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3389EEA3"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[Your name]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67FDC7"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[Insert your name here</w:t>
      </w:r>
      <w:r w:rsidR="1D2E8CDC" w:rsidRPr="000B05B1">
        <w:rPr>
          <w:rFonts w:cstheme="minorHAnsi"/>
          <w:color w:val="000000" w:themeColor="text1"/>
        </w:rPr>
        <w:t>.</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r>
        <w:t>Client needs &amp; potential threats:</w:t>
      </w:r>
    </w:p>
    <w:p>
      <w:r>
        <w:t>- Protect sensitive financial/PII data handled by the REST API (confidentiality, integrity, availability).</w:t>
      </w:r>
    </w:p>
    <w:p>
      <w:r>
        <w:t>- Prevent external threats such as credential attacks, injection, misconfiguration, and dependency/supply-chain exploits.</w:t>
      </w:r>
    </w:p>
    <w:p>
      <w:r/>
    </w:p>
    <w:p>
      <w:r>
        <w:t>Value of secure communications:</w:t>
      </w:r>
    </w:p>
    <w:p>
      <w:r>
        <w:t>- Encrypts data in transit and reduces risk from eavesdropping/MITM tampering; supports trust and audit/compliance expectations.</w:t>
      </w:r>
    </w:p>
    <w:p>
      <w:r/>
    </w:p>
    <w:p>
      <w:r>
        <w:t>International transactions:</w:t>
      </w:r>
    </w:p>
    <w:p>
      <w:r>
        <w:t>- Artemis Financial’s customers may access the API globally; controls must work across jurisdictions (TLS, strong auth, logging).</w:t>
      </w:r>
    </w:p>
    <w:p>
      <w:r/>
    </w:p>
    <w:p>
      <w:r>
        <w:t>Governmental restrictions / compliance:</w:t>
      </w:r>
    </w:p>
    <w:p>
      <w:r>
        <w:t>- Financial/PII systems typically require secure transmission, access controls, and auditability; TLS and least privilege align with these expectations.</w:t>
      </w:r>
    </w:p>
    <w:p>
      <w:r/>
    </w:p>
    <w:p>
      <w:r>
        <w:t>External threats now and near future:</w:t>
      </w:r>
    </w:p>
    <w:p>
      <w:r>
        <w:t>- Credential stuffing/brute force; account takeover</w:t>
      </w:r>
    </w:p>
    <w:p>
      <w:r>
        <w:t>- Injection/unsafe parsing (including deserialization issues)</w:t>
      </w:r>
    </w:p>
    <w:p>
      <w:r>
        <w:t>- Third‑party dependency vulnerabilities</w:t>
      </w:r>
    </w:p>
    <w:p>
      <w:r>
        <w:t>- Data leakage via verbose errors, permissive CORS, insecure configuration</w:t>
      </w:r>
    </w:p>
    <w:p>
      <w:r>
        <w:t>- Denial of service (resource exhaustion)</w:t>
      </w:r>
    </w:p>
    <w:p>
      <w:r/>
    </w:p>
    <w:p>
      <w:r>
        <w:t>Modernization requirements:</w:t>
      </w:r>
    </w:p>
    <w:p>
      <w:r>
        <w:t>- Keep open-source libraries patched and continuously scanned (SCA).</w:t>
      </w:r>
    </w:p>
    <w:p>
      <w:r>
        <w:t>- Use current secure web tech defaults (TLS 1.2+, hardened configs, safe serialization).</w:t>
      </w:r>
    </w:p>
    <w:p>
      <w:r>
        <w:t>- Integrate security checks into build/CI to catch vulnerabilities early.</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6BA87F8"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[Include your findings here.]</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r>
        <w:t>Relevant security areas for a public-facing REST API:</w:t>
      </w:r>
    </w:p>
    <w:p>
      <w:r>
        <w:t>1) Authentication &amp; Authorization – prevents unauthorized access to customer data.</w:t>
      </w:r>
    </w:p>
    <w:p>
      <w:r>
        <w:t>2) Input Validation / Injection Protection – APIs process user input and must prevent injection and unsafe parsing.</w:t>
      </w:r>
    </w:p>
    <w:p>
      <w:r>
        <w:t>3) Cryptography &amp; Secure Communications – TLS/HTTPS for data in transit; protect secrets/keys.</w:t>
      </w:r>
    </w:p>
    <w:p>
      <w:r>
        <w:t>4) Error Handling &amp; Logging – avoid leaking PII/stack traces; keep logs useful for incident response.</w:t>
      </w:r>
    </w:p>
    <w:p>
      <w:r>
        <w:t>5) Dependency / Supply Chain Security – third‑party libraries are a major risk; confirmed by the dependency-check report.</w:t>
      </w:r>
    </w:p>
    <w:p>
      <w:r>
        <w:t>6) Configuration / Hardening – secure headers, CORS restrictions, safe defaults reduce attack surface.</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741E42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[Include your findings here.]</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r>
        <w:t>Manual review findings (7–10 required):</w:t>
      </w:r>
    </w:p>
    <w:p>
      <w:r>
        <w:t>Use this checklist to locate vulnerabilities in the Project One Code Base and replace (File/Class) with the exact locations you find:</w:t>
      </w:r>
    </w:p>
    <w:p>
      <w:r>
        <w:t>1) Hardcoded secrets/keys in code or properties. (File/Class: ________)</w:t>
      </w:r>
    </w:p>
    <w:p>
      <w:r>
        <w:t>2) Weak/legacy cryptography (e.g., MD5/SHA1, insecure cipher modes). (File/Class: ________)</w:t>
      </w:r>
    </w:p>
    <w:p>
      <w:r>
        <w:t>3) Missing TLS enforcement (HTTP allowed for sensitive endpoints). (File/Class: ________)</w:t>
      </w:r>
    </w:p>
    <w:p>
      <w:r>
        <w:t>4) Missing input validation for request params/payload fields. (File/Class: ________)</w:t>
      </w:r>
    </w:p>
    <w:p>
      <w:r>
        <w:t>5) Verbose error messages/stack traces returned to clients. (File/Class: ________)</w:t>
      </w:r>
    </w:p>
    <w:p>
      <w:r>
        <w:t>6) Logging sensitive data (tokens, passwords, full PII). (File/Class: ________)</w:t>
      </w:r>
    </w:p>
    <w:p>
      <w:r>
        <w:t>7) Missing authentication/authorization checks on endpoints. (File/Class: ________)</w:t>
      </w:r>
    </w:p>
    <w:p>
      <w:r>
        <w:t>8) Insecure configuration (permissive CORS, debug enabled, default credentials). (File/Class: ________)</w:t>
      </w:r>
    </w:p>
    <w:p>
      <w:r>
        <w:t>9) Unsafe parsing/serialization patterns (XML/JSON deserialization). (File/Class: ________)</w:t>
      </w:r>
    </w:p>
    <w:p>
      <w:r>
        <w:t>10) Missing DoS protections (no rate limit/request size limits). (File/Class: ________)</w:t>
      </w:r>
    </w:p>
    <w:p>
      <w:r>
        <w:t>Tip: In Eclipse use Search for keywords: password, secret, keystore, http://, printStackTrace, @CrossOrigin, ObjectMapper.</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[Include your </w:t>
      </w:r>
      <w:r w:rsidR="602D65CE" w:rsidRPr="000B05B1">
        <w:rPr>
          <w:rFonts w:cstheme="minorHAnsi"/>
          <w:color w:val="000000" w:themeColor="text1"/>
        </w:rPr>
        <w:t>7</w:t>
      </w:r>
      <w:r w:rsidR="004333E0">
        <w:rPr>
          <w:rFonts w:cstheme="minorHAnsi"/>
          <w:color w:val="000000" w:themeColor="text1"/>
        </w:rPr>
        <w:t>–</w:t>
      </w:r>
      <w:r w:rsidR="602D65CE" w:rsidRPr="000B05B1">
        <w:rPr>
          <w:rFonts w:cstheme="minorHAnsi"/>
          <w:color w:val="000000" w:themeColor="text1"/>
        </w:rPr>
        <w:t xml:space="preserve">10 </w:t>
      </w:r>
      <w:r w:rsidRPr="000B05B1">
        <w:rPr>
          <w:rFonts w:cstheme="minorHAnsi"/>
          <w:color w:val="000000" w:themeColor="text1"/>
        </w:rPr>
        <w:t>findings here.]</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r>
        <w:t>Static testing (OWASP Dependency‑Check / Maven):</w:t>
      </w:r>
    </w:p>
    <w:p>
      <w:r>
        <w:t>- Report generated: target/dependency-check-report.html</w:t>
      </w:r>
    </w:p>
    <w:p>
      <w:r>
        <w:t>- Attribution: Dependency‑Check maps findings to CVE identifiers using public vulnerability data (primarily NVD).</w:t>
      </w:r>
    </w:p>
    <w:p>
      <w:r/>
    </w:p>
    <w:p>
      <w:r>
        <w:t>Sample findings from the report (2 CVEs per dependency shown; full list is in the HTML report):</w:t>
      </w:r>
    </w:p>
    <w:p>
      <w:r>
        <w:t>bcprov-jdk15on-1.46.jar</w:t>
      </w:r>
    </w:p>
    <w:p>
      <w:r>
        <w:t>- CVE-2016-1000338: In Bouncy Castle JCE Provider version 1.55 and earlier the DSA does not fully validate ASN.1 encoding of signature on verification. It is possible to inject extra elements in the sequence making up the signature and still have it validate, which in some cases may allow the introduction of 'invisible' data into a signed structure. CWE-347 Improper Verification of Cryptographic Signature CVSSv3: Base Score: HIGH (7.5) Vector: CVSS:3.1/AV:N/AC:L/PR:N/UI:N/S:U/C:N/I:H/A:N/E:3.9/RC:R/MAV:A CVSSv2: Base Score: MEDIUM (5.0) Vector: /AV:N/AC:L/Au:N/C:N/I:P/A:N</w:t>
      </w:r>
    </w:p>
    <w:p>
      <w:r>
        <w:t xml:space="preserve">  Recommended solution: Upgrade to 1.56 or later.</w:t>
      </w:r>
    </w:p>
    <w:p>
      <w:r>
        <w:t>- CVE-2020-15522: Bouncy Castle BC Java before 1.66, BC C# .NET before 1.8.7, BC-FJA before 1.0.1.2, 1.0.2.1, and BC-FNA before 1.0.1.1 have a timing issue within the EC math library that can expose information about the private key when an attacker is able to observe timing information for the generation of multiple deterministic ECDSA signatures. CWE-362 Concurrent Execution using Shared Resource with Improper Synchronization ('Race Condition') CVSSv3: Base Score: MEDIUM (5.9) Vector: CVSS:3.1/AV:N/AC:H/PR:N/UI:N/S:U/C:H/I:N/A:N/E:2.2/RC:R/MAV:A CVSSv2: Base Score: MEDIUM (4.3) Vector: /AV:N/AC:M/Au:N/C:P/I:N/A:N</w:t>
      </w:r>
    </w:p>
    <w:p>
      <w:r>
        <w:t xml:space="preserve">  Recommended solution: Upgrade to 1.66 or later.</w:t>
      </w:r>
    </w:p>
    <w:p>
      <w:r/>
    </w:p>
    <w:p>
      <w:r>
        <w:t>hibernate-validator-6.0.18.Final.jar</w:t>
      </w:r>
    </w:p>
    <w:p>
      <w:r>
        <w:t>- CVE-2025-35036: Hibernate Validator before 6.2.0 and 7.0.0, by default and depending how it is used, may interpolate user-supplied input in a constraint violation message with Expression Language. This could allow an attacker to access sensitive information or execute arbitrary Java code. Hibernate Validator as of 6.2.0 and 7.0.0 no longer interpolates custom constraint violation messages with Expression Language and strongly recommends not allowing user-supplied input in constraint violation messages. CVE-2020-5245 and CVE-2025-4428 are examples of related, downstream vulnerabilities involving Expression Language intepolation of user-supplied data. CWE-94 Improper Control of Generation of Code ('Code Injection') CVSSv4: Base Score: MEDIUM (6.9) Vector: CVSS:4.0/AV:N/AC:L/AT:N/PR:N/UI:N/VC:L/VI:L/VA:L/SC:N/SI:N/SA:N/E:X/CR:X/IR:X/AR:X/MAV:X/MAC:X/MAT:X/MPR:X/MUI:X/MVC:X/MVI:X/MVA:X/MSC:X/MSI:X/MSA:X/S:X/AU:X/R:N/V:X/RE:X/U:X CVSSv3: Base Score: HIGH (7.3) Vector: CVSS:3.1/AV:N/AC:L/PR:N/UI:N/S:U/C:L/I:L/A:L/E:3.9/RC:R/MAV:A</w:t>
      </w:r>
    </w:p>
    <w:p>
      <w:r>
        <w:t xml:space="preserve">  Recommended solution: Upgrade to 6.2.0 or later.</w:t>
      </w:r>
    </w:p>
    <w:p>
      <w:r>
        <w:t>- CVE-2023-1932: A flaw was found in hibernate-validator's 'isValid' method in the org.hibernate.validator.internal.constraintvalidators.hv.SafeHtmlValidator class, which can be bypassed by omitting the tag ending in a less-than character. Browsers may render an invalid html, allowing HTML injection or Cross-Site-Scripting (XSS) attacks. CWE-79 Improper Neutralization of Input During Web Page Generation ('Cross-site Scripting') CVSSv3: Base Score: MEDIUM (6.1) Vector: CVSS:3.1/AV:N/AC:L/PR:N/UI:R/S:C/C:L/I:L/A:N/E:2.8/RC:R/MAV:A</w:t>
      </w:r>
    </w:p>
    <w:p>
      <w:r>
        <w:t xml:space="preserve">  Recommended solution: Upgrade to 6.2 or later.</w:t>
      </w:r>
    </w:p>
    <w:p>
      <w:r/>
    </w:p>
    <w:p>
      <w:r>
        <w:t>jackson-databind-2.10.2.jar</w:t>
      </w:r>
    </w:p>
    <w:p>
      <w:r>
        <w:t>- CVE-2020-25649: A flaw was found in FasterXML Jackson Databind, where it did not have entity expansion secured properly. This flaw allows vulnerability to XML external entity (XXE) attacks. The highest threat from this vulnerability is data integrity. CWE-611 Improper Restriction of XML External Entity Reference CVSSv3: Base Score: HIGH (7.5) Vector: CVSS:3.1/AV:N/AC:L/PR:N/UI:N/S:U/C:N/I:H/A:N/E:3.9/RC:R/MAV:A CVSSv2: Base Score: MEDIUM (5.0) Vector: /AV:N/AC:L/Au:N/C:N/I:P/A:N</w:t>
      </w:r>
    </w:p>
    <w:p>
      <w:r>
        <w:t xml:space="preserve">  Recommended solution: Upgrade to 2.10.5.1 or later.</w:t>
      </w:r>
    </w:p>
    <w:p>
      <w:r>
        <w:t>- CVE-2020-36518: jackson-databind before 2.13.0 allows a Java StackOverflow exception and denial of service via a large depth of nested objects. CWE-787 Out-of-bounds Write CVSSv3: Base Score: HIGH (7.5) Vector: CVSS:3.1/AV:N/AC:L/PR:N/UI:N/S:U/C:N/I:N/A:H/E:3.9/RC:R/MAV:A CVSSv2: Base Score: MEDIUM (5.0) Vector: /AV:N/AC:L/Au:N/C:N/I:N/A:P</w:t>
      </w:r>
    </w:p>
    <w:p>
      <w:r>
        <w:t xml:space="preserve">  Recommended solution: Upgrade to 2.13.0 or later.</w:t>
      </w:r>
    </w:p>
    <w:p>
      <w:r/>
    </w:p>
    <w:p>
      <w:r>
        <w:t>log4j-api-2.12.1.jar</w:t>
      </w:r>
    </w:p>
    <w:p>
      <w:r>
        <w:t>- CVE-2025-68161: The Socket Appender in Apache Log4j Core versions 2.0-beta9 through 2.25.2 does not perform TLS hostname verification of the peer certificate, even when the  verifyHostName https://logging.apache.org/log4j/2.x/manual/appenders/network.html#SslConfiguration-attr-verifyHostName  configuration attribute or the  log4j2.sslVerifyHostName https://logging.apache.org/log4j/2.x/manual/systemproperties.html#log4j2.sslVerifyHostName  system property is set to true.</w:t>
        <w:br/>
        <w:br/>
        <w:t>This issue may allow a man-in-the-middle attacker to intercept or redirect log traffic under the following conditions:</w:t>
        <w:br/>
        <w:br/>
        <w:t xml:space="preserve">  *  The attacker is able to intercept or redirect network traffic between the client and the log receiver.</w:t>
        <w:br/>
        <w:t xml:space="preserve">  *  The attacker can present a server certificate issued by a certification authority trusted by the Socket Appender’s configured trust store (or by the default Java trust store if no custom trust store is configured).</w:t>
        <w:br/>
        <w:br/>
        <w:br/>
        <w:t>Users are advised to upgrade to Apache Log4j Core version 2.25.3, which addresses this issue.</w:t>
        <w:br/>
        <w:br/>
        <w:t>As an alternative mitigation, the Socket Appender may be configured to use a private or restricted trust root to limit the set of trusted certificates. CWE-295 Improper Certificate Validation, CWE-297 Improper Validation of Certificate with Host Mismatch CVSSv4: Base Score: MEDIUM (6.3) Vector: CVSS:4.0/AV:N/AC:H/AT:N/PR:N/UI:N/VC:L/VI:N/VA:N/SC:N/SI:L/SA:N/E:X/CR:X/IR:X/AR:X/MAV:X/MAC:X/MAT:X/MPR:X/MUI:X/MVC:X/MVI:X/MVA:X/MSC:X/MSI:X/MSA:X/S:X/AU:X/R:N/V:X/RE:X/U:X CVSSv3: Base Score: MEDIUM (4.8) Vector: CVSS:3.1/AV:N/AC:H/PR:N/UI:N/S:U/C:L/I:L/A:N/E:2.2/RC:R/MAV:A</w:t>
      </w:r>
    </w:p>
    <w:p>
      <w:r>
        <w:t xml:space="preserve">  Recommended solution: Upgrade to 2.25.3 or later.</w:t>
      </w:r>
    </w:p>
    <w:p>
      <w:r>
        <w:t>- CVE-2020-9488: Improper validation of certificate with host mismatch in Apache Log4j SMTP appender. This could allow an SMTPS connection to be intercepted by a man-in-the-middle attack which could leak any log messages sent through that appender. Fixed in Apache Log4j 2.12.3 and 2.13.1 CWE-295 Improper Certificate Validation CVSSv3: Base Score: LOW (3.7) Vector: CVSS:3.1/AV:N/AC:H/PR:N/UI:N/S:U/C:L/I:N/A:N/E:2.2/RC:R/MAV:A CVSSv2: Base Score: MEDIUM (4.3) Vector: /AV:N/AC:M/Au:N/C:P/I:N/A:N</w:t>
      </w:r>
    </w:p>
    <w:p>
      <w:r>
        <w:t xml:space="preserve">  Recommended solution: Upgrade to 2.12.3 or later.</w:t>
      </w:r>
    </w:p>
    <w:p>
      <w:r/>
    </w:p>
    <w:p>
      <w:r>
        <w:t>logback-core-1.2.3.jar</w:t>
      </w:r>
    </w:p>
    <w:p>
      <w:r>
        <w:t xml:space="preserve">- CVE-2023-6378: A serialization vulnerability in logback receiver component part of </w:t>
        <w:br/>
        <w:t xml:space="preserve">logback version 1.4.11 allows an attacker to mount a Denial-Of-Service </w:t>
        <w:br/>
        <w:t>attack by sending poisoned data. CWE-502 Deserialization of Untrusted Data CVSSv3: Base Score: HIGH (7.5) Vector: CVSS:3.1/AV:N/AC:L/PR:N/UI:N/S:U/C:N/I:N/A:H/E:3.9/RC:R/MAV:A</w:t>
      </w:r>
    </w:p>
    <w:p>
      <w:r>
        <w:t xml:space="preserve">  Recommended solution: Upgrade to 1.2.13 or later.</w:t>
      </w:r>
    </w:p>
    <w:p>
      <w:r>
        <w:t>- CVE-2021-42550: In logback version 1.2.7 and prior versions, an attacker with the required privileges to edit configurations files could craft a malicious configuration allowing to execute arbitrary code loaded from LDAP servers. CWE-502 Deserialization of Untrusted Data CVSSv3: Base Score: MEDIUM (6.6) Vector: CVSS:3.1/AV:N/AC:H/PR:H/UI:N/S:U/C:H/I:H/A:H/E:0.7/RC:R/MAV:A CVSSv2: Base Score: HIGH (8.5) Vector: /AV:N/AC:M/Au:S/C:C/I:C/A:C</w:t>
      </w:r>
    </w:p>
    <w:p>
      <w:r>
        <w:t xml:space="preserve">  Recommended solution: Upgrade to 1.0.3 or later.</w:t>
      </w:r>
    </w:p>
    <w:p>
      <w:r/>
    </w:p>
    <w:p>
      <w:r>
        <w:t>snakeyaml-1.25.jar</w:t>
      </w:r>
    </w:p>
    <w:p>
      <w:r>
        <w:t>- CVE-2022-1471: SnakeYaml's Constructor() class does not restrict types which can be instantiated during deserialization. Deserializing yaml content provided by an attacker can lead to remote code execution. We recommend using SnakeYaml's SafeConsturctor when parsing untrusted content to restrict deserialization. We recommend upgrading to version 2.0 and beyond. CWE-502 Deserialization of Untrusted Data, CWE-20 Improper Input Validation CVSSv3: Base Score: CRITICAL (9.8) Vector: CVSS:3.1/AV:N/AC:L/PR:N/UI:N/S:U/C:H/I:H/A:H/E:3.9/RC:R/MAV:A</w:t>
      </w:r>
    </w:p>
    <w:p>
      <w:r>
        <w:t xml:space="preserve">  Recommended solution: Upgrade to 2.0 or later.</w:t>
      </w:r>
    </w:p>
    <w:p>
      <w:r>
        <w:t>- CVE-2017-18640: The Alias feature in SnakeYAML before 1.26 allows entity expansion during a load operation, a related issue to CVE-2003-1564. CWE-776 Improper Restriction of Recursive Entity References in DTDs ('XML Entity Expansion') CVSSv3: Base Score: HIGH (7.5) Vector: CVSS:3.1/AV:N/AC:L/PR:N/UI:N/S:U/C:N/I:N/A:H/E:3.9/RC:R/MAV:A CVSSv2: Base Score: MEDIUM (5.0) Vector: /AV:N/AC:L/Au:N/C:N/I:N/A:P</w:t>
      </w:r>
    </w:p>
    <w:p>
      <w:r>
        <w:t xml:space="preserve">  Recommended solution: Upgrade to 1.26 or later.</w:t>
      </w:r>
    </w:p>
    <w:p>
      <w:r/>
    </w:p>
    <w:p>
      <w:r>
        <w:t>spring-boot-2.2.4.RELEASE.jar</w:t>
      </w:r>
    </w:p>
    <w:p>
      <w:r>
        <w:t>- CVE-2023-20873: In Spring Boot versions 3.0.0 - 3.0.5, 2.7.0 - 2.7.10, and older unsupported versions, an application that is deployed to Cloud Foundry could be susceptible to a security bypass. Users of affected versions should apply the following mitigation: 3.0.x users should upgrade to 3.0.6+. 2.7.x users should upgrade to 2.7.11+. Users of older, unsupported versions should upgrade to 3.0.6+ or 2.7.11+. NVD-CWE-noinfo CVSSv3: Base Score: CRITICAL (9.8) Vector: CVSS:3.1/AV:N/AC:L/PR:N/UI:N/S:U/C:H/I:H/A:H/E:3.9/RC:R/MAV:A</w:t>
      </w:r>
    </w:p>
    <w:p>
      <w:r>
        <w:t xml:space="preserve">  Recommended solution: Upgrade to 2.5.15 or later.</w:t>
      </w:r>
    </w:p>
    <w:p>
      <w:r>
        <w:t>- CVE-2022-27772: spring-boot versions prior to version v2.2.11.RELEASE was vulnerable to temporary directory hijacking. This vulnerability impacted the org.springframework.boot.web.server.AbstractConfigurableWebServerFactory.createTempDir method. NOTE: This vulnerability only affects products and/or versions that are no longer supported by the maintainer CWE-668 Exposure of Resource to Wrong Sphere CVSSv3: Base Score: HIGH (7.8) Vector: CVSS:3.1/AV:L/AC:L/PR:L/UI:N/S:U/C:H/I:H/A:H/E:1.8/RC:R/MAV:A CVSSv2: Base Score: MEDIUM (4.6) Vector: /AV:L/AC:L/Au:N/C:P/I:P/A:P</w:t>
      </w:r>
    </w:p>
    <w:p>
      <w:r>
        <w:t xml:space="preserve">  Recommended solution: Upgrade to 2.2.11 or later.</w:t>
      </w:r>
    </w:p>
    <w:p>
      <w:r/>
    </w:p>
    <w:p>
      <w:r>
        <w:t>spring-core-5.2.3.RELEASE.jar</w:t>
      </w:r>
    </w:p>
    <w:p>
      <w:r>
        <w:t>- CVE-2022-22965: A Spring MVC or Spring WebFlux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the vulnerability is more general, and there may be other ways to exploit it. CWE-94 Improper Control of Generation of Code ('Code Injection') CVSSv3: Base Score: CRITICAL (9.8) Vector: CVSS:3.1/AV:N/AC:L/PR:N/UI:N/S:U/C:H/I:H/A:H/E:3.9/RC:R/MAV:A CVSSv2: Base Score: HIGH (7.5) Vector: /AV:N/AC:L/Au:N/C:P/I:P/A:P</w:t>
      </w:r>
    </w:p>
    <w:p>
      <w:r>
        <w:t xml:space="preserve">  Recommended solution: Upgrade to 5.2.20 or later.</w:t>
      </w:r>
    </w:p>
    <w:p>
      <w:r>
        <w:t>- CVE-2024-22259: Applications that use UriComponentsBuilder in Spring Framework to parse an externally provided URL (e.g. through a query parameter) AND perform validation checks on the host of the parsed URL may be vulnerable to a  open redirect https://cwe.mitre.org/data/definitions/601.html  attack or to a SSRF attack if the URL is used after passing validation checks.</w:t>
        <w:br/>
        <w:br/>
        <w:t>This is the same as  CVE-2024-22243 https://spring.io/security/cve-2024-22243 , but with different input. CWE-601 URL Redirection to Untrusted Site ('Open Redirect') CVSSv3: Base Score: HIGH (8.1) Vector: CVSS:3.1/AV:N/AC:L/PR:N/UI:R/S:U/C:H/I:H/A:N/E:2.8/RC:R/MAV:A</w:t>
      </w:r>
    </w:p>
    <w:p>
      <w:r>
        <w:t xml:space="preserve">  Recommended solution: Upgrade to 5.3.33 or later.</w:t>
      </w:r>
    </w:p>
    <w:p>
      <w:r/>
    </w:p>
    <w:p>
      <w:r>
        <w:t>spring-web-5.2.3.RELEASE.jar</w:t>
      </w:r>
    </w:p>
    <w:p>
      <w:r>
        <w:t>- CVE-2016-1000027: Pivotal Spring Framework through 5.3.16 suffers from a potential remote code execution (RCE) issue if used for Java deserialization of untrusted data. Depending on how the library is implemented within a product, this issue may or not occur, and authentication may be required. NOTE: the vendor's position is that untrusted data is not an intended use case. The product's behavior will not be changed because some users rely on deserialization of trusted data. CWE-502 Deserialization of Untrusted Data CVSSv3: Base Score: CRITICAL (9.8) Vector: CVSS:3.1/AV:N/AC:L/PR:N/UI:N/S:U/C:H/I:H/A:H/E:3.9/RC:R/MAV:A CVSSv2: Base Score: HIGH (7.5) Vector: /AV:N/AC:L/Au:N/C:P/I:P/A:P</w:t>
      </w:r>
    </w:p>
    <w:p>
      <w:r>
        <w:t xml:space="preserve">  Recommended solution: Upgrade to 6.0.0 or later.</w:t>
      </w:r>
    </w:p>
    <w:p>
      <w:r>
        <w:t>- CVE-2022-22965: A Spring MVC or Spring WebFlux application running on JDK 9+ may be vulnerable to remote code execution (RCE) via data binding. The specific exploit requires the application to run on Tomcat as a WAR deployment. If the application is deployed as a Spring Boot executable jar, i.e. the default, it is not vulnerable to the exploit. However, the nature of the vulnerability is more general, and there may be other ways to exploit it. CWE-94 Improper Control of Generation of Code ('Code Injection') CVSSv3: Base Score: CRITICAL (9.8) Vector: CVSS:3.1/AV:N/AC:L/PR:N/UI:N/S:U/C:H/I:H/A:H/E:3.9/RC:R/MAV:A CVSSv2: Base Score: HIGH (7.5) Vector: /AV:N/AC:L/Au:N/C:P/I:P/A:P</w:t>
      </w:r>
    </w:p>
    <w:p>
      <w:r>
        <w:t xml:space="preserve">  Recommended solution: Upgrade to 5.2.20 or later.</w:t>
      </w:r>
    </w:p>
    <w:p>
      <w:r/>
    </w:p>
    <w:p>
      <w:r>
        <w:t>tomcat-embed-core-9.0.30.jar</w:t>
      </w:r>
    </w:p>
    <w:p>
      <w:r>
        <w:t>- CVE-2020-1938: When using the Apache JServ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only required if an AJP port is accessible to untrusted users. Users wishing to take a defence-in-depth approach and block the vector that permits returning arbitrary files and execution as JSP may upgrade to Apache Tomcat 9.0.31, 8.5.51 or 7.0.100 or later. A number of changes were made to the default AJP Connector configuration in 9.0.31 to harden the default configuration. It is likely that users upgrading to 9.0.31, 8.5.51 or 7.0.100 or later will need to make small changes to their configurations. NVD-CWE-Other CVSSv3: Base Score: CRITICAL (9.8) Vector: CVSS:3.1/AV:N/AC:L/PR:N/UI:N/S:U/C:H/I:H/A:H/E:3.9/RC:R/MAV:A CVSSv2: Base Score: HIGH (7.5) Vector: /AV:N/AC:L/Au:N/C:P/I:P/A:P</w:t>
      </w:r>
    </w:p>
    <w:p>
      <w:r>
        <w:t xml:space="preserve">  Recommended solution: Upgrade to 9.0.31 or later.</w:t>
      </w:r>
    </w:p>
    <w:p>
      <w:r>
        <w:t>- CVE-2024-50379: Time-of-check Time-of-use (TOCTOU) Race Condition vulnerability during JSP compilation in Apache Tomcat permits an RCE on case insensitive file systems when the default servlet is enabled for write (non-default configuration).</w:t>
        <w:br/>
        <w:br/>
        <w:t>This issue affects Apache Tomcat: from 11.0.0-M1 through 11.0.1, from 10.1.0-M1 through 10.1.33, from 9.0.0.M1 through 9.0.97.</w:t>
        <w:br/>
        <w:br/>
        <w:t xml:space="preserve">The following versions were EOL at the time the CVE was created but are </w:t>
        <w:br/>
        <w:t>known to be affected: 8.5.0 though 8.5.100. Other, older, EOL versions may also be affected.</w:t>
        <w:br/>
        <w:br/>
        <w:t>Users are recommended to upgrade to version 11.0.2, 10.1.34 or 9.0.98, which fixes the issue. CWE-367 Time-of-check Time-of-use (TOCTOU) Race Condition CVSSv3: Base Score: CRITICAL (9.8) Vector: CVSS:3.1/AV:N/AC:L/PR:N/UI:N/S:U/C:H/I:H/A:H/E:3.9/RC:R/MAV:A</w:t>
      </w:r>
    </w:p>
    <w:p>
      <w:r>
        <w:t xml:space="preserve">  Recommended solution: Upgrade to 9.0.98 or later.</w:t>
      </w:r>
    </w:p>
    <w:p>
      <w:r/>
    </w:p>
    <w:p>
      <w:r>
        <w:t>tomcat-embed-websocket-9.0.30.jar</w:t>
      </w:r>
    </w:p>
    <w:p>
      <w:r>
        <w:t>- CVE-2020-1938: When using the Apache JServ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 In Apache Tomcat 9.0.0.M1 to 9.0.0.30, 8.5.0 to 8.5.50 and 7.0.0 to 7.0.99, Tomcat shipped with an AJP Connector enabled by default that listened on all configured IP addresses. It was expected (and recommended in the security guide) that this Connector would be disabled if not required. This vulnerability report identified a mechanism that allowed: - returning arbitrary files from anywhere in the web application - processing any file in the web application as a JSP Further, if the web application allowed file upload and stored those files within the web application (or the attacker was able to control the content of the web application by some other means) then this, along with the ability to process a file as a JSP, made remote code execution possible. It is important to note that mitigation is only required if an AJP port is accessible to untrusted users. Users wishing to take a defence-in-depth approach and block the vector that permits returning arbitrary files and execution as JSP may upgrade to Apache Tomcat 9.0.31, 8.5.51 or 7.0.100 or later. A number of changes were made to the default AJP Connector configuration in 9.0.31 to harden the default configuration. It is likely that users upgrading to 9.0.31, 8.5.51 or 7.0.100 or later will need to make small changes to their configurations. NVD-CWE-Other CVSSv3: Base Score: CRITICAL (9.8) Vector: CVSS:3.1/AV:N/AC:L/PR:N/UI:N/S:U/C:H/I:H/A:H/E:3.9/RC:R/MAV:A CVSSv2: Base Score: HIGH (7.5) Vector: /AV:N/AC:L/Au:N/C:P/I:P/A:P</w:t>
      </w:r>
    </w:p>
    <w:p>
      <w:r>
        <w:t xml:space="preserve">  Recommended solution: Upgrade to 9.0.31 or later.</w:t>
      </w:r>
    </w:p>
    <w:p>
      <w:r>
        <w:t>- CVE-2024-50379: Time-of-check Time-of-use (TOCTOU) Race Condition vulnerability during JSP compilation in Apache Tomcat permits an RCE on case insensitive file systems when the default servlet is enabled for write (non-default configuration).</w:t>
        <w:br/>
        <w:br/>
        <w:t>This issue affects Apache Tomcat: from 11.0.0-M1 through 11.0.1, from 10.1.0-M1 through 10.1.33, from 9.0.0.M1 through 9.0.97.</w:t>
        <w:br/>
        <w:br/>
        <w:t xml:space="preserve">The following versions were EOL at the time the CVE was created but are </w:t>
        <w:br/>
        <w:t>known to be affected: 8.5.0 though 8.5.100. Other, older, EOL versions may also be affected.</w:t>
        <w:br/>
        <w:br/>
        <w:t>Users are recommended to upgrade to version 11.0.2, 10.1.34 or 9.0.98, which fixes the issue. CWE-367 Time-of-check Time-of-use (TOCTOU) Race Condition CVSSv3: Base Score: CRITICAL (9.8) Vector: CVSS:3.1/AV:N/AC:L/PR:N/UI:N/S:U/C:H/I:H/A:H/E:3.9/RC:R/MAV:A</w:t>
      </w:r>
    </w:p>
    <w:p>
      <w:r>
        <w:t xml:space="preserve">  Recommended solution: Upgrade to 9.0.98 or later.</w:t>
      </w:r>
    </w:p>
    <w:p>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C1C7A74"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[Include your findings here.]</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r>
        <w:t>Mitigation plan / action list:</w:t>
      </w:r>
    </w:p>
    <w:p>
      <w:r>
        <w:t>A) Patch/upgrade vulnerable dependencies (highest priority):</w:t>
      </w:r>
    </w:p>
    <w:p>
      <w:r>
        <w:t>- Upgrade Spring Boot/Spring Framework to a currently supported line; re-run dependency-check until CVEs clear.</w:t>
      </w:r>
    </w:p>
    <w:p>
      <w:r>
        <w:t>- Upgrade tomcat-embed-* to a fixed version in the same supported major (or newer) to address multiple CVEs.</w:t>
      </w:r>
    </w:p>
    <w:p>
      <w:r>
        <w:t>- Upgrade jackson-databind, log4j/logback, snakeyaml, and bcprov to patched versions.</w:t>
      </w:r>
    </w:p>
    <w:p>
      <w:r/>
    </w:p>
    <w:p>
      <w:r>
        <w:t>B) Secure configuration/hardening:</w:t>
      </w:r>
    </w:p>
    <w:p>
      <w:r>
        <w:t>- Enforce HTTPS/TLS (prefer TLS 1.2+), disable insecure protocols/ciphers.</w:t>
      </w:r>
    </w:p>
    <w:p>
      <w:r>
        <w:t>- Restrict CORS to approved origins; add common security headers; disable debug in production.</w:t>
      </w:r>
    </w:p>
    <w:p>
      <w:r>
        <w:t>- Add rate limiting and request size limits to reduce DoS risk.</w:t>
      </w:r>
    </w:p>
    <w:p>
      <w:r/>
    </w:p>
    <w:p>
      <w:r>
        <w:t>C) Code-level fixes (from manual review):</w:t>
      </w:r>
    </w:p>
    <w:p>
      <w:r>
        <w:t>- Remove hardcoded secrets; store in environment/secret manager; rotate exposed values.</w:t>
      </w:r>
    </w:p>
    <w:p>
      <w:r>
        <w:t>- Add strong input validation; use safe parsers; prevent XXE/unsafe deserialization where applicable.</w:t>
      </w:r>
    </w:p>
    <w:p>
      <w:r>
        <w:t>- Add authn/authz checks for all sensitive endpoints; least privilege.</w:t>
      </w:r>
    </w:p>
    <w:p>
      <w:r>
        <w:t>- Replace verbose client errors with safe messages; log details internally without PII/secrets.</w:t>
      </w:r>
    </w:p>
    <w:p>
      <w:r/>
    </w:p>
    <w:p>
      <w:r>
        <w:t>D) Process improvements:</w:t>
      </w:r>
    </w:p>
    <w:p>
      <w:r>
        <w:t>- Add SCA scanning to CI/CD and fail builds on high/critical vulnerabilities.</w:t>
      </w:r>
    </w:p>
    <w:p>
      <w:r>
        <w:t>- Track remediation with tickets per dependency/CVE; verify with re-scan after upgrades.</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DC204" w:rsidR="322AA2CB" w:rsidRPr="000B05B1" w:rsidRDefault="531DB269" w:rsidP="00DC5AB3">
      <w:pPr>
        <w:suppressAutoHyphens/>
        <w:spacing w:after="0" w:line="240" w:lineRule="auto"/>
        <w:contextualSpacing/>
        <w:rPr>
          <w:rFonts w:cstheme="minorHAnsi"/>
        </w:rPr>
      </w:pPr>
      <w:r w:rsidRPr="000B05B1">
        <w:rPr>
          <w:rFonts w:cstheme="minorHAnsi"/>
          <w:color w:val="000000" w:themeColor="text1"/>
        </w:rPr>
        <w:t>[Include your findings here.]</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4</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Olson, Rebecca</cp:lastModifiedBy>
  <cp:revision>4</cp:revision>
  <dcterms:created xsi:type="dcterms:W3CDTF">2024-02-07T05:59:00Z</dcterms:created>
  <dcterms:modified xsi:type="dcterms:W3CDTF">2024-02-07T06:02:00Z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