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blake-zweigle-call-script"/>
    <w:p>
      <w:pPr>
        <w:pStyle w:val="Heading1"/>
      </w:pPr>
      <w:r>
        <w:t xml:space="preserve">Blake Zweigle — Call Script</w:t>
      </w:r>
    </w:p>
    <w:p>
      <w:pPr>
        <w:pStyle w:val="FirstParagraph"/>
      </w:pPr>
      <w:r>
        <w:rPr>
          <w:b/>
          <w:bCs/>
        </w:rPr>
        <w:t xml:space="preserve">Sunday, April 12, 2026 · 1:00 PM Arizona · 20 minutes · Microsoft Teams</w:t>
      </w:r>
    </w:p>
    <w:p>
      <w:pPr>
        <w:pStyle w:val="BodyText"/>
      </w:pPr>
      <w:r>
        <w:rPr>
          <w:b/>
          <w:bCs/>
        </w:rPr>
        <w:t xml:space="preserve">Opportunity:</w:t>
      </w:r>
      <w:r>
        <w:t xml:space="preserve"> </w:t>
      </w:r>
      <w:r>
        <w:t xml:space="preserve">Commission-only outbound sales (evenings + days off), Nucleus Phone dialer, Joruva Industrial air compression equipment. Referral from Britt.</w:t>
      </w:r>
    </w:p>
    <w:p>
      <w:r>
        <w:pict>
          <v:rect style="width:0;height:1.5pt" o:hralign="center" o:hrstd="t" o:hr="t"/>
        </w:pict>
      </w:r>
    </w:p>
    <w:bookmarkStart w:id="9" w:name="before-the-call"/>
    <w:p>
      <w:pPr>
        <w:pStyle w:val="Heading2"/>
      </w:pPr>
      <w:r>
        <w:t xml:space="preserve">Before the Call</w:t>
      </w:r>
    </w:p>
    <w:p>
      <w:pPr>
        <w:pStyle w:val="Compact"/>
        <w:numPr>
          <w:ilvl w:val="0"/>
          <w:numId w:val="1001"/>
        </w:numPr>
      </w:pPr>
      <w:r>
        <w:t xml:space="preserve">Have the HTML demo open in a second tab:</w:t>
      </w:r>
      <w:r>
        <w:t xml:space="preserve"> </w:t>
      </w:r>
      <w:r>
        <w:rPr>
          <w:rStyle w:val="VerbatimChar"/>
        </w:rPr>
        <w:t xml:space="preserve">blake-demo.html</w:t>
      </w:r>
    </w:p>
    <w:p>
      <w:pPr>
        <w:pStyle w:val="Compact"/>
        <w:numPr>
          <w:ilvl w:val="0"/>
          <w:numId w:val="1001"/>
        </w:numPr>
      </w:pPr>
      <w:r>
        <w:t xml:space="preserve">Have Nucleus Phone open in a third tab, logged in, status green</w:t>
      </w:r>
    </w:p>
    <w:p>
      <w:pPr>
        <w:pStyle w:val="Compact"/>
        <w:numPr>
          <w:ilvl w:val="0"/>
          <w:numId w:val="1001"/>
        </w:numPr>
      </w:pPr>
      <w:r>
        <w:t xml:space="preserve">Have the test cockpit data ready (Mike Garza / Garza Precision Machine)</w:t>
      </w:r>
    </w:p>
    <w:p>
      <w:pPr>
        <w:pStyle w:val="Compact"/>
        <w:numPr>
          <w:ilvl w:val="0"/>
          <w:numId w:val="1001"/>
        </w:numPr>
      </w:pPr>
      <w:r>
        <w:t xml:space="preserve">Water, headset on, quiet room</w:t>
      </w:r>
    </w:p>
    <w:p>
      <w:r>
        <w:pict>
          <v:rect style="width:0;height:1.5pt" o:hralign="center" o:hrstd="t" o:hr="t"/>
        </w:pict>
      </w:r>
    </w:p>
    <w:bookmarkEnd w:id="9"/>
    <w:bookmarkStart w:id="10" w:name="opening-2-minutes"/>
    <w:p>
      <w:pPr>
        <w:pStyle w:val="Heading2"/>
      </w:pPr>
      <w:r>
        <w:t xml:space="preserve">00 · Opening (2 minutes)</w:t>
      </w:r>
    </w:p>
    <w:p>
      <w:pPr>
        <w:pStyle w:val="FirstParagraph"/>
      </w:pPr>
      <w:r>
        <w:t xml:space="preserve">“Blake, appreciate you taking 20 minutes on your day off. I know Sundays are usually your time, so let’s make this worth it.”</w:t>
      </w:r>
    </w:p>
    <w:p>
      <w:pPr>
        <w:pStyle w:val="BodyText"/>
      </w:pPr>
      <w:r>
        <w:t xml:space="preserve">“Britt has nothing but good things to say about you. She told me about the B2B background, the SaaS work, the defense contracting stuff, the automotive. That range is exactly what I was hoping to hear. You’ve sold into complicated buyers before, which is half the battle.”</w:t>
      </w:r>
    </w:p>
    <w:p>
      <w:pPr>
        <w:pStyle w:val="BodyText"/>
      </w:pPr>
      <w:r>
        <w:t xml:space="preserve">“Here’s what I want to cover. I’ll show you what we do, I’ll show you the tool you’d be using, and I’ll show you the money. Twenty minutes, and at the end you tell me if it’s interesting.”</w:t>
      </w:r>
    </w:p>
    <w:p>
      <w:pPr>
        <w:pStyle w:val="BodyText"/>
      </w:pPr>
      <w:r>
        <w:t xml:space="preserve">“Sound good?”</w:t>
      </w:r>
    </w:p>
    <w:p>
      <w:pPr>
        <w:pStyle w:val="BodyText"/>
      </w:pPr>
      <w:r>
        <w:rPr>
          <w:b/>
          <w:bCs/>
        </w:rPr>
        <w:t xml:space="preserve">Wait for response. Then share screen.</w:t>
      </w:r>
    </w:p>
    <w:p>
      <w:r>
        <w:pict>
          <v:rect style="width:0;height:1.5pt" o:hralign="center" o:hrstd="t" o:hr="t"/>
        </w:pict>
      </w:r>
    </w:p>
    <w:bookmarkEnd w:id="10"/>
    <w:bookmarkStart w:id="11" w:name="the-brand-2-minutes"/>
    <w:p>
      <w:pPr>
        <w:pStyle w:val="Heading2"/>
      </w:pPr>
      <w:r>
        <w:t xml:space="preserve">01 · The Brand (2 minutes)</w:t>
      </w:r>
    </w:p>
    <w:p>
      <w:pPr>
        <w:pStyle w:val="FirstParagraph"/>
      </w:pPr>
      <w:r>
        <w:rPr>
          <w:b/>
          <w:bCs/>
        </w:rPr>
        <w:t xml:space="preserve">Share the HTML demo, scroll to Section 01.</w:t>
      </w:r>
    </w:p>
    <w:p>
      <w:pPr>
        <w:pStyle w:val="BodyText"/>
      </w:pPr>
      <w:r>
        <w:t xml:space="preserve">“This is Joruva Industrial. We sell industrial air compressors and air treatment equipment to American manufacturers. Not the home garage stuff, real capital equipment that runs a manufacturing floor.”</w:t>
      </w:r>
    </w:p>
    <w:p>
      <w:pPr>
        <w:pStyle w:val="BodyText"/>
      </w:pPr>
      <w:r>
        <w:t xml:space="preserve">“Everything we sell is manufactured by a company called Compressed Air Systems in Mansfield, Texas. Family-run, been doing it for fifty years. My business partner Paul has a direct relationship with the owner. That’s our edge. We buy direct from the factory, sell direct to the customer, and skip the dealer markup that Quincy and Ingersoll Rand are built on.”</w:t>
      </w:r>
    </w:p>
    <w:p>
      <w:pPr>
        <w:pStyle w:val="BodyText"/>
      </w:pPr>
      <w:r>
        <w:t xml:space="preserve">“The two things that matter most for your conversations: our equipment is UL listed and CSA certified. That’s the documentation that matters to manufacturing shops running audits. Aerospace, medical device, automotive compliance, all of it. The certifications are our centerpiece, not the price.”</w:t>
      </w:r>
    </w:p>
    <w:p>
      <w:pPr>
        <w:pStyle w:val="BodyText"/>
      </w:pPr>
      <w:r>
        <w:t xml:space="preserve">“And then the price is the closer. Same quality, same certifications, twenty to forty percent below the premium brands.”</w:t>
      </w:r>
    </w:p>
    <w:p>
      <w:r>
        <w:pict>
          <v:rect style="width:0;height:1.5pt" o:hralign="center" o:hrstd="t" o:hr="t"/>
        </w:pict>
      </w:r>
    </w:p>
    <w:bookmarkEnd w:id="11"/>
    <w:bookmarkStart w:id="12" w:name="the-products-3-minutes"/>
    <w:p>
      <w:pPr>
        <w:pStyle w:val="Heading2"/>
      </w:pPr>
      <w:r>
        <w:t xml:space="preserve">02 · The Products (3 minutes)</w:t>
      </w:r>
    </w:p>
    <w:p>
      <w:pPr>
        <w:pStyle w:val="FirstParagraph"/>
      </w:pPr>
      <w:r>
        <w:rPr>
          <w:b/>
          <w:bCs/>
        </w:rPr>
        <w:t xml:space="preserve">Scroll to Section 02.</w:t>
      </w:r>
    </w:p>
    <w:p>
      <w:pPr>
        <w:pStyle w:val="BodyText"/>
      </w:pPr>
      <w:r>
        <w:t xml:space="preserve">“Six product lines, and you don’t need to memorize any of them. The cockpit I’ll show you in a minute tells you exactly what to recommend. But here’s the high level so the commission conversation makes sense.”</w:t>
      </w:r>
    </w:p>
    <w:p>
      <w:pPr>
        <w:pStyle w:val="BodyText"/>
      </w:pPr>
      <w:r>
        <w:rPr>
          <w:b/>
          <w:bCs/>
        </w:rPr>
        <w:t xml:space="preserve">Walk through the product table briefly.</w:t>
      </w:r>
    </w:p>
    <w:p>
      <w:pPr>
        <w:pStyle w:val="BodyText"/>
      </w:pPr>
      <w:r>
        <w:t xml:space="preserve">“Down at the bottom, contractor portables and small reciprocating piston units. These are the small shop and service truck stuff. Fifteen hundred to six grand. Quick deals, quick commissions, smaller dollars.”</w:t>
      </w:r>
    </w:p>
    <w:p>
      <w:pPr>
        <w:pStyle w:val="BodyText"/>
      </w:pPr>
      <w:r>
        <w:t xml:space="preserve">“In the middle, standard rotary screw compressors, five to thirty horsepower. This is the core of the business. Seven grand to twenty grand. Continuous duty units that run a real manufacturing floor.”</w:t>
      </w:r>
    </w:p>
    <w:p>
      <w:pPr>
        <w:pStyle w:val="BodyText"/>
      </w:pPr>
      <w:r>
        <w:t xml:space="preserve">“Then the big one. Permanent magnet variable frequency drive rotary screws, fifty to two hundred horsepower. Brand new product line for us in 2026. Thirty-seven grand to a hundred and forty grand per deal. This is the upside story. I’ll show you the commission math in a few minutes and you’ll see why.”</w:t>
      </w:r>
    </w:p>
    <w:p>
      <w:pPr>
        <w:pStyle w:val="BodyText"/>
      </w:pPr>
      <w:r>
        <w:t xml:space="preserve">“And then air treatment, dryers and filters that get bundled with the compressors, and service kits that turn into recurring revenue.”</w:t>
      </w:r>
    </w:p>
    <w:p>
      <w:pPr>
        <w:pStyle w:val="BodyText"/>
      </w:pPr>
      <w:r>
        <w:t xml:space="preserve">“Point being: lots of ways to make money, and the bigger the deal the bigger the commission. We’ll get to that.”</w:t>
      </w:r>
    </w:p>
    <w:p>
      <w:r>
        <w:pict>
          <v:rect style="width:0;height:1.5pt" o:hralign="center" o:hrstd="t" o:hr="t"/>
        </w:pict>
      </w:r>
    </w:p>
    <w:bookmarkEnd w:id="12"/>
    <w:bookmarkStart w:id="13" w:name="the-customer-2-minutes"/>
    <w:p>
      <w:pPr>
        <w:pStyle w:val="Heading2"/>
      </w:pPr>
      <w:r>
        <w:t xml:space="preserve">03 · The Customer (2 minutes)</w:t>
      </w:r>
    </w:p>
    <w:p>
      <w:pPr>
        <w:pStyle w:val="FirstParagraph"/>
      </w:pPr>
      <w:r>
        <w:rPr>
          <w:b/>
          <w:bCs/>
        </w:rPr>
        <w:t xml:space="preserve">Scroll to Section 03.</w:t>
      </w:r>
    </w:p>
    <w:p>
      <w:pPr>
        <w:pStyle w:val="BodyText"/>
      </w:pPr>
      <w:r>
        <w:t xml:space="preserve">“Your customer is the owner or plant manager of a small to mid-sized American manufacturer. CNC machine shops, fabricators, welders, auto body shops, food processors. Five to two hundred employees.”</w:t>
      </w:r>
    </w:p>
    <w:p>
      <w:pPr>
        <w:pStyle w:val="BodyText"/>
      </w:pPr>
      <w:r>
        <w:t xml:space="preserve">“The common thread is they all need reliable compressed air to run their operation, and most of them have been getting gouged by Quincy or Ingersoll Rand for years. Your job is to be the person on the other end of the phone who says, hey, same equipment, same certifications, a whole lot less money, and here’s why.”</w:t>
      </w:r>
    </w:p>
    <w:p>
      <w:pPr>
        <w:pStyle w:val="BodyText"/>
      </w:pPr>
      <w:r>
        <w:t xml:space="preserve">“Two buyer personas that come up a lot. First: the shop owner who’s frustrated with his current compressor and looking for a replacement. These are the hottest leads. Second: the plant manager who’s been told by corporate to cut energy costs, and the permanent magnet VFD story is exactly what they need to hear. That’s where the big deals live.”</w:t>
      </w:r>
    </w:p>
    <w:p>
      <w:pPr>
        <w:pStyle w:val="BodyText"/>
      </w:pPr>
      <w:r>
        <w:t xml:space="preserve">“You don’t need to know anything about compressors yet. The cockpit handles it. But the conversation you’re having is: I understand your shop, I understand your problem, here’s what makes sense for you. That’s your lane, and Britt says you’re good at it.”</w:t>
      </w:r>
    </w:p>
    <w:p>
      <w:r>
        <w:pict>
          <v:rect style="width:0;height:1.5pt" o:hralign="center" o:hrstd="t" o:hr="t"/>
        </w:pict>
      </w:r>
    </w:p>
    <w:bookmarkEnd w:id="13"/>
    <w:bookmarkStart w:id="14" w:name="the-tools-4-minutes-show-live-app"/>
    <w:p>
      <w:pPr>
        <w:pStyle w:val="Heading2"/>
      </w:pPr>
      <w:r>
        <w:t xml:space="preserve">04 · The Tools (4 minutes — SHOW LIVE APP)</w:t>
      </w:r>
    </w:p>
    <w:p>
      <w:pPr>
        <w:pStyle w:val="FirstParagraph"/>
      </w:pPr>
      <w:r>
        <w:rPr>
          <w:b/>
          <w:bCs/>
        </w:rPr>
        <w:t xml:space="preserve">Switch to Nucleus Phone tab. This is the showstopper.</w:t>
      </w:r>
    </w:p>
    <w:p>
      <w:pPr>
        <w:pStyle w:val="BodyText"/>
      </w:pPr>
      <w:r>
        <w:t xml:space="preserve">“This is Nucleus Phone. This is what you’d be using. Let me walk you through it.”</w:t>
      </w:r>
    </w:p>
    <w:p>
      <w:pPr>
        <w:pStyle w:val="BodyText"/>
      </w:pPr>
      <w:r>
        <w:rPr>
          <w:b/>
          <w:bCs/>
        </w:rPr>
        <w:t xml:space="preserve">Show the Contacts page first.</w:t>
      </w:r>
    </w:p>
    <w:p>
      <w:pPr>
        <w:pStyle w:val="BodyText"/>
      </w:pPr>
      <w:r>
        <w:t xml:space="preserve">“Top level, this is your contact list. It pulls from HubSpot, which is our CRM. You can search by name, company, whatever. You see the little badges on the left? Red means spear tier. That’s a high-intent lead our system has scored as likely to buy. Yellow is targeted, gray is awareness. You’re working a ranked list, not cold calling a phonebook.”</w:t>
      </w:r>
    </w:p>
    <w:p>
      <w:pPr>
        <w:pStyle w:val="BodyText"/>
      </w:pPr>
      <w:r>
        <w:t xml:space="preserve">“The timezone filter up here is important. If you’re calling Sunday afternoon, you filter to Pacific so the shops are still open. If you’re calling evenings, you filter to Central or Eastern so you catch shops before they close.”</w:t>
      </w:r>
    </w:p>
    <w:p>
      <w:pPr>
        <w:pStyle w:val="BodyText"/>
      </w:pPr>
      <w:r>
        <w:rPr>
          <w:b/>
          <w:bCs/>
        </w:rPr>
        <w:t xml:space="preserve">Click into a contact — open the test caller (Mike Garza / Garza Precision).</w:t>
      </w:r>
    </w:p>
    <w:p>
      <w:pPr>
        <w:pStyle w:val="BodyText"/>
      </w:pPr>
      <w:r>
        <w:t xml:space="preserve">“This is the Call Cockpit. This is the thing that makes this work. Before you ever dial, everything you need to know is on this screen.”</w:t>
      </w:r>
    </w:p>
    <w:p>
      <w:pPr>
        <w:pStyle w:val="BodyText"/>
      </w:pPr>
      <w:r>
        <w:rPr>
          <w:b/>
          <w:bCs/>
        </w:rPr>
        <w:t xml:space="preserve">Walk through each panel top to bottom, narrate.</w:t>
      </w:r>
    </w:p>
    <w:p>
      <w:pPr>
        <w:pStyle w:val="BodyText"/>
      </w:pPr>
      <w:r>
        <w:t xml:space="preserve">“Top: contact identity. Name, title, company, fit score. This person is Mike Garza, runs a CNC shop called Garza Precision, and the AI has scored him an eighty-eight out of a hundred on fit. Meaning: he’s a good match for our products.”</w:t>
      </w:r>
    </w:p>
    <w:p>
      <w:pPr>
        <w:pStyle w:val="BodyText"/>
      </w:pPr>
      <w:r>
        <w:t xml:space="preserve">“Below that, the suggested opening line. This is what the AI recommends you lead with. Not a script to read word for word, but a warm opener that references something real about the person. Here it mentions his aerospace bracket work.”</w:t>
      </w:r>
    </w:p>
    <w:p>
      <w:pPr>
        <w:pStyle w:val="BodyText"/>
      </w:pPr>
      <w:r>
        <w:t xml:space="preserve">“Rapport tags. Things to bring up in conversation. He’s an NTMA member. Eighteen years machining. Started his own shop in 2014. Hates corporate fluff. You’re seeing this before the call connects.”</w:t>
      </w:r>
    </w:p>
    <w:p>
      <w:pPr>
        <w:pStyle w:val="BodyText"/>
      </w:pPr>
      <w:r>
        <w:t xml:space="preserve">“Intel nuggets. This is the deep research. He probably runs five CNC machines needing fifty to seventy-five CFM. He’s opening emails about VSD rotary screws three times, not opening emails about reciprocating. His shop is in Arlington Texas, and we have a service center twenty minutes away. This is stuff that would take you an hour of LinkedIn and Google to find. You get it in two seconds.”</w:t>
      </w:r>
    </w:p>
    <w:p>
      <w:pPr>
        <w:pStyle w:val="BodyText"/>
      </w:pPr>
      <w:r>
        <w:t xml:space="preserve">“Watch-outs. Orange panel. Things NOT to say. Don’t mention his Yelp reviews, don’t assume his compliance standard, don’t be pushy. Just as important as the talking points.”</w:t>
      </w:r>
    </w:p>
    <w:p>
      <w:pPr>
        <w:pStyle w:val="BodyText"/>
      </w:pPr>
      <w:r>
        <w:t xml:space="preserve">“Adapted script. This is the game plan. Lead with air quality, don’t lead with price. Mention the local service center. Don’t mention email opens because it sounds creepy. Follow the guidance.”</w:t>
      </w:r>
    </w:p>
    <w:p>
      <w:pPr>
        <w:pStyle w:val="BodyText"/>
      </w:pPr>
      <w:r>
        <w:t xml:space="preserve">“Product reference. What to recommend. A VSD rotary screw in his size range. Not the catalog, just the specific products that fit this specific customer.”</w:t>
      </w:r>
    </w:p>
    <w:p>
      <w:pPr>
        <w:pStyle w:val="BodyText"/>
      </w:pPr>
      <w:r>
        <w:t xml:space="preserve">“Email engagement. You can see which emails he’s opened, which links he clicked, which pages he visited. So when you dial him, you already know what he’s interested in.”</w:t>
      </w:r>
    </w:p>
    <w:p>
      <w:pPr>
        <w:pStyle w:val="BodyText"/>
      </w:pPr>
      <w:r>
        <w:rPr>
          <w:b/>
          <w:bCs/>
        </w:rPr>
        <w:t xml:space="preserve">Pause. Let it land.</w:t>
      </w:r>
    </w:p>
    <w:p>
      <w:pPr>
        <w:pStyle w:val="BodyText"/>
      </w:pPr>
      <w:r>
        <w:t xml:space="preserve">“The point is: you do zero research. The system did it all. You just read the cockpit for two minutes and you’re ready to have an intelligent conversation with somebody you’ve never talked to before.”</w:t>
      </w:r>
    </w:p>
    <w:p>
      <w:pPr>
        <w:pStyle w:val="BodyText"/>
      </w:pPr>
      <w:r>
        <w:rPr>
          <w:b/>
          <w:bCs/>
        </w:rPr>
        <w:t xml:space="preserve">Click the Call button mock-up (don’t actually dial).</w:t>
      </w:r>
    </w:p>
    <w:p>
      <w:pPr>
        <w:pStyle w:val="BodyText"/>
      </w:pPr>
      <w:r>
        <w:t xml:space="preserve">“When you’re ready, you click Call. It dials through our (602) 600-0188 number, which is the caller ID the lead sees. Mute, keypad, end call. All in the browser. No phone hardware, no software install.”</w:t>
      </w:r>
    </w:p>
    <w:p>
      <w:pPr>
        <w:pStyle w:val="BodyText"/>
      </w:pPr>
      <w:r>
        <w:rPr>
          <w:b/>
          <w:bCs/>
        </w:rPr>
        <w:t xml:space="preserve">Show the Scoreboard briefly.</w:t>
      </w:r>
    </w:p>
    <w:p>
      <w:pPr>
        <w:pStyle w:val="BodyText"/>
      </w:pPr>
      <w:r>
        <w:t xml:space="preserve">“Scoreboard. This is team activity. Calls made, leads qualified, hot leads, average call duration. Friendly competition. You can see your numbers and everybody else’s.”</w:t>
      </w:r>
    </w:p>
    <w:p>
      <w:pPr>
        <w:pStyle w:val="BodyText"/>
      </w:pPr>
      <w:r>
        <w:t xml:space="preserve">“After every call, you fill in a disposition. Connected, voicemail, hot, warm, callback. Takes fifteen seconds. HubSpot gets updated, Slack gets an alert if it’s a hot lead, and if you’re handing off to our sales lead Alex, he sees it immediately.”</w:t>
      </w:r>
    </w:p>
    <w:p>
      <w:r>
        <w:pict>
          <v:rect style="width:0;height:1.5pt" o:hralign="center" o:hrstd="t" o:hr="t"/>
        </w:pict>
      </w:r>
    </w:p>
    <w:bookmarkEnd w:id="14"/>
    <w:bookmarkStart w:id="15" w:name="the-expectations-2-minutes"/>
    <w:p>
      <w:pPr>
        <w:pStyle w:val="Heading2"/>
      </w:pPr>
      <w:r>
        <w:t xml:space="preserve">05 · The Expectations (2 minutes)</w:t>
      </w:r>
    </w:p>
    <w:p>
      <w:pPr>
        <w:pStyle w:val="FirstParagraph"/>
      </w:pPr>
      <w:r>
        <w:rPr>
          <w:b/>
          <w:bCs/>
        </w:rPr>
        <w:t xml:space="preserve">Back to the HTML demo, Section 05.</w:t>
      </w:r>
    </w:p>
    <w:p>
      <w:pPr>
        <w:pStyle w:val="BodyText"/>
      </w:pPr>
      <w:r>
        <w:t xml:space="preserve">“Here’s what this looks like as a gig.”</w:t>
      </w:r>
    </w:p>
    <w:p>
      <w:pPr>
        <w:pStyle w:val="BodyText"/>
      </w:pPr>
      <w:r>
        <w:t xml:space="preserve">“What we need from you: you work it in your off hours. Evenings, your one weekday off each week, Sundays. You use the cockpit. You log every call. You hand warm leads to Alex if you don’t want to close them yourself, or you close them yourself if you do.”</w:t>
      </w:r>
    </w:p>
    <w:p>
      <w:pPr>
        <w:pStyle w:val="BodyText"/>
      </w:pPr>
      <w:r>
        <w:t xml:space="preserve">“What we give you: commission on every deal you close. The full Nucleus Phone toolkit, no fee. Pre-scored lists, so you never cold call blind. Product training from the CAS engineers. And zero commitment. No contract. Try it for a month, see if it works.”</w:t>
      </w:r>
    </w:p>
    <w:p>
      <w:pPr>
        <w:pStyle w:val="BodyText"/>
      </w:pPr>
      <w:r>
        <w:t xml:space="preserve">“There’s no quota. There’s no schedule. There’s no minimum. You do it when you can. If you can only put in five hours a week, that’s fine. If you want to do twenty, that’s also fine. Your call.”</w:t>
      </w:r>
    </w:p>
    <w:p>
      <w:pPr>
        <w:pStyle w:val="BodyText"/>
      </w:pPr>
      <w:r>
        <w:t xml:space="preserve">“The only real expectation is: when you ARE working, you use the system, you log the activity, and you represent Joruva with the professionalism that Britt knows you already have.”</w:t>
      </w:r>
    </w:p>
    <w:p>
      <w:r>
        <w:pict>
          <v:rect style="width:0;height:1.5pt" o:hralign="center" o:hrstd="t" o:hr="t"/>
        </w:pict>
      </w:r>
    </w:p>
    <w:bookmarkEnd w:id="15"/>
    <w:bookmarkStart w:id="16" w:name="the-money-4-minutes"/>
    <w:p>
      <w:pPr>
        <w:pStyle w:val="Heading2"/>
      </w:pPr>
      <w:r>
        <w:t xml:space="preserve">06 · The Money (4 minutes)</w:t>
      </w:r>
    </w:p>
    <w:p>
      <w:pPr>
        <w:pStyle w:val="FirstParagraph"/>
      </w:pPr>
      <w:r>
        <w:rPr>
          <w:b/>
          <w:bCs/>
        </w:rPr>
        <w:t xml:space="preserve">Scroll to Section 06. This is the most important part. Slow down.</w:t>
      </w:r>
    </w:p>
    <w:p>
      <w:pPr>
        <w:pStyle w:val="BodyText"/>
      </w:pPr>
      <w:r>
        <w:t xml:space="preserve">“Now the part you’re waiting for.”</w:t>
      </w:r>
    </w:p>
    <w:p>
      <w:pPr>
        <w:pStyle w:val="BodyText"/>
      </w:pPr>
      <w:r>
        <w:t xml:space="preserve">“Your commission is ten percent of gross margin on every deal you close.”</w:t>
      </w:r>
    </w:p>
    <w:p>
      <w:pPr>
        <w:pStyle w:val="BodyText"/>
      </w:pPr>
      <w:r>
        <w:t xml:space="preserve">“What that works out to in practice is what matters. Bigger deals pay bigger commissions. Let me walk you down the table.”</w:t>
      </w:r>
    </w:p>
    <w:p>
      <w:pPr>
        <w:pStyle w:val="BodyText"/>
      </w:pPr>
      <w:r>
        <w:rPr>
          <w:b/>
          <w:bCs/>
        </w:rPr>
        <w:t xml:space="preserve">Walk through the deal table slowly. Reference sale price and commission only. Do NOT state specific margin dollars — that’s internal data.</w:t>
      </w:r>
    </w:p>
    <w:p>
      <w:pPr>
        <w:pStyle w:val="BodyText"/>
      </w:pPr>
      <w:r>
        <w:t xml:space="preserve">“Small system, 5HP rotary with a dryer and filters. Sells for just under ten grand. Your commission on that is four hundred and twenty-seven dollars.”</w:t>
      </w:r>
    </w:p>
    <w:p>
      <w:pPr>
        <w:pStyle w:val="BodyText"/>
      </w:pPr>
      <w:r>
        <w:t xml:space="preserve">“10HP system with a dryer, about twelve thousand seven hundred dollar sale, your commission is five hundred and sixty dollars.”</w:t>
      </w:r>
    </w:p>
    <w:p>
      <w:pPr>
        <w:pStyle w:val="BodyText"/>
      </w:pPr>
      <w:r>
        <w:t xml:space="preserve">“Mid size, 25HP pro with a hundred CFM dryer and filters. Twenty-two grand sale. A thousand and twenty-four dollars in commission.”</w:t>
      </w:r>
    </w:p>
    <w:p>
      <w:pPr>
        <w:pStyle w:val="BodyText"/>
      </w:pPr>
      <w:r>
        <w:t xml:space="preserve">“Now here’s where it gets interesting. 50HP permanent magnet VFD compressor alone, no dryer. Thirty-seven grand sale, eighteen hundred and eighty-one dollars in commission.”</w:t>
      </w:r>
    </w:p>
    <w:p>
      <w:pPr>
        <w:pStyle w:val="BodyText"/>
      </w:pPr>
      <w:r>
        <w:t xml:space="preserve">“100HP, seventy-five grand sale, three thousand seven hundred and twenty-three dollars commission.”</w:t>
      </w:r>
    </w:p>
    <w:p>
      <w:pPr>
        <w:pStyle w:val="BodyText"/>
      </w:pPr>
      <w:r>
        <w:t xml:space="preserve">“200HP, a hundred and forty grand sale, six thousand one hundred and fifteen dollars in commission. That’s one phone call that closes.”</w:t>
      </w:r>
    </w:p>
    <w:p>
      <w:pPr>
        <w:pStyle w:val="BodyText"/>
      </w:pPr>
      <w:r>
        <w:rPr>
          <w:b/>
          <w:bCs/>
        </w:rPr>
        <w:t xml:space="preserve">Pause.</w:t>
      </w:r>
    </w:p>
    <w:p>
      <w:pPr>
        <w:pStyle w:val="BodyText"/>
      </w:pPr>
      <w:r>
        <w:t xml:space="preserve">“And those are unit-only numbers. Once we get the big dryer pricing from the factory Monday, every one of those PM VFD deals adds another fifteen hundred to twenty-two hundred in commission because you’re bundling the dryer.”</w:t>
      </w:r>
    </w:p>
    <w:p>
      <w:pPr>
        <w:pStyle w:val="BodyText"/>
      </w:pPr>
      <w:r>
        <w:rPr>
          <w:b/>
          <w:bCs/>
        </w:rPr>
        <w:t xml:space="preserve">Scroll to the Realistic Scenario box.</w:t>
      </w:r>
    </w:p>
    <w:p>
      <w:pPr>
        <w:pStyle w:val="BodyText"/>
      </w:pPr>
      <w:r>
        <w:t xml:space="preserve">“Here’s the realistic picture of what this looks like month to month. Your first month, you’re ramping. You’re getting the hang of the cockpit, getting used to the conversations. Maybe fifteen hundred bucks. By month three, you’re steady state, closing two or three small rotary screw deals a month, you’re at three grand. And if you close ONE permanent magnet VFD deal in a quarter, you’re over five grand in that month.”</w:t>
      </w:r>
    </w:p>
    <w:p>
      <w:pPr>
        <w:pStyle w:val="BodyText"/>
      </w:pPr>
      <w:r>
        <w:t xml:space="preserve">“This is working eight to ten hours a week. Evenings and a Sunday here and there. It’s a side gig that pays like a real job.”</w:t>
      </w:r>
    </w:p>
    <w:p>
      <w:pPr>
        <w:pStyle w:val="BodyText"/>
      </w:pPr>
      <w:r>
        <w:rPr>
          <w:b/>
          <w:bCs/>
        </w:rPr>
        <w:t xml:space="preserve">Important — address Alex comparison naturally.</w:t>
      </w:r>
    </w:p>
    <w:p>
      <w:pPr>
        <w:pStyle w:val="BodyText"/>
      </w:pPr>
      <w:r>
        <w:t xml:space="preserve">“Quick note on how this fits. We have a sales lead named Alex who’s on commission too. His deal is different from yours. He’s our senior closer. He handles the bigger relationships, the longer consultative sells, the calls that require deep technical knowledge. You’re more focused on qualification and the mid-range deals. If you generate a lead that’s over your head, you hand it to Alex, he closes it, he gets his commission, everybody wins.”</w:t>
      </w:r>
    </w:p>
    <w:p>
      <w:pPr>
        <w:pStyle w:val="BodyText"/>
      </w:pPr>
      <w:r>
        <w:t xml:space="preserve">“But nothing stops you from closing deals yourself. If you’re in a conversation with a shop owner and you’re ready to quote, you quote. If it closes, you get the full ten percent. The cockpit will tell you when you’re in over your head and it’s time to bring Alex in.”</w:t>
      </w:r>
    </w:p>
    <w:p>
      <w:r>
        <w:pict>
          <v:rect style="width:0;height:1.5pt" o:hralign="center" o:hrstd="t" o:hr="t"/>
        </w:pict>
      </w:r>
    </w:p>
    <w:bookmarkEnd w:id="16"/>
    <w:bookmarkStart w:id="17" w:name="the-close-2-minutes"/>
    <w:p>
      <w:pPr>
        <w:pStyle w:val="Heading2"/>
      </w:pPr>
      <w:r>
        <w:t xml:space="preserve">07 · The Close (2 minutes)</w:t>
      </w:r>
    </w:p>
    <w:p>
      <w:pPr>
        <w:pStyle w:val="FirstParagraph"/>
      </w:pPr>
      <w:r>
        <w:rPr>
          <w:b/>
          <w:bCs/>
        </w:rPr>
        <w:t xml:space="preserve">Section 07.</w:t>
      </w:r>
    </w:p>
    <w:p>
      <w:pPr>
        <w:pStyle w:val="BodyText"/>
      </w:pPr>
      <w:r>
        <w:t xml:space="preserve">“If this sounds interesting, here’s how we start.”</w:t>
      </w:r>
    </w:p>
    <w:p>
      <w:pPr>
        <w:pStyle w:val="BodyText"/>
      </w:pPr>
      <w:r>
        <w:t xml:space="preserve">“One: I set you up with a joruva.com Microsoft account. Takes ten minutes, you get an email, you sign in.”</w:t>
      </w:r>
    </w:p>
    <w:p>
      <w:pPr>
        <w:pStyle w:val="BodyText"/>
      </w:pPr>
      <w:r>
        <w:t xml:space="preserve">“Two: Britt walks you through Nucleus Phone. One thirty-minute session, she shows you the cockpit, the dialer, the disposition workflow. You’ll be up to speed fast.”</w:t>
      </w:r>
    </w:p>
    <w:p>
      <w:pPr>
        <w:pStyle w:val="BodyText"/>
      </w:pPr>
      <w:r>
        <w:t xml:space="preserve">“Three: you start calling. Start with ten warm leads off the signal pipeline. Get a feel for it. See what the cockpit does during a real call. Tell us what works and what doesn’t.”</w:t>
      </w:r>
    </w:p>
    <w:p>
      <w:pPr>
        <w:pStyle w:val="BodyText"/>
      </w:pPr>
      <w:r>
        <w:t xml:space="preserve">“Try it for a month. No contract, no paperwork beyond the standard independent contractor agreement. If it doesn’t click, we shake hands and say thanks for trying it. If it does, we’ve both got a good thing going.”</w:t>
      </w:r>
    </w:p>
    <w:p>
      <w:pPr>
        <w:pStyle w:val="BodyText"/>
      </w:pPr>
      <w:r>
        <w:rPr>
          <w:b/>
          <w:bCs/>
        </w:rPr>
        <w:t xml:space="preserve">Close with direct question.</w:t>
      </w:r>
    </w:p>
    <w:p>
      <w:pPr>
        <w:pStyle w:val="BodyText"/>
      </w:pPr>
      <w:r>
        <w:t xml:space="preserve">“What questions do you have for me?”</w:t>
      </w:r>
    </w:p>
    <w:p>
      <w:r>
        <w:pict>
          <v:rect style="width:0;height:1.5pt" o:hralign="center" o:hrstd="t" o:hr="t"/>
        </w:pict>
      </w:r>
    </w:p>
    <w:bookmarkEnd w:id="17"/>
    <w:bookmarkStart w:id="27" w:name="likely-questions-answers"/>
    <w:p>
      <w:pPr>
        <w:pStyle w:val="Heading2"/>
      </w:pPr>
      <w:r>
        <w:t xml:space="preserve">Likely Questions &amp; Answers</w:t>
      </w:r>
    </w:p>
    <w:bookmarkStart w:id="18" w:name="how-much-per-sale-realistically"/>
    <w:p>
      <w:pPr>
        <w:pStyle w:val="Heading3"/>
      </w:pPr>
      <w:r>
        <w:t xml:space="preserve">“How much per sale, realistically?”</w:t>
      </w:r>
    </w:p>
    <w:p>
      <w:pPr>
        <w:pStyle w:val="FirstParagraph"/>
      </w:pPr>
      <w:r>
        <w:t xml:space="preserve">“Depends on the deal. On a small 10HP system you’re looking at five to six hundred bucks per deal. On a 100HP permanent magnet VFD deal you’re looking at thirty-seven hundred plus. System bundles push the PM VFD numbers to five thousand or more. The honest answer is the volume of small deals plus one big deal per quarter gets you into real money.”</w:t>
      </w:r>
    </w:p>
    <w:bookmarkEnd w:id="18"/>
    <w:bookmarkStart w:id="19" w:name="how-many-calls-to-get-a-sale"/>
    <w:p>
      <w:pPr>
        <w:pStyle w:val="Heading3"/>
      </w:pPr>
      <w:r>
        <w:t xml:space="preserve">“How many calls to get a sale?”</w:t>
      </w:r>
    </w:p>
    <w:p>
      <w:pPr>
        <w:pStyle w:val="FirstParagraph"/>
      </w:pPr>
      <w:r>
        <w:t xml:space="preserve">“The signal scoring means you’re not dialing blind, so conversion is way better than traditional cold calling. A good caller working five to ten hours a week tends to generate two to three qualified leads. Close rate on qualified leads is thirty to forty percent. Do the math: that’s roughly one to two deals a week working part time.”</w:t>
      </w:r>
    </w:p>
    <w:bookmarkEnd w:id="19"/>
    <w:bookmarkStart w:id="20" w:name="do-i-need-to-know-about-compressors"/>
    <w:p>
      <w:pPr>
        <w:pStyle w:val="Heading3"/>
      </w:pPr>
      <w:r>
        <w:t xml:space="preserve">“Do I need to know about compressors?”</w:t>
      </w:r>
    </w:p>
    <w:p>
      <w:pPr>
        <w:pStyle w:val="FirstParagraph"/>
      </w:pPr>
      <w:r>
        <w:t xml:space="preserve">“Zero. Day one, you know nothing about compressors. The cockpit tells you what to say, what to recommend, what to avoid. By month two you’ll know enough to have most conversations without referring to it. The technical backup comes from CAS engineers and Alex when you need it.”</w:t>
      </w:r>
    </w:p>
    <w:bookmarkEnd w:id="20"/>
    <w:bookmarkStart w:id="21" w:name="what-hours-work-best"/>
    <w:p>
      <w:pPr>
        <w:pStyle w:val="Heading3"/>
      </w:pPr>
      <w:r>
        <w:t xml:space="preserve">“What hours work best?”</w:t>
      </w:r>
    </w:p>
    <w:p>
      <w:pPr>
        <w:pStyle w:val="FirstParagraph"/>
      </w:pPr>
      <w:r>
        <w:t xml:space="preserve">“Shop owners are easier to reach before 8 AM or after 5 PM because they’re on the floor during the day. Evenings are gold. Your Sunday is actually a great day for Pacific time zone shops because they’re open Sunday afternoons. Your random weekday off is perfect for daytime calls to the rest of the country.”</w:t>
      </w:r>
    </w:p>
    <w:bookmarkEnd w:id="21"/>
    <w:bookmarkStart w:id="22" w:name="how-do-i-get-paid"/>
    <w:p>
      <w:pPr>
        <w:pStyle w:val="Heading3"/>
      </w:pPr>
      <w:r>
        <w:t xml:space="preserve">“How do I get paid?”</w:t>
      </w:r>
    </w:p>
    <w:p>
      <w:pPr>
        <w:pStyle w:val="FirstParagraph"/>
      </w:pPr>
      <w:r>
        <w:t xml:space="preserve">“Commission is paid after the deal closes and the customer pays us. Standard industrial B2B terms are net 30 or net 60, so you’d typically see your commission 45 to 75 days after the verbal close. We can work out exact payment schedule when we sign you up.”</w:t>
      </w:r>
    </w:p>
    <w:bookmarkEnd w:id="22"/>
    <w:bookmarkStart w:id="23" w:name="is-there-any-exclusivity-or-territory"/>
    <w:p>
      <w:pPr>
        <w:pStyle w:val="Heading3"/>
      </w:pPr>
      <w:r>
        <w:t xml:space="preserve">“Is there any exclusivity or territory?”</w:t>
      </w:r>
    </w:p>
    <w:p>
      <w:pPr>
        <w:pStyle w:val="FirstParagraph"/>
      </w:pPr>
      <w:r>
        <w:t xml:space="preserve">“No territory. You work the whole country. The only thing we watch for is duplicate outreach — we don’t want you and Alex both calling the same contact, so the system assigns contacts to prevent that. First-come-first-served on the signal pipeline.”</w:t>
      </w:r>
    </w:p>
    <w:bookmarkEnd w:id="23"/>
    <w:bookmarkStart w:id="24" w:name="what-if-the-lead-i-hand-to-alex-closes"/>
    <w:p>
      <w:pPr>
        <w:pStyle w:val="Heading3"/>
      </w:pPr>
      <w:r>
        <w:t xml:space="preserve">“What if the lead I hand to Alex closes?”</w:t>
      </w:r>
    </w:p>
    <w:p>
      <w:pPr>
        <w:pStyle w:val="FirstParagraph"/>
      </w:pPr>
      <w:r>
        <w:t xml:space="preserve">“You get a smaller finder fee on handed-off leads. Not the full ten percent, because you didn’t close it, but you still get paid for generating the qualified lead. Exact split we can work out.”</w:t>
      </w:r>
    </w:p>
    <w:bookmarkEnd w:id="24"/>
    <w:bookmarkStart w:id="25" w:name="can-i-bring-my-own-leads"/>
    <w:p>
      <w:pPr>
        <w:pStyle w:val="Heading3"/>
      </w:pPr>
      <w:r>
        <w:t xml:space="preserve">“Can I bring my own leads?”</w:t>
      </w:r>
    </w:p>
    <w:p>
      <w:pPr>
        <w:pStyle w:val="FirstParagraph"/>
      </w:pPr>
      <w:r>
        <w:t xml:space="preserve">“Absolutely. If you’ve got connections in the industry from your past sales work, bring them in. Any deal you close, you get the full commission regardless of where the lead came from. Just don’t call anyone you’re servicing at your current dealership job — that’s the one off-limits rule, for both our protection.”</w:t>
      </w:r>
    </w:p>
    <w:bookmarkEnd w:id="25"/>
    <w:bookmarkStart w:id="26" w:name="whats-the-catch"/>
    <w:p>
      <w:pPr>
        <w:pStyle w:val="Heading3"/>
      </w:pPr>
      <w:r>
        <w:t xml:space="preserve">“What’s the catch?”</w:t>
      </w:r>
    </w:p>
    <w:p>
      <w:pPr>
        <w:pStyle w:val="FirstParagraph"/>
      </w:pPr>
      <w:r>
        <w:t xml:space="preserve">“The only catch is it’s commission only. No base salary. If you don’t put in the work, you don’t get paid. But you’ve done commission sales before and you know that tradeoff. The upside is no cap, your own hours, and a tool that does ninety percent of the hard work for you.”</w:t>
      </w:r>
    </w:p>
    <w:p>
      <w:r>
        <w:pict>
          <v:rect style="width:0;height:1.5pt" o:hralign="center" o:hrstd="t" o:hr="t"/>
        </w:pict>
      </w:r>
    </w:p>
    <w:bookmarkEnd w:id="26"/>
    <w:bookmarkEnd w:id="27"/>
    <w:bookmarkStart w:id="28" w:name="wrap-up"/>
    <w:p>
      <w:pPr>
        <w:pStyle w:val="Heading2"/>
      </w:pPr>
      <w:r>
        <w:t xml:space="preserve">Wrap Up</w:t>
      </w:r>
    </w:p>
    <w:p>
      <w:pPr>
        <w:pStyle w:val="FirstParagraph"/>
      </w:pPr>
      <w:r>
        <w:t xml:space="preserve">“Blake, that’s the pitch. Questions, concerns, anything you want to dig into?”</w:t>
      </w:r>
    </w:p>
    <w:p>
      <w:pPr>
        <w:pStyle w:val="BodyText"/>
      </w:pPr>
      <w:r>
        <w:rPr>
          <w:b/>
          <w:bCs/>
        </w:rPr>
        <w:t xml:space="preserve">Listen. Answer honestly. Don’t oversell.</w:t>
      </w:r>
    </w:p>
    <w:p>
      <w:pPr>
        <w:pStyle w:val="BodyText"/>
      </w:pPr>
      <w:r>
        <w:t xml:space="preserve">“What would make you want to try it?”</w:t>
      </w:r>
    </w:p>
    <w:p>
      <w:pPr>
        <w:pStyle w:val="BodyText"/>
      </w:pPr>
      <w:r>
        <w:rPr>
          <w:b/>
          <w:bCs/>
        </w:rPr>
        <w:t xml:space="preserve">If yes:</w:t>
      </w:r>
      <w:r>
        <w:t xml:space="preserve"> </w:t>
      </w:r>
      <w:r>
        <w:t xml:space="preserve">“Great. I’ll get you the paperwork Monday, Britt will reach out for onboarding, and we’ll have you calling by end of week.”</w:t>
      </w:r>
    </w:p>
    <w:p>
      <w:pPr>
        <w:pStyle w:val="BodyText"/>
      </w:pPr>
      <w:r>
        <w:rPr>
          <w:b/>
          <w:bCs/>
        </w:rPr>
        <w:t xml:space="preserve">If maybe:</w:t>
      </w:r>
      <w:r>
        <w:t xml:space="preserve"> </w:t>
      </w:r>
      <w:r>
        <w:t xml:space="preserve">“Totally fair. Take a few days, talk to Britt, think about it. I’ll check in with you Wednesday.”</w:t>
      </w:r>
    </w:p>
    <w:p>
      <w:pPr>
        <w:pStyle w:val="BodyText"/>
      </w:pPr>
      <w:r>
        <w:rPr>
          <w:b/>
          <w:bCs/>
        </w:rPr>
        <w:t xml:space="preserve">If no:</w:t>
      </w:r>
      <w:r>
        <w:t xml:space="preserve"> </w:t>
      </w:r>
      <w:r>
        <w:t xml:space="preserve">“Appreciate the time. Tell Britt we had a good conversation. Door’s open if you change your mind down the road.”</w:t>
      </w:r>
    </w:p>
    <w:p>
      <w:r>
        <w:pict>
          <v:rect style="width:0;height:1.5pt" o:hralign="center" o:hrstd="t" o:hr="t"/>
        </w:pict>
      </w:r>
    </w:p>
    <w:bookmarkEnd w:id="28"/>
    <w:bookmarkStart w:id="29" w:name="post-call-checklist"/>
    <w:p>
      <w:pPr>
        <w:pStyle w:val="Heading2"/>
      </w:pPr>
      <w:r>
        <w:t xml:space="preserve">Post-Call Checklist</w:t>
      </w:r>
    </w:p>
    <w:p>
      <w:pPr>
        <w:pStyle w:val="Compact"/>
        <w:numPr>
          <w:ilvl w:val="0"/>
          <w:numId w:val="1002"/>
        </w:numPr>
      </w:pPr>
      <w:r>
        <w:t xml:space="preserve">Send Blake a follow-up email within 2 hours thanking him for the time</w:t>
      </w:r>
    </w:p>
    <w:p>
      <w:pPr>
        <w:pStyle w:val="Compact"/>
        <w:numPr>
          <w:ilvl w:val="0"/>
          <w:numId w:val="1003"/>
        </w:numPr>
      </w:pPr>
      <w:r>
        <w:t xml:space="preserve">Attach the HTML demo as a PDF so he can reference it</w:t>
      </w:r>
    </w:p>
    <w:p>
      <w:pPr>
        <w:pStyle w:val="Compact"/>
        <w:numPr>
          <w:ilvl w:val="0"/>
          <w:numId w:val="1004"/>
        </w:numPr>
      </w:pPr>
      <w:r>
        <w:t xml:space="preserve">If he’s in: prep the contractor agreement and have it ready Monday morning</w:t>
      </w:r>
    </w:p>
    <w:p>
      <w:pPr>
        <w:pStyle w:val="Compact"/>
        <w:numPr>
          <w:ilvl w:val="0"/>
          <w:numId w:val="1005"/>
        </w:numPr>
      </w:pPr>
      <w:r>
        <w:t xml:space="preserve">If he’s maybe: calendar a follow-up for Wednesday</w:t>
      </w:r>
    </w:p>
    <w:p>
      <w:pPr>
        <w:pStyle w:val="Compact"/>
        <w:numPr>
          <w:ilvl w:val="0"/>
          <w:numId w:val="1006"/>
        </w:numPr>
      </w:pPr>
      <w:r>
        <w:t xml:space="preserve">Update Britt either way so she knows how it went</w:t>
      </w:r>
    </w:p>
    <w:p>
      <w:pPr>
        <w:pStyle w:val="Compact"/>
        <w:numPr>
          <w:ilvl w:val="0"/>
          <w:numId w:val="1007"/>
        </w:numPr>
      </w:pPr>
      <w:r>
        <w:t xml:space="preserve">Log the call outcome in HubSpot under Blake’s contact record</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
  </w:num>
  <w:num w:numId="1003">
    <w:abstractNumId w:val="992"/>
  </w:num>
  <w:num w:numId="1004">
    <w:abstractNumId w:val="992"/>
  </w:num>
  <w:num w:numId="1005">
    <w:abstractNumId w:val="992"/>
  </w:num>
  <w:num w:numId="1006">
    <w:abstractNumId w:val="992"/>
  </w:num>
  <w:num w:numId="100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2026-04-10T21:49:09Z</dcterms:created>
  <dcterms:modified xsi:type="dcterms:W3CDTF">2026-04-10T21:49:09Z</dcterms:modified>
</cp:coreProperties>
</file>

<file path=docProps/custom.xml><?xml version="1.0" encoding="utf-8"?>
<Properties xmlns="http://schemas.openxmlformats.org/officeDocument/2006/custom-properties" xmlns:vt="http://schemas.openxmlformats.org/officeDocument/2006/docPropsVTypes"/>
</file>