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9C20B" w14:textId="77777777" w:rsidR="0089784B" w:rsidRDefault="00000000">
      <w:pPr>
        <w:pStyle w:val="Text"/>
        <w:spacing w:after="0" w:line="0" w:lineRule="atLeast"/>
        <w:jc w:val="center"/>
        <w:rPr>
          <w:rFonts w:asciiTheme="majorHAnsi" w:hAnsiTheme="majorHAnsi" w:cstheme="majorHAnsi"/>
          <w:b/>
          <w:bCs/>
          <w:color w:val="B10034"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color w:val="B10034"/>
          <w:sz w:val="28"/>
          <w:szCs w:val="28"/>
          <w:lang w:val="de-CH"/>
        </w:rPr>
        <w:drawing>
          <wp:anchor distT="0" distB="0" distL="114300" distR="114300" simplePos="0" relativeHeight="251659264" behindDoc="0" locked="0" layoutInCell="1" allowOverlap="1" wp14:anchorId="7C3C8ACE" wp14:editId="39A6078F">
            <wp:simplePos x="0" y="0"/>
            <wp:positionH relativeFrom="column">
              <wp:posOffset>5029200</wp:posOffset>
            </wp:positionH>
            <wp:positionV relativeFrom="paragraph">
              <wp:posOffset>-904875</wp:posOffset>
            </wp:positionV>
            <wp:extent cx="1387840" cy="616688"/>
            <wp:effectExtent l="0" t="0" r="3175" b="0"/>
            <wp:wrapNone/>
            <wp:docPr id="6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18565"/>
                    <a:stretch/>
                  </pic:blipFill>
                  <pic:spPr bwMode="auto">
                    <a:xfrm>
                      <a:off x="0" y="0"/>
                      <a:ext cx="1387840" cy="61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bCs/>
          <w:color w:val="B10034"/>
          <w:sz w:val="28"/>
          <w:szCs w:val="28"/>
        </w:rPr>
        <w:t>KNIFE LEGISLATION AND HANDLING AT AIRPORTS</w:t>
      </w:r>
    </w:p>
    <w:p w14:paraId="4215CF0D" w14:textId="77777777" w:rsidR="0089784B" w:rsidRDefault="0089784B">
      <w:pPr>
        <w:pStyle w:val="Text"/>
        <w:spacing w:after="0" w:line="0" w:lineRule="atLeast"/>
        <w:jc w:val="center"/>
        <w:rPr>
          <w:rFonts w:asciiTheme="majorHAnsi" w:hAnsiTheme="majorHAnsi" w:cstheme="majorHAnsi"/>
          <w:b/>
          <w:bCs/>
          <w:color w:val="B10034"/>
          <w:sz w:val="28"/>
          <w:szCs w:val="28"/>
        </w:rPr>
      </w:pPr>
    </w:p>
    <w:p w14:paraId="59B50242" w14:textId="77777777" w:rsidR="0089784B" w:rsidRDefault="00000000">
      <w:pPr>
        <w:pStyle w:val="Text"/>
        <w:spacing w:after="0" w:line="0" w:lineRule="atLeast"/>
        <w:jc w:val="center"/>
        <w:rPr>
          <w:rFonts w:asciiTheme="majorHAnsi" w:hAnsiTheme="majorHAnsi" w:cstheme="majorHAnsi"/>
          <w:b/>
          <w:bCs/>
          <w:color w:val="B10034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B10034"/>
          <w:sz w:val="28"/>
          <w:szCs w:val="28"/>
        </w:rPr>
        <w:t>IN</w:t>
      </w:r>
    </w:p>
    <w:p w14:paraId="10248455" w14:textId="77777777" w:rsidR="0089784B" w:rsidRDefault="0089784B">
      <w:pPr>
        <w:pStyle w:val="Text"/>
        <w:spacing w:after="0" w:line="0" w:lineRule="atLeast"/>
        <w:jc w:val="center"/>
        <w:rPr>
          <w:rFonts w:asciiTheme="majorHAnsi" w:hAnsiTheme="majorHAnsi" w:cstheme="majorHAnsi"/>
          <w:b/>
          <w:bCs/>
          <w:color w:val="B10034"/>
          <w:sz w:val="28"/>
          <w:szCs w:val="28"/>
        </w:rPr>
      </w:pPr>
    </w:p>
    <w:p w14:paraId="63F56900" w14:textId="77777777" w:rsidR="0089784B" w:rsidRDefault="00000000">
      <w:pPr>
        <w:pStyle w:val="Text"/>
        <w:spacing w:after="0" w:line="0" w:lineRule="atLeast"/>
        <w:jc w:val="center"/>
        <w:rPr>
          <w:rFonts w:asciiTheme="majorHAnsi" w:hAnsiTheme="majorHAnsi" w:cstheme="majorHAnsi"/>
          <w:b/>
          <w:bCs/>
          <w:color w:val="B10034"/>
          <w:sz w:val="40"/>
          <w:szCs w:val="40"/>
        </w:rPr>
      </w:pPr>
      <w:r>
        <w:rPr>
          <w:rFonts w:asciiTheme="majorHAnsi" w:hAnsiTheme="majorHAnsi" w:cstheme="majorHAnsi"/>
          <w:b/>
          <w:bCs/>
          <w:color w:val="B10034"/>
          <w:sz w:val="40"/>
          <w:szCs w:val="40"/>
        </w:rPr>
        <w:t>UAE</w:t>
      </w:r>
    </w:p>
    <w:p w14:paraId="58CA00B6" w14:textId="0351D60F" w:rsidR="0089784B" w:rsidRDefault="004A10A3">
      <w:pPr>
        <w:pStyle w:val="Text00cm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758DA1F0" wp14:editId="51962F69">
            <wp:extent cx="6120130" cy="1663700"/>
            <wp:effectExtent l="0" t="0" r="1270" b="0"/>
            <wp:docPr id="1425165943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65943" name="Picture 1" descr="A close up of a text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54F7" w14:textId="77777777" w:rsidR="00BF0CD7" w:rsidRDefault="00BF0CD7" w:rsidP="00BF0CD7">
      <w:pPr>
        <w:pStyle w:val="Text00cm"/>
        <w:ind w:left="567" w:hanging="567"/>
        <w:jc w:val="both"/>
        <w:outlineLvl w:val="1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ab/>
        <w:t>Is there a legal requirement to have a legitimate/justifiable reason for carrying and/or transporting a knife in the public? If so, for what kind of knives (lock knife, folding knife [depending on a special blade length or not?], fixed knife or any knife)?</w:t>
      </w:r>
    </w:p>
    <w:p w14:paraId="0C7EEC51" w14:textId="328EEDFA" w:rsidR="0089784B" w:rsidRDefault="0089784B" w:rsidP="00BF0CD7">
      <w:pPr>
        <w:pStyle w:val="Text00cm"/>
        <w:ind w:left="720"/>
        <w:rPr>
          <w:rFonts w:asciiTheme="majorHAnsi" w:hAnsiTheme="majorHAnsi" w:cstheme="majorHAnsi"/>
          <w:sz w:val="28"/>
          <w:szCs w:val="28"/>
          <w:lang w:val="en-US"/>
        </w:rPr>
      </w:pPr>
    </w:p>
    <w:sectPr w:rsidR="0089784B">
      <w:pgSz w:w="11906" w:h="16838" w:code="9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B60A8" w14:textId="77777777" w:rsidR="002008F9" w:rsidRDefault="002008F9">
      <w:r>
        <w:separator/>
      </w:r>
    </w:p>
  </w:endnote>
  <w:endnote w:type="continuationSeparator" w:id="0">
    <w:p w14:paraId="0BC96E8D" w14:textId="77777777" w:rsidR="002008F9" w:rsidRDefault="00200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C12AF7" w14:textId="77777777" w:rsidR="002008F9" w:rsidRDefault="002008F9">
      <w:r>
        <w:separator/>
      </w:r>
    </w:p>
  </w:footnote>
  <w:footnote w:type="continuationSeparator" w:id="0">
    <w:p w14:paraId="4F7113E2" w14:textId="77777777" w:rsidR="002008F9" w:rsidRDefault="002008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9F440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7488B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4EE2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941F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82F2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B40E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6A1B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247D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6A8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3F61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EE54DA"/>
    <w:multiLevelType w:val="hybridMultilevel"/>
    <w:tmpl w:val="7F0EAF3A"/>
    <w:lvl w:ilvl="0" w:tplc="ED1A8716">
      <w:start w:val="1"/>
      <w:numFmt w:val="bullet"/>
      <w:pStyle w:val="List00cm"/>
      <w:lvlText w:val="-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8B6C4C"/>
    <w:multiLevelType w:val="multilevel"/>
    <w:tmpl w:val="33DA90D4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  <w:color w:val="auto"/>
      </w:rPr>
    </w:lvl>
    <w:lvl w:ilvl="3">
      <w:start w:val="1"/>
      <w:numFmt w:val="bullet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  <w:color w:val="auto"/>
      </w:rPr>
    </w:lvl>
    <w:lvl w:ilvl="4">
      <w:start w:val="1"/>
      <w:numFmt w:val="bullet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8C335A2"/>
    <w:multiLevelType w:val="multilevel"/>
    <w:tmpl w:val="73A4C71C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230" w:hanging="7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3" w15:restartNumberingAfterBreak="0">
    <w:nsid w:val="36C574A9"/>
    <w:multiLevelType w:val="multilevel"/>
    <w:tmpl w:val="95C05A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DCB7F29"/>
    <w:multiLevelType w:val="hybridMultilevel"/>
    <w:tmpl w:val="40A43102"/>
    <w:lvl w:ilvl="0" w:tplc="D73488E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353307">
    <w:abstractNumId w:val="10"/>
  </w:num>
  <w:num w:numId="2" w16cid:durableId="496069581">
    <w:abstractNumId w:val="11"/>
  </w:num>
  <w:num w:numId="3" w16cid:durableId="1054234892">
    <w:abstractNumId w:val="11"/>
  </w:num>
  <w:num w:numId="4" w16cid:durableId="831142749">
    <w:abstractNumId w:val="11"/>
  </w:num>
  <w:num w:numId="5" w16cid:durableId="1605067305">
    <w:abstractNumId w:val="11"/>
  </w:num>
  <w:num w:numId="6" w16cid:durableId="1915890656">
    <w:abstractNumId w:val="9"/>
  </w:num>
  <w:num w:numId="7" w16cid:durableId="1227834050">
    <w:abstractNumId w:val="7"/>
  </w:num>
  <w:num w:numId="8" w16cid:durableId="2002545043">
    <w:abstractNumId w:val="6"/>
  </w:num>
  <w:num w:numId="9" w16cid:durableId="37359929">
    <w:abstractNumId w:val="5"/>
  </w:num>
  <w:num w:numId="10" w16cid:durableId="93211490">
    <w:abstractNumId w:val="4"/>
  </w:num>
  <w:num w:numId="11" w16cid:durableId="1298413410">
    <w:abstractNumId w:val="8"/>
  </w:num>
  <w:num w:numId="12" w16cid:durableId="137966402">
    <w:abstractNumId w:val="3"/>
  </w:num>
  <w:num w:numId="13" w16cid:durableId="1930697989">
    <w:abstractNumId w:val="2"/>
  </w:num>
  <w:num w:numId="14" w16cid:durableId="1433433146">
    <w:abstractNumId w:val="1"/>
  </w:num>
  <w:num w:numId="15" w16cid:durableId="1957828700">
    <w:abstractNumId w:val="0"/>
  </w:num>
  <w:num w:numId="16" w16cid:durableId="1011029072">
    <w:abstractNumId w:val="11"/>
  </w:num>
  <w:num w:numId="17" w16cid:durableId="1126703964">
    <w:abstractNumId w:val="11"/>
  </w:num>
  <w:num w:numId="18" w16cid:durableId="1254238578">
    <w:abstractNumId w:val="11"/>
  </w:num>
  <w:num w:numId="19" w16cid:durableId="970285898">
    <w:abstractNumId w:val="11"/>
  </w:num>
  <w:num w:numId="20" w16cid:durableId="2127968271">
    <w:abstractNumId w:val="10"/>
  </w:num>
  <w:num w:numId="21" w16cid:durableId="1655328075">
    <w:abstractNumId w:val="11"/>
  </w:num>
  <w:num w:numId="22" w16cid:durableId="441262298">
    <w:abstractNumId w:val="11"/>
  </w:num>
  <w:num w:numId="23" w16cid:durableId="426315062">
    <w:abstractNumId w:val="10"/>
  </w:num>
  <w:num w:numId="24" w16cid:durableId="950473967">
    <w:abstractNumId w:val="10"/>
  </w:num>
  <w:num w:numId="25" w16cid:durableId="514734953">
    <w:abstractNumId w:val="10"/>
  </w:num>
  <w:num w:numId="26" w16cid:durableId="584925149">
    <w:abstractNumId w:val="10"/>
  </w:num>
  <w:num w:numId="27" w16cid:durableId="1083912762">
    <w:abstractNumId w:val="10"/>
  </w:num>
  <w:num w:numId="28" w16cid:durableId="1017149208">
    <w:abstractNumId w:val="11"/>
  </w:num>
  <w:num w:numId="29" w16cid:durableId="2110931138">
    <w:abstractNumId w:val="11"/>
  </w:num>
  <w:num w:numId="30" w16cid:durableId="948895769">
    <w:abstractNumId w:val="11"/>
  </w:num>
  <w:num w:numId="31" w16cid:durableId="1703288710">
    <w:abstractNumId w:val="12"/>
  </w:num>
  <w:num w:numId="32" w16cid:durableId="1948543947">
    <w:abstractNumId w:val="14"/>
  </w:num>
  <w:num w:numId="33" w16cid:durableId="13344551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84B"/>
    <w:rsid w:val="002008F9"/>
    <w:rsid w:val="004A10A3"/>
    <w:rsid w:val="00576BB6"/>
    <w:rsid w:val="006613BA"/>
    <w:rsid w:val="0089784B"/>
    <w:rsid w:val="00A533A6"/>
    <w:rsid w:val="00A77108"/>
    <w:rsid w:val="00BF0CD7"/>
    <w:rsid w:val="00E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F5052C"/>
  <w15:chartTrackingRefBased/>
  <w15:docId w15:val="{92ECCA2E-AD93-4F7D-B6C1-68E9335E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"/>
        <w:lang w:val="de-CH" w:eastAsia="en-US" w:bidi="ar-SA"/>
      </w:rPr>
    </w:rPrDefault>
    <w:pPrDefault>
      <w:pPr>
        <w:spacing w:before="120" w:line="280" w:lineRule="atLeast"/>
      </w:pPr>
    </w:pPrDefault>
  </w:docDefaults>
  <w:latentStyles w:defLockedState="0" w:defUIPriority="0" w:defSemiHidden="0" w:defUnhideWhenUsed="0" w:defQFormat="0" w:count="376">
    <w:lsdException w:name="heading 1" w:uiPriority="2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before="0" w:line="240" w:lineRule="auto"/>
    </w:pPr>
    <w:rPr>
      <w:rFonts w:asciiTheme="minorHAnsi" w:eastAsiaTheme="minorEastAsia" w:hAnsiTheme="minorHAnsi"/>
    </w:rPr>
  </w:style>
  <w:style w:type="paragraph" w:styleId="Heading1">
    <w:name w:val="heading 1"/>
    <w:basedOn w:val="Normal"/>
    <w:next w:val="Heading2"/>
    <w:link w:val="Heading1Char"/>
    <w:uiPriority w:val="2"/>
    <w:qFormat/>
    <w:pPr>
      <w:keepNext/>
      <w:spacing w:before="240" w:line="320" w:lineRule="atLeast"/>
      <w:outlineLvl w:val="0"/>
    </w:pPr>
    <w:rPr>
      <w:rFonts w:eastAsiaTheme="majorEastAsia" w:cstheme="majorBidi"/>
      <w:b/>
      <w:bCs/>
      <w:color w:val="B10034" w:themeColor="accent1"/>
      <w:sz w:val="24"/>
      <w:szCs w:val="28"/>
      <w:lang w:eastAsia="de-DE"/>
    </w:rPr>
  </w:style>
  <w:style w:type="paragraph" w:styleId="Heading2">
    <w:name w:val="heading 2"/>
    <w:basedOn w:val="Normal"/>
    <w:next w:val="Text125cm"/>
    <w:link w:val="Heading2Char"/>
    <w:unhideWhenUsed/>
    <w:qFormat/>
    <w:pPr>
      <w:spacing w:before="120" w:line="280" w:lineRule="atLeast"/>
      <w:outlineLvl w:val="1"/>
    </w:pPr>
    <w:rPr>
      <w:rFonts w:eastAsiaTheme="majorEastAsia" w:cstheme="majorBidi"/>
      <w:b/>
      <w:bCs/>
      <w:szCs w:val="26"/>
      <w:lang w:eastAsia="de-DE"/>
    </w:rPr>
  </w:style>
  <w:style w:type="paragraph" w:styleId="Heading3">
    <w:name w:val="heading 3"/>
    <w:basedOn w:val="Normal"/>
    <w:next w:val="Text125cm"/>
    <w:link w:val="Heading3Char"/>
    <w:unhideWhenUsed/>
    <w:qFormat/>
    <w:pPr>
      <w:spacing w:before="120" w:line="280" w:lineRule="atLeast"/>
      <w:outlineLvl w:val="2"/>
    </w:pPr>
    <w:rPr>
      <w:rFonts w:eastAsiaTheme="majorEastAsia" w:cstheme="majorBidi"/>
      <w:bCs/>
      <w:szCs w:val="24"/>
      <w:lang w:eastAsia="de-DE"/>
    </w:rPr>
  </w:style>
  <w:style w:type="paragraph" w:styleId="Heading4">
    <w:name w:val="heading 4"/>
    <w:basedOn w:val="Normal"/>
    <w:link w:val="Heading4Char"/>
    <w:unhideWhenUsed/>
    <w:pPr>
      <w:spacing w:before="60"/>
      <w:outlineLvl w:val="3"/>
    </w:pPr>
    <w:rPr>
      <w:rFonts w:eastAsiaTheme="majorEastAsia" w:cstheme="majorBidi"/>
      <w:bCs/>
      <w:iCs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1">
    <w:name w:val="Liste1"/>
    <w:basedOn w:val="Normal"/>
    <w:pPr>
      <w:tabs>
        <w:tab w:val="left" w:pos="284"/>
      </w:tabs>
    </w:pPr>
    <w:rPr>
      <w:kern w:val="2"/>
      <w:lang w:eastAsia="de-DE"/>
    </w:rPr>
  </w:style>
  <w:style w:type="paragraph" w:customStyle="1" w:styleId="Text00cm">
    <w:name w:val="Text 0.0cm"/>
    <w:basedOn w:val="Normal"/>
    <w:link w:val="Text00cmZchn"/>
    <w:qFormat/>
    <w:locked/>
    <w:pPr>
      <w:spacing w:before="120" w:line="280" w:lineRule="atLeast"/>
    </w:pPr>
    <w:rPr>
      <w:kern w:val="2"/>
      <w:lang w:eastAsia="de-DE"/>
    </w:rPr>
  </w:style>
  <w:style w:type="character" w:styleId="Hyperlink">
    <w:name w:val="Hyperlink"/>
    <w:basedOn w:val="DefaultParagraphFont"/>
    <w:uiPriority w:val="99"/>
    <w:unhideWhenUsed/>
    <w:rPr>
      <w:color w:val="333333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Theme="minorHAnsi" w:eastAsiaTheme="majorEastAsia" w:hAnsiTheme="minorHAnsi" w:cstheme="majorBidi"/>
      <w:b/>
      <w:bCs/>
      <w:color w:val="B10034" w:themeColor="accent1"/>
      <w:sz w:val="24"/>
      <w:szCs w:val="28"/>
      <w:lang w:eastAsia="de-DE"/>
    </w:rPr>
  </w:style>
  <w:style w:type="character" w:customStyle="1" w:styleId="Heading2Char">
    <w:name w:val="Heading 2 Char"/>
    <w:basedOn w:val="DefaultParagraphFont"/>
    <w:link w:val="Heading2"/>
    <w:rPr>
      <w:rFonts w:asciiTheme="minorHAnsi" w:eastAsiaTheme="majorEastAsia" w:hAnsiTheme="minorHAnsi" w:cstheme="majorBidi"/>
      <w:b/>
      <w:bCs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rPr>
      <w:rFonts w:asciiTheme="minorHAnsi" w:eastAsiaTheme="majorEastAsia" w:hAnsiTheme="minorHAnsi" w:cstheme="majorBidi"/>
      <w:bCs/>
      <w:szCs w:val="24"/>
      <w:lang w:eastAsia="de-DE"/>
    </w:rPr>
  </w:style>
  <w:style w:type="character" w:customStyle="1" w:styleId="Heading4Char">
    <w:name w:val="Heading 4 Char"/>
    <w:basedOn w:val="DefaultParagraphFont"/>
    <w:link w:val="Heading4"/>
    <w:rPr>
      <w:rFonts w:eastAsiaTheme="majorEastAsia" w:cstheme="majorBidi"/>
      <w:bCs/>
      <w:iCs/>
      <w:szCs w:val="24"/>
      <w:lang w:eastAsia="de-DE"/>
    </w:rPr>
  </w:style>
  <w:style w:type="character" w:customStyle="1" w:styleId="Text00cmZchn">
    <w:name w:val="Text 0.0cm Zchn"/>
    <w:basedOn w:val="DefaultParagraphFont"/>
    <w:link w:val="Text00cm"/>
    <w:rPr>
      <w:rFonts w:asciiTheme="minorHAnsi" w:eastAsiaTheme="minorEastAsia" w:hAnsiTheme="minorHAnsi"/>
      <w:kern w:val="2"/>
      <w:lang w:eastAsia="de-DE"/>
    </w:rPr>
  </w:style>
  <w:style w:type="paragraph" w:styleId="TOC1">
    <w:name w:val="toc 1"/>
    <w:basedOn w:val="Normal"/>
    <w:next w:val="Normal"/>
    <w:uiPriority w:val="39"/>
    <w:unhideWhenUsed/>
    <w:pPr>
      <w:tabs>
        <w:tab w:val="left" w:pos="709"/>
        <w:tab w:val="right" w:pos="8778"/>
      </w:tabs>
      <w:spacing w:before="240"/>
      <w:ind w:left="709" w:hanging="709"/>
    </w:pPr>
    <w:rPr>
      <w:b/>
      <w:kern w:val="2"/>
      <w:lang w:eastAsia="de-DE"/>
    </w:rPr>
  </w:style>
  <w:style w:type="paragraph" w:styleId="TOC2">
    <w:name w:val="toc 2"/>
    <w:basedOn w:val="Normal"/>
    <w:next w:val="Normal"/>
    <w:uiPriority w:val="39"/>
    <w:unhideWhenUsed/>
    <w:pPr>
      <w:tabs>
        <w:tab w:val="left" w:pos="709"/>
        <w:tab w:val="right" w:pos="8778"/>
      </w:tabs>
      <w:ind w:left="709" w:hanging="709"/>
    </w:pPr>
    <w:rPr>
      <w:kern w:val="2"/>
      <w:lang w:eastAsia="de-DE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pPr>
      <w:tabs>
        <w:tab w:val="right" w:pos="8789"/>
      </w:tabs>
    </w:pPr>
    <w:rPr>
      <w:kern w:val="2"/>
      <w:sz w:val="14"/>
      <w:szCs w:val="14"/>
      <w:lang w:eastAsia="de-DE"/>
    </w:rPr>
  </w:style>
  <w:style w:type="character" w:customStyle="1" w:styleId="FooterChar">
    <w:name w:val="Footer Char"/>
    <w:basedOn w:val="DefaultParagraphFont"/>
    <w:link w:val="Footer"/>
    <w:uiPriority w:val="99"/>
    <w:rPr>
      <w:kern w:val="2"/>
      <w:sz w:val="14"/>
      <w:szCs w:val="14"/>
      <w:lang w:eastAsia="de-DE"/>
    </w:rPr>
  </w:style>
  <w:style w:type="paragraph" w:customStyle="1" w:styleId="List00cm">
    <w:name w:val="List 0.0cm"/>
    <w:basedOn w:val="Normal"/>
    <w:qFormat/>
    <w:pPr>
      <w:numPr>
        <w:numId w:val="27"/>
      </w:numPr>
      <w:tabs>
        <w:tab w:val="left" w:pos="284"/>
      </w:tabs>
      <w:spacing w:before="120" w:line="280" w:lineRule="atLeast"/>
      <w:ind w:left="284" w:hanging="284"/>
    </w:pPr>
    <w:rPr>
      <w:kern w:val="2"/>
      <w:lang w:eastAsia="de-DE"/>
    </w:rPr>
  </w:style>
  <w:style w:type="paragraph" w:customStyle="1" w:styleId="List10cm">
    <w:name w:val="List 1.0cm"/>
    <w:basedOn w:val="List05cm"/>
    <w:qFormat/>
    <w:pPr>
      <w:tabs>
        <w:tab w:val="clear" w:pos="567"/>
        <w:tab w:val="left" w:pos="851"/>
      </w:tabs>
      <w:ind w:left="851"/>
    </w:pPr>
  </w:style>
  <w:style w:type="paragraph" w:customStyle="1" w:styleId="List05cm">
    <w:name w:val="List 0.5cm"/>
    <w:basedOn w:val="List00cm"/>
    <w:qFormat/>
    <w:pPr>
      <w:tabs>
        <w:tab w:val="clear" w:pos="284"/>
        <w:tab w:val="left" w:pos="567"/>
      </w:tabs>
      <w:ind w:left="568"/>
    </w:pPr>
  </w:style>
  <w:style w:type="paragraph" w:customStyle="1" w:styleId="List125cm">
    <w:name w:val="List 1.25cm"/>
    <w:basedOn w:val="List00cm"/>
    <w:qFormat/>
    <w:pPr>
      <w:tabs>
        <w:tab w:val="clear" w:pos="284"/>
        <w:tab w:val="left" w:pos="992"/>
      </w:tabs>
      <w:ind w:left="993"/>
    </w:pPr>
  </w:style>
  <w:style w:type="paragraph" w:customStyle="1" w:styleId="List175cm">
    <w:name w:val="List 1.75cm"/>
    <w:basedOn w:val="List00cm"/>
    <w:qFormat/>
    <w:pPr>
      <w:tabs>
        <w:tab w:val="clear" w:pos="284"/>
        <w:tab w:val="left" w:pos="1276"/>
      </w:tabs>
      <w:ind w:left="1276"/>
    </w:pPr>
  </w:style>
  <w:style w:type="paragraph" w:customStyle="1" w:styleId="Text225cm">
    <w:name w:val="Text 2.25cm"/>
    <w:basedOn w:val="Text00cm"/>
    <w:qFormat/>
    <w:pPr>
      <w:ind w:left="1276"/>
    </w:pPr>
  </w:style>
  <w:style w:type="paragraph" w:customStyle="1" w:styleId="Text125cm">
    <w:name w:val="Text 1.25cm"/>
    <w:basedOn w:val="Text225cm"/>
    <w:qFormat/>
    <w:pPr>
      <w:ind w:left="709"/>
    </w:pPr>
  </w:style>
  <w:style w:type="paragraph" w:customStyle="1" w:styleId="Text175cm">
    <w:name w:val="Text 1.75cm"/>
    <w:basedOn w:val="Text125cm"/>
    <w:qFormat/>
    <w:pPr>
      <w:ind w:left="992"/>
    </w:pPr>
  </w:style>
  <w:style w:type="paragraph" w:styleId="TOC3">
    <w:name w:val="toc 3"/>
    <w:basedOn w:val="TOC2"/>
    <w:next w:val="Normal"/>
    <w:uiPriority w:val="39"/>
    <w:unhideWhenUsed/>
  </w:style>
  <w:style w:type="paragraph" w:styleId="TOCHeading">
    <w:name w:val="TOC Heading"/>
    <w:basedOn w:val="Heading1"/>
    <w:next w:val="Normal"/>
    <w:uiPriority w:val="39"/>
    <w:unhideWhenUsed/>
    <w:pPr>
      <w:keepLines/>
      <w:outlineLvl w:val="9"/>
    </w:pPr>
    <w:rPr>
      <w:bCs w:val="0"/>
      <w:sz w:val="22"/>
      <w:szCs w:val="32"/>
      <w:lang w:eastAsia="de-CH"/>
    </w:rPr>
  </w:style>
  <w:style w:type="paragraph" w:styleId="BodyText">
    <w:name w:val="Body Text"/>
    <w:basedOn w:val="Normal"/>
    <w:link w:val="BodyTextChar"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Theme="minorHAnsi" w:eastAsiaTheme="minorEastAsia" w:hAnsiTheme="minorHAnsi"/>
    </w:rPr>
  </w:style>
  <w:style w:type="paragraph" w:customStyle="1" w:styleId="Text">
    <w:name w:val="Text"/>
    <w:basedOn w:val="Normal"/>
    <w:link w:val="TextZchn"/>
    <w:qFormat/>
    <w:pPr>
      <w:spacing w:after="130" w:line="260" w:lineRule="atLeast"/>
    </w:pPr>
    <w:rPr>
      <w:kern w:val="16"/>
      <w:sz w:val="18"/>
      <w:lang w:val="en-US"/>
    </w:rPr>
  </w:style>
  <w:style w:type="character" w:customStyle="1" w:styleId="TextZchn">
    <w:name w:val="Text Zchn"/>
    <w:basedOn w:val="DefaultParagraphFont"/>
    <w:link w:val="Text"/>
    <w:rPr>
      <w:rFonts w:asciiTheme="minorHAnsi" w:eastAsiaTheme="minorEastAsia" w:hAnsiTheme="minorHAnsi"/>
      <w:kern w:val="16"/>
      <w:sz w:val="18"/>
      <w:lang w:val="en-US"/>
    </w:rPr>
  </w:style>
  <w:style w:type="paragraph" w:customStyle="1" w:styleId="Default">
    <w:name w:val="Default"/>
    <w:pPr>
      <w:autoSpaceDE w:val="0"/>
      <w:autoSpaceDN w:val="0"/>
      <w:adjustRightInd w:val="0"/>
      <w:spacing w:before="0" w:line="240" w:lineRule="auto"/>
    </w:pPr>
    <w:rPr>
      <w:rFonts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Victorinox">
      <a:dk1>
        <a:srgbClr val="000000"/>
      </a:dk1>
      <a:lt1>
        <a:srgbClr val="FFFFFF"/>
      </a:lt1>
      <a:dk2>
        <a:srgbClr val="000000"/>
      </a:dk2>
      <a:lt2>
        <a:srgbClr val="CCCCCC"/>
      </a:lt2>
      <a:accent1>
        <a:srgbClr val="B10034"/>
      </a:accent1>
      <a:accent2>
        <a:srgbClr val="CCCCCC"/>
      </a:accent2>
      <a:accent3>
        <a:srgbClr val="808080"/>
      </a:accent3>
      <a:accent4>
        <a:srgbClr val="333333"/>
      </a:accent4>
      <a:accent5>
        <a:srgbClr val="000000"/>
      </a:accent5>
      <a:accent6>
        <a:srgbClr val="EDE8C4"/>
      </a:accent6>
      <a:hlink>
        <a:srgbClr val="333333"/>
      </a:hlink>
      <a:folHlink>
        <a:srgbClr val="333333"/>
      </a:folHlink>
    </a:clrScheme>
    <a:fontScheme name="Victorinox">
      <a:majorFont>
        <a:latin typeface="Arial"/>
        <a:ea typeface="Microsoft JhengHei"/>
        <a:cs typeface=""/>
      </a:majorFont>
      <a:minorFont>
        <a:latin typeface="Arial"/>
        <a:ea typeface="Microsoft JhengHei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rgbClr val="B10034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vert="horz" wrap="none" lIns="90000" tIns="46800" rIns="90000" bIns="46800" numCol="1" anchor="ctr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en-GB" sz="2000" b="0" i="0" u="none" strike="noStrike" cap="none" normalizeH="0" baseline="0" smtClean="0">
            <a:ln>
              <a:noFill/>
            </a:ln>
            <a:solidFill>
              <a:srgbClr val="000000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rgbClr val="B10034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vert="horz" wrap="none" lIns="90000" tIns="46800" rIns="90000" bIns="46800" numCol="1" anchor="ctr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en-GB" sz="2000" b="0" i="0" u="none" strike="noStrike" cap="none" normalizeH="0" baseline="0" smtClean="0">
            <a:ln>
              <a:noFill/>
            </a:ln>
            <a:solidFill>
              <a:srgbClr val="000000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Victorinox 1">
        <a:dk1>
          <a:srgbClr val="000000"/>
        </a:dk1>
        <a:lt1>
          <a:srgbClr val="FFFFFF"/>
        </a:lt1>
        <a:dk2>
          <a:srgbClr val="000000"/>
        </a:dk2>
        <a:lt2>
          <a:srgbClr val="EDE8C4"/>
        </a:lt2>
        <a:accent1>
          <a:srgbClr val="B10034"/>
        </a:accent1>
        <a:accent2>
          <a:srgbClr val="333333"/>
        </a:accent2>
        <a:accent3>
          <a:srgbClr val="FFFFFF"/>
        </a:accent3>
        <a:accent4>
          <a:srgbClr val="000000"/>
        </a:accent4>
        <a:accent5>
          <a:srgbClr val="D5AAAE"/>
        </a:accent5>
        <a:accent6>
          <a:srgbClr val="2D2D2D"/>
        </a:accent6>
        <a:hlink>
          <a:srgbClr val="666666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Default Theme" id="{32C3F1B4-A504-43A0-8537-43DD0025C1C0}" vid="{FA17183A-6F14-4C22-ACED-55B96B2D874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MS Document" ma:contentTypeID="0x010100F6493A991033AC458BB94FCDA40C7F15007754E1F032EFB643B0C4699A6208378C" ma:contentTypeVersion="24" ma:contentTypeDescription="Ein neues Dokument erstellen." ma:contentTypeScope="" ma:versionID="d7478483294a31271b5ca53c33f1ff34">
  <xsd:schema xmlns:xsd="http://www.w3.org/2001/XMLSchema" xmlns:xs="http://www.w3.org/2001/XMLSchema" xmlns:p="http://schemas.microsoft.com/office/2006/metadata/properties" xmlns:ns2="aebe8cdc-4d27-4188-80bf-c5b93404cadb" xmlns:ns3="cfd3a500-e2f6-4f62-bed7-9377864d21eb" targetNamespace="http://schemas.microsoft.com/office/2006/metadata/properties" ma:root="true" ma:fieldsID="53cacf57e2544c6bf2aa29f77c08e5b7" ns2:_="" ns3:_="">
    <xsd:import namespace="aebe8cdc-4d27-4188-80bf-c5b93404cadb"/>
    <xsd:import namespace="cfd3a500-e2f6-4f62-bed7-9377864d21eb"/>
    <xsd:element name="properties">
      <xsd:complexType>
        <xsd:sequence>
          <xsd:element name="documentManagement">
            <xsd:complexType>
              <xsd:all>
                <xsd:element ref="ns2:ClientCode" minOccurs="0"/>
                <xsd:element ref="ns2:ClientName" minOccurs="0"/>
                <xsd:element ref="ns2:MatterCode" minOccurs="0"/>
                <xsd:element ref="ns2:MatterName" minOccurs="0"/>
                <xsd:element ref="ns2:ResponsibleLawyer"/>
                <xsd:element ref="ns2:Deputy" minOccurs="0"/>
                <xsd:element ref="ns2:TaxCatchAll" minOccurs="0"/>
                <xsd:element ref="ns2:TaxCatchAllLabel" minOccurs="0"/>
                <xsd:element ref="ns2:_dlc_DocId" minOccurs="0"/>
                <xsd:element ref="ns2:_dlc_DocIdPersistId" minOccurs="0"/>
                <xsd:element ref="ns2:_dlc_DocIdUrl" minOccurs="0"/>
                <xsd:element ref="ns2:d120863e8a0c4806ae0cbd6d1353f505" minOccurs="0"/>
                <xsd:element ref="ns2:h05ebc82b6194d26aa6325c0018bfba9" minOccurs="0"/>
                <xsd:element ref="ns2:i5807d0c84754c1e853ebb085ed21cb5" minOccurs="0"/>
                <xsd:element ref="ns2:f8db19bf16464eceb59855087d998e20" minOccurs="0"/>
                <xsd:element ref="ns2:ic19718cfc254d8b83410763f9738dd2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e8cdc-4d27-4188-80bf-c5b93404cadb" elementFormDefault="qualified">
    <xsd:import namespace="http://schemas.microsoft.com/office/2006/documentManagement/types"/>
    <xsd:import namespace="http://schemas.microsoft.com/office/infopath/2007/PartnerControls"/>
    <xsd:element name="ClientCode" ma:index="2" nillable="true" ma:displayName="ClientCode" ma:default="LEGAL" ma:internalName="ClientCode" ma:readOnly="false">
      <xsd:simpleType>
        <xsd:restriction base="dms:Text"/>
      </xsd:simpleType>
    </xsd:element>
    <xsd:element name="ClientName" ma:index="3" nillable="true" ma:displayName="Internal Function" ma:default="LEGAL" ma:internalName="ClientName" ma:readOnly="false">
      <xsd:simpleType>
        <xsd:restriction base="dms:Text">
          <xsd:maxLength value="255"/>
        </xsd:restriction>
      </xsd:simpleType>
    </xsd:element>
    <xsd:element name="MatterCode" ma:index="4" nillable="true" ma:displayName="MatterCode" ma:default="2018-00183" ma:internalName="MatterCode" ma:readOnly="false">
      <xsd:simpleType>
        <xsd:restriction base="dms:Text"/>
      </xsd:simpleType>
    </xsd:element>
    <xsd:element name="MatterName" ma:index="5" nillable="true" ma:displayName="MatterName" ma:default="Waffenrecht" ma:internalName="MatterName" ma:readOnly="false">
      <xsd:simpleType>
        <xsd:restriction base="dms:Text"/>
      </xsd:simpleType>
    </xsd:element>
    <xsd:element name="ResponsibleLawyer" ma:index="6" ma:displayName="ResponsibleLawyer" ma:default="26;#i:0#.f|membership|bettina.linder@victorinox.com" ma:list="UserInfo" ma:SharePointGroup="0" ma:internalName="ResponsibleLawy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uty" ma:index="7" nillable="true" ma:displayName="Deputy" ma:default="27;#i:0#.f|membership|elisabeth.ehrler@victorinox.com" ma:list="UserInfo" ma:SharePointGroup="0" ma:internalName="Deputy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" ma:index="12" nillable="true" ma:displayName="Taxonomy Catch All Column" ma:hidden="true" ma:list="{7d9a7369-4eb8-48e7-a756-e2eb185cb50a}" ma:internalName="TaxCatchAll" ma:showField="CatchAllData" ma:web="aebe8cdc-4d27-4188-80bf-c5b93404ca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7d9a7369-4eb8-48e7-a756-e2eb185cb50a}" ma:internalName="TaxCatchAllLabel" ma:readOnly="true" ma:showField="CatchAllDataLabel" ma:web="aebe8cdc-4d27-4188-80bf-c5b93404ca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4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Url" ma:index="18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120863e8a0c4806ae0cbd6d1353f505" ma:index="19" nillable="true" ma:taxonomy="true" ma:internalName="d120863e8a0c4806ae0cbd6d1353f505" ma:taxonomyFieldName="V_Country" ma:displayName="Country" ma:default="150;#Worldwide|6740fb81-ab40-4bb1-b6ea-dd1d3e917f3a" ma:fieldId="{d120863e-8a0c-4806-ae0c-bd6d1353f505}" ma:taxonomyMulti="true" ma:sspId="302add7f-d3ef-4377-a676-c271fa4c4a0c" ma:termSetId="f9249f33-4352-48cc-8dea-6c0ed22695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05ebc82b6194d26aa6325c0018bfba9" ma:index="21" nillable="true" ma:taxonomy="true" ma:internalName="h05ebc82b6194d26aa6325c0018bfba9" ma:taxonomyFieldName="V_Keywords" ma:displayName="Keywords" ma:default="191;#Law|c7ffca54-f1e9-4759-941e-093735aa430c" ma:fieldId="{105ebc82-b619-4d26-aa63-25c0018bfba9}" ma:taxonomyMulti="true" ma:sspId="302add7f-d3ef-4377-a676-c271fa4c4a0c" ma:termSetId="7a3ebf8e-fa3f-4c1a-bb62-97fb613306e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5807d0c84754c1e853ebb085ed21cb5" ma:index="23" nillable="true" ma:taxonomy="true" ma:internalName="i5807d0c84754c1e853ebb085ed21cb5" ma:taxonomyFieldName="V_CompanyOfVxGroupInvolved" ma:displayName="Company of Vx Group Involved" ma:default="1;#Victorinox AG|7b142bc2-3d27-4d31-9607-ab7717e6449b" ma:fieldId="{25807d0c-8475-4c1e-853e-bb085ed21cb5}" ma:taxonomyMulti="true" ma:sspId="302add7f-d3ef-4377-a676-c271fa4c4a0c" ma:termSetId="ddd4f3d1-3ac3-4a1e-a023-80ab3221e42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8db19bf16464eceb59855087d998e20" ma:index="25" nillable="true" ma:taxonomy="true" ma:internalName="f8db19bf16464eceb59855087d998e20" ma:taxonomyFieldName="V_MatterType" ma:displayName="MatterType" ma:default="101;#IP|0bca6f91-2aba-4e01-80b3-4eed1a3788ed" ma:fieldId="{f8db19bf-1646-4ece-b598-55087d998e20}" ma:sspId="302add7f-d3ef-4377-a676-c271fa4c4a0c" ma:termSetId="0595bb51-2f1c-4ff6-b6bf-d4d66258c3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c19718cfc254d8b83410763f9738dd2" ma:index="27" nillable="true" ma:taxonomy="true" ma:internalName="ic19718cfc254d8b83410763f9738dd2" ma:taxonomyFieldName="V_Product" ma:displayName="Product" ma:default="" ma:fieldId="{2c19718c-fc25-4d8b-8341-0763f9738dd2}" ma:taxonomyMulti="true" ma:sspId="302add7f-d3ef-4377-a676-c271fa4c4a0c" ma:termSetId="2c2b2333-5735-4b28-9914-9047841f7c6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3a500-e2f6-4f62-bed7-9377864d21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ientCode xmlns="aebe8cdc-4d27-4188-80bf-c5b93404cadb">LEGAL</ClientCode>
    <ClientName xmlns="aebe8cdc-4d27-4188-80bf-c5b93404cadb">LEGAL</ClientName>
    <MatterCode xmlns="aebe8cdc-4d27-4188-80bf-c5b93404cadb">2018-00183</MatterCode>
    <MatterName xmlns="aebe8cdc-4d27-4188-80bf-c5b93404cadb">Waffenrecht</MatterName>
    <ResponsibleLawyer xmlns="aebe8cdc-4d27-4188-80bf-c5b93404cadb">
      <UserInfo>
        <DisplayName>Bettina Linder</DisplayName>
        <AccountId>26</AccountId>
        <AccountType/>
      </UserInfo>
    </ResponsibleLawyer>
    <Deputy xmlns="aebe8cdc-4d27-4188-80bf-c5b93404cadb">
      <UserInfo>
        <DisplayName>elisabeth.ehrler@victorinox.com</DisplayName>
        <AccountId>27</AccountId>
        <AccountType/>
      </UserInfo>
    </Deputy>
    <d120863e8a0c4806ae0cbd6d1353f505 xmlns="aebe8cdc-4d27-4188-80bf-c5b93404cadb">
      <Terms xmlns="http://schemas.microsoft.com/office/infopath/2007/PartnerControls">
        <TermInfo>
          <TermName>Worldwide</TermName>
          <TermId>6740fb81-ab40-4bb1-b6ea-dd1d3e917f3a</TermId>
        </TermInfo>
      </Terms>
    </d120863e8a0c4806ae0cbd6d1353f505>
    <TaxCatchAll xmlns="aebe8cdc-4d27-4188-80bf-c5b93404cadb">
      <Value>101</Value>
      <Value>150</Value>
      <Value>191</Value>
      <Value>1</Value>
    </TaxCatchAll>
    <h05ebc82b6194d26aa6325c0018bfba9 xmlns="aebe8cdc-4d27-4188-80bf-c5b93404cadb">
      <Terms xmlns="http://schemas.microsoft.com/office/infopath/2007/PartnerControls">
        <TermInfo>
          <TermName>Law</TermName>
          <TermId>c7ffca54-f1e9-4759-941e-093735aa430c</TermId>
        </TermInfo>
      </Terms>
    </h05ebc82b6194d26aa6325c0018bfba9>
    <i5807d0c84754c1e853ebb085ed21cb5 xmlns="aebe8cdc-4d27-4188-80bf-c5b93404cadb">
      <Terms xmlns="http://schemas.microsoft.com/office/infopath/2007/PartnerControls">
        <TermInfo>
          <TermName>Victorinox AG</TermName>
          <TermId>7b142bc2-3d27-4d31-9607-ab7717e6449b</TermId>
        </TermInfo>
      </Terms>
    </i5807d0c84754c1e853ebb085ed21cb5>
    <f8db19bf16464eceb59855087d998e20 xmlns="aebe8cdc-4d27-4188-80bf-c5b93404cadb">
      <Terms xmlns="http://schemas.microsoft.com/office/infopath/2007/PartnerControls">
        <TermInfo>
          <TermName>IP</TermName>
          <TermId>0bca6f91-2aba-4e01-80b3-4eed1a3788ed</TermId>
        </TermInfo>
      </Terms>
    </f8db19bf16464eceb59855087d998e20>
    <ic19718cfc254d8b83410763f9738dd2 xmlns="aebe8cdc-4d27-4188-80bf-c5b93404cadb">
      <Terms xmlns="http://schemas.microsoft.com/office/infopath/2007/PartnerControls"/>
    </ic19718cfc254d8b83410763f9738dd2>
    <_dlc_DocId xmlns="aebe8cdc-4d27-4188-80bf-c5b93404cadb">VICTLEGAL01-1001592933-748</_dlc_DocId>
    <_dlc_DocIdUrl xmlns="aebe8cdc-4d27-4188-80bf-c5b93404cadb">
      <Url>https://victorinox.sharepoint.com/sites/legal01/2018-00183/_layouts/15/DocIdRedir.aspx?ID=VICTLEGAL01-1001592933-748</Url>
      <Description>VICTLEGAL01-1001592933-748</Description>
    </_dlc_DocIdUrl>
  </documentManagement>
</p:properties>
</file>

<file path=customXml/itemProps1.xml><?xml version="1.0" encoding="utf-8"?>
<ds:datastoreItem xmlns:ds="http://schemas.openxmlformats.org/officeDocument/2006/customXml" ds:itemID="{6D771061-FDB1-4F1E-A993-E71CDA60E2F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549F8D2-AC29-45BF-B286-5BE22F448C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9A2EEA-3016-4790-9513-1B4DD01626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332A3E-2DDA-4C04-95E9-8234030FCA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be8cdc-4d27-4188-80bf-c5b93404cadb"/>
    <ds:schemaRef ds:uri="cfd3a500-e2f6-4f62-bed7-9377864d21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910B4FB-8F58-44D7-9655-FDC7537DAE03}">
  <ds:schemaRefs>
    <ds:schemaRef ds:uri="http://schemas.microsoft.com/office/2006/metadata/properties"/>
    <ds:schemaRef ds:uri="http://schemas.microsoft.com/office/infopath/2007/PartnerControls"/>
    <ds:schemaRef ds:uri="aebe8cdc-4d27-4188-80bf-c5b93404ca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Bettina Linder</dc:creator>
  <cp:keywords/>
  <dc:description/>
  <cp:lastModifiedBy>Roshan Denier</cp:lastModifiedBy>
  <cp:revision>18</cp:revision>
  <dcterms:created xsi:type="dcterms:W3CDTF">2019-10-02T16:35:00Z</dcterms:created>
  <dcterms:modified xsi:type="dcterms:W3CDTF">2025-08-16T00:54:00Z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0x010100F6493A991033AC458BB94FCDA40C7F15007754E1F032EFB643B0C4699A6208378C</vt:lpwstr>
  </property>
  <property fmtid="{D5CDD505-2E9C-101B-9397-08002B2CF9AE}" pid="3" name="V_Product">
    <vt:lpwstr/>
  </property>
  <property fmtid="{D5CDD505-2E9C-101B-9397-08002B2CF9AE}" pid="4" name="V_MatterType">
    <vt:lpwstr>101;#IP|0bca6f91-2aba-4e01-80b3-4eed1a3788ed</vt:lpwstr>
  </property>
  <property fmtid="{D5CDD505-2E9C-101B-9397-08002B2CF9AE}" pid="5" name="_dlc_DocIdItemGuid">
    <vt:lpwstr>0fcb2e11-c3d1-411a-8bff-e4b0e1105877</vt:lpwstr>
  </property>
  <property fmtid="{D5CDD505-2E9C-101B-9397-08002B2CF9AE}" pid="6" name="V_Country">
    <vt:lpwstr>150;#Worldwide|6740fb81-ab40-4bb1-b6ea-dd1d3e917f3a</vt:lpwstr>
  </property>
  <property fmtid="{D5CDD505-2E9C-101B-9397-08002B2CF9AE}" pid="7" name="V_Keywords">
    <vt:lpwstr>191;#Law|c7ffca54-f1e9-4759-941e-093735aa430c</vt:lpwstr>
  </property>
  <property fmtid="{D5CDD505-2E9C-101B-9397-08002B2CF9AE}" pid="8" name="V_CompanyOfVxGroupInvolved">
    <vt:lpwstr>1;#Victorinox AG|7b142bc2-3d27-4d31-9607-ab7717e6449b</vt:lpwstr>
  </property>
  <property fmtid="{D5CDD505-2E9C-101B-9397-08002B2CF9AE}" pid="9" name="ContentType">
    <vt:lpwstr>DMS Document</vt:lpwstr>
  </property>
  <property fmtid="{D5CDD505-2E9C-101B-9397-08002B2CF9AE}" pid="10" name="ClientCode">
    <vt:lpwstr>LEGAL</vt:lpwstr>
  </property>
  <property fmtid="{D5CDD505-2E9C-101B-9397-08002B2CF9AE}" pid="11" name="ClientName">
    <vt:lpwstr>LEGAL</vt:lpwstr>
  </property>
  <property fmtid="{D5CDD505-2E9C-101B-9397-08002B2CF9AE}" pid="12" name="MatterCode">
    <vt:lpwstr>2018-00183</vt:lpwstr>
  </property>
  <property fmtid="{D5CDD505-2E9C-101B-9397-08002B2CF9AE}" pid="13" name="MatterName">
    <vt:lpwstr>Waffenrecht</vt:lpwstr>
  </property>
  <property fmtid="{D5CDD505-2E9C-101B-9397-08002B2CF9AE}" pid="14" name="ResponsibleLawyer">
    <vt:lpwstr>26;#Bettina Linder</vt:lpwstr>
  </property>
  <property fmtid="{D5CDD505-2E9C-101B-9397-08002B2CF9AE}" pid="15" name="Deputy">
    <vt:lpwstr>27;#elisabeth.ehrler@victorinox.com</vt:lpwstr>
  </property>
  <property fmtid="{D5CDD505-2E9C-101B-9397-08002B2CF9AE}" pid="16" name="d120863e8a0c4806ae0cbd6d1353f505">
    <vt:lpwstr>Worldwide|6740fb81-ab40-4bb1-b6ea-dd1d3e917f3a</vt:lpwstr>
  </property>
  <property fmtid="{D5CDD505-2E9C-101B-9397-08002B2CF9AE}" pid="17" name="h05ebc82b6194d26aa6325c0018bfba9">
    <vt:lpwstr>Law|c7ffca54-f1e9-4759-941e-093735aa430c</vt:lpwstr>
  </property>
  <property fmtid="{D5CDD505-2E9C-101B-9397-08002B2CF9AE}" pid="18" name="i5807d0c84754c1e853ebb085ed21cb5">
    <vt:lpwstr>Victorinox AG|7b142bc2-3d27-4d31-9607-ab7717e6449b</vt:lpwstr>
  </property>
  <property fmtid="{D5CDD505-2E9C-101B-9397-08002B2CF9AE}" pid="19" name="f8db19bf16464eceb59855087d998e20">
    <vt:lpwstr>IP|0bca6f91-2aba-4e01-80b3-4eed1a3788ed</vt:lpwstr>
  </property>
  <property fmtid="{D5CDD505-2E9C-101B-9397-08002B2CF9AE}" pid="20" name="ic19718cfc254d8b83410763f9738dd2">
    <vt:lpwstr>Swiss Army Knives|a493a355-8c21-4b93-b679-02d2bd392882</vt:lpwstr>
  </property>
  <property fmtid="{D5CDD505-2E9C-101B-9397-08002B2CF9AE}" pid="21" name="Created">
    <vt:lpwstr>2019-10-02T16:35:00+00:00</vt:lpwstr>
  </property>
  <property fmtid="{D5CDD505-2E9C-101B-9397-08002B2CF9AE}" pid="22" name="Modified">
    <vt:lpwstr>2022-05-17T05:40:00+00:00</vt:lpwstr>
  </property>
  <property fmtid="{D5CDD505-2E9C-101B-9397-08002B2CF9AE}" pid="23" name="Sender name">
    <vt:lpwstr>Markus Kern</vt:lpwstr>
  </property>
  <property fmtid="{D5CDD505-2E9C-101B-9397-08002B2CF9AE}" pid="24" name="Sent representing e-mail address">
    <vt:lpwstr>/o=ExchangeLabs/ou=Exchange Administrative Group (FYDIBOHF23SPDLT)/cn=Recipients/cn=166a240ee86845c7824a0bd402de63ca-Markus Kern</vt:lpwstr>
  </property>
  <property fmtid="{D5CDD505-2E9C-101B-9397-08002B2CF9AE}" pid="25" name="Topic">
    <vt:lpwstr>UAE_Knife Legislation and Handling at Airports_Questionnaire_final_28.06.2021.docx</vt:lpwstr>
  </property>
  <property fmtid="{D5CDD505-2E9C-101B-9397-08002B2CF9AE}" pid="26" name="Conversation topic">
    <vt:lpwstr>UAE_Knife Legislation and Handling at Airports_Questionnaire_final_28.06.2021.docx</vt:lpwstr>
  </property>
  <property fmtid="{D5CDD505-2E9C-101B-9397-08002B2CF9AE}" pid="27" name="Message delivery time">
    <vt:filetime>2022-05-17T05:41:05Z</vt:filetime>
  </property>
  <property fmtid="{D5CDD505-2E9C-101B-9397-08002B2CF9AE}" pid="28" name="Transport message headers">
    <vt:lpwstr/>
  </property>
  <property fmtid="{D5CDD505-2E9C-101B-9397-08002B2CF9AE}" pid="29" name="Received by name">
    <vt:lpwstr/>
  </property>
  <property fmtid="{D5CDD505-2E9C-101B-9397-08002B2CF9AE}" pid="30" name="CC">
    <vt:lpwstr/>
  </property>
  <property fmtid="{D5CDD505-2E9C-101B-9397-08002B2CF9AE}" pid="31" name="Internet message id">
    <vt:lpwstr/>
  </property>
  <property fmtid="{D5CDD505-2E9C-101B-9397-08002B2CF9AE}" pid="32" name="Sender address type">
    <vt:lpwstr>EX</vt:lpwstr>
  </property>
  <property fmtid="{D5CDD505-2E9C-101B-9397-08002B2CF9AE}" pid="33" name="Has attachment">
    <vt:bool>true</vt:bool>
  </property>
  <property fmtid="{D5CDD505-2E9C-101B-9397-08002B2CF9AE}" pid="34" name="Received representing name">
    <vt:lpwstr/>
  </property>
  <property fmtid="{D5CDD505-2E9C-101B-9397-08002B2CF9AE}" pid="35" name="To">
    <vt:lpwstr/>
  </property>
  <property fmtid="{D5CDD505-2E9C-101B-9397-08002B2CF9AE}" pid="36" name="Received by e-mail address">
    <vt:lpwstr/>
  </property>
  <property fmtid="{D5CDD505-2E9C-101B-9397-08002B2CF9AE}" pid="37" name="Message class">
    <vt:lpwstr>IPM.Document.Word.Document.12</vt:lpwstr>
  </property>
  <property fmtid="{D5CDD505-2E9C-101B-9397-08002B2CF9AE}" pid="38" name="Sender e-mail address">
    <vt:lpwstr>/o=ExchangeLabs/ou=Exchange Administrative Group (FYDIBOHF23SPDLT)/cn=Recipients/cn=166a240ee86845c7824a0bd402de63ca-Markus Kern</vt:lpwstr>
  </property>
  <property fmtid="{D5CDD505-2E9C-101B-9397-08002B2CF9AE}" pid="39" name="SMTPFrom">
    <vt:lpwstr>markus.kern@victorinox.com;</vt:lpwstr>
  </property>
  <property fmtid="{D5CDD505-2E9C-101B-9397-08002B2CF9AE}" pid="40" name="Client submit time">
    <vt:filetime>2022-05-17T05:41:05Z</vt:filetime>
  </property>
  <property fmtid="{D5CDD505-2E9C-101B-9397-08002B2CF9AE}" pid="41" name="Creation time">
    <vt:filetime>2022-05-17T05:41:05Z</vt:filetime>
  </property>
  <property fmtid="{D5CDD505-2E9C-101B-9397-08002B2CF9AE}" pid="42" name="Received representing e-mail address">
    <vt:lpwstr/>
  </property>
  <property fmtid="{D5CDD505-2E9C-101B-9397-08002B2CF9AE}" pid="43" name="Importance">
    <vt:r8>0</vt:r8>
  </property>
  <property fmtid="{D5CDD505-2E9C-101B-9397-08002B2CF9AE}" pid="44" name="Message size">
    <vt:r8>112128</vt:r8>
  </property>
  <property fmtid="{D5CDD505-2E9C-101B-9397-08002B2CF9AE}" pid="45" name="Received representing address type">
    <vt:lpwstr/>
  </property>
  <property fmtid="{D5CDD505-2E9C-101B-9397-08002B2CF9AE}" pid="46" name="Sent representing name">
    <vt:lpwstr>Markus Kern</vt:lpwstr>
  </property>
  <property fmtid="{D5CDD505-2E9C-101B-9397-08002B2CF9AE}" pid="47" name="Sent representing address type">
    <vt:lpwstr>EX</vt:lpwstr>
  </property>
  <property fmtid="{D5CDD505-2E9C-101B-9397-08002B2CF9AE}" pid="48" name="SMTPBCC">
    <vt:lpwstr/>
  </property>
  <property fmtid="{D5CDD505-2E9C-101B-9397-08002B2CF9AE}" pid="49" name="Sensitivity">
    <vt:r8>0</vt:r8>
  </property>
  <property fmtid="{D5CDD505-2E9C-101B-9397-08002B2CF9AE}" pid="50" name="BCC">
    <vt:lpwstr/>
  </property>
  <property fmtid="{D5CDD505-2E9C-101B-9397-08002B2CF9AE}" pid="51" name="SMTPCC">
    <vt:lpwstr/>
  </property>
  <property fmtid="{D5CDD505-2E9C-101B-9397-08002B2CF9AE}" pid="52" name="Received by address type">
    <vt:lpwstr/>
  </property>
  <property fmtid="{D5CDD505-2E9C-101B-9397-08002B2CF9AE}" pid="53" name="SMTPTo">
    <vt:lpwstr/>
  </property>
</Properties>
</file>