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34BFC" w14:textId="77777777" w:rsidR="004D1767" w:rsidRDefault="00D170B4">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9264" behindDoc="0" locked="0" layoutInCell="1" allowOverlap="1" wp14:anchorId="09D34E2C" wp14:editId="09D34E2D">
            <wp:simplePos x="0" y="0"/>
            <wp:positionH relativeFrom="margin">
              <wp:align>right</wp:align>
            </wp:positionH>
            <wp:positionV relativeFrom="paragraph">
              <wp:posOffset>-704850</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3">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14:paraId="09D34BFD" w14:textId="77777777" w:rsidR="004D1767" w:rsidRDefault="004D1767">
      <w:pPr>
        <w:pStyle w:val="Text"/>
        <w:spacing w:after="0" w:line="0" w:lineRule="atLeast"/>
        <w:jc w:val="center"/>
        <w:rPr>
          <w:rFonts w:asciiTheme="majorHAnsi" w:hAnsiTheme="majorHAnsi" w:cstheme="majorHAnsi"/>
          <w:b/>
          <w:bCs/>
          <w:color w:val="B10034"/>
          <w:sz w:val="28"/>
          <w:szCs w:val="28"/>
        </w:rPr>
      </w:pPr>
    </w:p>
    <w:p w14:paraId="09D34BFE" w14:textId="77777777" w:rsidR="004D1767" w:rsidRDefault="00D170B4">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14:paraId="09D34BFF" w14:textId="77777777" w:rsidR="004D1767" w:rsidRDefault="004D1767">
      <w:pPr>
        <w:pStyle w:val="Text"/>
        <w:spacing w:after="0" w:line="0" w:lineRule="atLeast"/>
        <w:jc w:val="center"/>
        <w:rPr>
          <w:rFonts w:asciiTheme="majorHAnsi" w:hAnsiTheme="majorHAnsi" w:cstheme="majorHAnsi"/>
          <w:b/>
          <w:bCs/>
          <w:color w:val="B10034"/>
          <w:sz w:val="28"/>
          <w:szCs w:val="28"/>
        </w:rPr>
      </w:pPr>
    </w:p>
    <w:p w14:paraId="09D34C00" w14:textId="77777777" w:rsidR="004D1767" w:rsidRDefault="00D170B4">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AUSTRALIA</w:t>
      </w:r>
    </w:p>
    <w:p w14:paraId="09D34C01" w14:textId="77777777" w:rsidR="004D1767" w:rsidRDefault="004D1767">
      <w:pPr>
        <w:spacing w:before="120"/>
        <w:jc w:val="center"/>
        <w:rPr>
          <w:rFonts w:asciiTheme="majorHAnsi" w:hAnsiTheme="majorHAnsi" w:cstheme="majorHAnsi"/>
          <w:b/>
          <w:szCs w:val="20"/>
        </w:rPr>
      </w:pPr>
    </w:p>
    <w:p w14:paraId="09D34C02" w14:textId="77777777" w:rsidR="004D1767" w:rsidRDefault="00D170B4">
      <w:pPr>
        <w:pStyle w:val="Textkrper2"/>
        <w:tabs>
          <w:tab w:val="left" w:pos="0"/>
        </w:tabs>
        <w:spacing w:before="260" w:after="130"/>
        <w:ind w:left="0"/>
        <w:jc w:val="both"/>
        <w:rPr>
          <w:rFonts w:asciiTheme="majorHAnsi" w:hAnsiTheme="majorHAnsi" w:cstheme="majorHAnsi"/>
          <w:szCs w:val="20"/>
        </w:rPr>
      </w:pPr>
      <w:r>
        <w:rPr>
          <w:rFonts w:asciiTheme="majorHAnsi" w:hAnsiTheme="majorHAnsi" w:cstheme="majorHAnsi"/>
          <w:szCs w:val="20"/>
        </w:rPr>
        <w:t>Australia has a Federal system with one Federal legislature and eight State/Territory legislatures. The eight States/Territories are New South Wales (</w:t>
      </w:r>
      <w:r>
        <w:rPr>
          <w:rFonts w:asciiTheme="majorHAnsi" w:hAnsiTheme="majorHAnsi" w:cstheme="majorHAnsi"/>
          <w:b/>
          <w:bCs/>
          <w:szCs w:val="20"/>
        </w:rPr>
        <w:t>NSW</w:t>
      </w:r>
      <w:r>
        <w:rPr>
          <w:rFonts w:asciiTheme="majorHAnsi" w:hAnsiTheme="majorHAnsi" w:cstheme="majorHAnsi"/>
          <w:szCs w:val="20"/>
        </w:rPr>
        <w:t>), Victoria (</w:t>
      </w:r>
      <w:r>
        <w:rPr>
          <w:rFonts w:asciiTheme="majorHAnsi" w:hAnsiTheme="majorHAnsi" w:cstheme="majorHAnsi"/>
          <w:b/>
          <w:bCs/>
          <w:szCs w:val="20"/>
        </w:rPr>
        <w:t>VIC</w:t>
      </w:r>
      <w:r>
        <w:rPr>
          <w:rFonts w:asciiTheme="majorHAnsi" w:hAnsiTheme="majorHAnsi" w:cstheme="majorHAnsi"/>
          <w:szCs w:val="20"/>
        </w:rPr>
        <w:t xml:space="preserve">), </w:t>
      </w:r>
      <w:r>
        <w:rPr>
          <w:rFonts w:asciiTheme="majorHAnsi" w:hAnsiTheme="majorHAnsi" w:cstheme="majorHAnsi"/>
          <w:szCs w:val="20"/>
        </w:rPr>
        <w:t>Queensland (</w:t>
      </w:r>
      <w:r>
        <w:rPr>
          <w:rFonts w:asciiTheme="majorHAnsi" w:hAnsiTheme="majorHAnsi" w:cstheme="majorHAnsi"/>
          <w:b/>
          <w:bCs/>
          <w:szCs w:val="20"/>
        </w:rPr>
        <w:t>QLD</w:t>
      </w:r>
      <w:r>
        <w:rPr>
          <w:rFonts w:asciiTheme="majorHAnsi" w:hAnsiTheme="majorHAnsi" w:cstheme="majorHAnsi"/>
          <w:szCs w:val="20"/>
        </w:rPr>
        <w:t>), Western Australia (</w:t>
      </w:r>
      <w:r>
        <w:rPr>
          <w:rFonts w:asciiTheme="majorHAnsi" w:hAnsiTheme="majorHAnsi" w:cstheme="majorHAnsi"/>
          <w:b/>
          <w:bCs/>
          <w:szCs w:val="20"/>
        </w:rPr>
        <w:t>WA</w:t>
      </w:r>
      <w:r>
        <w:rPr>
          <w:rFonts w:asciiTheme="majorHAnsi" w:hAnsiTheme="majorHAnsi" w:cstheme="majorHAnsi"/>
          <w:szCs w:val="20"/>
        </w:rPr>
        <w:t>), South Australia (</w:t>
      </w:r>
      <w:r>
        <w:rPr>
          <w:rFonts w:asciiTheme="majorHAnsi" w:hAnsiTheme="majorHAnsi" w:cstheme="majorHAnsi"/>
          <w:b/>
          <w:bCs/>
          <w:szCs w:val="20"/>
        </w:rPr>
        <w:t>SA</w:t>
      </w:r>
      <w:r>
        <w:rPr>
          <w:rFonts w:asciiTheme="majorHAnsi" w:hAnsiTheme="majorHAnsi" w:cstheme="majorHAnsi"/>
          <w:szCs w:val="20"/>
        </w:rPr>
        <w:t>), Tasmania (</w:t>
      </w:r>
      <w:r>
        <w:rPr>
          <w:rFonts w:asciiTheme="majorHAnsi" w:hAnsiTheme="majorHAnsi" w:cstheme="majorHAnsi"/>
          <w:b/>
          <w:bCs/>
          <w:szCs w:val="20"/>
        </w:rPr>
        <w:t>TAS</w:t>
      </w:r>
      <w:r>
        <w:rPr>
          <w:rFonts w:asciiTheme="majorHAnsi" w:hAnsiTheme="majorHAnsi" w:cstheme="majorHAnsi"/>
          <w:szCs w:val="20"/>
        </w:rPr>
        <w:t>), the Australian Capital Territory (</w:t>
      </w:r>
      <w:r>
        <w:rPr>
          <w:rFonts w:asciiTheme="majorHAnsi" w:hAnsiTheme="majorHAnsi" w:cstheme="majorHAnsi"/>
          <w:b/>
          <w:bCs/>
          <w:szCs w:val="20"/>
        </w:rPr>
        <w:t>ACT</w:t>
      </w:r>
      <w:r>
        <w:rPr>
          <w:rFonts w:asciiTheme="majorHAnsi" w:hAnsiTheme="majorHAnsi" w:cstheme="majorHAnsi"/>
          <w:szCs w:val="20"/>
        </w:rPr>
        <w:t>) and the Northern Territory (</w:t>
      </w:r>
      <w:r>
        <w:rPr>
          <w:rFonts w:asciiTheme="majorHAnsi" w:hAnsiTheme="majorHAnsi" w:cstheme="majorHAnsi"/>
          <w:b/>
          <w:bCs/>
          <w:szCs w:val="20"/>
        </w:rPr>
        <w:t>NT</w:t>
      </w:r>
      <w:r>
        <w:rPr>
          <w:rFonts w:asciiTheme="majorHAnsi" w:hAnsiTheme="majorHAnsi" w:cstheme="majorHAnsi"/>
          <w:szCs w:val="20"/>
        </w:rPr>
        <w:t xml:space="preserve">). </w:t>
      </w:r>
    </w:p>
    <w:p w14:paraId="09D34C03" w14:textId="4824B33E" w:rsidR="004D1767" w:rsidRDefault="00D170B4">
      <w:pPr>
        <w:pStyle w:val="Textkrper2"/>
        <w:tabs>
          <w:tab w:val="left" w:pos="0"/>
        </w:tabs>
        <w:spacing w:before="120"/>
        <w:ind w:left="0"/>
        <w:jc w:val="both"/>
        <w:rPr>
          <w:rFonts w:asciiTheme="majorHAnsi" w:hAnsiTheme="majorHAnsi" w:cstheme="majorHAnsi"/>
          <w:szCs w:val="20"/>
        </w:rPr>
      </w:pPr>
      <w:r>
        <w:rPr>
          <w:rFonts w:asciiTheme="majorHAnsi" w:hAnsiTheme="majorHAnsi" w:cstheme="majorHAnsi"/>
          <w:szCs w:val="20"/>
        </w:rPr>
        <w:t xml:space="preserve">The Part </w:t>
      </w:r>
      <w:r w:rsidR="00D90B98">
        <w:rPr>
          <w:rFonts w:asciiTheme="majorHAnsi" w:hAnsiTheme="majorHAnsi" w:cstheme="majorHAnsi"/>
          <w:i/>
          <w:iCs/>
          <w:szCs w:val="20"/>
        </w:rPr>
        <w:t>Carrying Knives in Publi</w:t>
      </w:r>
      <w:r>
        <w:rPr>
          <w:rFonts w:asciiTheme="majorHAnsi" w:hAnsiTheme="majorHAnsi" w:cstheme="majorHAnsi"/>
          <w:i/>
          <w:iCs/>
          <w:szCs w:val="20"/>
        </w:rPr>
        <w:t>c</w:t>
      </w:r>
      <w:r w:rsidR="00D90B98">
        <w:rPr>
          <w:rFonts w:asciiTheme="majorHAnsi" w:hAnsiTheme="majorHAnsi" w:cstheme="majorHAnsi"/>
          <w:i/>
          <w:iCs/>
          <w:szCs w:val="20"/>
        </w:rPr>
        <w:t xml:space="preserve"> </w:t>
      </w:r>
      <w:r>
        <w:rPr>
          <w:rFonts w:asciiTheme="majorHAnsi" w:hAnsiTheme="majorHAnsi" w:cstheme="majorHAnsi"/>
          <w:szCs w:val="20"/>
        </w:rPr>
        <w:t xml:space="preserve">is governed by State and Territory legislation, while the Part is governed by Federal legislation. </w:t>
      </w:r>
    </w:p>
    <w:p w14:paraId="09D34C04" w14:textId="059A5266" w:rsidR="004D1767" w:rsidRDefault="00D170B4">
      <w:pPr>
        <w:pStyle w:val="Textkrper2"/>
        <w:tabs>
          <w:tab w:val="left" w:pos="0"/>
        </w:tabs>
        <w:spacing w:before="120"/>
        <w:ind w:left="0"/>
        <w:jc w:val="both"/>
        <w:rPr>
          <w:rFonts w:asciiTheme="majorHAnsi" w:hAnsiTheme="majorHAnsi" w:cstheme="majorHAnsi"/>
          <w:szCs w:val="20"/>
        </w:rPr>
      </w:pPr>
      <w:r>
        <w:rPr>
          <w:rFonts w:asciiTheme="majorHAnsi" w:hAnsiTheme="majorHAnsi" w:cstheme="majorHAnsi"/>
          <w:szCs w:val="20"/>
        </w:rPr>
        <w:t xml:space="preserve">The Part </w:t>
      </w:r>
      <w:r w:rsidR="00481AA4">
        <w:rPr>
          <w:rFonts w:asciiTheme="majorHAnsi" w:hAnsiTheme="majorHAnsi" w:cstheme="majorHAnsi"/>
          <w:i/>
          <w:iCs/>
          <w:szCs w:val="20"/>
        </w:rPr>
        <w:t>Carrying Knives on Airplanes and in Airports</w:t>
      </w:r>
      <w:r>
        <w:rPr>
          <w:rFonts w:asciiTheme="majorHAnsi" w:hAnsiTheme="majorHAnsi" w:cstheme="majorHAnsi"/>
          <w:szCs w:val="20"/>
        </w:rPr>
        <w:t xml:space="preserve"> questions are governed by State and Territory legislation, while the Part </w:t>
      </w:r>
      <w:r>
        <w:rPr>
          <w:rFonts w:asciiTheme="majorHAnsi" w:hAnsiTheme="majorHAnsi" w:cstheme="majorHAnsi"/>
          <w:i/>
          <w:iCs/>
          <w:szCs w:val="20"/>
        </w:rPr>
        <w:t>Airports</w:t>
      </w:r>
      <w:r>
        <w:rPr>
          <w:rFonts w:asciiTheme="majorHAnsi" w:hAnsiTheme="majorHAnsi" w:cstheme="majorHAnsi"/>
          <w:szCs w:val="20"/>
        </w:rPr>
        <w:t xml:space="preserve"> questions are governed by Federal legislation. In each case, while complete answers have been provided, also hyperlinks to the relevant legislation from which more detailed information can be obtained have been included.</w:t>
      </w:r>
    </w:p>
    <w:p w14:paraId="09D34C05" w14:textId="77777777" w:rsidR="004D1767" w:rsidRDefault="004D1767">
      <w:pPr>
        <w:pStyle w:val="Textkrper2"/>
        <w:tabs>
          <w:tab w:val="left" w:pos="0"/>
        </w:tabs>
        <w:rPr>
          <w:rFonts w:cs="Arial"/>
          <w:b/>
          <w:bCs/>
          <w:szCs w:val="20"/>
        </w:rPr>
      </w:pPr>
    </w:p>
    <w:p w14:paraId="09D34C06" w14:textId="77777777" w:rsidR="004D1767" w:rsidRDefault="004D1767">
      <w:pPr>
        <w:pStyle w:val="Textkrper2"/>
        <w:tabs>
          <w:tab w:val="left" w:pos="0"/>
        </w:tabs>
        <w:rPr>
          <w:rFonts w:cs="Arial"/>
          <w:b/>
          <w:bCs/>
          <w:szCs w:val="20"/>
        </w:rPr>
        <w:sectPr w:rsidR="004D1767">
          <w:pgSz w:w="16838" w:h="11906" w:orient="landscape" w:code="9"/>
          <w:pgMar w:top="1474" w:right="1134" w:bottom="1418" w:left="1418" w:header="284" w:footer="284" w:gutter="0"/>
          <w:cols w:space="708"/>
          <w:titlePg/>
          <w:docGrid w:linePitch="360"/>
        </w:sectPr>
      </w:pPr>
    </w:p>
    <w:p w14:paraId="09D34C07" w14:textId="0C57C4F6" w:rsidR="004D1767" w:rsidRDefault="002D2621">
      <w:pPr>
        <w:pStyle w:val="berschrift1"/>
        <w:keepNext/>
        <w:numPr>
          <w:ilvl w:val="0"/>
          <w:numId w:val="30"/>
        </w:numPr>
        <w:spacing w:before="260" w:after="130" w:line="0" w:lineRule="atLeast"/>
        <w:ind w:left="567" w:hanging="567"/>
        <w:jc w:val="both"/>
        <w:rPr>
          <w:rFonts w:asciiTheme="majorHAnsi" w:eastAsiaTheme="majorEastAsia" w:hAnsiTheme="majorHAnsi" w:cstheme="majorHAnsi"/>
          <w:b/>
          <w:color w:val="B10034"/>
          <w:kern w:val="16"/>
          <w:szCs w:val="20"/>
          <w:lang w:val="de-CH" w:eastAsia="de-DE"/>
        </w:rPr>
      </w:pPr>
      <w:bookmarkStart w:id="0" w:name="PARTA"/>
      <w:r>
        <w:rPr>
          <w:rFonts w:asciiTheme="majorHAnsi" w:eastAsiaTheme="majorEastAsia" w:hAnsiTheme="majorHAnsi" w:cstheme="majorHAnsi"/>
          <w:b/>
          <w:color w:val="B10034"/>
          <w:kern w:val="16"/>
          <w:szCs w:val="20"/>
          <w:lang w:val="de-CH" w:eastAsia="de-DE"/>
        </w:rPr>
        <w:lastRenderedPageBreak/>
        <w:t>Carrying Knives in Public</w:t>
      </w:r>
    </w:p>
    <w:tbl>
      <w:tblPr>
        <w:tblStyle w:val="LRTable"/>
        <w:tblW w:w="21405" w:type="dxa"/>
        <w:tblInd w:w="-5" w:type="dxa"/>
        <w:tblLayout w:type="fixed"/>
        <w:tblLook w:val="04A0" w:firstRow="1" w:lastRow="0" w:firstColumn="1" w:lastColumn="0" w:noHBand="0" w:noVBand="1"/>
      </w:tblPr>
      <w:tblGrid>
        <w:gridCol w:w="2694"/>
        <w:gridCol w:w="2693"/>
        <w:gridCol w:w="2551"/>
        <w:gridCol w:w="2694"/>
        <w:gridCol w:w="2693"/>
        <w:gridCol w:w="2622"/>
        <w:gridCol w:w="2729"/>
        <w:gridCol w:w="2729"/>
      </w:tblGrid>
      <w:tr w:rsidR="004D1767" w14:paraId="09D34C10" w14:textId="77777777" w:rsidTr="004D1767">
        <w:trPr>
          <w:cnfStyle w:val="100000000000" w:firstRow="1" w:lastRow="0" w:firstColumn="0" w:lastColumn="0" w:oddVBand="0" w:evenVBand="0" w:oddHBand="0" w:evenHBand="0" w:firstRowFirstColumn="0" w:firstRowLastColumn="0" w:lastRowFirstColumn="0" w:lastRowLastColumn="0"/>
        </w:trPr>
        <w:tc>
          <w:tcPr>
            <w:tcW w:w="2694" w:type="dxa"/>
            <w:shd w:val="clear" w:color="auto" w:fill="D9D9D9" w:themeFill="text1" w:themeFillTint="33"/>
          </w:tcPr>
          <w:bookmarkEnd w:id="0"/>
          <w:p w14:paraId="09D34C08" w14:textId="77777777" w:rsidR="004D1767" w:rsidRDefault="00D170B4">
            <w:pPr>
              <w:rPr>
                <w:rFonts w:asciiTheme="majorHAnsi" w:hAnsiTheme="majorHAnsi" w:cstheme="majorHAnsi"/>
                <w:b/>
                <w:bCs/>
                <w:caps/>
                <w:szCs w:val="20"/>
              </w:rPr>
            </w:pPr>
            <w:r>
              <w:rPr>
                <w:rFonts w:asciiTheme="majorHAnsi" w:hAnsiTheme="majorHAnsi" w:cstheme="majorHAnsi"/>
                <w:b/>
                <w:bCs/>
                <w:szCs w:val="20"/>
              </w:rPr>
              <w:t>NSW</w:t>
            </w:r>
          </w:p>
        </w:tc>
        <w:tc>
          <w:tcPr>
            <w:tcW w:w="2693" w:type="dxa"/>
            <w:shd w:val="clear" w:color="auto" w:fill="D9D9D9" w:themeFill="text1" w:themeFillTint="33"/>
          </w:tcPr>
          <w:p w14:paraId="09D34C09" w14:textId="77777777" w:rsidR="004D1767" w:rsidRDefault="00D170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aps/>
                <w:szCs w:val="20"/>
              </w:rPr>
            </w:pPr>
            <w:r>
              <w:rPr>
                <w:rFonts w:asciiTheme="majorHAnsi" w:hAnsiTheme="majorHAnsi" w:cstheme="majorHAnsi"/>
                <w:b/>
                <w:bCs/>
                <w:szCs w:val="20"/>
              </w:rPr>
              <w:t>VIC</w:t>
            </w:r>
          </w:p>
        </w:tc>
        <w:tc>
          <w:tcPr>
            <w:tcW w:w="2551" w:type="dxa"/>
            <w:shd w:val="clear" w:color="auto" w:fill="D9D9D9" w:themeFill="text1" w:themeFillTint="33"/>
          </w:tcPr>
          <w:p w14:paraId="09D34C0A" w14:textId="77777777" w:rsidR="004D1767" w:rsidRDefault="00D170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aps/>
                <w:szCs w:val="20"/>
              </w:rPr>
            </w:pPr>
            <w:r>
              <w:rPr>
                <w:rFonts w:asciiTheme="majorHAnsi" w:hAnsiTheme="majorHAnsi" w:cstheme="majorHAnsi"/>
                <w:b/>
                <w:bCs/>
                <w:szCs w:val="20"/>
              </w:rPr>
              <w:t>QLD</w:t>
            </w:r>
          </w:p>
        </w:tc>
        <w:tc>
          <w:tcPr>
            <w:tcW w:w="2694" w:type="dxa"/>
            <w:shd w:val="clear" w:color="auto" w:fill="D9D9D9" w:themeFill="text1" w:themeFillTint="33"/>
          </w:tcPr>
          <w:p w14:paraId="09D34C0B" w14:textId="77777777" w:rsidR="004D1767" w:rsidRDefault="00D170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aps/>
                <w:szCs w:val="20"/>
              </w:rPr>
            </w:pPr>
            <w:r>
              <w:rPr>
                <w:rFonts w:asciiTheme="majorHAnsi" w:hAnsiTheme="majorHAnsi" w:cstheme="majorHAnsi"/>
                <w:b/>
                <w:bCs/>
                <w:szCs w:val="20"/>
              </w:rPr>
              <w:t>WA</w:t>
            </w:r>
          </w:p>
        </w:tc>
        <w:tc>
          <w:tcPr>
            <w:tcW w:w="2693" w:type="dxa"/>
            <w:shd w:val="clear" w:color="auto" w:fill="D9D9D9" w:themeFill="text1" w:themeFillTint="33"/>
          </w:tcPr>
          <w:p w14:paraId="09D34C0C" w14:textId="77777777" w:rsidR="004D1767" w:rsidRDefault="00D170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aps/>
                <w:szCs w:val="20"/>
              </w:rPr>
            </w:pPr>
            <w:r>
              <w:rPr>
                <w:rFonts w:asciiTheme="majorHAnsi" w:hAnsiTheme="majorHAnsi" w:cstheme="majorHAnsi"/>
                <w:b/>
                <w:bCs/>
                <w:szCs w:val="20"/>
              </w:rPr>
              <w:t>SA</w:t>
            </w:r>
          </w:p>
        </w:tc>
        <w:tc>
          <w:tcPr>
            <w:tcW w:w="2622" w:type="dxa"/>
            <w:shd w:val="clear" w:color="auto" w:fill="D9D9D9" w:themeFill="text1" w:themeFillTint="33"/>
          </w:tcPr>
          <w:p w14:paraId="09D34C0D" w14:textId="77777777" w:rsidR="004D1767" w:rsidRDefault="00D170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Cs w:val="20"/>
              </w:rPr>
            </w:pPr>
            <w:r>
              <w:rPr>
                <w:rFonts w:asciiTheme="majorHAnsi" w:hAnsiTheme="majorHAnsi" w:cstheme="majorHAnsi"/>
                <w:b/>
                <w:bCs/>
                <w:szCs w:val="20"/>
              </w:rPr>
              <w:t>TAS</w:t>
            </w:r>
          </w:p>
        </w:tc>
        <w:tc>
          <w:tcPr>
            <w:tcW w:w="2729" w:type="dxa"/>
            <w:shd w:val="clear" w:color="auto" w:fill="D9D9D9" w:themeFill="text1" w:themeFillTint="33"/>
          </w:tcPr>
          <w:p w14:paraId="09D34C0E" w14:textId="77777777" w:rsidR="004D1767" w:rsidRDefault="00D170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Cs w:val="20"/>
              </w:rPr>
            </w:pPr>
            <w:r>
              <w:rPr>
                <w:rFonts w:asciiTheme="majorHAnsi" w:hAnsiTheme="majorHAnsi" w:cstheme="majorHAnsi"/>
                <w:b/>
                <w:bCs/>
                <w:szCs w:val="20"/>
              </w:rPr>
              <w:t>ACT</w:t>
            </w:r>
          </w:p>
        </w:tc>
        <w:tc>
          <w:tcPr>
            <w:tcW w:w="2729" w:type="dxa"/>
            <w:shd w:val="clear" w:color="auto" w:fill="D9D9D9" w:themeFill="text1" w:themeFillTint="33"/>
          </w:tcPr>
          <w:p w14:paraId="09D34C0F" w14:textId="77777777" w:rsidR="004D1767" w:rsidRDefault="00D170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Cs w:val="20"/>
              </w:rPr>
            </w:pPr>
            <w:r>
              <w:rPr>
                <w:rFonts w:asciiTheme="majorHAnsi" w:hAnsiTheme="majorHAnsi" w:cstheme="majorHAnsi"/>
                <w:b/>
                <w:bCs/>
                <w:szCs w:val="20"/>
              </w:rPr>
              <w:t>NT</w:t>
            </w:r>
          </w:p>
        </w:tc>
      </w:tr>
      <w:tr w:rsidR="004D1767" w14:paraId="09D34C12" w14:textId="77777777" w:rsidTr="004D1767">
        <w:tc>
          <w:tcPr>
            <w:tcW w:w="21405" w:type="dxa"/>
            <w:gridSpan w:val="8"/>
            <w:shd w:val="clear" w:color="auto" w:fill="F2F2F2" w:themeFill="background1" w:themeFillShade="F2"/>
          </w:tcPr>
          <w:p w14:paraId="09D34C11" w14:textId="77777777" w:rsidR="004D1767" w:rsidRDefault="00D170B4">
            <w:pPr>
              <w:pStyle w:val="Textkrper"/>
              <w:widowControl w:val="0"/>
              <w:spacing w:before="120" w:after="120"/>
              <w:rPr>
                <w:rFonts w:asciiTheme="majorHAnsi" w:hAnsiTheme="majorHAnsi" w:cstheme="majorHAnsi"/>
                <w:bCs/>
                <w:i/>
                <w:iCs/>
                <w:caps/>
                <w:szCs w:val="20"/>
              </w:rPr>
            </w:pPr>
            <w:r>
              <w:rPr>
                <w:rFonts w:asciiTheme="majorHAnsi" w:hAnsiTheme="majorHAnsi" w:cstheme="majorHAnsi"/>
                <w:bCs/>
                <w:i/>
                <w:iCs/>
                <w:caps/>
                <w:szCs w:val="20"/>
              </w:rPr>
              <w:t xml:space="preserve">1.1 </w:t>
            </w:r>
            <w:r>
              <w:rPr>
                <w:rFonts w:asciiTheme="majorHAnsi" w:hAnsiTheme="majorHAnsi" w:cstheme="majorHAnsi"/>
                <w:bCs/>
                <w:i/>
                <w:iCs/>
                <w:szCs w:val="20"/>
              </w:rPr>
              <w:t>Which knives are considered weapons under your local law?</w:t>
            </w:r>
          </w:p>
        </w:tc>
      </w:tr>
      <w:tr w:rsidR="004D1767" w14:paraId="09D34C67" w14:textId="77777777" w:rsidTr="004D1767">
        <w:trPr>
          <w:trHeight w:val="4454"/>
        </w:trPr>
        <w:tc>
          <w:tcPr>
            <w:tcW w:w="2694" w:type="dxa"/>
          </w:tcPr>
          <w:p w14:paraId="09D34C13"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The following knives are '</w:t>
            </w:r>
            <w:hyperlink r:id="rId14" w:history="1">
              <w:r>
                <w:rPr>
                  <w:rStyle w:val="Hyperlink"/>
                  <w:rFonts w:asciiTheme="majorHAnsi" w:hAnsiTheme="majorHAnsi" w:cstheme="majorHAnsi"/>
                  <w:szCs w:val="20"/>
                </w:rPr>
                <w:t>prohibited weapons</w:t>
              </w:r>
            </w:hyperlink>
            <w:r>
              <w:rPr>
                <w:rFonts w:asciiTheme="majorHAnsi" w:hAnsiTheme="majorHAnsi" w:cstheme="majorHAnsi"/>
                <w:szCs w:val="20"/>
              </w:rPr>
              <w:t>':</w:t>
            </w:r>
          </w:p>
          <w:p w14:paraId="09D34C14" w14:textId="77777777" w:rsidR="004D1767" w:rsidRDefault="00D170B4">
            <w:pPr>
              <w:pStyle w:val="Textkrper"/>
              <w:numPr>
                <w:ilvl w:val="0"/>
                <w:numId w:val="23"/>
              </w:numPr>
              <w:spacing w:after="0"/>
              <w:ind w:left="429"/>
              <w:rPr>
                <w:rFonts w:asciiTheme="majorHAnsi" w:hAnsiTheme="majorHAnsi" w:cstheme="majorHAnsi"/>
                <w:szCs w:val="20"/>
              </w:rPr>
            </w:pPr>
            <w:r>
              <w:rPr>
                <w:rFonts w:asciiTheme="majorHAnsi" w:hAnsiTheme="majorHAnsi" w:cstheme="majorHAnsi"/>
                <w:szCs w:val="20"/>
              </w:rPr>
              <w:t>Flick knife;</w:t>
            </w:r>
          </w:p>
          <w:p w14:paraId="09D34C15" w14:textId="77777777" w:rsidR="004D1767" w:rsidRDefault="00D170B4">
            <w:pPr>
              <w:pStyle w:val="Textkrper"/>
              <w:numPr>
                <w:ilvl w:val="0"/>
                <w:numId w:val="23"/>
              </w:numPr>
              <w:spacing w:after="0"/>
              <w:ind w:left="429"/>
              <w:rPr>
                <w:rFonts w:asciiTheme="majorHAnsi" w:hAnsiTheme="majorHAnsi" w:cstheme="majorHAnsi"/>
                <w:szCs w:val="20"/>
              </w:rPr>
            </w:pPr>
            <w:r>
              <w:rPr>
                <w:rFonts w:asciiTheme="majorHAnsi" w:hAnsiTheme="majorHAnsi" w:cstheme="majorHAnsi"/>
                <w:szCs w:val="20"/>
              </w:rPr>
              <w:t>Ballistic knife;</w:t>
            </w:r>
          </w:p>
          <w:p w14:paraId="09D34C16" w14:textId="77777777" w:rsidR="004D1767" w:rsidRDefault="00D170B4">
            <w:pPr>
              <w:pStyle w:val="Textkrper"/>
              <w:numPr>
                <w:ilvl w:val="0"/>
                <w:numId w:val="23"/>
              </w:numPr>
              <w:spacing w:after="0"/>
              <w:ind w:left="429"/>
              <w:rPr>
                <w:rFonts w:asciiTheme="majorHAnsi" w:hAnsiTheme="majorHAnsi" w:cstheme="majorHAnsi"/>
                <w:szCs w:val="20"/>
              </w:rPr>
            </w:pPr>
            <w:r>
              <w:rPr>
                <w:rFonts w:asciiTheme="majorHAnsi" w:hAnsiTheme="majorHAnsi" w:cstheme="majorHAnsi"/>
                <w:szCs w:val="20"/>
              </w:rPr>
              <w:t>Sheath;</w:t>
            </w:r>
          </w:p>
          <w:p w14:paraId="09D34C17" w14:textId="77777777" w:rsidR="004D1767" w:rsidRDefault="00D170B4">
            <w:pPr>
              <w:pStyle w:val="Textkrper"/>
              <w:numPr>
                <w:ilvl w:val="0"/>
                <w:numId w:val="23"/>
              </w:numPr>
              <w:spacing w:after="0"/>
              <w:ind w:left="429"/>
              <w:rPr>
                <w:rFonts w:asciiTheme="majorHAnsi" w:hAnsiTheme="majorHAnsi" w:cstheme="majorHAnsi"/>
                <w:szCs w:val="20"/>
              </w:rPr>
            </w:pPr>
            <w:r>
              <w:rPr>
                <w:rFonts w:asciiTheme="majorHAnsi" w:hAnsiTheme="majorHAnsi" w:cstheme="majorHAnsi"/>
                <w:szCs w:val="20"/>
              </w:rPr>
              <w:t>Urban Skinner push dagger;</w:t>
            </w:r>
          </w:p>
          <w:p w14:paraId="09D34C18" w14:textId="77777777" w:rsidR="004D1767" w:rsidRDefault="00D170B4">
            <w:pPr>
              <w:pStyle w:val="Textkrper"/>
              <w:numPr>
                <w:ilvl w:val="0"/>
                <w:numId w:val="23"/>
              </w:numPr>
              <w:spacing w:after="0"/>
              <w:ind w:left="429"/>
              <w:rPr>
                <w:rFonts w:asciiTheme="majorHAnsi" w:hAnsiTheme="majorHAnsi" w:cstheme="majorHAnsi"/>
                <w:szCs w:val="20"/>
              </w:rPr>
            </w:pPr>
            <w:r>
              <w:rPr>
                <w:rFonts w:asciiTheme="majorHAnsi" w:hAnsiTheme="majorHAnsi" w:cstheme="majorHAnsi"/>
                <w:szCs w:val="20"/>
              </w:rPr>
              <w:t>Trench knife;</w:t>
            </w:r>
          </w:p>
          <w:p w14:paraId="09D34C19" w14:textId="77777777" w:rsidR="004D1767" w:rsidRDefault="00D170B4">
            <w:pPr>
              <w:pStyle w:val="Textkrper"/>
              <w:numPr>
                <w:ilvl w:val="0"/>
                <w:numId w:val="23"/>
              </w:numPr>
              <w:spacing w:after="0"/>
              <w:ind w:left="429"/>
              <w:rPr>
                <w:rFonts w:asciiTheme="majorHAnsi" w:hAnsiTheme="majorHAnsi" w:cstheme="majorHAnsi"/>
                <w:szCs w:val="20"/>
              </w:rPr>
            </w:pPr>
            <w:r>
              <w:rPr>
                <w:rFonts w:asciiTheme="majorHAnsi" w:hAnsiTheme="majorHAnsi" w:cstheme="majorHAnsi"/>
                <w:szCs w:val="20"/>
              </w:rPr>
              <w:t>Butterfly knife;</w:t>
            </w:r>
          </w:p>
          <w:p w14:paraId="09D34C1A" w14:textId="77777777" w:rsidR="004D1767" w:rsidRDefault="00D170B4">
            <w:pPr>
              <w:pStyle w:val="Textkrper"/>
              <w:numPr>
                <w:ilvl w:val="0"/>
                <w:numId w:val="23"/>
              </w:numPr>
              <w:spacing w:after="0"/>
              <w:ind w:left="429"/>
              <w:rPr>
                <w:rFonts w:asciiTheme="majorHAnsi" w:hAnsiTheme="majorHAnsi" w:cstheme="majorHAnsi"/>
                <w:szCs w:val="20"/>
              </w:rPr>
            </w:pPr>
            <w:r>
              <w:rPr>
                <w:rFonts w:asciiTheme="majorHAnsi" w:hAnsiTheme="majorHAnsi" w:cstheme="majorHAnsi"/>
                <w:szCs w:val="20"/>
              </w:rPr>
              <w:t>Star knife;</w:t>
            </w:r>
          </w:p>
          <w:p w14:paraId="09D34C1B" w14:textId="77777777" w:rsidR="004D1767" w:rsidRDefault="00D170B4">
            <w:pPr>
              <w:pStyle w:val="Textkrper"/>
              <w:numPr>
                <w:ilvl w:val="0"/>
                <w:numId w:val="23"/>
              </w:numPr>
              <w:spacing w:after="0"/>
              <w:ind w:left="429"/>
              <w:rPr>
                <w:rFonts w:asciiTheme="majorHAnsi" w:hAnsiTheme="majorHAnsi" w:cstheme="majorHAnsi"/>
                <w:szCs w:val="20"/>
              </w:rPr>
            </w:pPr>
            <w:r>
              <w:rPr>
                <w:rFonts w:asciiTheme="majorHAnsi" w:hAnsiTheme="majorHAnsi" w:cstheme="majorHAnsi"/>
                <w:szCs w:val="20"/>
              </w:rPr>
              <w:t>Zombie knife; and</w:t>
            </w:r>
          </w:p>
          <w:p w14:paraId="09D34C1C" w14:textId="77777777" w:rsidR="004D1767" w:rsidRDefault="00D170B4">
            <w:pPr>
              <w:pStyle w:val="Textkrper"/>
              <w:numPr>
                <w:ilvl w:val="0"/>
                <w:numId w:val="23"/>
              </w:numPr>
              <w:spacing w:after="0"/>
              <w:ind w:left="429"/>
              <w:rPr>
                <w:rFonts w:asciiTheme="majorHAnsi" w:hAnsiTheme="majorHAnsi" w:cstheme="majorHAnsi"/>
                <w:szCs w:val="20"/>
              </w:rPr>
            </w:pPr>
            <w:r>
              <w:rPr>
                <w:rFonts w:asciiTheme="majorHAnsi" w:hAnsiTheme="majorHAnsi" w:cstheme="majorHAnsi"/>
                <w:szCs w:val="20"/>
              </w:rPr>
              <w:t xml:space="preserve">anything that due to its appearance is capable of being mistaken for something that is not a weapon and conceals a blade of any length. </w:t>
            </w:r>
          </w:p>
        </w:tc>
        <w:tc>
          <w:tcPr>
            <w:tcW w:w="2693" w:type="dxa"/>
          </w:tcPr>
          <w:p w14:paraId="09D34C1D"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The following knives are '</w:t>
            </w:r>
            <w:hyperlink r:id="rId15" w:history="1">
              <w:r>
                <w:rPr>
                  <w:rStyle w:val="Hyperlink"/>
                  <w:rFonts w:asciiTheme="majorHAnsi" w:hAnsiTheme="majorHAnsi" w:cstheme="majorHAnsi"/>
                  <w:szCs w:val="20"/>
                </w:rPr>
                <w:t>prohibited weapons</w:t>
              </w:r>
            </w:hyperlink>
            <w:r>
              <w:rPr>
                <w:rFonts w:asciiTheme="majorHAnsi" w:hAnsiTheme="majorHAnsi" w:cstheme="majorHAnsi"/>
                <w:szCs w:val="20"/>
              </w:rPr>
              <w:t>':</w:t>
            </w:r>
          </w:p>
          <w:p w14:paraId="09D34C1E" w14:textId="77777777" w:rsidR="004D1767" w:rsidRDefault="00D170B4">
            <w:pPr>
              <w:pStyle w:val="Textkrper"/>
              <w:numPr>
                <w:ilvl w:val="0"/>
                <w:numId w:val="25"/>
              </w:numPr>
              <w:spacing w:after="0"/>
              <w:rPr>
                <w:rFonts w:asciiTheme="majorHAnsi" w:hAnsiTheme="majorHAnsi" w:cstheme="majorHAnsi"/>
                <w:szCs w:val="20"/>
              </w:rPr>
            </w:pPr>
            <w:r>
              <w:rPr>
                <w:rFonts w:asciiTheme="majorHAnsi" w:hAnsiTheme="majorHAnsi" w:cstheme="majorHAnsi"/>
                <w:szCs w:val="20"/>
              </w:rPr>
              <w:t>Flick knife;</w:t>
            </w:r>
          </w:p>
          <w:p w14:paraId="09D34C1F" w14:textId="77777777" w:rsidR="004D1767" w:rsidRDefault="00D170B4">
            <w:pPr>
              <w:pStyle w:val="Textkrper"/>
              <w:numPr>
                <w:ilvl w:val="0"/>
                <w:numId w:val="25"/>
              </w:numPr>
              <w:spacing w:after="0"/>
              <w:rPr>
                <w:rFonts w:asciiTheme="majorHAnsi" w:hAnsiTheme="majorHAnsi" w:cstheme="majorHAnsi"/>
                <w:szCs w:val="20"/>
              </w:rPr>
            </w:pPr>
            <w:r>
              <w:rPr>
                <w:rFonts w:asciiTheme="majorHAnsi" w:hAnsiTheme="majorHAnsi" w:cstheme="majorHAnsi"/>
                <w:szCs w:val="20"/>
              </w:rPr>
              <w:t>Dagger;</w:t>
            </w:r>
          </w:p>
          <w:p w14:paraId="09D34C20" w14:textId="77777777" w:rsidR="004D1767" w:rsidRDefault="00D170B4">
            <w:pPr>
              <w:pStyle w:val="Textkrper"/>
              <w:numPr>
                <w:ilvl w:val="0"/>
                <w:numId w:val="25"/>
              </w:numPr>
              <w:spacing w:after="0"/>
              <w:rPr>
                <w:rFonts w:asciiTheme="majorHAnsi" w:hAnsiTheme="majorHAnsi" w:cstheme="majorHAnsi"/>
                <w:szCs w:val="20"/>
              </w:rPr>
            </w:pPr>
            <w:r>
              <w:rPr>
                <w:rFonts w:asciiTheme="majorHAnsi" w:hAnsiTheme="majorHAnsi" w:cstheme="majorHAnsi"/>
                <w:szCs w:val="20"/>
              </w:rPr>
              <w:t>Knuckle knife;</w:t>
            </w:r>
          </w:p>
          <w:p w14:paraId="09D34C21" w14:textId="77777777" w:rsidR="004D1767" w:rsidRDefault="00D170B4">
            <w:pPr>
              <w:pStyle w:val="Textkrper"/>
              <w:numPr>
                <w:ilvl w:val="0"/>
                <w:numId w:val="25"/>
              </w:numPr>
              <w:spacing w:after="0"/>
              <w:rPr>
                <w:rFonts w:asciiTheme="majorHAnsi" w:hAnsiTheme="majorHAnsi" w:cstheme="majorHAnsi"/>
                <w:szCs w:val="20"/>
              </w:rPr>
            </w:pPr>
            <w:r>
              <w:rPr>
                <w:rFonts w:asciiTheme="majorHAnsi" w:hAnsiTheme="majorHAnsi" w:cstheme="majorHAnsi"/>
                <w:szCs w:val="20"/>
              </w:rPr>
              <w:t>Concealed knives;</w:t>
            </w:r>
          </w:p>
          <w:p w14:paraId="09D34C22" w14:textId="77777777" w:rsidR="004D1767" w:rsidRDefault="00D170B4">
            <w:pPr>
              <w:pStyle w:val="Textkrper"/>
              <w:numPr>
                <w:ilvl w:val="0"/>
                <w:numId w:val="25"/>
              </w:numPr>
              <w:spacing w:after="0"/>
              <w:rPr>
                <w:rFonts w:asciiTheme="majorHAnsi" w:hAnsiTheme="majorHAnsi" w:cstheme="majorHAnsi"/>
                <w:szCs w:val="20"/>
              </w:rPr>
            </w:pPr>
            <w:r>
              <w:rPr>
                <w:rFonts w:asciiTheme="majorHAnsi" w:hAnsiTheme="majorHAnsi" w:cstheme="majorHAnsi"/>
                <w:szCs w:val="20"/>
              </w:rPr>
              <w:t>Butterfly knife;</w:t>
            </w:r>
          </w:p>
          <w:p w14:paraId="09D34C23" w14:textId="77777777" w:rsidR="004D1767" w:rsidRDefault="00D170B4">
            <w:pPr>
              <w:pStyle w:val="Textkrper"/>
              <w:numPr>
                <w:ilvl w:val="0"/>
                <w:numId w:val="25"/>
              </w:numPr>
              <w:spacing w:after="0"/>
              <w:rPr>
                <w:rFonts w:asciiTheme="majorHAnsi" w:hAnsiTheme="majorHAnsi" w:cstheme="majorHAnsi"/>
                <w:szCs w:val="20"/>
              </w:rPr>
            </w:pPr>
            <w:r>
              <w:rPr>
                <w:rFonts w:asciiTheme="majorHAnsi" w:hAnsiTheme="majorHAnsi" w:cstheme="majorHAnsi"/>
                <w:szCs w:val="20"/>
              </w:rPr>
              <w:t>Double-end knife;</w:t>
            </w:r>
          </w:p>
          <w:p w14:paraId="09D34C24" w14:textId="77777777" w:rsidR="004D1767" w:rsidRDefault="00D170B4">
            <w:pPr>
              <w:pStyle w:val="Textkrper"/>
              <w:numPr>
                <w:ilvl w:val="0"/>
                <w:numId w:val="25"/>
              </w:numPr>
              <w:spacing w:after="0"/>
              <w:rPr>
                <w:rFonts w:asciiTheme="majorHAnsi" w:hAnsiTheme="majorHAnsi" w:cstheme="majorHAnsi"/>
                <w:szCs w:val="20"/>
              </w:rPr>
            </w:pPr>
            <w:r>
              <w:rPr>
                <w:rFonts w:asciiTheme="majorHAnsi" w:hAnsiTheme="majorHAnsi" w:cstheme="majorHAnsi"/>
                <w:szCs w:val="20"/>
              </w:rPr>
              <w:t>Black Eagle Knife;</w:t>
            </w:r>
          </w:p>
          <w:p w14:paraId="09D34C25" w14:textId="77777777" w:rsidR="004D1767" w:rsidRDefault="00D170B4">
            <w:pPr>
              <w:pStyle w:val="Textkrper"/>
              <w:numPr>
                <w:ilvl w:val="0"/>
                <w:numId w:val="25"/>
              </w:numPr>
              <w:spacing w:after="0"/>
              <w:rPr>
                <w:rFonts w:asciiTheme="majorHAnsi" w:hAnsiTheme="majorHAnsi" w:cstheme="majorHAnsi"/>
                <w:szCs w:val="20"/>
              </w:rPr>
            </w:pPr>
            <w:r>
              <w:rPr>
                <w:rFonts w:asciiTheme="majorHAnsi" w:hAnsiTheme="majorHAnsi" w:cstheme="majorHAnsi"/>
                <w:szCs w:val="20"/>
              </w:rPr>
              <w:t>Push knife;</w:t>
            </w:r>
          </w:p>
          <w:p w14:paraId="09D34C26" w14:textId="77777777" w:rsidR="004D1767" w:rsidRDefault="00D170B4">
            <w:pPr>
              <w:pStyle w:val="Textkrper"/>
              <w:numPr>
                <w:ilvl w:val="0"/>
                <w:numId w:val="25"/>
              </w:numPr>
              <w:spacing w:after="0"/>
              <w:rPr>
                <w:rFonts w:asciiTheme="majorHAnsi" w:hAnsiTheme="majorHAnsi" w:cstheme="majorHAnsi"/>
                <w:szCs w:val="20"/>
              </w:rPr>
            </w:pPr>
            <w:r>
              <w:rPr>
                <w:rFonts w:asciiTheme="majorHAnsi" w:hAnsiTheme="majorHAnsi" w:cstheme="majorHAnsi"/>
                <w:szCs w:val="20"/>
              </w:rPr>
              <w:t>Trench knife;</w:t>
            </w:r>
          </w:p>
          <w:p w14:paraId="09D34C27" w14:textId="77777777" w:rsidR="004D1767" w:rsidRDefault="00D170B4">
            <w:pPr>
              <w:pStyle w:val="Textkrper"/>
              <w:numPr>
                <w:ilvl w:val="0"/>
                <w:numId w:val="25"/>
              </w:numPr>
              <w:spacing w:after="0"/>
              <w:rPr>
                <w:rFonts w:asciiTheme="majorHAnsi" w:hAnsiTheme="majorHAnsi" w:cstheme="majorHAnsi"/>
                <w:szCs w:val="20"/>
              </w:rPr>
            </w:pPr>
            <w:r>
              <w:rPr>
                <w:rFonts w:asciiTheme="majorHAnsi" w:hAnsiTheme="majorHAnsi" w:cstheme="majorHAnsi"/>
                <w:szCs w:val="20"/>
              </w:rPr>
              <w:t>Throwing blade;</w:t>
            </w:r>
          </w:p>
          <w:p w14:paraId="09D34C28" w14:textId="77777777" w:rsidR="004D1767" w:rsidRDefault="00D170B4">
            <w:pPr>
              <w:pStyle w:val="Textkrper"/>
              <w:numPr>
                <w:ilvl w:val="0"/>
                <w:numId w:val="25"/>
              </w:numPr>
              <w:spacing w:after="0"/>
              <w:rPr>
                <w:rFonts w:asciiTheme="majorHAnsi" w:hAnsiTheme="majorHAnsi" w:cstheme="majorHAnsi"/>
                <w:szCs w:val="20"/>
              </w:rPr>
            </w:pPr>
            <w:r>
              <w:rPr>
                <w:rFonts w:asciiTheme="majorHAnsi" w:hAnsiTheme="majorHAnsi" w:cstheme="majorHAnsi"/>
                <w:szCs w:val="20"/>
              </w:rPr>
              <w:t>Ballistic knife; and</w:t>
            </w:r>
          </w:p>
          <w:p w14:paraId="09D34C29" w14:textId="77777777" w:rsidR="004D1767" w:rsidRDefault="00D170B4">
            <w:pPr>
              <w:pStyle w:val="Textkrper"/>
              <w:numPr>
                <w:ilvl w:val="0"/>
                <w:numId w:val="25"/>
              </w:numPr>
              <w:spacing w:after="0"/>
              <w:rPr>
                <w:rFonts w:asciiTheme="majorHAnsi" w:hAnsiTheme="majorHAnsi" w:cstheme="majorHAnsi"/>
                <w:szCs w:val="20"/>
              </w:rPr>
            </w:pPr>
            <w:r>
              <w:rPr>
                <w:rFonts w:asciiTheme="majorHAnsi" w:hAnsiTheme="majorHAnsi" w:cstheme="majorHAnsi"/>
                <w:szCs w:val="20"/>
              </w:rPr>
              <w:t>Non-metal/ceramic knife.</w:t>
            </w:r>
          </w:p>
          <w:p w14:paraId="09D34C2A" w14:textId="77777777" w:rsidR="004D1767" w:rsidRDefault="004D1767">
            <w:pPr>
              <w:pStyle w:val="Textkrper"/>
              <w:spacing w:after="0"/>
              <w:rPr>
                <w:rFonts w:asciiTheme="majorHAnsi" w:hAnsiTheme="majorHAnsi" w:cstheme="majorHAnsi"/>
                <w:szCs w:val="20"/>
              </w:rPr>
            </w:pPr>
          </w:p>
          <w:p w14:paraId="09D34C2B"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All other knives are considered '</w:t>
            </w:r>
            <w:hyperlink r:id="rId16" w:anchor="controlled_weapon" w:history="1">
              <w:r>
                <w:rPr>
                  <w:rStyle w:val="Hyperlink"/>
                  <w:rFonts w:asciiTheme="majorHAnsi" w:hAnsiTheme="majorHAnsi" w:cstheme="majorHAnsi"/>
                  <w:szCs w:val="20"/>
                </w:rPr>
                <w:t>controlled weapon</w:t>
              </w:r>
            </w:hyperlink>
            <w:r>
              <w:rPr>
                <w:rStyle w:val="Hyperlink"/>
                <w:rFonts w:asciiTheme="majorHAnsi" w:hAnsiTheme="majorHAnsi" w:cstheme="majorHAnsi"/>
                <w:szCs w:val="20"/>
              </w:rPr>
              <w:t>s</w:t>
            </w:r>
            <w:r>
              <w:rPr>
                <w:rFonts w:asciiTheme="majorHAnsi" w:hAnsiTheme="majorHAnsi" w:cstheme="majorHAnsi"/>
                <w:szCs w:val="20"/>
              </w:rPr>
              <w:t>'.</w:t>
            </w:r>
          </w:p>
        </w:tc>
        <w:tc>
          <w:tcPr>
            <w:tcW w:w="2551" w:type="dxa"/>
          </w:tcPr>
          <w:p w14:paraId="09D34C2C"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Certain knives are labelled '</w:t>
            </w:r>
            <w:hyperlink r:id="rId17" w:history="1">
              <w:r>
                <w:rPr>
                  <w:rStyle w:val="Hyperlink"/>
                  <w:rFonts w:asciiTheme="majorHAnsi" w:hAnsiTheme="majorHAnsi" w:cstheme="majorHAnsi"/>
                  <w:szCs w:val="20"/>
                </w:rPr>
                <w:t>Category M Weapons</w:t>
              </w:r>
            </w:hyperlink>
            <w:r>
              <w:rPr>
                <w:rFonts w:asciiTheme="majorHAnsi" w:hAnsiTheme="majorHAnsi" w:cstheme="majorHAnsi"/>
                <w:szCs w:val="20"/>
              </w:rPr>
              <w:t>', including:</w:t>
            </w:r>
          </w:p>
          <w:p w14:paraId="09D34C2D" w14:textId="77777777" w:rsidR="004D1767" w:rsidRDefault="00D170B4">
            <w:pPr>
              <w:pStyle w:val="Textkrper"/>
              <w:numPr>
                <w:ilvl w:val="0"/>
                <w:numId w:val="27"/>
              </w:numPr>
              <w:spacing w:after="0"/>
              <w:rPr>
                <w:rFonts w:asciiTheme="majorHAnsi" w:hAnsiTheme="majorHAnsi" w:cstheme="majorHAnsi"/>
                <w:szCs w:val="20"/>
              </w:rPr>
            </w:pPr>
            <w:r>
              <w:rPr>
                <w:rFonts w:asciiTheme="majorHAnsi" w:hAnsiTheme="majorHAnsi" w:cstheme="majorHAnsi"/>
                <w:szCs w:val="20"/>
              </w:rPr>
              <w:t>Ballistic knife;</w:t>
            </w:r>
          </w:p>
          <w:p w14:paraId="09D34C2E" w14:textId="77777777" w:rsidR="004D1767" w:rsidRDefault="00D170B4">
            <w:pPr>
              <w:pStyle w:val="Textkrper"/>
              <w:numPr>
                <w:ilvl w:val="0"/>
                <w:numId w:val="27"/>
              </w:numPr>
              <w:spacing w:after="0"/>
              <w:rPr>
                <w:rFonts w:asciiTheme="majorHAnsi" w:hAnsiTheme="majorHAnsi" w:cstheme="majorHAnsi"/>
                <w:szCs w:val="20"/>
              </w:rPr>
            </w:pPr>
            <w:r>
              <w:rPr>
                <w:rFonts w:asciiTheme="majorHAnsi" w:hAnsiTheme="majorHAnsi" w:cstheme="majorHAnsi"/>
                <w:szCs w:val="20"/>
              </w:rPr>
              <w:t>Butterfly knife;</w:t>
            </w:r>
          </w:p>
          <w:p w14:paraId="09D34C2F" w14:textId="77777777" w:rsidR="004D1767" w:rsidRDefault="00D170B4">
            <w:pPr>
              <w:pStyle w:val="Textkrper"/>
              <w:numPr>
                <w:ilvl w:val="0"/>
                <w:numId w:val="27"/>
              </w:numPr>
              <w:spacing w:after="0"/>
              <w:rPr>
                <w:rFonts w:asciiTheme="majorHAnsi" w:hAnsiTheme="majorHAnsi" w:cstheme="majorHAnsi"/>
                <w:szCs w:val="20"/>
              </w:rPr>
            </w:pPr>
            <w:r>
              <w:rPr>
                <w:rFonts w:asciiTheme="majorHAnsi" w:hAnsiTheme="majorHAnsi" w:cstheme="majorHAnsi"/>
                <w:szCs w:val="20"/>
              </w:rPr>
              <w:t>Flick knife;</w:t>
            </w:r>
          </w:p>
          <w:p w14:paraId="09D34C30" w14:textId="77777777" w:rsidR="004D1767" w:rsidRDefault="00D170B4">
            <w:pPr>
              <w:pStyle w:val="Textkrper"/>
              <w:numPr>
                <w:ilvl w:val="0"/>
                <w:numId w:val="27"/>
              </w:numPr>
              <w:spacing w:after="0"/>
              <w:rPr>
                <w:rFonts w:asciiTheme="majorHAnsi" w:hAnsiTheme="majorHAnsi" w:cstheme="majorHAnsi"/>
                <w:szCs w:val="20"/>
              </w:rPr>
            </w:pPr>
            <w:r>
              <w:rPr>
                <w:rFonts w:asciiTheme="majorHAnsi" w:hAnsiTheme="majorHAnsi" w:cstheme="majorHAnsi"/>
                <w:szCs w:val="20"/>
              </w:rPr>
              <w:t>Push knife;</w:t>
            </w:r>
          </w:p>
          <w:p w14:paraId="09D34C31" w14:textId="77777777" w:rsidR="004D1767" w:rsidRDefault="00D170B4">
            <w:pPr>
              <w:pStyle w:val="Textkrper"/>
              <w:numPr>
                <w:ilvl w:val="0"/>
                <w:numId w:val="27"/>
              </w:numPr>
              <w:spacing w:after="0"/>
              <w:rPr>
                <w:rFonts w:asciiTheme="majorHAnsi" w:hAnsiTheme="majorHAnsi" w:cstheme="majorHAnsi"/>
                <w:szCs w:val="20"/>
              </w:rPr>
            </w:pPr>
            <w:r>
              <w:rPr>
                <w:rFonts w:asciiTheme="majorHAnsi" w:hAnsiTheme="majorHAnsi" w:cstheme="majorHAnsi"/>
                <w:szCs w:val="20"/>
              </w:rPr>
              <w:t>Sheath knife;</w:t>
            </w:r>
          </w:p>
          <w:p w14:paraId="09D34C32" w14:textId="77777777" w:rsidR="004D1767" w:rsidRDefault="00D170B4">
            <w:pPr>
              <w:pStyle w:val="Textkrper"/>
              <w:numPr>
                <w:ilvl w:val="0"/>
                <w:numId w:val="27"/>
              </w:numPr>
              <w:spacing w:after="0"/>
              <w:rPr>
                <w:rFonts w:asciiTheme="majorHAnsi" w:hAnsiTheme="majorHAnsi" w:cstheme="majorHAnsi"/>
                <w:szCs w:val="20"/>
              </w:rPr>
            </w:pPr>
            <w:r>
              <w:rPr>
                <w:rFonts w:asciiTheme="majorHAnsi" w:hAnsiTheme="majorHAnsi" w:cstheme="majorHAnsi"/>
                <w:szCs w:val="20"/>
              </w:rPr>
              <w:t>Star knife; and</w:t>
            </w:r>
          </w:p>
          <w:p w14:paraId="09D34C33" w14:textId="77777777" w:rsidR="004D1767" w:rsidRDefault="00D170B4">
            <w:pPr>
              <w:pStyle w:val="Textkrper"/>
              <w:numPr>
                <w:ilvl w:val="0"/>
                <w:numId w:val="27"/>
              </w:numPr>
              <w:spacing w:after="0"/>
              <w:rPr>
                <w:rFonts w:asciiTheme="majorHAnsi" w:hAnsiTheme="majorHAnsi" w:cstheme="majorHAnsi"/>
                <w:szCs w:val="20"/>
              </w:rPr>
            </w:pPr>
            <w:r>
              <w:rPr>
                <w:rFonts w:asciiTheme="majorHAnsi" w:hAnsiTheme="majorHAnsi" w:cstheme="majorHAnsi"/>
                <w:szCs w:val="20"/>
              </w:rPr>
              <w:t>Trench knife.</w:t>
            </w:r>
          </w:p>
        </w:tc>
        <w:tc>
          <w:tcPr>
            <w:tcW w:w="2694" w:type="dxa"/>
          </w:tcPr>
          <w:p w14:paraId="09D34C34"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The following knives are '</w:t>
            </w:r>
            <w:hyperlink r:id="rId18" w:history="1">
              <w:r>
                <w:rPr>
                  <w:rStyle w:val="Hyperlink"/>
                  <w:rFonts w:asciiTheme="majorHAnsi" w:hAnsiTheme="majorHAnsi" w:cstheme="majorHAnsi"/>
                  <w:szCs w:val="20"/>
                </w:rPr>
                <w:t>prohibited weapons</w:t>
              </w:r>
            </w:hyperlink>
            <w:r>
              <w:rPr>
                <w:rFonts w:asciiTheme="majorHAnsi" w:hAnsiTheme="majorHAnsi" w:cstheme="majorHAnsi"/>
                <w:szCs w:val="20"/>
              </w:rPr>
              <w:t>':</w:t>
            </w:r>
          </w:p>
          <w:p w14:paraId="09D34C35"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Ballistic knife;</w:t>
            </w:r>
          </w:p>
          <w:p w14:paraId="09D34C36"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Butterfly knife;</w:t>
            </w:r>
          </w:p>
          <w:p w14:paraId="09D34C37"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Disguised knife;</w:t>
            </w:r>
          </w:p>
          <w:p w14:paraId="09D34C38"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 xml:space="preserve">Flick knife or </w:t>
            </w:r>
            <w:r>
              <w:rPr>
                <w:rFonts w:asciiTheme="majorHAnsi" w:hAnsiTheme="majorHAnsi" w:cstheme="majorHAnsi"/>
                <w:szCs w:val="20"/>
              </w:rPr>
              <w:t>switchblade; and</w:t>
            </w:r>
          </w:p>
          <w:p w14:paraId="09D34C39"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Knuckle knife.</w:t>
            </w:r>
          </w:p>
          <w:p w14:paraId="09D34C3A" w14:textId="77777777" w:rsidR="004D1767" w:rsidRDefault="004D1767">
            <w:pPr>
              <w:pStyle w:val="Textkrper"/>
              <w:spacing w:after="0"/>
              <w:rPr>
                <w:rFonts w:asciiTheme="majorHAnsi" w:hAnsiTheme="majorHAnsi" w:cstheme="majorHAnsi"/>
                <w:szCs w:val="20"/>
              </w:rPr>
            </w:pPr>
          </w:p>
          <w:p w14:paraId="09D34C3B"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The following knives are '</w:t>
            </w:r>
            <w:hyperlink r:id="rId19" w:history="1">
              <w:r>
                <w:rPr>
                  <w:rStyle w:val="Hyperlink"/>
                  <w:rFonts w:asciiTheme="majorHAnsi" w:hAnsiTheme="majorHAnsi" w:cstheme="majorHAnsi"/>
                  <w:szCs w:val="20"/>
                </w:rPr>
                <w:t>controlled weapons</w:t>
              </w:r>
            </w:hyperlink>
            <w:r>
              <w:rPr>
                <w:rFonts w:asciiTheme="majorHAnsi" w:hAnsiTheme="majorHAnsi" w:cstheme="majorHAnsi"/>
                <w:szCs w:val="20"/>
              </w:rPr>
              <w:t>':</w:t>
            </w:r>
          </w:p>
          <w:p w14:paraId="09D34C3C"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Dagger;</w:t>
            </w:r>
          </w:p>
          <w:p w14:paraId="09D34C3D"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Double end knife;</w:t>
            </w:r>
          </w:p>
          <w:p w14:paraId="09D34C3E"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Hand or foot claws; and</w:t>
            </w:r>
          </w:p>
          <w:p w14:paraId="09D34C3F"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Throwing knife.</w:t>
            </w:r>
          </w:p>
          <w:p w14:paraId="09D34C40" w14:textId="77777777" w:rsidR="004D1767" w:rsidRDefault="004D1767">
            <w:pPr>
              <w:pStyle w:val="Textkrper"/>
              <w:spacing w:after="0"/>
              <w:rPr>
                <w:rFonts w:asciiTheme="majorHAnsi" w:hAnsiTheme="majorHAnsi" w:cstheme="majorHAnsi"/>
                <w:szCs w:val="20"/>
              </w:rPr>
            </w:pPr>
          </w:p>
        </w:tc>
        <w:tc>
          <w:tcPr>
            <w:tcW w:w="2693" w:type="dxa"/>
          </w:tcPr>
          <w:p w14:paraId="09D34C41"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The following knives are '</w:t>
            </w:r>
            <w:hyperlink r:id="rId20" w:history="1">
              <w:r>
                <w:rPr>
                  <w:rStyle w:val="Hyperlink"/>
                  <w:rFonts w:asciiTheme="majorHAnsi" w:hAnsiTheme="majorHAnsi" w:cstheme="majorHAnsi"/>
                  <w:szCs w:val="20"/>
                </w:rPr>
                <w:t>prohibited weapons</w:t>
              </w:r>
            </w:hyperlink>
            <w:r>
              <w:rPr>
                <w:rFonts w:asciiTheme="majorHAnsi" w:hAnsiTheme="majorHAnsi" w:cstheme="majorHAnsi"/>
                <w:szCs w:val="20"/>
              </w:rPr>
              <w:t>':</w:t>
            </w:r>
          </w:p>
          <w:p w14:paraId="09D34C42"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Ballistic knife;</w:t>
            </w:r>
          </w:p>
          <w:p w14:paraId="09D34C43"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Butterfly knife;</w:t>
            </w:r>
          </w:p>
          <w:p w14:paraId="09D34C44"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Bali knife;</w:t>
            </w:r>
          </w:p>
          <w:p w14:paraId="09D34C45"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Fighting knives;</w:t>
            </w:r>
          </w:p>
          <w:p w14:paraId="09D34C46"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Daggers;</w:t>
            </w:r>
          </w:p>
          <w:p w14:paraId="09D34C47"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Flick knife;</w:t>
            </w:r>
          </w:p>
          <w:p w14:paraId="09D34C48"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Push knife;</w:t>
            </w:r>
          </w:p>
          <w:p w14:paraId="09D34C49"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Trench knife; and</w:t>
            </w:r>
          </w:p>
          <w:p w14:paraId="09D34C4A"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Star knife.</w:t>
            </w:r>
          </w:p>
          <w:p w14:paraId="09D34C4B" w14:textId="77777777" w:rsidR="004D1767" w:rsidRDefault="004D1767">
            <w:pPr>
              <w:pStyle w:val="Textkrper"/>
              <w:spacing w:after="0"/>
              <w:rPr>
                <w:rFonts w:asciiTheme="majorHAnsi" w:hAnsiTheme="majorHAnsi" w:cstheme="majorHAnsi"/>
                <w:szCs w:val="20"/>
              </w:rPr>
            </w:pPr>
          </w:p>
          <w:p w14:paraId="09D34C4C" w14:textId="77777777" w:rsidR="004D1767" w:rsidRDefault="004D1767">
            <w:pPr>
              <w:pStyle w:val="Textkrper"/>
              <w:spacing w:after="0"/>
              <w:rPr>
                <w:rFonts w:asciiTheme="majorHAnsi" w:hAnsiTheme="majorHAnsi" w:cstheme="majorHAnsi"/>
                <w:szCs w:val="20"/>
              </w:rPr>
            </w:pPr>
          </w:p>
        </w:tc>
        <w:tc>
          <w:tcPr>
            <w:tcW w:w="2622" w:type="dxa"/>
          </w:tcPr>
          <w:p w14:paraId="09D34C4D"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While there is no definition of "weapon", a knife is considered a '</w:t>
            </w:r>
            <w:hyperlink r:id="rId21" w:history="1">
              <w:r>
                <w:rPr>
                  <w:rStyle w:val="Hyperlink"/>
                  <w:rFonts w:asciiTheme="majorHAnsi" w:hAnsiTheme="majorHAnsi" w:cstheme="majorHAnsi"/>
                  <w:szCs w:val="20"/>
                </w:rPr>
                <w:t>dangerous article</w:t>
              </w:r>
            </w:hyperlink>
            <w:r>
              <w:rPr>
                <w:rFonts w:asciiTheme="majorHAnsi" w:hAnsiTheme="majorHAnsi" w:cstheme="majorHAnsi"/>
                <w:szCs w:val="20"/>
              </w:rPr>
              <w:t>'.</w:t>
            </w:r>
          </w:p>
        </w:tc>
        <w:tc>
          <w:tcPr>
            <w:tcW w:w="2729" w:type="dxa"/>
          </w:tcPr>
          <w:p w14:paraId="09D34C4E" w14:textId="77777777" w:rsidR="004D1767" w:rsidRDefault="00D170B4">
            <w:pPr>
              <w:pStyle w:val="Textkrper"/>
              <w:spacing w:after="0"/>
              <w:rPr>
                <w:rFonts w:asciiTheme="majorHAnsi" w:hAnsiTheme="majorHAnsi" w:cstheme="majorHAnsi"/>
                <w:szCs w:val="20"/>
              </w:rPr>
            </w:pPr>
            <w:hyperlink r:id="rId22" w:history="1">
              <w:r>
                <w:rPr>
                  <w:rStyle w:val="Hyperlink"/>
                  <w:rFonts w:asciiTheme="majorHAnsi" w:hAnsiTheme="majorHAnsi" w:cstheme="majorHAnsi"/>
                  <w:szCs w:val="20"/>
                </w:rPr>
                <w:t>'Prohibited bladed weapons</w:t>
              </w:r>
            </w:hyperlink>
            <w:r>
              <w:rPr>
                <w:rFonts w:asciiTheme="majorHAnsi" w:hAnsiTheme="majorHAnsi" w:cstheme="majorHAnsi"/>
                <w:szCs w:val="20"/>
              </w:rPr>
              <w:t>' include:</w:t>
            </w:r>
          </w:p>
          <w:p w14:paraId="09D34C4F"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Flick knife;</w:t>
            </w:r>
          </w:p>
          <w:p w14:paraId="09D34C50"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Sheath knife;</w:t>
            </w:r>
          </w:p>
          <w:p w14:paraId="09D34C51"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Dagger;</w:t>
            </w:r>
          </w:p>
          <w:p w14:paraId="09D34C52"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Butterfly knife;</w:t>
            </w:r>
          </w:p>
          <w:p w14:paraId="09D34C53"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Star knife;</w:t>
            </w:r>
          </w:p>
          <w:p w14:paraId="09D34C54"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Trench knife;</w:t>
            </w:r>
          </w:p>
          <w:p w14:paraId="09D34C55"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Ballistic knife;</w:t>
            </w:r>
          </w:p>
          <w:p w14:paraId="09D34C56"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Claw; and</w:t>
            </w:r>
          </w:p>
          <w:p w14:paraId="09D34C57"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Credit card knife or other concealed knife.</w:t>
            </w:r>
          </w:p>
          <w:p w14:paraId="09D34C58" w14:textId="77777777" w:rsidR="004D1767" w:rsidRDefault="004D1767">
            <w:pPr>
              <w:pStyle w:val="Textkrper"/>
              <w:spacing w:after="0"/>
              <w:rPr>
                <w:rFonts w:asciiTheme="majorHAnsi" w:hAnsiTheme="majorHAnsi" w:cstheme="majorHAnsi"/>
                <w:szCs w:val="20"/>
              </w:rPr>
            </w:pPr>
          </w:p>
          <w:p w14:paraId="09D34C59" w14:textId="77777777" w:rsidR="004D1767" w:rsidRDefault="004D1767">
            <w:pPr>
              <w:pStyle w:val="Textkrper"/>
              <w:spacing w:after="0"/>
              <w:rPr>
                <w:rFonts w:asciiTheme="majorHAnsi" w:hAnsiTheme="majorHAnsi" w:cstheme="majorHAnsi"/>
                <w:szCs w:val="20"/>
              </w:rPr>
            </w:pPr>
          </w:p>
        </w:tc>
        <w:tc>
          <w:tcPr>
            <w:tcW w:w="2729" w:type="dxa"/>
          </w:tcPr>
          <w:p w14:paraId="09D34C5A"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w:t>
            </w:r>
            <w:hyperlink r:id="rId23" w:anchor="page=5&amp;zoom=auto,88,718" w:history="1">
              <w:r>
                <w:rPr>
                  <w:rStyle w:val="Hyperlink"/>
                  <w:rFonts w:asciiTheme="majorHAnsi" w:hAnsiTheme="majorHAnsi" w:cstheme="majorHAnsi"/>
                  <w:szCs w:val="20"/>
                </w:rPr>
                <w:t>Prohibited weapons</w:t>
              </w:r>
            </w:hyperlink>
            <w:r>
              <w:rPr>
                <w:rFonts w:asciiTheme="majorHAnsi" w:hAnsiTheme="majorHAnsi" w:cstheme="majorHAnsi"/>
                <w:szCs w:val="20"/>
              </w:rPr>
              <w:t>' include:</w:t>
            </w:r>
          </w:p>
          <w:p w14:paraId="09D34C5B"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Flick knife;</w:t>
            </w:r>
          </w:p>
          <w:p w14:paraId="09D34C5C"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Knuckle knife;</w:t>
            </w:r>
          </w:p>
          <w:p w14:paraId="09D34C5D"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Butterfly knife;</w:t>
            </w:r>
          </w:p>
          <w:p w14:paraId="09D34C5E"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Double-end knife;</w:t>
            </w:r>
          </w:p>
          <w:p w14:paraId="09D34C5F"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Black Eagle knife;</w:t>
            </w:r>
          </w:p>
          <w:p w14:paraId="09D34C60"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Push knife;</w:t>
            </w:r>
          </w:p>
          <w:p w14:paraId="09D34C61"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Trench knife;</w:t>
            </w:r>
          </w:p>
          <w:p w14:paraId="09D34C62"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Throwing blade;</w:t>
            </w:r>
          </w:p>
          <w:p w14:paraId="09D34C63"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Non-metal/ceramic knife; and</w:t>
            </w:r>
          </w:p>
          <w:p w14:paraId="09D34C64"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An article designed to include a concealed knife.</w:t>
            </w:r>
          </w:p>
          <w:p w14:paraId="09D34C65" w14:textId="77777777" w:rsidR="004D1767" w:rsidRDefault="004D1767">
            <w:pPr>
              <w:pStyle w:val="Textkrper"/>
              <w:spacing w:after="0"/>
              <w:rPr>
                <w:rFonts w:asciiTheme="majorHAnsi" w:hAnsiTheme="majorHAnsi" w:cstheme="majorHAnsi"/>
                <w:szCs w:val="20"/>
              </w:rPr>
            </w:pPr>
          </w:p>
          <w:p w14:paraId="09D34C66"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Any other knife is a '</w:t>
            </w:r>
            <w:hyperlink r:id="rId24" w:anchor="page=5&amp;zoom=auto,88,425" w:history="1">
              <w:r>
                <w:rPr>
                  <w:rStyle w:val="Hyperlink"/>
                  <w:rFonts w:asciiTheme="majorHAnsi" w:hAnsiTheme="majorHAnsi" w:cstheme="majorHAnsi"/>
                  <w:szCs w:val="20"/>
                </w:rPr>
                <w:t>controlled weapon</w:t>
              </w:r>
            </w:hyperlink>
            <w:r>
              <w:rPr>
                <w:rFonts w:asciiTheme="majorHAnsi" w:hAnsiTheme="majorHAnsi" w:cstheme="majorHAnsi"/>
                <w:szCs w:val="20"/>
              </w:rPr>
              <w:t>'.</w:t>
            </w:r>
          </w:p>
        </w:tc>
      </w:tr>
      <w:tr w:rsidR="004D1767" w14:paraId="09D34C69" w14:textId="77777777" w:rsidTr="004D1767">
        <w:tc>
          <w:tcPr>
            <w:tcW w:w="21405" w:type="dxa"/>
            <w:gridSpan w:val="8"/>
            <w:shd w:val="clear" w:color="auto" w:fill="F2F2F2" w:themeFill="background1" w:themeFillShade="F2"/>
          </w:tcPr>
          <w:p w14:paraId="09D34C68" w14:textId="77777777" w:rsidR="004D1767" w:rsidRDefault="00D170B4">
            <w:pPr>
              <w:pStyle w:val="Textkrper"/>
              <w:widowControl w:val="0"/>
              <w:spacing w:before="120" w:after="120"/>
              <w:rPr>
                <w:rFonts w:asciiTheme="majorHAnsi" w:hAnsiTheme="majorHAnsi" w:cstheme="majorHAnsi"/>
                <w:bCs/>
                <w:i/>
                <w:iCs/>
                <w:caps/>
                <w:szCs w:val="20"/>
              </w:rPr>
            </w:pPr>
            <w:r>
              <w:rPr>
                <w:rFonts w:asciiTheme="majorHAnsi" w:hAnsiTheme="majorHAnsi" w:cstheme="majorHAnsi"/>
                <w:bCs/>
                <w:i/>
                <w:iCs/>
                <w:caps/>
                <w:szCs w:val="20"/>
              </w:rPr>
              <w:t xml:space="preserve">1.2 </w:t>
            </w:r>
            <w:r>
              <w:rPr>
                <w:rFonts w:asciiTheme="majorHAnsi" w:hAnsiTheme="majorHAnsi" w:cstheme="majorHAnsi"/>
                <w:i/>
                <w:iCs/>
                <w:szCs w:val="20"/>
              </w:rPr>
              <w:t xml:space="preserve">Is there a legal requirement to have a legitimate/justifiable reason for </w:t>
            </w:r>
            <w:r>
              <w:rPr>
                <w:rFonts w:asciiTheme="majorHAnsi" w:hAnsiTheme="majorHAnsi" w:cstheme="majorHAnsi"/>
                <w:i/>
                <w:iCs/>
                <w:szCs w:val="20"/>
              </w:rPr>
              <w:t>carrying and/or transporting a knife in the public? If so, for what kind of knives (lock knife, folding knife [depending on a special blade length or not?], fixed knife or any knife)?</w:t>
            </w:r>
            <w:r>
              <w:rPr>
                <w:rStyle w:val="Funotenzeichen"/>
                <w:rFonts w:asciiTheme="majorHAnsi" w:hAnsiTheme="majorHAnsi" w:cstheme="majorHAnsi"/>
                <w:i/>
                <w:iCs/>
                <w:szCs w:val="20"/>
              </w:rPr>
              <w:footnoteReference w:id="1"/>
            </w:r>
          </w:p>
        </w:tc>
      </w:tr>
      <w:tr w:rsidR="004D1767" w14:paraId="09D34CEF" w14:textId="77777777" w:rsidTr="004D1767">
        <w:tc>
          <w:tcPr>
            <w:tcW w:w="2694" w:type="dxa"/>
          </w:tcPr>
          <w:p w14:paraId="09D34C6A" w14:textId="77777777" w:rsidR="004D1767" w:rsidRDefault="00D170B4">
            <w:pPr>
              <w:pStyle w:val="Textkrper"/>
              <w:spacing w:after="0"/>
              <w:rPr>
                <w:rFonts w:asciiTheme="majorHAnsi" w:hAnsiTheme="majorHAnsi" w:cstheme="majorHAnsi"/>
                <w:b/>
                <w:bCs/>
                <w:szCs w:val="20"/>
              </w:rPr>
            </w:pPr>
            <w:r>
              <w:rPr>
                <w:rFonts w:asciiTheme="majorHAnsi" w:hAnsiTheme="majorHAnsi" w:cstheme="majorHAnsi"/>
                <w:b/>
                <w:bCs/>
                <w:szCs w:val="20"/>
              </w:rPr>
              <w:t xml:space="preserve">Yes. </w:t>
            </w:r>
          </w:p>
          <w:p w14:paraId="09D34C6B" w14:textId="77777777" w:rsidR="004D1767" w:rsidRDefault="004D1767">
            <w:pPr>
              <w:pStyle w:val="Textkrper"/>
              <w:spacing w:after="0"/>
              <w:rPr>
                <w:rFonts w:asciiTheme="majorHAnsi" w:hAnsiTheme="majorHAnsi" w:cstheme="majorHAnsi"/>
                <w:b/>
                <w:bCs/>
                <w:szCs w:val="20"/>
              </w:rPr>
            </w:pPr>
          </w:p>
          <w:p w14:paraId="09D34C6C"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It is an </w:t>
            </w:r>
            <w:hyperlink r:id="rId25" w:history="1">
              <w:r>
                <w:rPr>
                  <w:rStyle w:val="Hyperlink"/>
                  <w:rFonts w:asciiTheme="majorHAnsi" w:hAnsiTheme="majorHAnsi" w:cstheme="majorHAnsi"/>
                  <w:szCs w:val="20"/>
                </w:rPr>
                <w:t>offence</w:t>
              </w:r>
            </w:hyperlink>
            <w:r>
              <w:rPr>
                <w:rFonts w:asciiTheme="majorHAnsi" w:hAnsiTheme="majorHAnsi" w:cstheme="majorHAnsi"/>
                <w:szCs w:val="20"/>
              </w:rPr>
              <w:t xml:space="preserve"> to possess or use a prohibited weapon without a permit. A permit holder must have a </w:t>
            </w:r>
            <w:hyperlink r:id="rId26" w:history="1">
              <w:r>
                <w:rPr>
                  <w:rStyle w:val="Hyperlink"/>
                  <w:rFonts w:asciiTheme="majorHAnsi" w:hAnsiTheme="majorHAnsi" w:cstheme="majorHAnsi"/>
                  <w:szCs w:val="20"/>
                </w:rPr>
                <w:t>genuine reason</w:t>
              </w:r>
            </w:hyperlink>
            <w:r>
              <w:rPr>
                <w:rFonts w:asciiTheme="majorHAnsi" w:hAnsiTheme="majorHAnsi" w:cstheme="majorHAnsi"/>
                <w:szCs w:val="20"/>
              </w:rPr>
              <w:t xml:space="preserve"> to use the knife, e.g.:</w:t>
            </w:r>
          </w:p>
          <w:p w14:paraId="09D34C6D" w14:textId="77777777" w:rsidR="004D1767" w:rsidRDefault="00D170B4">
            <w:pPr>
              <w:pStyle w:val="Textkrper"/>
              <w:numPr>
                <w:ilvl w:val="0"/>
                <w:numId w:val="24"/>
              </w:numPr>
              <w:spacing w:after="0"/>
              <w:ind w:left="452"/>
              <w:rPr>
                <w:rFonts w:asciiTheme="majorHAnsi" w:hAnsiTheme="majorHAnsi" w:cstheme="majorHAnsi"/>
                <w:color w:val="000000"/>
                <w:szCs w:val="20"/>
                <w:shd w:val="clear" w:color="auto" w:fill="FFFFFF"/>
              </w:rPr>
            </w:pPr>
            <w:r>
              <w:rPr>
                <w:rFonts w:asciiTheme="majorHAnsi" w:hAnsiTheme="majorHAnsi" w:cstheme="majorHAnsi"/>
                <w:szCs w:val="20"/>
              </w:rPr>
              <w:t>Sport or r</w:t>
            </w:r>
            <w:r>
              <w:rPr>
                <w:rFonts w:asciiTheme="majorHAnsi" w:hAnsiTheme="majorHAnsi" w:cstheme="majorHAnsi"/>
                <w:color w:val="000000"/>
                <w:szCs w:val="20"/>
                <w:shd w:val="clear" w:color="auto" w:fill="FFFFFF"/>
              </w:rPr>
              <w:t>ecreation;</w:t>
            </w:r>
          </w:p>
          <w:p w14:paraId="09D34C6E" w14:textId="77777777" w:rsidR="004D1767" w:rsidRDefault="00D170B4">
            <w:pPr>
              <w:pStyle w:val="Textkrper"/>
              <w:numPr>
                <w:ilvl w:val="0"/>
                <w:numId w:val="24"/>
              </w:numPr>
              <w:spacing w:after="0"/>
              <w:ind w:left="452"/>
              <w:rPr>
                <w:rFonts w:asciiTheme="majorHAnsi" w:hAnsiTheme="majorHAnsi" w:cstheme="majorHAnsi"/>
                <w:color w:val="000000"/>
                <w:szCs w:val="20"/>
                <w:shd w:val="clear" w:color="auto" w:fill="FFFFFF"/>
              </w:rPr>
            </w:pPr>
            <w:r>
              <w:rPr>
                <w:rFonts w:asciiTheme="majorHAnsi" w:hAnsiTheme="majorHAnsi" w:cstheme="majorHAnsi"/>
                <w:color w:val="000000"/>
                <w:szCs w:val="20"/>
                <w:shd w:val="clear" w:color="auto" w:fill="FFFFFF"/>
              </w:rPr>
              <w:t>Historical re-enactments;</w:t>
            </w:r>
          </w:p>
          <w:p w14:paraId="09D34C6F" w14:textId="77777777" w:rsidR="004D1767" w:rsidRDefault="00D170B4">
            <w:pPr>
              <w:pStyle w:val="Textkrper"/>
              <w:numPr>
                <w:ilvl w:val="0"/>
                <w:numId w:val="24"/>
              </w:numPr>
              <w:spacing w:after="0"/>
              <w:ind w:left="452"/>
              <w:rPr>
                <w:rFonts w:asciiTheme="majorHAnsi" w:hAnsiTheme="majorHAnsi" w:cstheme="majorHAnsi"/>
                <w:color w:val="000000"/>
                <w:szCs w:val="20"/>
                <w:shd w:val="clear" w:color="auto" w:fill="FFFFFF"/>
              </w:rPr>
            </w:pPr>
            <w:r>
              <w:rPr>
                <w:rFonts w:asciiTheme="majorHAnsi" w:hAnsiTheme="majorHAnsi" w:cstheme="majorHAnsi"/>
                <w:color w:val="000000"/>
                <w:szCs w:val="20"/>
                <w:shd w:val="clear" w:color="auto" w:fill="FFFFFF"/>
              </w:rPr>
              <w:t>Business or employment;</w:t>
            </w:r>
          </w:p>
          <w:p w14:paraId="09D34C70" w14:textId="77777777" w:rsidR="004D1767" w:rsidRDefault="00D170B4">
            <w:pPr>
              <w:pStyle w:val="Textkrper"/>
              <w:numPr>
                <w:ilvl w:val="0"/>
                <w:numId w:val="24"/>
              </w:numPr>
              <w:spacing w:after="0"/>
              <w:ind w:left="452"/>
              <w:rPr>
                <w:rFonts w:asciiTheme="majorHAnsi" w:hAnsiTheme="majorHAnsi" w:cstheme="majorHAnsi"/>
                <w:color w:val="000000"/>
                <w:szCs w:val="20"/>
                <w:shd w:val="clear" w:color="auto" w:fill="FFFFFF"/>
              </w:rPr>
            </w:pPr>
            <w:r>
              <w:rPr>
                <w:rFonts w:asciiTheme="majorHAnsi" w:hAnsiTheme="majorHAnsi" w:cstheme="majorHAnsi"/>
                <w:color w:val="000000"/>
                <w:szCs w:val="20"/>
                <w:shd w:val="clear" w:color="auto" w:fill="FFFFFF"/>
              </w:rPr>
              <w:t>Film, TV or theatre;</w:t>
            </w:r>
          </w:p>
          <w:p w14:paraId="09D34C71" w14:textId="77777777" w:rsidR="004D1767" w:rsidRDefault="00D170B4">
            <w:pPr>
              <w:pStyle w:val="Textkrper"/>
              <w:numPr>
                <w:ilvl w:val="0"/>
                <w:numId w:val="24"/>
              </w:numPr>
              <w:spacing w:after="0"/>
              <w:ind w:left="452"/>
              <w:rPr>
                <w:rFonts w:asciiTheme="majorHAnsi" w:hAnsiTheme="majorHAnsi" w:cstheme="majorHAnsi"/>
                <w:color w:val="000000"/>
                <w:szCs w:val="20"/>
                <w:shd w:val="clear" w:color="auto" w:fill="FFFFFF"/>
              </w:rPr>
            </w:pPr>
            <w:r>
              <w:rPr>
                <w:rFonts w:asciiTheme="majorHAnsi" w:hAnsiTheme="majorHAnsi" w:cstheme="majorHAnsi"/>
                <w:color w:val="000000"/>
                <w:szCs w:val="20"/>
                <w:shd w:val="clear" w:color="auto" w:fill="FFFFFF"/>
              </w:rPr>
              <w:t>Weapons collection as a member of an approved club or society;</w:t>
            </w:r>
          </w:p>
          <w:p w14:paraId="09D34C72" w14:textId="77777777" w:rsidR="004D1767" w:rsidRDefault="00D170B4">
            <w:pPr>
              <w:pStyle w:val="Textkrper"/>
              <w:numPr>
                <w:ilvl w:val="0"/>
                <w:numId w:val="24"/>
              </w:numPr>
              <w:spacing w:after="0"/>
              <w:ind w:left="452"/>
              <w:rPr>
                <w:rFonts w:asciiTheme="majorHAnsi" w:hAnsiTheme="majorHAnsi" w:cstheme="majorHAnsi"/>
                <w:color w:val="000000"/>
                <w:szCs w:val="20"/>
                <w:shd w:val="clear" w:color="auto" w:fill="FFFFFF"/>
              </w:rPr>
            </w:pPr>
            <w:r>
              <w:rPr>
                <w:rFonts w:asciiTheme="majorHAnsi" w:hAnsiTheme="majorHAnsi" w:cstheme="majorHAnsi"/>
                <w:color w:val="000000"/>
                <w:szCs w:val="20"/>
                <w:shd w:val="clear" w:color="auto" w:fill="FFFFFF"/>
              </w:rPr>
              <w:t>Heirlooms;</w:t>
            </w:r>
          </w:p>
          <w:p w14:paraId="09D34C73" w14:textId="77777777" w:rsidR="004D1767" w:rsidRDefault="00D170B4">
            <w:pPr>
              <w:pStyle w:val="Textkrper"/>
              <w:numPr>
                <w:ilvl w:val="0"/>
                <w:numId w:val="24"/>
              </w:numPr>
              <w:spacing w:after="0"/>
              <w:ind w:left="452"/>
              <w:rPr>
                <w:rFonts w:asciiTheme="majorHAnsi" w:hAnsiTheme="majorHAnsi" w:cstheme="majorHAnsi"/>
                <w:color w:val="000000"/>
                <w:szCs w:val="20"/>
                <w:shd w:val="clear" w:color="auto" w:fill="FFFFFF"/>
              </w:rPr>
            </w:pPr>
            <w:r>
              <w:rPr>
                <w:rFonts w:asciiTheme="majorHAnsi" w:hAnsiTheme="majorHAnsi" w:cstheme="majorHAnsi"/>
                <w:color w:val="000000"/>
                <w:szCs w:val="20"/>
                <w:shd w:val="clear" w:color="auto" w:fill="FFFFFF"/>
              </w:rPr>
              <w:t>Animal management; or</w:t>
            </w:r>
          </w:p>
          <w:p w14:paraId="09D34C74" w14:textId="77777777" w:rsidR="004D1767" w:rsidRDefault="00D170B4">
            <w:pPr>
              <w:pStyle w:val="Textkrper"/>
              <w:numPr>
                <w:ilvl w:val="0"/>
                <w:numId w:val="24"/>
              </w:numPr>
              <w:spacing w:after="0"/>
              <w:ind w:left="452"/>
              <w:rPr>
                <w:rFonts w:asciiTheme="majorHAnsi" w:hAnsiTheme="majorHAnsi" w:cstheme="majorHAnsi"/>
                <w:color w:val="000000"/>
                <w:szCs w:val="20"/>
                <w:shd w:val="clear" w:color="auto" w:fill="FFFFFF"/>
              </w:rPr>
            </w:pPr>
            <w:r>
              <w:rPr>
                <w:rFonts w:asciiTheme="majorHAnsi" w:hAnsiTheme="majorHAnsi" w:cstheme="majorHAnsi"/>
                <w:color w:val="000000"/>
                <w:szCs w:val="20"/>
                <w:shd w:val="clear" w:color="auto" w:fill="FFFFFF"/>
              </w:rPr>
              <w:t>Scientific purposes</w:t>
            </w:r>
          </w:p>
          <w:p w14:paraId="09D34C75" w14:textId="77777777" w:rsidR="004D1767" w:rsidRDefault="00D170B4">
            <w:pPr>
              <w:pStyle w:val="Textkrper"/>
              <w:spacing w:before="240"/>
              <w:rPr>
                <w:rFonts w:asciiTheme="majorHAnsi" w:hAnsiTheme="majorHAnsi" w:cstheme="majorHAnsi"/>
                <w:szCs w:val="20"/>
              </w:rPr>
            </w:pPr>
            <w:r>
              <w:rPr>
                <w:rFonts w:asciiTheme="majorHAnsi" w:hAnsiTheme="majorHAnsi" w:cstheme="majorHAnsi"/>
                <w:szCs w:val="20"/>
              </w:rPr>
              <w:t xml:space="preserve">It is an </w:t>
            </w:r>
            <w:hyperlink r:id="rId27" w:history="1">
              <w:r>
                <w:rPr>
                  <w:rStyle w:val="Hyperlink"/>
                  <w:rFonts w:asciiTheme="majorHAnsi" w:hAnsiTheme="majorHAnsi" w:cstheme="majorHAnsi"/>
                  <w:szCs w:val="20"/>
                </w:rPr>
                <w:t>offence</w:t>
              </w:r>
            </w:hyperlink>
            <w:r>
              <w:rPr>
                <w:rFonts w:asciiTheme="majorHAnsi" w:hAnsiTheme="majorHAnsi" w:cstheme="majorHAnsi"/>
                <w:szCs w:val="20"/>
              </w:rPr>
              <w:t xml:space="preserve"> for a person to have custody of a knife in a public place or school without a reasonable excuse.</w:t>
            </w:r>
          </w:p>
          <w:p w14:paraId="09D34C76"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 xml:space="preserve">A </w:t>
            </w:r>
            <w:hyperlink r:id="rId28" w:history="1">
              <w:r>
                <w:rPr>
                  <w:rStyle w:val="Hyperlink"/>
                  <w:rFonts w:asciiTheme="majorHAnsi" w:hAnsiTheme="majorHAnsi" w:cstheme="majorHAnsi"/>
                  <w:szCs w:val="20"/>
                </w:rPr>
                <w:t>reasonable excuse</w:t>
              </w:r>
            </w:hyperlink>
            <w:r>
              <w:rPr>
                <w:rFonts w:asciiTheme="majorHAnsi" w:hAnsiTheme="majorHAnsi" w:cstheme="majorHAnsi"/>
                <w:szCs w:val="20"/>
              </w:rPr>
              <w:t xml:space="preserve"> includes:</w:t>
            </w:r>
          </w:p>
          <w:p w14:paraId="09D34C77"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color w:val="000000"/>
                <w:szCs w:val="20"/>
                <w:shd w:val="clear" w:color="auto" w:fill="FFFFFF"/>
              </w:rPr>
              <w:lastRenderedPageBreak/>
              <w:t>the lawful pursuit of an occupation, education or training;</w:t>
            </w:r>
          </w:p>
          <w:p w14:paraId="09D34C78"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color w:val="000000"/>
                <w:szCs w:val="20"/>
                <w:shd w:val="clear" w:color="auto" w:fill="FFFFFF"/>
              </w:rPr>
              <w:t>preparing or consuming food or drink;</w:t>
            </w:r>
          </w:p>
          <w:p w14:paraId="09D34C79"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color w:val="000000"/>
                <w:szCs w:val="20"/>
                <w:shd w:val="clear" w:color="auto" w:fill="FFFFFF"/>
              </w:rPr>
              <w:t>participating in lawful recreation, entertainment or sport;</w:t>
            </w:r>
          </w:p>
          <w:p w14:paraId="09D34C7A"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color w:val="000000"/>
                <w:szCs w:val="20"/>
                <w:shd w:val="clear" w:color="auto" w:fill="FFFFFF"/>
              </w:rPr>
              <w:t>exhibiting knives for retail or other trade;</w:t>
            </w:r>
          </w:p>
          <w:p w14:paraId="09D34C7B"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color w:val="000000"/>
                <w:szCs w:val="20"/>
                <w:shd w:val="clear" w:color="auto" w:fill="FFFFFF"/>
              </w:rPr>
              <w:t>an organised exhibition by knife collectors;</w:t>
            </w:r>
          </w:p>
          <w:p w14:paraId="09D34C7C"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color w:val="000000"/>
                <w:szCs w:val="20"/>
                <w:shd w:val="clear" w:color="auto" w:fill="FFFFFF"/>
              </w:rPr>
              <w:t>wearing an official uniform;</w:t>
            </w:r>
          </w:p>
          <w:p w14:paraId="09D34C7D"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color w:val="000000"/>
                <w:szCs w:val="20"/>
                <w:shd w:val="clear" w:color="auto" w:fill="FFFFFF"/>
              </w:rPr>
              <w:t>genuine religious purposes; and</w:t>
            </w:r>
          </w:p>
          <w:p w14:paraId="09D34C7E"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color w:val="000000"/>
                <w:szCs w:val="20"/>
                <w:shd w:val="clear" w:color="auto" w:fill="FFFFFF"/>
              </w:rPr>
              <w:t>if the custody is reasonably necessary in all the circumstances during travel to or from or incidental to an activity referred to in the above</w:t>
            </w:r>
            <w:r>
              <w:rPr>
                <w:rFonts w:asciiTheme="majorHAnsi" w:hAnsiTheme="majorHAnsi" w:cstheme="majorHAnsi"/>
                <w:szCs w:val="20"/>
              </w:rPr>
              <w:t>.</w:t>
            </w:r>
          </w:p>
        </w:tc>
        <w:tc>
          <w:tcPr>
            <w:tcW w:w="2693" w:type="dxa"/>
          </w:tcPr>
          <w:p w14:paraId="09D34C7F" w14:textId="77777777" w:rsidR="004D1767" w:rsidRDefault="00D170B4">
            <w:pPr>
              <w:pStyle w:val="Textkrper"/>
              <w:spacing w:after="0"/>
              <w:rPr>
                <w:rFonts w:asciiTheme="majorHAnsi" w:hAnsiTheme="majorHAnsi" w:cstheme="majorHAnsi"/>
                <w:b/>
                <w:bCs/>
                <w:szCs w:val="20"/>
              </w:rPr>
            </w:pPr>
            <w:r>
              <w:rPr>
                <w:rFonts w:asciiTheme="majorHAnsi" w:hAnsiTheme="majorHAnsi" w:cstheme="majorHAnsi"/>
                <w:b/>
                <w:bCs/>
                <w:szCs w:val="20"/>
              </w:rPr>
              <w:lastRenderedPageBreak/>
              <w:t xml:space="preserve">Yes. </w:t>
            </w:r>
          </w:p>
          <w:p w14:paraId="09D34C80" w14:textId="77777777" w:rsidR="004D1767" w:rsidRDefault="004D1767">
            <w:pPr>
              <w:pStyle w:val="Textkrper"/>
              <w:spacing w:after="0"/>
              <w:rPr>
                <w:rFonts w:asciiTheme="majorHAnsi" w:hAnsiTheme="majorHAnsi" w:cstheme="majorHAnsi"/>
                <w:szCs w:val="20"/>
              </w:rPr>
            </w:pPr>
          </w:p>
          <w:p w14:paraId="09D34C81"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It is an </w:t>
            </w:r>
            <w:hyperlink r:id="rId29" w:history="1">
              <w:r>
                <w:rPr>
                  <w:rStyle w:val="Hyperlink"/>
                  <w:rFonts w:asciiTheme="majorHAnsi" w:hAnsiTheme="majorHAnsi" w:cstheme="majorHAnsi"/>
                  <w:szCs w:val="20"/>
                </w:rPr>
                <w:t>offence</w:t>
              </w:r>
            </w:hyperlink>
            <w:r>
              <w:rPr>
                <w:rFonts w:asciiTheme="majorHAnsi" w:hAnsiTheme="majorHAnsi" w:cstheme="majorHAnsi"/>
                <w:szCs w:val="20"/>
              </w:rPr>
              <w:t xml:space="preserve"> to possess, use or carry a prohibited weapon.</w:t>
            </w:r>
          </w:p>
          <w:p w14:paraId="09D34C82" w14:textId="77777777" w:rsidR="004D1767" w:rsidRDefault="004D1767">
            <w:pPr>
              <w:pStyle w:val="Textkrper"/>
              <w:spacing w:after="0"/>
              <w:rPr>
                <w:rFonts w:asciiTheme="majorHAnsi" w:hAnsiTheme="majorHAnsi" w:cstheme="majorHAnsi"/>
                <w:szCs w:val="20"/>
              </w:rPr>
            </w:pPr>
          </w:p>
          <w:p w14:paraId="09D34C83"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It is an </w:t>
            </w:r>
            <w:hyperlink r:id="rId30" w:history="1">
              <w:r>
                <w:rPr>
                  <w:rStyle w:val="Hyperlink"/>
                  <w:rFonts w:asciiTheme="majorHAnsi" w:hAnsiTheme="majorHAnsi" w:cstheme="majorHAnsi"/>
                  <w:szCs w:val="20"/>
                </w:rPr>
                <w:t>offence</w:t>
              </w:r>
            </w:hyperlink>
            <w:r>
              <w:rPr>
                <w:rFonts w:asciiTheme="majorHAnsi" w:hAnsiTheme="majorHAnsi" w:cstheme="majorHAnsi"/>
                <w:szCs w:val="20"/>
              </w:rPr>
              <w:t xml:space="preserve"> to bring a prohibited weapon into Victoria or cause it to be brought into Victoria. </w:t>
            </w:r>
          </w:p>
          <w:p w14:paraId="09D34C84" w14:textId="77777777" w:rsidR="004D1767" w:rsidRDefault="004D1767">
            <w:pPr>
              <w:rPr>
                <w:rFonts w:asciiTheme="majorHAnsi" w:hAnsiTheme="majorHAnsi" w:cstheme="majorHAnsi"/>
                <w:b/>
                <w:caps/>
                <w:szCs w:val="20"/>
              </w:rPr>
            </w:pPr>
          </w:p>
          <w:p w14:paraId="09D34C85"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It is an </w:t>
            </w:r>
            <w:hyperlink r:id="rId31" w:history="1">
              <w:r>
                <w:rPr>
                  <w:rStyle w:val="Hyperlink"/>
                  <w:rFonts w:asciiTheme="majorHAnsi" w:hAnsiTheme="majorHAnsi" w:cstheme="majorHAnsi"/>
                  <w:szCs w:val="20"/>
                </w:rPr>
                <w:t>offence</w:t>
              </w:r>
            </w:hyperlink>
            <w:r>
              <w:rPr>
                <w:rFonts w:asciiTheme="majorHAnsi" w:hAnsiTheme="majorHAnsi" w:cstheme="majorHAnsi"/>
                <w:szCs w:val="20"/>
              </w:rPr>
              <w:t xml:space="preserve"> to possess, carry or use a controlled weapon without a lawful excuse.</w:t>
            </w:r>
          </w:p>
          <w:p w14:paraId="09D34C86" w14:textId="77777777" w:rsidR="004D1767" w:rsidRDefault="004D1767">
            <w:pPr>
              <w:pStyle w:val="Textkrper"/>
              <w:spacing w:after="0"/>
              <w:rPr>
                <w:rFonts w:asciiTheme="majorHAnsi" w:hAnsiTheme="majorHAnsi" w:cstheme="majorHAnsi"/>
                <w:szCs w:val="20"/>
              </w:rPr>
            </w:pPr>
          </w:p>
          <w:p w14:paraId="09D34C87"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A </w:t>
            </w:r>
            <w:hyperlink r:id="rId32" w:history="1">
              <w:r>
                <w:rPr>
                  <w:rStyle w:val="Hyperlink"/>
                  <w:rFonts w:asciiTheme="majorHAnsi" w:hAnsiTheme="majorHAnsi" w:cstheme="majorHAnsi"/>
                  <w:szCs w:val="20"/>
                </w:rPr>
                <w:t>lawful excuse</w:t>
              </w:r>
            </w:hyperlink>
            <w:r>
              <w:rPr>
                <w:rFonts w:asciiTheme="majorHAnsi" w:hAnsiTheme="majorHAnsi" w:cstheme="majorHAnsi"/>
                <w:szCs w:val="20"/>
              </w:rPr>
              <w:t xml:space="preserve"> includes:</w:t>
            </w:r>
          </w:p>
          <w:p w14:paraId="09D34C88"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the pursuit of any lawful employment, duty or activity;</w:t>
            </w:r>
          </w:p>
          <w:p w14:paraId="09D34C89"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participation in any lawful sport, recreation or entertainment; and</w:t>
            </w:r>
          </w:p>
          <w:p w14:paraId="09D34C8A"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the legitimate collection, display or exhibition of weapons.</w:t>
            </w:r>
          </w:p>
          <w:p w14:paraId="09D34C8B" w14:textId="77777777" w:rsidR="004D1767" w:rsidRDefault="004D1767">
            <w:pPr>
              <w:pStyle w:val="Textkrper"/>
              <w:spacing w:after="0"/>
              <w:rPr>
                <w:rFonts w:asciiTheme="majorHAnsi" w:hAnsiTheme="majorHAnsi" w:cstheme="majorHAnsi"/>
                <w:szCs w:val="20"/>
              </w:rPr>
            </w:pPr>
          </w:p>
          <w:p w14:paraId="09D34C8C"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Self-defence </w:t>
            </w:r>
            <w:hyperlink r:id="rId33" w:history="1">
              <w:r>
                <w:rPr>
                  <w:rStyle w:val="Hyperlink"/>
                  <w:rFonts w:asciiTheme="majorHAnsi" w:hAnsiTheme="majorHAnsi" w:cstheme="majorHAnsi"/>
                  <w:szCs w:val="20"/>
                </w:rPr>
                <w:t>is not</w:t>
              </w:r>
            </w:hyperlink>
            <w:r>
              <w:rPr>
                <w:rFonts w:asciiTheme="majorHAnsi" w:hAnsiTheme="majorHAnsi" w:cstheme="majorHAnsi"/>
                <w:szCs w:val="20"/>
              </w:rPr>
              <w:t xml:space="preserve"> a lawful excuse.</w:t>
            </w:r>
          </w:p>
          <w:p w14:paraId="09D34C8D" w14:textId="77777777" w:rsidR="004D1767" w:rsidRDefault="004D1767">
            <w:pPr>
              <w:rPr>
                <w:rFonts w:asciiTheme="majorHAnsi" w:hAnsiTheme="majorHAnsi" w:cstheme="majorHAnsi"/>
                <w:b/>
                <w:caps/>
                <w:szCs w:val="20"/>
              </w:rPr>
            </w:pPr>
          </w:p>
        </w:tc>
        <w:tc>
          <w:tcPr>
            <w:tcW w:w="2551" w:type="dxa"/>
          </w:tcPr>
          <w:p w14:paraId="09D34C8E" w14:textId="77777777" w:rsidR="004D1767" w:rsidRDefault="00D170B4">
            <w:pPr>
              <w:pStyle w:val="Textkrper"/>
              <w:spacing w:after="0"/>
              <w:rPr>
                <w:rFonts w:asciiTheme="majorHAnsi" w:hAnsiTheme="majorHAnsi" w:cstheme="majorHAnsi"/>
                <w:b/>
                <w:bCs/>
                <w:szCs w:val="20"/>
              </w:rPr>
            </w:pPr>
            <w:r>
              <w:rPr>
                <w:rFonts w:asciiTheme="majorHAnsi" w:hAnsiTheme="majorHAnsi" w:cstheme="majorHAnsi"/>
                <w:b/>
                <w:bCs/>
                <w:szCs w:val="20"/>
              </w:rPr>
              <w:t>Yes.</w:t>
            </w:r>
          </w:p>
          <w:p w14:paraId="09D34C8F" w14:textId="77777777" w:rsidR="004D1767" w:rsidRDefault="004D1767">
            <w:pPr>
              <w:pStyle w:val="Textkrper"/>
              <w:spacing w:after="0"/>
              <w:rPr>
                <w:rFonts w:asciiTheme="majorHAnsi" w:hAnsiTheme="majorHAnsi" w:cstheme="majorHAnsi"/>
                <w:szCs w:val="20"/>
              </w:rPr>
            </w:pPr>
          </w:p>
          <w:p w14:paraId="09D34C90"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It is an </w:t>
            </w:r>
            <w:hyperlink r:id="rId34" w:history="1">
              <w:r>
                <w:rPr>
                  <w:rStyle w:val="Hyperlink"/>
                  <w:rFonts w:asciiTheme="majorHAnsi" w:hAnsiTheme="majorHAnsi" w:cstheme="majorHAnsi"/>
                  <w:szCs w:val="20"/>
                </w:rPr>
                <w:t>offence</w:t>
              </w:r>
            </w:hyperlink>
            <w:r>
              <w:rPr>
                <w:rFonts w:asciiTheme="majorHAnsi" w:hAnsiTheme="majorHAnsi" w:cstheme="majorHAnsi"/>
                <w:szCs w:val="20"/>
              </w:rPr>
              <w:t xml:space="preserve"> to possess a knife in a public place or a school without a reasonable excuse.</w:t>
            </w:r>
          </w:p>
          <w:p w14:paraId="09D34C91" w14:textId="77777777" w:rsidR="004D1767" w:rsidRDefault="004D1767">
            <w:pPr>
              <w:pStyle w:val="Textkrper"/>
              <w:spacing w:after="0"/>
              <w:rPr>
                <w:rFonts w:asciiTheme="majorHAnsi" w:hAnsiTheme="majorHAnsi" w:cstheme="majorHAnsi"/>
                <w:szCs w:val="20"/>
              </w:rPr>
            </w:pPr>
          </w:p>
          <w:p w14:paraId="09D34C92"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It is a </w:t>
            </w:r>
            <w:hyperlink r:id="rId35" w:history="1">
              <w:r>
                <w:rPr>
                  <w:rStyle w:val="Hyperlink"/>
                  <w:rFonts w:asciiTheme="majorHAnsi" w:hAnsiTheme="majorHAnsi" w:cstheme="majorHAnsi"/>
                  <w:szCs w:val="20"/>
                </w:rPr>
                <w:t>reasonable excuse</w:t>
              </w:r>
            </w:hyperlink>
            <w:r>
              <w:rPr>
                <w:rFonts w:asciiTheme="majorHAnsi" w:hAnsiTheme="majorHAnsi" w:cstheme="majorHAnsi"/>
                <w:szCs w:val="20"/>
              </w:rPr>
              <w:t xml:space="preserve"> to carry a swiss army knife in a public place for use for its normal utility purposes.</w:t>
            </w:r>
          </w:p>
          <w:p w14:paraId="09D34C93" w14:textId="77777777" w:rsidR="004D1767" w:rsidRDefault="004D1767">
            <w:pPr>
              <w:pStyle w:val="Textkrper"/>
              <w:spacing w:after="0"/>
              <w:rPr>
                <w:rFonts w:asciiTheme="majorHAnsi" w:hAnsiTheme="majorHAnsi" w:cstheme="majorHAnsi"/>
                <w:szCs w:val="20"/>
              </w:rPr>
            </w:pPr>
          </w:p>
          <w:p w14:paraId="09D34C94"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A reasonable excuse includes:</w:t>
            </w:r>
          </w:p>
          <w:p w14:paraId="09D34C95"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to perform a lawful activity, duty or employment;</w:t>
            </w:r>
          </w:p>
          <w:p w14:paraId="09D34C96"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to participate in a lawful entertainment, recreation or sport;</w:t>
            </w:r>
          </w:p>
          <w:p w14:paraId="09D34C97"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for lawfully exhibiting the knife;</w:t>
            </w:r>
          </w:p>
          <w:p w14:paraId="09D34C98"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for use for a lawful purpose; and</w:t>
            </w:r>
          </w:p>
          <w:p w14:paraId="09D34C99"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for genuine religious purposes.</w:t>
            </w:r>
          </w:p>
          <w:p w14:paraId="09D34C9A" w14:textId="77777777" w:rsidR="004D1767" w:rsidRDefault="004D1767">
            <w:pPr>
              <w:pStyle w:val="Textkrper"/>
              <w:spacing w:after="0"/>
              <w:rPr>
                <w:rFonts w:asciiTheme="majorHAnsi" w:hAnsiTheme="majorHAnsi" w:cstheme="majorHAnsi"/>
                <w:szCs w:val="20"/>
              </w:rPr>
            </w:pPr>
          </w:p>
          <w:p w14:paraId="09D34C9B"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A person must </w:t>
            </w:r>
            <w:hyperlink r:id="rId36" w:history="1">
              <w:r>
                <w:rPr>
                  <w:rStyle w:val="Hyperlink"/>
                  <w:rFonts w:asciiTheme="majorHAnsi" w:hAnsiTheme="majorHAnsi" w:cstheme="majorHAnsi"/>
                  <w:szCs w:val="20"/>
                </w:rPr>
                <w:t>obtain a licence</w:t>
              </w:r>
            </w:hyperlink>
            <w:r>
              <w:rPr>
                <w:rFonts w:asciiTheme="majorHAnsi" w:hAnsiTheme="majorHAnsi" w:cstheme="majorHAnsi"/>
                <w:szCs w:val="20"/>
              </w:rPr>
              <w:t xml:space="preserve"> to possess a Category M knife. This requires proof that there is a 'genuine reason'. </w:t>
            </w:r>
          </w:p>
          <w:p w14:paraId="09D34C9C" w14:textId="77777777" w:rsidR="004D1767" w:rsidRDefault="004D1767">
            <w:pPr>
              <w:pStyle w:val="Textkrper"/>
              <w:spacing w:after="0"/>
              <w:rPr>
                <w:rFonts w:asciiTheme="majorHAnsi" w:hAnsiTheme="majorHAnsi" w:cstheme="majorHAnsi"/>
                <w:szCs w:val="20"/>
              </w:rPr>
            </w:pPr>
          </w:p>
          <w:p w14:paraId="09D34C9D" w14:textId="77777777" w:rsidR="004D1767" w:rsidRDefault="00D170B4">
            <w:pPr>
              <w:pStyle w:val="Textkrper"/>
              <w:spacing w:after="0"/>
              <w:rPr>
                <w:rFonts w:asciiTheme="majorHAnsi" w:hAnsiTheme="majorHAnsi" w:cstheme="majorHAnsi"/>
                <w:szCs w:val="20"/>
              </w:rPr>
            </w:pPr>
            <w:hyperlink r:id="rId37" w:history="1">
              <w:r>
                <w:rPr>
                  <w:rStyle w:val="Hyperlink"/>
                  <w:rFonts w:asciiTheme="majorHAnsi" w:hAnsiTheme="majorHAnsi" w:cstheme="majorHAnsi"/>
                  <w:szCs w:val="20"/>
                </w:rPr>
                <w:t>Genuine reasons</w:t>
              </w:r>
            </w:hyperlink>
            <w:r>
              <w:rPr>
                <w:rFonts w:asciiTheme="majorHAnsi" w:hAnsiTheme="majorHAnsi" w:cstheme="majorHAnsi"/>
                <w:szCs w:val="20"/>
              </w:rPr>
              <w:t xml:space="preserve"> include:</w:t>
            </w:r>
          </w:p>
          <w:p w14:paraId="09D34C9E"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sports, recreational or target shooting;</w:t>
            </w:r>
          </w:p>
          <w:p w14:paraId="09D34C9F"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an occupational requirement; and</w:t>
            </w:r>
          </w:p>
          <w:p w14:paraId="09D34CA0"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the collection, preservation or study of weapons.</w:t>
            </w:r>
          </w:p>
          <w:p w14:paraId="09D34CA1" w14:textId="77777777" w:rsidR="004D1767" w:rsidRDefault="004D1767">
            <w:pPr>
              <w:pStyle w:val="Textkrper"/>
              <w:spacing w:after="0"/>
              <w:rPr>
                <w:rFonts w:asciiTheme="majorHAnsi" w:hAnsiTheme="majorHAnsi" w:cstheme="majorHAnsi"/>
                <w:szCs w:val="20"/>
              </w:rPr>
            </w:pPr>
          </w:p>
          <w:p w14:paraId="09D34CA2"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The licence holder must also have a </w:t>
            </w:r>
            <w:hyperlink r:id="rId38" w:history="1">
              <w:r>
                <w:rPr>
                  <w:rStyle w:val="Hyperlink"/>
                  <w:rFonts w:asciiTheme="majorHAnsi" w:hAnsiTheme="majorHAnsi" w:cstheme="majorHAnsi"/>
                  <w:szCs w:val="20"/>
                </w:rPr>
                <w:t>special occupational need</w:t>
              </w:r>
            </w:hyperlink>
            <w:r>
              <w:rPr>
                <w:rFonts w:asciiTheme="majorHAnsi" w:hAnsiTheme="majorHAnsi" w:cstheme="majorHAnsi"/>
                <w:szCs w:val="20"/>
              </w:rPr>
              <w:t xml:space="preserve"> for the knife.</w:t>
            </w:r>
          </w:p>
        </w:tc>
        <w:tc>
          <w:tcPr>
            <w:tcW w:w="2694" w:type="dxa"/>
          </w:tcPr>
          <w:p w14:paraId="09D34CA3" w14:textId="77777777" w:rsidR="004D1767" w:rsidRDefault="00D170B4">
            <w:pPr>
              <w:pStyle w:val="Textkrper"/>
              <w:spacing w:after="0"/>
              <w:rPr>
                <w:rFonts w:asciiTheme="majorHAnsi" w:hAnsiTheme="majorHAnsi" w:cstheme="majorHAnsi"/>
                <w:b/>
                <w:bCs/>
                <w:szCs w:val="20"/>
              </w:rPr>
            </w:pPr>
            <w:r>
              <w:rPr>
                <w:rFonts w:asciiTheme="majorHAnsi" w:hAnsiTheme="majorHAnsi" w:cstheme="majorHAnsi"/>
                <w:b/>
                <w:bCs/>
                <w:szCs w:val="20"/>
              </w:rPr>
              <w:lastRenderedPageBreak/>
              <w:t>Yes.</w:t>
            </w:r>
          </w:p>
          <w:p w14:paraId="09D34CA4" w14:textId="77777777" w:rsidR="004D1767" w:rsidRDefault="004D1767">
            <w:pPr>
              <w:pStyle w:val="Textkrper"/>
              <w:spacing w:after="0"/>
              <w:rPr>
                <w:rFonts w:asciiTheme="majorHAnsi" w:hAnsiTheme="majorHAnsi" w:cstheme="majorHAnsi"/>
                <w:szCs w:val="20"/>
              </w:rPr>
            </w:pPr>
          </w:p>
          <w:p w14:paraId="09D34CA5"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It is an </w:t>
            </w:r>
            <w:hyperlink r:id="rId39" w:history="1">
              <w:r>
                <w:rPr>
                  <w:rStyle w:val="Hyperlink"/>
                  <w:rFonts w:asciiTheme="majorHAnsi" w:hAnsiTheme="majorHAnsi" w:cstheme="majorHAnsi"/>
                  <w:szCs w:val="20"/>
                </w:rPr>
                <w:t>offence</w:t>
              </w:r>
            </w:hyperlink>
            <w:r>
              <w:rPr>
                <w:rFonts w:asciiTheme="majorHAnsi" w:hAnsiTheme="majorHAnsi" w:cstheme="majorHAnsi"/>
                <w:szCs w:val="20"/>
              </w:rPr>
              <w:t xml:space="preserve"> to:</w:t>
            </w:r>
          </w:p>
          <w:p w14:paraId="09D34CA6"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bring or send into WA;</w:t>
            </w:r>
          </w:p>
          <w:p w14:paraId="09D34CA7"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carry or purchase;</w:t>
            </w:r>
          </w:p>
          <w:p w14:paraId="09D34CA8"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purchase, sell or supply; and</w:t>
            </w:r>
          </w:p>
          <w:p w14:paraId="09D34CA9"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manufacture,</w:t>
            </w:r>
          </w:p>
          <w:p w14:paraId="09D34CAA"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a prohibited weapon.</w:t>
            </w:r>
          </w:p>
          <w:p w14:paraId="09D34CAB" w14:textId="77777777" w:rsidR="004D1767" w:rsidRDefault="004D1767">
            <w:pPr>
              <w:pStyle w:val="Textkrper"/>
              <w:spacing w:after="0"/>
              <w:rPr>
                <w:rFonts w:asciiTheme="majorHAnsi" w:hAnsiTheme="majorHAnsi" w:cstheme="majorHAnsi"/>
                <w:szCs w:val="20"/>
              </w:rPr>
            </w:pPr>
          </w:p>
          <w:p w14:paraId="09D34CAC"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It is an </w:t>
            </w:r>
            <w:hyperlink r:id="rId40" w:history="1">
              <w:r>
                <w:rPr>
                  <w:rStyle w:val="Hyperlink"/>
                  <w:rFonts w:asciiTheme="majorHAnsi" w:hAnsiTheme="majorHAnsi" w:cstheme="majorHAnsi"/>
                  <w:szCs w:val="20"/>
                </w:rPr>
                <w:t>offence</w:t>
              </w:r>
            </w:hyperlink>
            <w:r>
              <w:rPr>
                <w:rFonts w:asciiTheme="majorHAnsi" w:hAnsiTheme="majorHAnsi" w:cstheme="majorHAnsi"/>
                <w:szCs w:val="20"/>
              </w:rPr>
              <w:t xml:space="preserve"> to carry or possess a controlled weapon without a lawful excuse. </w:t>
            </w:r>
          </w:p>
          <w:p w14:paraId="09D34CAD" w14:textId="77777777" w:rsidR="004D1767" w:rsidRDefault="004D1767">
            <w:pPr>
              <w:pStyle w:val="Textkrper"/>
              <w:spacing w:after="0"/>
              <w:rPr>
                <w:rFonts w:asciiTheme="majorHAnsi" w:hAnsiTheme="majorHAnsi" w:cstheme="majorHAnsi"/>
                <w:szCs w:val="20"/>
              </w:rPr>
            </w:pPr>
          </w:p>
          <w:p w14:paraId="09D34CAE"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The test of 'lawful excuse' is not defined by legislation in WA (unlike in other states). Courts are left to interpret it depending on all the circumstances of each case and purpose of the provision to which the defence of "lawful excuse" is an exception: </w:t>
            </w:r>
            <w:r>
              <w:rPr>
                <w:rFonts w:asciiTheme="majorHAnsi" w:hAnsiTheme="majorHAnsi" w:cstheme="majorHAnsi"/>
                <w:i/>
                <w:iCs/>
                <w:szCs w:val="20"/>
              </w:rPr>
              <w:t>Taikato v The Queen</w:t>
            </w:r>
            <w:r>
              <w:rPr>
                <w:rFonts w:asciiTheme="majorHAnsi" w:hAnsiTheme="majorHAnsi" w:cstheme="majorHAnsi"/>
                <w:szCs w:val="20"/>
              </w:rPr>
              <w:t xml:space="preserve"> </w:t>
            </w:r>
            <w:hyperlink r:id="rId41" w:history="1">
              <w:r>
                <w:rPr>
                  <w:rStyle w:val="Hyperlink"/>
                  <w:rFonts w:asciiTheme="majorHAnsi" w:hAnsiTheme="majorHAnsi" w:cstheme="majorHAnsi"/>
                  <w:szCs w:val="20"/>
                </w:rPr>
                <w:t>[1996] HCA 28.</w:t>
              </w:r>
            </w:hyperlink>
            <w:r>
              <w:rPr>
                <w:rFonts w:asciiTheme="majorHAnsi" w:hAnsiTheme="majorHAnsi" w:cstheme="majorHAnsi"/>
                <w:szCs w:val="20"/>
              </w:rPr>
              <w:t xml:space="preserve"> In our view, however, definitions of 'lawful excuse' in other states and territories of Australia will be influential in a WA court's decision on any specific case.</w:t>
            </w:r>
          </w:p>
          <w:p w14:paraId="09D34CAF" w14:textId="77777777" w:rsidR="004D1767" w:rsidRDefault="004D1767">
            <w:pPr>
              <w:pStyle w:val="Textkrper"/>
              <w:spacing w:after="0"/>
              <w:rPr>
                <w:rFonts w:asciiTheme="majorHAnsi" w:hAnsiTheme="majorHAnsi" w:cstheme="majorHAnsi"/>
                <w:szCs w:val="20"/>
              </w:rPr>
            </w:pPr>
          </w:p>
          <w:p w14:paraId="09D34CB0"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However, a lawful excuse does not include that the controlled weapon is carried or possessed for defence.</w:t>
            </w:r>
          </w:p>
          <w:p w14:paraId="09D34CB1" w14:textId="77777777" w:rsidR="004D1767" w:rsidRDefault="004D1767">
            <w:pPr>
              <w:pStyle w:val="Textkrper"/>
              <w:spacing w:after="0"/>
              <w:rPr>
                <w:rFonts w:asciiTheme="majorHAnsi" w:hAnsiTheme="majorHAnsi" w:cstheme="majorHAnsi"/>
                <w:szCs w:val="20"/>
              </w:rPr>
            </w:pPr>
          </w:p>
          <w:p w14:paraId="09D34CB2"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A person with a lawful excuse </w:t>
            </w:r>
            <w:hyperlink r:id="rId42" w:history="1">
              <w:r>
                <w:rPr>
                  <w:rStyle w:val="Hyperlink"/>
                  <w:rFonts w:asciiTheme="majorHAnsi" w:hAnsiTheme="majorHAnsi" w:cstheme="majorHAnsi"/>
                  <w:szCs w:val="20"/>
                </w:rPr>
                <w:t>still commits an offence</w:t>
              </w:r>
            </w:hyperlink>
            <w:r>
              <w:rPr>
                <w:rFonts w:asciiTheme="majorHAnsi" w:hAnsiTheme="majorHAnsi" w:cstheme="majorHAnsi"/>
                <w:szCs w:val="20"/>
              </w:rPr>
              <w:t xml:space="preserve"> if they carry or possess a controlled weapon in a manner that could reasonably be expected to injure or disable someone.</w:t>
            </w:r>
          </w:p>
        </w:tc>
        <w:tc>
          <w:tcPr>
            <w:tcW w:w="2693" w:type="dxa"/>
          </w:tcPr>
          <w:p w14:paraId="09D34CB3" w14:textId="77777777" w:rsidR="004D1767" w:rsidRDefault="00D170B4">
            <w:pPr>
              <w:pStyle w:val="Textkrper"/>
              <w:spacing w:after="0"/>
              <w:rPr>
                <w:rFonts w:asciiTheme="majorHAnsi" w:hAnsiTheme="majorHAnsi" w:cstheme="majorHAnsi"/>
                <w:b/>
                <w:bCs/>
                <w:szCs w:val="20"/>
              </w:rPr>
            </w:pPr>
            <w:r>
              <w:rPr>
                <w:rFonts w:asciiTheme="majorHAnsi" w:hAnsiTheme="majorHAnsi" w:cstheme="majorHAnsi"/>
                <w:b/>
                <w:bCs/>
                <w:szCs w:val="20"/>
              </w:rPr>
              <w:lastRenderedPageBreak/>
              <w:t xml:space="preserve">Yes. </w:t>
            </w:r>
          </w:p>
          <w:p w14:paraId="09D34CB4" w14:textId="77777777" w:rsidR="004D1767" w:rsidRDefault="004D1767">
            <w:pPr>
              <w:pStyle w:val="Textkrper"/>
              <w:spacing w:after="0"/>
              <w:rPr>
                <w:rFonts w:asciiTheme="majorHAnsi" w:hAnsiTheme="majorHAnsi" w:cstheme="majorHAnsi"/>
                <w:szCs w:val="20"/>
              </w:rPr>
            </w:pPr>
          </w:p>
          <w:p w14:paraId="09D34CB5"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It is an </w:t>
            </w:r>
            <w:hyperlink r:id="rId43" w:history="1">
              <w:r>
                <w:rPr>
                  <w:rStyle w:val="Hyperlink"/>
                  <w:rFonts w:asciiTheme="majorHAnsi" w:hAnsiTheme="majorHAnsi" w:cstheme="majorHAnsi"/>
                  <w:szCs w:val="20"/>
                </w:rPr>
                <w:t>offence</w:t>
              </w:r>
            </w:hyperlink>
            <w:r>
              <w:rPr>
                <w:rFonts w:asciiTheme="majorHAnsi" w:hAnsiTheme="majorHAnsi" w:cstheme="majorHAnsi"/>
                <w:szCs w:val="20"/>
              </w:rPr>
              <w:t xml:space="preserve"> to use or have possession of a prohibited weapon.  </w:t>
            </w:r>
          </w:p>
          <w:p w14:paraId="09D34CB6" w14:textId="77777777" w:rsidR="004D1767" w:rsidRDefault="004D1767">
            <w:pPr>
              <w:pStyle w:val="Textkrper"/>
              <w:spacing w:after="0"/>
              <w:rPr>
                <w:rFonts w:asciiTheme="majorHAnsi" w:hAnsiTheme="majorHAnsi" w:cstheme="majorHAnsi"/>
                <w:szCs w:val="20"/>
              </w:rPr>
            </w:pPr>
          </w:p>
          <w:p w14:paraId="09D34CB7"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It is an </w:t>
            </w:r>
            <w:hyperlink r:id="rId44" w:history="1">
              <w:r>
                <w:rPr>
                  <w:rStyle w:val="Hyperlink"/>
                  <w:rFonts w:asciiTheme="majorHAnsi" w:hAnsiTheme="majorHAnsi" w:cstheme="majorHAnsi"/>
                  <w:szCs w:val="20"/>
                </w:rPr>
                <w:t>offence</w:t>
              </w:r>
            </w:hyperlink>
            <w:r>
              <w:rPr>
                <w:rFonts w:asciiTheme="majorHAnsi" w:hAnsiTheme="majorHAnsi" w:cstheme="majorHAnsi"/>
                <w:szCs w:val="20"/>
              </w:rPr>
              <w:t xml:space="preserve"> to have possession of a knife in a school or public place without lawful excuse. </w:t>
            </w:r>
          </w:p>
          <w:p w14:paraId="09D34CB8" w14:textId="77777777" w:rsidR="004D1767" w:rsidRDefault="004D1767">
            <w:pPr>
              <w:pStyle w:val="Textkrper"/>
              <w:spacing w:after="0"/>
              <w:rPr>
                <w:rFonts w:asciiTheme="majorHAnsi" w:hAnsiTheme="majorHAnsi" w:cstheme="majorHAnsi"/>
                <w:szCs w:val="20"/>
              </w:rPr>
            </w:pPr>
          </w:p>
          <w:p w14:paraId="09D34CB9"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It is also an </w:t>
            </w:r>
            <w:hyperlink r:id="rId45" w:history="1">
              <w:r>
                <w:rPr>
                  <w:rStyle w:val="Hyperlink"/>
                  <w:rFonts w:asciiTheme="majorHAnsi" w:hAnsiTheme="majorHAnsi" w:cstheme="majorHAnsi"/>
                  <w:szCs w:val="20"/>
                </w:rPr>
                <w:t>offence</w:t>
              </w:r>
            </w:hyperlink>
            <w:r>
              <w:rPr>
                <w:rFonts w:asciiTheme="majorHAnsi" w:hAnsiTheme="majorHAnsi" w:cstheme="majorHAnsi"/>
                <w:szCs w:val="20"/>
              </w:rPr>
              <w:t xml:space="preserve"> to carry an 'offensive weapon' without a lawful excuse. A weapon is 'offensive' if the person carrying it cannot establish an innocent reason for having it: </w:t>
            </w:r>
            <w:hyperlink r:id="rId46" w:history="1">
              <w:r>
                <w:rPr>
                  <w:rStyle w:val="Hyperlink"/>
                  <w:rFonts w:asciiTheme="majorHAnsi" w:hAnsiTheme="majorHAnsi" w:cstheme="majorHAnsi"/>
                  <w:szCs w:val="20"/>
                </w:rPr>
                <w:t>[2007] SASC 349</w:t>
              </w:r>
            </w:hyperlink>
            <w:r>
              <w:rPr>
                <w:rFonts w:asciiTheme="majorHAnsi" w:hAnsiTheme="majorHAnsi" w:cstheme="majorHAnsi"/>
                <w:szCs w:val="20"/>
              </w:rPr>
              <w:t>.</w:t>
            </w:r>
          </w:p>
          <w:p w14:paraId="09D34CBA" w14:textId="77777777" w:rsidR="004D1767" w:rsidRDefault="004D1767">
            <w:pPr>
              <w:pStyle w:val="Textkrper"/>
              <w:spacing w:after="0"/>
              <w:rPr>
                <w:rFonts w:asciiTheme="majorHAnsi" w:hAnsiTheme="majorHAnsi" w:cstheme="majorHAnsi"/>
                <w:szCs w:val="20"/>
              </w:rPr>
            </w:pPr>
          </w:p>
          <w:p w14:paraId="09D34CBB"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The test of 'lawful excuse' is not defined by legislation in SA (unlike in other states). Courts are left to interpret it depending on all the circumstances of the each case and purpose of the provision to which the defence of "lawful excuse" is an exception: </w:t>
            </w:r>
            <w:r>
              <w:rPr>
                <w:rFonts w:asciiTheme="majorHAnsi" w:hAnsiTheme="majorHAnsi" w:cstheme="majorHAnsi"/>
                <w:i/>
                <w:iCs/>
                <w:szCs w:val="20"/>
              </w:rPr>
              <w:t>Taikato v The Queen</w:t>
            </w:r>
            <w:r>
              <w:rPr>
                <w:rFonts w:asciiTheme="majorHAnsi" w:hAnsiTheme="majorHAnsi" w:cstheme="majorHAnsi"/>
                <w:szCs w:val="20"/>
              </w:rPr>
              <w:t xml:space="preserve"> </w:t>
            </w:r>
            <w:hyperlink r:id="rId47" w:history="1">
              <w:r>
                <w:rPr>
                  <w:rStyle w:val="Hyperlink"/>
                  <w:rFonts w:asciiTheme="majorHAnsi" w:hAnsiTheme="majorHAnsi" w:cstheme="majorHAnsi"/>
                  <w:szCs w:val="20"/>
                </w:rPr>
                <w:t>[1996] HCA 28.</w:t>
              </w:r>
            </w:hyperlink>
            <w:r>
              <w:rPr>
                <w:rFonts w:asciiTheme="majorHAnsi" w:hAnsiTheme="majorHAnsi" w:cstheme="majorHAnsi"/>
                <w:szCs w:val="20"/>
              </w:rPr>
              <w:t xml:space="preserve"> In our view, however, definitions of 'lawful excuse' </w:t>
            </w:r>
            <w:r>
              <w:rPr>
                <w:rFonts w:asciiTheme="majorHAnsi" w:hAnsiTheme="majorHAnsi" w:cstheme="majorHAnsi"/>
                <w:szCs w:val="20"/>
              </w:rPr>
              <w:lastRenderedPageBreak/>
              <w:t xml:space="preserve">in other states and territories of Australia will be influential in a SA court's decision on any specific case. </w:t>
            </w:r>
          </w:p>
        </w:tc>
        <w:tc>
          <w:tcPr>
            <w:tcW w:w="2622" w:type="dxa"/>
          </w:tcPr>
          <w:p w14:paraId="09D34CBC" w14:textId="77777777" w:rsidR="004D1767" w:rsidRDefault="00D170B4">
            <w:pPr>
              <w:pStyle w:val="Textkrper"/>
              <w:spacing w:after="0"/>
              <w:rPr>
                <w:rFonts w:asciiTheme="majorHAnsi" w:hAnsiTheme="majorHAnsi" w:cstheme="majorHAnsi"/>
                <w:b/>
                <w:bCs/>
                <w:szCs w:val="20"/>
              </w:rPr>
            </w:pPr>
            <w:r>
              <w:rPr>
                <w:rFonts w:asciiTheme="majorHAnsi" w:hAnsiTheme="majorHAnsi" w:cstheme="majorHAnsi"/>
                <w:b/>
                <w:bCs/>
                <w:szCs w:val="20"/>
              </w:rPr>
              <w:lastRenderedPageBreak/>
              <w:t xml:space="preserve">Yes. </w:t>
            </w:r>
          </w:p>
          <w:p w14:paraId="09D34CBD" w14:textId="77777777" w:rsidR="004D1767" w:rsidRDefault="004D1767">
            <w:pPr>
              <w:pStyle w:val="Textkrper"/>
              <w:spacing w:after="0"/>
              <w:rPr>
                <w:rFonts w:asciiTheme="majorHAnsi" w:hAnsiTheme="majorHAnsi" w:cstheme="majorHAnsi"/>
                <w:szCs w:val="20"/>
              </w:rPr>
            </w:pPr>
          </w:p>
          <w:p w14:paraId="09D34CBE"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It is an </w:t>
            </w:r>
            <w:hyperlink r:id="rId48" w:history="1">
              <w:r>
                <w:rPr>
                  <w:rStyle w:val="Hyperlink"/>
                  <w:rFonts w:asciiTheme="majorHAnsi" w:hAnsiTheme="majorHAnsi" w:cstheme="majorHAnsi"/>
                  <w:szCs w:val="20"/>
                </w:rPr>
                <w:t>offence</w:t>
              </w:r>
            </w:hyperlink>
            <w:r>
              <w:rPr>
                <w:rFonts w:asciiTheme="majorHAnsi" w:hAnsiTheme="majorHAnsi" w:cstheme="majorHAnsi"/>
                <w:szCs w:val="20"/>
              </w:rPr>
              <w:t xml:space="preserve"> for a person to have possession of, or carry or use, a dangerous article in a public place without lawful excuse.</w:t>
            </w:r>
          </w:p>
          <w:p w14:paraId="09D34CBF" w14:textId="77777777" w:rsidR="004D1767" w:rsidRDefault="004D1767">
            <w:pPr>
              <w:pStyle w:val="Textkrper"/>
              <w:spacing w:after="0"/>
              <w:rPr>
                <w:rFonts w:asciiTheme="majorHAnsi" w:hAnsiTheme="majorHAnsi" w:cstheme="majorHAnsi"/>
                <w:szCs w:val="20"/>
              </w:rPr>
            </w:pPr>
          </w:p>
          <w:p w14:paraId="09D34CC0"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A lawful excuse includes:</w:t>
            </w:r>
          </w:p>
          <w:p w14:paraId="09D34CC1"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using the knife for the pursuit of a lawful occupation, duty or activity;</w:t>
            </w:r>
            <w:bookmarkStart w:id="1" w:name="GS15C@Gs4@Hpb@EN"/>
            <w:bookmarkEnd w:id="1"/>
          </w:p>
          <w:p w14:paraId="09D34CC2"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participating in a lawful sport, recreation or entertainment</w:t>
            </w:r>
            <w:bookmarkStart w:id="2" w:name="GS15C@Gs4@Hpc@EN"/>
            <w:bookmarkEnd w:id="2"/>
            <w:r>
              <w:rPr>
                <w:rFonts w:asciiTheme="majorHAnsi" w:hAnsiTheme="majorHAnsi" w:cstheme="majorHAnsi"/>
                <w:szCs w:val="20"/>
              </w:rPr>
              <w:t>;</w:t>
            </w:r>
          </w:p>
          <w:p w14:paraId="09D34CC3"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collection, display or exhibition;</w:t>
            </w:r>
            <w:bookmarkStart w:id="3" w:name="GS15C@Gs4@Hpd@EN"/>
            <w:bookmarkEnd w:id="3"/>
          </w:p>
          <w:p w14:paraId="09D34CC4"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the use of that dangerous article for the lawful purpose for which it was intended;</w:t>
            </w:r>
            <w:bookmarkStart w:id="4" w:name="GS15C@Gs4@Hpe@EN"/>
            <w:bookmarkEnd w:id="4"/>
            <w:r>
              <w:rPr>
                <w:rFonts w:asciiTheme="majorHAnsi" w:hAnsiTheme="majorHAnsi" w:cstheme="majorHAnsi"/>
                <w:szCs w:val="20"/>
              </w:rPr>
              <w:t xml:space="preserve"> and</w:t>
            </w:r>
          </w:p>
          <w:p w14:paraId="09D34CC5"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religious observance.</w:t>
            </w:r>
          </w:p>
          <w:p w14:paraId="09D34CC6" w14:textId="77777777" w:rsidR="004D1767" w:rsidRDefault="004D1767">
            <w:pPr>
              <w:pStyle w:val="Textkrper"/>
              <w:spacing w:after="0"/>
              <w:rPr>
                <w:rFonts w:asciiTheme="majorHAnsi" w:hAnsiTheme="majorHAnsi" w:cstheme="majorHAnsi"/>
                <w:szCs w:val="20"/>
              </w:rPr>
            </w:pPr>
          </w:p>
          <w:p w14:paraId="09D34CC7"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A lawful excuse does not include self-defence.</w:t>
            </w:r>
          </w:p>
        </w:tc>
        <w:tc>
          <w:tcPr>
            <w:tcW w:w="2729" w:type="dxa"/>
          </w:tcPr>
          <w:p w14:paraId="09D34CC8" w14:textId="77777777" w:rsidR="004D1767" w:rsidRDefault="00D170B4">
            <w:pPr>
              <w:pStyle w:val="Textkrper"/>
              <w:spacing w:after="0"/>
              <w:rPr>
                <w:rFonts w:asciiTheme="majorHAnsi" w:hAnsiTheme="majorHAnsi" w:cstheme="majorHAnsi"/>
                <w:b/>
                <w:bCs/>
                <w:szCs w:val="20"/>
              </w:rPr>
            </w:pPr>
            <w:r>
              <w:rPr>
                <w:rFonts w:asciiTheme="majorHAnsi" w:hAnsiTheme="majorHAnsi" w:cstheme="majorHAnsi"/>
                <w:b/>
                <w:bCs/>
                <w:szCs w:val="20"/>
              </w:rPr>
              <w:t>Yes.</w:t>
            </w:r>
          </w:p>
          <w:p w14:paraId="09D34CC9" w14:textId="77777777" w:rsidR="004D1767" w:rsidRDefault="004D1767">
            <w:pPr>
              <w:pStyle w:val="Textkrper"/>
              <w:spacing w:after="0"/>
              <w:rPr>
                <w:rFonts w:asciiTheme="majorHAnsi" w:hAnsiTheme="majorHAnsi" w:cstheme="majorHAnsi"/>
                <w:szCs w:val="20"/>
              </w:rPr>
            </w:pPr>
          </w:p>
          <w:p w14:paraId="09D34CCA"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A person </w:t>
            </w:r>
            <w:hyperlink r:id="rId49" w:history="1">
              <w:r>
                <w:rPr>
                  <w:rStyle w:val="Hyperlink"/>
                  <w:rFonts w:asciiTheme="majorHAnsi" w:hAnsiTheme="majorHAnsi" w:cstheme="majorHAnsi"/>
                  <w:szCs w:val="20"/>
                </w:rPr>
                <w:t xml:space="preserve">must </w:t>
              </w:r>
            </w:hyperlink>
            <w:r>
              <w:rPr>
                <w:rFonts w:asciiTheme="majorHAnsi" w:hAnsiTheme="majorHAnsi" w:cstheme="majorHAnsi"/>
                <w:szCs w:val="20"/>
              </w:rPr>
              <w:t>have a permit to possess or use a prohibited weapon, including one of the 'prohibited bladed weapons' listed above.</w:t>
            </w:r>
          </w:p>
          <w:p w14:paraId="09D34CCB" w14:textId="77777777" w:rsidR="004D1767" w:rsidRDefault="004D1767">
            <w:pPr>
              <w:pStyle w:val="Textkrper"/>
              <w:spacing w:after="0"/>
              <w:rPr>
                <w:rFonts w:asciiTheme="majorHAnsi" w:hAnsiTheme="majorHAnsi" w:cstheme="majorHAnsi"/>
                <w:szCs w:val="20"/>
              </w:rPr>
            </w:pPr>
          </w:p>
          <w:p w14:paraId="09D34CCC"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It is an </w:t>
            </w:r>
            <w:hyperlink r:id="rId50" w:history="1">
              <w:r>
                <w:rPr>
                  <w:rStyle w:val="Hyperlink"/>
                  <w:rFonts w:asciiTheme="majorHAnsi" w:hAnsiTheme="majorHAnsi" w:cstheme="majorHAnsi"/>
                  <w:szCs w:val="20"/>
                </w:rPr>
                <w:t>offence</w:t>
              </w:r>
            </w:hyperlink>
            <w:r>
              <w:rPr>
                <w:rFonts w:asciiTheme="majorHAnsi" w:hAnsiTheme="majorHAnsi" w:cstheme="majorHAnsi"/>
                <w:szCs w:val="20"/>
              </w:rPr>
              <w:t xml:space="preserve"> to possess a knife in a public place or school without a reasonable excuse.</w:t>
            </w:r>
          </w:p>
          <w:p w14:paraId="09D34CCD" w14:textId="77777777" w:rsidR="004D1767" w:rsidRDefault="004D1767">
            <w:pPr>
              <w:pStyle w:val="Textkrper"/>
              <w:spacing w:after="0"/>
              <w:rPr>
                <w:rFonts w:asciiTheme="majorHAnsi" w:hAnsiTheme="majorHAnsi" w:cstheme="majorHAnsi"/>
                <w:szCs w:val="20"/>
              </w:rPr>
            </w:pPr>
          </w:p>
          <w:p w14:paraId="09D34CCE"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A reasonable excuse includes:</w:t>
            </w:r>
          </w:p>
          <w:p w14:paraId="09D34CCF"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 xml:space="preserve">the lawful pursuit of the person’s occupation; </w:t>
            </w:r>
          </w:p>
          <w:p w14:paraId="09D34CD0"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preparing or consuming food;</w:t>
            </w:r>
          </w:p>
          <w:p w14:paraId="09D34CD1"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 xml:space="preserve">participating in a lawful recreation, entertainment or sport; </w:t>
            </w:r>
          </w:p>
          <w:p w14:paraId="09D34CD2"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 xml:space="preserve">exhibiting knives for retail or other trade; </w:t>
            </w:r>
          </w:p>
          <w:p w14:paraId="09D34CD3"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an organised exhibition by knife collectors;</w:t>
            </w:r>
          </w:p>
          <w:p w14:paraId="09D34CD4"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wearing an official uniform; and</w:t>
            </w:r>
          </w:p>
          <w:p w14:paraId="09D34CD5"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religious purposes.</w:t>
            </w:r>
          </w:p>
          <w:p w14:paraId="09D34CD6" w14:textId="77777777" w:rsidR="004D1767" w:rsidRDefault="004D1767">
            <w:pPr>
              <w:pStyle w:val="Textkrper"/>
              <w:spacing w:after="0"/>
              <w:rPr>
                <w:rFonts w:asciiTheme="majorHAnsi" w:hAnsiTheme="majorHAnsi" w:cstheme="majorHAnsi"/>
                <w:szCs w:val="20"/>
              </w:rPr>
            </w:pPr>
          </w:p>
          <w:p w14:paraId="09D34CD7"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lastRenderedPageBreak/>
              <w:t>Self-defence is not a reasonable excuse.</w:t>
            </w:r>
          </w:p>
          <w:p w14:paraId="09D34CD8" w14:textId="77777777" w:rsidR="004D1767" w:rsidRDefault="004D1767">
            <w:pPr>
              <w:pStyle w:val="Textkrper"/>
              <w:spacing w:after="0"/>
              <w:rPr>
                <w:rFonts w:asciiTheme="majorHAnsi" w:hAnsiTheme="majorHAnsi" w:cstheme="majorHAnsi"/>
                <w:szCs w:val="20"/>
              </w:rPr>
            </w:pPr>
          </w:p>
          <w:p w14:paraId="09D34CD9" w14:textId="77777777" w:rsidR="004D1767" w:rsidRDefault="004D1767">
            <w:pPr>
              <w:pStyle w:val="Textkrper"/>
              <w:spacing w:after="0"/>
              <w:rPr>
                <w:rFonts w:asciiTheme="majorHAnsi" w:hAnsiTheme="majorHAnsi" w:cstheme="majorHAnsi"/>
                <w:szCs w:val="20"/>
              </w:rPr>
            </w:pPr>
          </w:p>
          <w:p w14:paraId="09D34CDA" w14:textId="77777777" w:rsidR="004D1767" w:rsidRDefault="004D1767">
            <w:pPr>
              <w:pStyle w:val="Textkrper"/>
              <w:spacing w:after="0"/>
              <w:rPr>
                <w:rFonts w:asciiTheme="majorHAnsi" w:hAnsiTheme="majorHAnsi" w:cstheme="majorHAnsi"/>
                <w:szCs w:val="20"/>
              </w:rPr>
            </w:pPr>
          </w:p>
          <w:p w14:paraId="09D34CDB" w14:textId="77777777" w:rsidR="004D1767" w:rsidRDefault="004D1767">
            <w:pPr>
              <w:pStyle w:val="Textkrper"/>
              <w:spacing w:after="0"/>
              <w:rPr>
                <w:rFonts w:asciiTheme="majorHAnsi" w:hAnsiTheme="majorHAnsi" w:cstheme="majorHAnsi"/>
                <w:szCs w:val="20"/>
              </w:rPr>
            </w:pPr>
          </w:p>
        </w:tc>
        <w:tc>
          <w:tcPr>
            <w:tcW w:w="2729" w:type="dxa"/>
          </w:tcPr>
          <w:p w14:paraId="09D34CDC" w14:textId="77777777" w:rsidR="004D1767" w:rsidRDefault="00D170B4">
            <w:pPr>
              <w:pStyle w:val="Textkrper"/>
              <w:spacing w:after="0"/>
              <w:rPr>
                <w:rFonts w:asciiTheme="majorHAnsi" w:hAnsiTheme="majorHAnsi" w:cstheme="majorHAnsi"/>
                <w:b/>
                <w:bCs/>
                <w:szCs w:val="20"/>
              </w:rPr>
            </w:pPr>
            <w:r>
              <w:rPr>
                <w:rFonts w:asciiTheme="majorHAnsi" w:hAnsiTheme="majorHAnsi" w:cstheme="majorHAnsi"/>
                <w:b/>
                <w:bCs/>
                <w:szCs w:val="20"/>
              </w:rPr>
              <w:lastRenderedPageBreak/>
              <w:t>Yes.</w:t>
            </w:r>
          </w:p>
          <w:p w14:paraId="09D34CDD" w14:textId="77777777" w:rsidR="004D1767" w:rsidRDefault="004D1767">
            <w:pPr>
              <w:pStyle w:val="Textkrper"/>
              <w:spacing w:after="0"/>
              <w:rPr>
                <w:rFonts w:asciiTheme="majorHAnsi" w:hAnsiTheme="majorHAnsi" w:cstheme="majorHAnsi"/>
                <w:szCs w:val="20"/>
              </w:rPr>
            </w:pPr>
          </w:p>
          <w:p w14:paraId="09D34CDE"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A person </w:t>
            </w:r>
            <w:hyperlink r:id="rId51" w:anchor="page=5&amp;zoom=auto,88,425" w:history="1">
              <w:r>
                <w:rPr>
                  <w:rStyle w:val="Hyperlink"/>
                  <w:rFonts w:asciiTheme="majorHAnsi" w:hAnsiTheme="majorHAnsi" w:cstheme="majorHAnsi"/>
                  <w:szCs w:val="20"/>
                </w:rPr>
                <w:t>must not</w:t>
              </w:r>
            </w:hyperlink>
            <w:r>
              <w:rPr>
                <w:rFonts w:asciiTheme="majorHAnsi" w:hAnsiTheme="majorHAnsi" w:cstheme="majorHAnsi"/>
                <w:szCs w:val="20"/>
              </w:rPr>
              <w:t xml:space="preserve"> possess, carry or use a controlled weapon in a public place or school without lawful excuse.</w:t>
            </w:r>
          </w:p>
          <w:p w14:paraId="09D34CDF" w14:textId="77777777" w:rsidR="004D1767" w:rsidRDefault="004D1767">
            <w:pPr>
              <w:pStyle w:val="Textkrper"/>
              <w:spacing w:after="0"/>
              <w:rPr>
                <w:rFonts w:asciiTheme="majorHAnsi" w:hAnsiTheme="majorHAnsi" w:cstheme="majorHAnsi"/>
                <w:szCs w:val="20"/>
              </w:rPr>
            </w:pPr>
          </w:p>
          <w:p w14:paraId="09D34CE0"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A '</w:t>
            </w:r>
            <w:hyperlink r:id="rId52" w:anchor="page=5&amp;zoom=auto,88,425" w:history="1">
              <w:r>
                <w:rPr>
                  <w:rStyle w:val="Hyperlink"/>
                  <w:rFonts w:asciiTheme="majorHAnsi" w:hAnsiTheme="majorHAnsi" w:cstheme="majorHAnsi"/>
                  <w:szCs w:val="20"/>
                </w:rPr>
                <w:t>lawful excuse</w:t>
              </w:r>
            </w:hyperlink>
            <w:r>
              <w:rPr>
                <w:rFonts w:asciiTheme="majorHAnsi" w:hAnsiTheme="majorHAnsi" w:cstheme="majorHAnsi"/>
                <w:szCs w:val="20"/>
              </w:rPr>
              <w:t xml:space="preserve">' includes: </w:t>
            </w:r>
          </w:p>
          <w:p w14:paraId="09D34CE1"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the pursuit of a lawful employment or lawful duty;</w:t>
            </w:r>
          </w:p>
          <w:p w14:paraId="09D34CE2"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lawfully participating in sport, recreation, entertainment or other activity; and</w:t>
            </w:r>
          </w:p>
          <w:p w14:paraId="09D34CE3"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collection, display or legitimate exhibition of weapons.</w:t>
            </w:r>
          </w:p>
          <w:p w14:paraId="09D34CE4" w14:textId="77777777" w:rsidR="004D1767" w:rsidRDefault="004D1767">
            <w:pPr>
              <w:pStyle w:val="Textkrper"/>
              <w:spacing w:after="0"/>
              <w:ind w:left="360"/>
              <w:rPr>
                <w:rFonts w:asciiTheme="majorHAnsi" w:hAnsiTheme="majorHAnsi" w:cstheme="majorHAnsi"/>
                <w:szCs w:val="20"/>
              </w:rPr>
            </w:pPr>
          </w:p>
          <w:p w14:paraId="09D34CE5"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Self-defence is not a lawful excuse. </w:t>
            </w:r>
          </w:p>
          <w:p w14:paraId="09D34CE6" w14:textId="77777777" w:rsidR="004D1767" w:rsidRDefault="004D1767">
            <w:pPr>
              <w:pStyle w:val="Textkrper"/>
              <w:spacing w:after="0"/>
              <w:rPr>
                <w:rFonts w:asciiTheme="majorHAnsi" w:hAnsiTheme="majorHAnsi" w:cstheme="majorHAnsi"/>
                <w:szCs w:val="20"/>
              </w:rPr>
            </w:pPr>
          </w:p>
          <w:p w14:paraId="09D34CE7"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A person must not:</w:t>
            </w:r>
          </w:p>
          <w:p w14:paraId="09D34CE8"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bring into the NT</w:t>
            </w:r>
          </w:p>
          <w:p w14:paraId="09D34CE9"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manufacture, sell or purchase;</w:t>
            </w:r>
          </w:p>
          <w:p w14:paraId="09D34CEA"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 xml:space="preserve">display or </w:t>
            </w:r>
            <w:r>
              <w:rPr>
                <w:rFonts w:asciiTheme="majorHAnsi" w:hAnsiTheme="majorHAnsi" w:cstheme="majorHAnsi"/>
                <w:szCs w:val="20"/>
              </w:rPr>
              <w:t>advertise for sale; or</w:t>
            </w:r>
          </w:p>
          <w:p w14:paraId="09D34CEB"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possess use or carry,</w:t>
            </w:r>
          </w:p>
          <w:p w14:paraId="09D34CEC"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a prohibited weapon unless permitted to do so by an </w:t>
            </w:r>
            <w:r>
              <w:rPr>
                <w:rFonts w:asciiTheme="majorHAnsi" w:hAnsiTheme="majorHAnsi" w:cstheme="majorHAnsi"/>
                <w:szCs w:val="20"/>
              </w:rPr>
              <w:lastRenderedPageBreak/>
              <w:t>exemption (see response to question 1.7).</w:t>
            </w:r>
          </w:p>
          <w:p w14:paraId="09D34CED" w14:textId="77777777" w:rsidR="004D1767" w:rsidRDefault="004D1767">
            <w:pPr>
              <w:pStyle w:val="Textkrper"/>
              <w:spacing w:after="0"/>
              <w:rPr>
                <w:rFonts w:asciiTheme="majorHAnsi" w:hAnsiTheme="majorHAnsi" w:cstheme="majorHAnsi"/>
                <w:szCs w:val="20"/>
              </w:rPr>
            </w:pPr>
          </w:p>
          <w:p w14:paraId="09D34CEE" w14:textId="77777777" w:rsidR="004D1767" w:rsidRDefault="004D1767">
            <w:pPr>
              <w:pStyle w:val="Textkrper"/>
              <w:spacing w:after="0"/>
              <w:rPr>
                <w:rFonts w:asciiTheme="majorHAnsi" w:hAnsiTheme="majorHAnsi" w:cstheme="majorHAnsi"/>
                <w:szCs w:val="20"/>
              </w:rPr>
            </w:pPr>
          </w:p>
        </w:tc>
      </w:tr>
      <w:tr w:rsidR="004D1767" w14:paraId="09D34CF1" w14:textId="77777777" w:rsidTr="004D1767">
        <w:tc>
          <w:tcPr>
            <w:tcW w:w="21405" w:type="dxa"/>
            <w:gridSpan w:val="8"/>
            <w:shd w:val="clear" w:color="auto" w:fill="F2F2F2" w:themeFill="background1" w:themeFillShade="F2"/>
          </w:tcPr>
          <w:p w14:paraId="09D34CF0" w14:textId="77777777" w:rsidR="004D1767" w:rsidRDefault="00D170B4">
            <w:pPr>
              <w:pStyle w:val="Textkrper"/>
              <w:widowControl w:val="0"/>
              <w:spacing w:before="120" w:after="120"/>
              <w:rPr>
                <w:rFonts w:asciiTheme="majorHAnsi" w:hAnsiTheme="majorHAnsi" w:cstheme="majorHAnsi"/>
                <w:bCs/>
                <w:i/>
                <w:iCs/>
                <w:caps/>
                <w:szCs w:val="20"/>
              </w:rPr>
            </w:pPr>
            <w:r>
              <w:rPr>
                <w:rFonts w:asciiTheme="majorHAnsi" w:hAnsiTheme="majorHAnsi" w:cstheme="majorHAnsi"/>
                <w:bCs/>
                <w:i/>
                <w:iCs/>
                <w:caps/>
                <w:szCs w:val="20"/>
              </w:rPr>
              <w:lastRenderedPageBreak/>
              <w:t xml:space="preserve">1.3 </w:t>
            </w:r>
            <w:r>
              <w:rPr>
                <w:rFonts w:asciiTheme="majorHAnsi" w:hAnsiTheme="majorHAnsi" w:cstheme="majorHAnsi"/>
                <w:i/>
                <w:iCs/>
                <w:szCs w:val="20"/>
              </w:rPr>
              <w:t xml:space="preserve">How must these concerned knives of point 1.2 be carried or transported in the </w:t>
            </w:r>
            <w:r>
              <w:rPr>
                <w:rFonts w:asciiTheme="majorHAnsi" w:hAnsiTheme="majorHAnsi" w:cstheme="majorHAnsi"/>
                <w:bCs/>
                <w:i/>
                <w:iCs/>
                <w:szCs w:val="20"/>
              </w:rPr>
              <w:t>public</w:t>
            </w:r>
            <w:r>
              <w:rPr>
                <w:rFonts w:asciiTheme="majorHAnsi" w:hAnsiTheme="majorHAnsi" w:cstheme="majorHAnsi"/>
                <w:i/>
                <w:iCs/>
                <w:szCs w:val="20"/>
              </w:rPr>
              <w:t xml:space="preserve"> (e.g. in a closed or locked container)?</w:t>
            </w:r>
          </w:p>
        </w:tc>
      </w:tr>
      <w:tr w:rsidR="004D1767" w14:paraId="09D34D08" w14:textId="77777777" w:rsidTr="004D1767">
        <w:trPr>
          <w:trHeight w:val="455"/>
        </w:trPr>
        <w:tc>
          <w:tcPr>
            <w:tcW w:w="2694" w:type="dxa"/>
          </w:tcPr>
          <w:p w14:paraId="09D34CF2"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 xml:space="preserve">When </w:t>
            </w:r>
            <w:hyperlink r:id="rId53" w:history="1">
              <w:r>
                <w:rPr>
                  <w:rStyle w:val="Hyperlink"/>
                  <w:rFonts w:asciiTheme="majorHAnsi" w:hAnsiTheme="majorHAnsi" w:cstheme="majorHAnsi"/>
                  <w:szCs w:val="20"/>
                </w:rPr>
                <w:t>transporting</w:t>
              </w:r>
            </w:hyperlink>
            <w:r>
              <w:rPr>
                <w:rFonts w:asciiTheme="majorHAnsi" w:hAnsiTheme="majorHAnsi" w:cstheme="majorHAnsi"/>
                <w:szCs w:val="20"/>
              </w:rPr>
              <w:t xml:space="preserve"> a prohibited weapon by public transport, it must be contained in an unobtrusive locked container.</w:t>
            </w:r>
          </w:p>
          <w:p w14:paraId="09D34CF3"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If transported in any other vehicle, it must be kept in a locked compartment, or in a locked container properly secured to the vehicle. It must not be able to be seen.</w:t>
            </w:r>
          </w:p>
          <w:p w14:paraId="09D34CF4"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Permit holders must take all reasonable precautions to ensure that the knife is not lost or stolen.</w:t>
            </w:r>
          </w:p>
          <w:p w14:paraId="09D34CF5"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There must be a '</w:t>
            </w:r>
            <w:hyperlink r:id="rId54" w:history="1">
              <w:r>
                <w:rPr>
                  <w:rStyle w:val="Hyperlink"/>
                  <w:rFonts w:asciiTheme="majorHAnsi" w:hAnsiTheme="majorHAnsi" w:cstheme="majorHAnsi"/>
                  <w:szCs w:val="20"/>
                </w:rPr>
                <w:t>genuine reason</w:t>
              </w:r>
            </w:hyperlink>
            <w:r>
              <w:rPr>
                <w:rFonts w:asciiTheme="majorHAnsi" w:hAnsiTheme="majorHAnsi" w:cstheme="majorHAnsi"/>
                <w:szCs w:val="20"/>
              </w:rPr>
              <w:t>' (as defined above) for the transport of the weapon.</w:t>
            </w:r>
          </w:p>
          <w:p w14:paraId="09D34CF6"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 xml:space="preserve">For a knife that is not a prohibited weapon, there are no special requirements, provided that there is a </w:t>
            </w:r>
            <w:hyperlink r:id="rId55" w:history="1">
              <w:r>
                <w:rPr>
                  <w:rStyle w:val="Hyperlink"/>
                  <w:rFonts w:asciiTheme="majorHAnsi" w:hAnsiTheme="majorHAnsi" w:cstheme="majorHAnsi"/>
                  <w:szCs w:val="20"/>
                </w:rPr>
                <w:t>reasonable excuse</w:t>
              </w:r>
            </w:hyperlink>
            <w:r>
              <w:rPr>
                <w:rFonts w:asciiTheme="majorHAnsi" w:hAnsiTheme="majorHAnsi" w:cstheme="majorHAnsi"/>
                <w:szCs w:val="20"/>
              </w:rPr>
              <w:t xml:space="preserve"> (as defined above) for the transport.</w:t>
            </w:r>
          </w:p>
        </w:tc>
        <w:tc>
          <w:tcPr>
            <w:tcW w:w="2693" w:type="dxa"/>
          </w:tcPr>
          <w:p w14:paraId="09D34CF7"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 xml:space="preserve">A person </w:t>
            </w:r>
            <w:hyperlink r:id="rId56" w:history="1">
              <w:r>
                <w:rPr>
                  <w:rStyle w:val="Hyperlink"/>
                  <w:rFonts w:asciiTheme="majorHAnsi" w:hAnsiTheme="majorHAnsi" w:cstheme="majorHAnsi"/>
                  <w:szCs w:val="20"/>
                </w:rPr>
                <w:t>must only</w:t>
              </w:r>
            </w:hyperlink>
            <w:r>
              <w:rPr>
                <w:rFonts w:asciiTheme="majorHAnsi" w:hAnsiTheme="majorHAnsi" w:cstheme="majorHAnsi"/>
                <w:szCs w:val="20"/>
              </w:rPr>
              <w:t xml:space="preserve"> carry a controlled weapon in a safe and secure manner consistent with the lawful excuse for which it is possessed or is carried or is to be used.</w:t>
            </w:r>
          </w:p>
          <w:p w14:paraId="09D34CF8"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 xml:space="preserve">In limited circumstances, the Chief Commissioner of Police </w:t>
            </w:r>
            <w:hyperlink r:id="rId57" w:history="1">
              <w:r>
                <w:rPr>
                  <w:rStyle w:val="Hyperlink"/>
                  <w:rFonts w:asciiTheme="majorHAnsi" w:hAnsiTheme="majorHAnsi" w:cstheme="majorHAnsi"/>
                  <w:szCs w:val="20"/>
                </w:rPr>
                <w:t>may grant approval</w:t>
              </w:r>
            </w:hyperlink>
            <w:r>
              <w:rPr>
                <w:rFonts w:asciiTheme="majorHAnsi" w:hAnsiTheme="majorHAnsi" w:cstheme="majorHAnsi"/>
                <w:szCs w:val="20"/>
              </w:rPr>
              <w:t xml:space="preserve"> to a person to possess, carry or use a prohibited weapon. That approval is subject to conditions, including that the weapon is stored safely and securely.</w:t>
            </w:r>
          </w:p>
        </w:tc>
        <w:tc>
          <w:tcPr>
            <w:tcW w:w="2551" w:type="dxa"/>
          </w:tcPr>
          <w:p w14:paraId="09D34CF9" w14:textId="77777777" w:rsidR="004D1767" w:rsidRDefault="00D170B4">
            <w:pPr>
              <w:rPr>
                <w:rFonts w:asciiTheme="majorHAnsi" w:eastAsia="Times New Roman" w:hAnsiTheme="majorHAnsi" w:cstheme="majorHAnsi"/>
                <w:szCs w:val="20"/>
                <w:lang w:eastAsia="en-GB"/>
              </w:rPr>
            </w:pPr>
            <w:r>
              <w:rPr>
                <w:rFonts w:asciiTheme="majorHAnsi" w:eastAsia="Times New Roman" w:hAnsiTheme="majorHAnsi" w:cstheme="majorHAnsi"/>
                <w:szCs w:val="20"/>
                <w:lang w:eastAsia="en-GB"/>
              </w:rPr>
              <w:t xml:space="preserve">For Category M knives, the transport must be </w:t>
            </w:r>
            <w:hyperlink r:id="rId58" w:history="1">
              <w:r>
                <w:rPr>
                  <w:rStyle w:val="Hyperlink"/>
                  <w:rFonts w:asciiTheme="majorHAnsi" w:eastAsia="Times New Roman" w:hAnsiTheme="majorHAnsi" w:cstheme="majorHAnsi"/>
                  <w:szCs w:val="20"/>
                  <w:lang w:eastAsia="en-GB"/>
                </w:rPr>
                <w:t>necessarily incidental</w:t>
              </w:r>
            </w:hyperlink>
            <w:r>
              <w:rPr>
                <w:rFonts w:asciiTheme="majorHAnsi" w:eastAsia="Times New Roman" w:hAnsiTheme="majorHAnsi" w:cstheme="majorHAnsi"/>
                <w:szCs w:val="20"/>
                <w:lang w:eastAsia="en-GB"/>
              </w:rPr>
              <w:t xml:space="preserve"> to the activity for which the knife is licenced.</w:t>
            </w:r>
          </w:p>
          <w:p w14:paraId="09D34CFA" w14:textId="77777777" w:rsidR="004D1767" w:rsidRDefault="004D1767">
            <w:pPr>
              <w:rPr>
                <w:rFonts w:asciiTheme="majorHAnsi" w:eastAsia="Times New Roman" w:hAnsiTheme="majorHAnsi" w:cstheme="majorHAnsi"/>
                <w:szCs w:val="20"/>
                <w:lang w:eastAsia="en-GB"/>
              </w:rPr>
            </w:pPr>
          </w:p>
          <w:p w14:paraId="09D34CFB" w14:textId="77777777" w:rsidR="004D1767" w:rsidRDefault="00D170B4">
            <w:pPr>
              <w:rPr>
                <w:rFonts w:asciiTheme="majorHAnsi" w:eastAsia="Times New Roman" w:hAnsiTheme="majorHAnsi" w:cstheme="majorHAnsi"/>
                <w:szCs w:val="20"/>
                <w:lang w:eastAsia="en-GB"/>
              </w:rPr>
            </w:pPr>
            <w:hyperlink r:id="rId59" w:history="1">
              <w:r>
                <w:rPr>
                  <w:rStyle w:val="Hyperlink"/>
                  <w:rFonts w:asciiTheme="majorHAnsi" w:eastAsia="Times New Roman" w:hAnsiTheme="majorHAnsi" w:cstheme="majorHAnsi"/>
                  <w:szCs w:val="20"/>
                  <w:lang w:eastAsia="en-GB"/>
                </w:rPr>
                <w:t>Safety precautions</w:t>
              </w:r>
            </w:hyperlink>
            <w:r>
              <w:rPr>
                <w:rFonts w:asciiTheme="majorHAnsi" w:eastAsia="Times New Roman" w:hAnsiTheme="majorHAnsi" w:cstheme="majorHAnsi"/>
                <w:szCs w:val="20"/>
                <w:lang w:eastAsia="en-GB"/>
              </w:rPr>
              <w:t xml:space="preserve"> apply to Category M knives being transported by vehicle. The knife must be either:</w:t>
            </w:r>
          </w:p>
          <w:p w14:paraId="09D34CFC"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locked in the boot; or</w:t>
            </w:r>
          </w:p>
          <w:p w14:paraId="09D34CFD"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placed in a securely closed container out of sight; or</w:t>
            </w:r>
          </w:p>
          <w:p w14:paraId="09D34CFE"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locked in a metal container fixed to the vehicle.</w:t>
            </w:r>
          </w:p>
        </w:tc>
        <w:tc>
          <w:tcPr>
            <w:tcW w:w="2694" w:type="dxa"/>
          </w:tcPr>
          <w:p w14:paraId="09D34CFF" w14:textId="77777777" w:rsidR="004D1767" w:rsidRDefault="00D170B4">
            <w:pPr>
              <w:rPr>
                <w:rFonts w:asciiTheme="majorHAnsi" w:hAnsiTheme="majorHAnsi" w:cstheme="majorHAnsi"/>
                <w:szCs w:val="20"/>
              </w:rPr>
            </w:pPr>
            <w:r>
              <w:rPr>
                <w:rFonts w:asciiTheme="majorHAnsi" w:eastAsia="Times New Roman" w:hAnsiTheme="majorHAnsi" w:cstheme="majorHAnsi"/>
                <w:szCs w:val="20"/>
                <w:lang w:eastAsia="en-GB"/>
              </w:rPr>
              <w:t xml:space="preserve">There are no special requirements for carrying controlled weapons, provided that the weapon is carried for a lawful excuse and </w:t>
            </w:r>
            <w:r>
              <w:rPr>
                <w:rFonts w:asciiTheme="majorHAnsi" w:hAnsiTheme="majorHAnsi" w:cstheme="majorHAnsi"/>
                <w:szCs w:val="20"/>
              </w:rPr>
              <w:t>in a manner that could not be reasonably expected to injure or disable someone, or cause someone to fear being injured or disabled.</w:t>
            </w:r>
          </w:p>
          <w:p w14:paraId="09D34D00" w14:textId="77777777" w:rsidR="004D1767" w:rsidRDefault="004D1767">
            <w:pPr>
              <w:rPr>
                <w:rFonts w:asciiTheme="majorHAnsi" w:hAnsiTheme="majorHAnsi" w:cstheme="majorHAnsi"/>
                <w:szCs w:val="20"/>
              </w:rPr>
            </w:pPr>
          </w:p>
          <w:p w14:paraId="09D34D01" w14:textId="77777777" w:rsidR="004D1767" w:rsidRDefault="004D1767">
            <w:pPr>
              <w:rPr>
                <w:rFonts w:asciiTheme="majorHAnsi" w:eastAsia="Times New Roman" w:hAnsiTheme="majorHAnsi" w:cstheme="majorHAnsi"/>
                <w:szCs w:val="20"/>
                <w:lang w:eastAsia="en-GB"/>
              </w:rPr>
            </w:pPr>
          </w:p>
        </w:tc>
        <w:tc>
          <w:tcPr>
            <w:tcW w:w="2693" w:type="dxa"/>
          </w:tcPr>
          <w:p w14:paraId="09D34D02" w14:textId="77777777" w:rsidR="004D1767" w:rsidRDefault="00D170B4">
            <w:pPr>
              <w:rPr>
                <w:rFonts w:asciiTheme="majorHAnsi" w:eastAsia="Times New Roman" w:hAnsiTheme="majorHAnsi" w:cstheme="majorHAnsi"/>
                <w:szCs w:val="20"/>
                <w:lang w:eastAsia="en-GB"/>
              </w:rPr>
            </w:pPr>
            <w:r>
              <w:rPr>
                <w:rFonts w:asciiTheme="majorHAnsi" w:eastAsia="Times New Roman" w:hAnsiTheme="majorHAnsi" w:cstheme="majorHAnsi"/>
                <w:szCs w:val="20"/>
                <w:lang w:eastAsia="en-GB"/>
              </w:rPr>
              <w:t>If a person obtains a prohibited weapon exemption, conditions and requirements may apply to the transport and storage of that weapon. This will vary depending on the weapon.</w:t>
            </w:r>
          </w:p>
        </w:tc>
        <w:tc>
          <w:tcPr>
            <w:tcW w:w="2622" w:type="dxa"/>
          </w:tcPr>
          <w:p w14:paraId="09D34D03" w14:textId="77777777" w:rsidR="004D1767" w:rsidRDefault="00D170B4">
            <w:pPr>
              <w:rPr>
                <w:rFonts w:asciiTheme="majorHAnsi" w:eastAsia="Times New Roman" w:hAnsiTheme="majorHAnsi" w:cstheme="majorHAnsi"/>
                <w:szCs w:val="20"/>
                <w:lang w:eastAsia="en-GB"/>
              </w:rPr>
            </w:pPr>
            <w:r>
              <w:rPr>
                <w:rFonts w:asciiTheme="majorHAnsi" w:eastAsia="Times New Roman" w:hAnsiTheme="majorHAnsi" w:cstheme="majorHAnsi"/>
                <w:szCs w:val="20"/>
                <w:lang w:eastAsia="en-GB"/>
              </w:rPr>
              <w:t xml:space="preserve">No special requirements apply, provided that the transport of the knife is for a lawful purpose. For example, </w:t>
            </w:r>
            <w:hyperlink r:id="rId60" w:history="1">
              <w:r>
                <w:rPr>
                  <w:rStyle w:val="Hyperlink"/>
                  <w:rFonts w:asciiTheme="majorHAnsi" w:eastAsia="Times New Roman" w:hAnsiTheme="majorHAnsi" w:cstheme="majorHAnsi"/>
                  <w:szCs w:val="20"/>
                  <w:lang w:eastAsia="en-GB"/>
                </w:rPr>
                <w:t>conveying</w:t>
              </w:r>
            </w:hyperlink>
            <w:r>
              <w:rPr>
                <w:rFonts w:asciiTheme="majorHAnsi" w:eastAsia="Times New Roman" w:hAnsiTheme="majorHAnsi" w:cstheme="majorHAnsi"/>
                <w:szCs w:val="20"/>
                <w:lang w:eastAsia="en-GB"/>
              </w:rPr>
              <w:t xml:space="preserve"> a kitchen knife from a shop to your home is a lawful reason for having the knife.</w:t>
            </w:r>
          </w:p>
        </w:tc>
        <w:tc>
          <w:tcPr>
            <w:tcW w:w="2729" w:type="dxa"/>
          </w:tcPr>
          <w:p w14:paraId="09D34D04" w14:textId="77777777" w:rsidR="004D1767" w:rsidRDefault="00D170B4">
            <w:pPr>
              <w:rPr>
                <w:rFonts w:asciiTheme="majorHAnsi" w:eastAsia="Times New Roman" w:hAnsiTheme="majorHAnsi" w:cstheme="majorHAnsi"/>
                <w:szCs w:val="20"/>
                <w:lang w:eastAsia="en-GB"/>
              </w:rPr>
            </w:pPr>
            <w:r>
              <w:rPr>
                <w:rFonts w:asciiTheme="majorHAnsi" w:eastAsia="Times New Roman" w:hAnsiTheme="majorHAnsi" w:cstheme="majorHAnsi"/>
                <w:szCs w:val="20"/>
                <w:lang w:eastAsia="en-GB"/>
              </w:rPr>
              <w:t>The regulations do not specify a method for the transport of knives. However, certain safety procedures may be prescribed as a condition of a permit.</w:t>
            </w:r>
          </w:p>
        </w:tc>
        <w:tc>
          <w:tcPr>
            <w:tcW w:w="2729" w:type="dxa"/>
          </w:tcPr>
          <w:p w14:paraId="09D34D05" w14:textId="77777777" w:rsidR="004D1767" w:rsidRDefault="00D170B4">
            <w:pPr>
              <w:rPr>
                <w:rFonts w:asciiTheme="majorHAnsi" w:hAnsiTheme="majorHAnsi" w:cstheme="majorHAnsi"/>
                <w:szCs w:val="20"/>
              </w:rPr>
            </w:pPr>
            <w:r>
              <w:rPr>
                <w:rFonts w:asciiTheme="majorHAnsi" w:hAnsiTheme="majorHAnsi" w:cstheme="majorHAnsi"/>
                <w:szCs w:val="20"/>
              </w:rPr>
              <w:t xml:space="preserve">For controlled weapons, no special requirements apply, provided that the </w:t>
            </w:r>
            <w:r>
              <w:rPr>
                <w:rFonts w:asciiTheme="majorHAnsi" w:eastAsia="Times New Roman" w:hAnsiTheme="majorHAnsi" w:cstheme="majorHAnsi"/>
                <w:szCs w:val="20"/>
                <w:lang w:eastAsia="en-GB"/>
              </w:rPr>
              <w:t>transport of the knife is for a lawful purpose.</w:t>
            </w:r>
          </w:p>
          <w:p w14:paraId="09D34D06" w14:textId="77777777" w:rsidR="004D1767" w:rsidRDefault="004D1767">
            <w:pPr>
              <w:rPr>
                <w:rFonts w:asciiTheme="majorHAnsi" w:hAnsiTheme="majorHAnsi" w:cstheme="majorHAnsi"/>
                <w:szCs w:val="20"/>
              </w:rPr>
            </w:pPr>
          </w:p>
          <w:p w14:paraId="09D34D07" w14:textId="77777777" w:rsidR="004D1767" w:rsidRDefault="00D170B4">
            <w:pPr>
              <w:rPr>
                <w:rFonts w:asciiTheme="majorHAnsi" w:eastAsia="Times New Roman" w:hAnsiTheme="majorHAnsi" w:cstheme="majorHAnsi"/>
                <w:szCs w:val="20"/>
                <w:lang w:eastAsia="en-GB"/>
              </w:rPr>
            </w:pPr>
            <w:r>
              <w:rPr>
                <w:rFonts w:asciiTheme="majorHAnsi" w:hAnsiTheme="majorHAnsi" w:cstheme="majorHAnsi"/>
                <w:szCs w:val="20"/>
              </w:rPr>
              <w:t xml:space="preserve">For prohibited weapons, an exemption must be obtained. The exemption will be subject to the condition that it is stored safely and </w:t>
            </w:r>
            <w:r>
              <w:rPr>
                <w:rFonts w:asciiTheme="majorHAnsi" w:hAnsiTheme="majorHAnsi" w:cstheme="majorHAnsi"/>
                <w:szCs w:val="20"/>
              </w:rPr>
              <w:t>securely.</w:t>
            </w:r>
          </w:p>
        </w:tc>
      </w:tr>
      <w:tr w:rsidR="004D1767" w14:paraId="09D34D0A" w14:textId="77777777" w:rsidTr="004D1767">
        <w:tc>
          <w:tcPr>
            <w:tcW w:w="21405" w:type="dxa"/>
            <w:gridSpan w:val="8"/>
            <w:shd w:val="clear" w:color="auto" w:fill="F2F2F2" w:themeFill="background1" w:themeFillShade="F2"/>
          </w:tcPr>
          <w:p w14:paraId="09D34D09" w14:textId="77777777" w:rsidR="004D1767" w:rsidRDefault="00D170B4">
            <w:pPr>
              <w:pStyle w:val="Textkrper"/>
              <w:keepNext/>
              <w:widowControl w:val="0"/>
              <w:spacing w:before="120" w:after="120"/>
              <w:rPr>
                <w:rFonts w:asciiTheme="majorHAnsi" w:hAnsiTheme="majorHAnsi" w:cstheme="majorHAnsi"/>
                <w:i/>
                <w:iCs/>
                <w:szCs w:val="20"/>
              </w:rPr>
            </w:pPr>
            <w:r>
              <w:rPr>
                <w:rFonts w:asciiTheme="majorHAnsi" w:hAnsiTheme="majorHAnsi" w:cstheme="majorHAnsi"/>
                <w:i/>
                <w:iCs/>
                <w:szCs w:val="20"/>
              </w:rPr>
              <w:lastRenderedPageBreak/>
              <w:t>1.4 Are there any public places which may be restricted by an authority (on certain days or at certain times) for carrying any knives or other dangerous tools (e.g. public building, schools, railway station, airport, market places, football stadium, event halls etc.)?</w:t>
            </w:r>
          </w:p>
        </w:tc>
      </w:tr>
      <w:tr w:rsidR="004D1767" w14:paraId="09D34D35" w14:textId="77777777" w:rsidTr="004D1767">
        <w:trPr>
          <w:trHeight w:val="4882"/>
        </w:trPr>
        <w:tc>
          <w:tcPr>
            <w:tcW w:w="2694" w:type="dxa"/>
          </w:tcPr>
          <w:p w14:paraId="09D34D0B"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Yes, see response to question 1.2.</w:t>
            </w:r>
          </w:p>
          <w:p w14:paraId="09D34D0C"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A '</w:t>
            </w:r>
            <w:hyperlink r:id="rId61" w:anchor="public_place" w:history="1">
              <w:r>
                <w:rPr>
                  <w:rStyle w:val="Hyperlink"/>
                  <w:rFonts w:asciiTheme="majorHAnsi" w:hAnsiTheme="majorHAnsi" w:cstheme="majorHAnsi"/>
                  <w:szCs w:val="20"/>
                </w:rPr>
                <w:t>public place</w:t>
              </w:r>
            </w:hyperlink>
            <w:r>
              <w:rPr>
                <w:rFonts w:asciiTheme="majorHAnsi" w:hAnsiTheme="majorHAnsi" w:cstheme="majorHAnsi"/>
                <w:szCs w:val="20"/>
              </w:rPr>
              <w:t>' means:</w:t>
            </w:r>
          </w:p>
          <w:p w14:paraId="09D34D0D"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 xml:space="preserve">a place (whether or not </w:t>
            </w:r>
            <w:r>
              <w:rPr>
                <w:rFonts w:asciiTheme="majorHAnsi" w:hAnsiTheme="majorHAnsi" w:cstheme="majorHAnsi"/>
                <w:szCs w:val="20"/>
              </w:rPr>
              <w:t>covered by water); or</w:t>
            </w:r>
          </w:p>
          <w:p w14:paraId="09D34D0E"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part of a structure, building, vehicle, vessel or place, whether built on or not.</w:t>
            </w:r>
          </w:p>
          <w:p w14:paraId="09D34D0F" w14:textId="77777777" w:rsidR="004D1767" w:rsidRDefault="004D1767">
            <w:pPr>
              <w:pStyle w:val="Textkrper"/>
              <w:spacing w:after="0"/>
              <w:rPr>
                <w:rFonts w:asciiTheme="majorHAnsi" w:hAnsiTheme="majorHAnsi" w:cstheme="majorHAnsi"/>
                <w:szCs w:val="20"/>
              </w:rPr>
            </w:pPr>
          </w:p>
          <w:p w14:paraId="09D34D10"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A '</w:t>
            </w:r>
            <w:hyperlink r:id="rId62" w:anchor="school" w:history="1">
              <w:r>
                <w:rPr>
                  <w:rStyle w:val="Hyperlink"/>
                  <w:rFonts w:asciiTheme="majorHAnsi" w:hAnsiTheme="majorHAnsi" w:cstheme="majorHAnsi"/>
                  <w:szCs w:val="20"/>
                </w:rPr>
                <w:t>school</w:t>
              </w:r>
            </w:hyperlink>
            <w:r>
              <w:rPr>
                <w:rFonts w:asciiTheme="majorHAnsi" w:hAnsiTheme="majorHAnsi" w:cstheme="majorHAnsi"/>
                <w:szCs w:val="20"/>
              </w:rPr>
              <w:t>' includes:</w:t>
            </w:r>
          </w:p>
          <w:p w14:paraId="09D34D11"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government and non-government schools,</w:t>
            </w:r>
          </w:p>
          <w:p w14:paraId="09D34D12"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pre-schools, primary and secondary schools</w:t>
            </w:r>
          </w:p>
          <w:p w14:paraId="09D34D13"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child-minding centres</w:t>
            </w:r>
          </w:p>
          <w:p w14:paraId="09D34D14"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the land and buildings in connection with the conduct of a school.</w:t>
            </w:r>
          </w:p>
        </w:tc>
        <w:tc>
          <w:tcPr>
            <w:tcW w:w="2693" w:type="dxa"/>
          </w:tcPr>
          <w:p w14:paraId="09D34D15"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Yes, the restrictions on controlled and prohibited weapons applies to both public and private places.</w:t>
            </w:r>
          </w:p>
          <w:p w14:paraId="09D34D16" w14:textId="77777777" w:rsidR="004D1767" w:rsidRDefault="004D1767">
            <w:pPr>
              <w:pStyle w:val="Textkrper"/>
              <w:spacing w:after="0"/>
              <w:rPr>
                <w:rFonts w:asciiTheme="majorHAnsi" w:hAnsiTheme="majorHAnsi" w:cstheme="majorHAnsi"/>
                <w:szCs w:val="20"/>
              </w:rPr>
            </w:pPr>
          </w:p>
          <w:p w14:paraId="09D34D17"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However, greater penalties apply for possessing, carrying or using controlled or prohibited weapons in a public place.</w:t>
            </w:r>
          </w:p>
          <w:p w14:paraId="09D34D18" w14:textId="77777777" w:rsidR="004D1767" w:rsidRDefault="004D1767">
            <w:pPr>
              <w:pStyle w:val="Textkrper"/>
              <w:spacing w:after="0"/>
              <w:rPr>
                <w:rFonts w:asciiTheme="majorHAnsi" w:hAnsiTheme="majorHAnsi" w:cstheme="majorHAnsi"/>
                <w:szCs w:val="20"/>
              </w:rPr>
            </w:pPr>
          </w:p>
          <w:p w14:paraId="09D34D19"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A '</w:t>
            </w:r>
            <w:hyperlink r:id="rId63" w:history="1">
              <w:r>
                <w:rPr>
                  <w:rStyle w:val="Hyperlink"/>
                  <w:rFonts w:asciiTheme="majorHAnsi" w:hAnsiTheme="majorHAnsi" w:cstheme="majorHAnsi"/>
                  <w:szCs w:val="20"/>
                </w:rPr>
                <w:t>public place</w:t>
              </w:r>
            </w:hyperlink>
            <w:r>
              <w:rPr>
                <w:rFonts w:asciiTheme="majorHAnsi" w:hAnsiTheme="majorHAnsi" w:cstheme="majorHAnsi"/>
                <w:szCs w:val="20"/>
              </w:rPr>
              <w:t>' includes any open place to which the public has access with or without payment for admittance.</w:t>
            </w:r>
          </w:p>
        </w:tc>
        <w:tc>
          <w:tcPr>
            <w:tcW w:w="2551" w:type="dxa"/>
          </w:tcPr>
          <w:p w14:paraId="09D34D1A"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Yes, restrictions apply to a 'public place' or 'school'.</w:t>
            </w:r>
          </w:p>
          <w:p w14:paraId="09D34D1B"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A '</w:t>
            </w:r>
            <w:hyperlink r:id="rId64" w:history="1">
              <w:r>
                <w:rPr>
                  <w:rStyle w:val="Hyperlink"/>
                  <w:rFonts w:asciiTheme="majorHAnsi" w:hAnsiTheme="majorHAnsi" w:cstheme="majorHAnsi"/>
                  <w:szCs w:val="20"/>
                </w:rPr>
                <w:t>public place</w:t>
              </w:r>
            </w:hyperlink>
            <w:r>
              <w:rPr>
                <w:rFonts w:asciiTheme="majorHAnsi" w:hAnsiTheme="majorHAnsi" w:cstheme="majorHAnsi"/>
                <w:szCs w:val="20"/>
              </w:rPr>
              <w:t>' means any place that the public is entitled to use, is open to the public, or used by the public, whether on payment or otherwise.</w:t>
            </w:r>
          </w:p>
          <w:p w14:paraId="09D34D1C"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 xml:space="preserve">A 'public place' </w:t>
            </w:r>
            <w:hyperlink r:id="rId65" w:history="1">
              <w:r>
                <w:rPr>
                  <w:rStyle w:val="Hyperlink"/>
                  <w:rFonts w:asciiTheme="majorHAnsi" w:hAnsiTheme="majorHAnsi" w:cstheme="majorHAnsi"/>
                  <w:szCs w:val="20"/>
                </w:rPr>
                <w:t>includes a vehicle</w:t>
              </w:r>
            </w:hyperlink>
            <w:r>
              <w:rPr>
                <w:rFonts w:asciiTheme="majorHAnsi" w:hAnsiTheme="majorHAnsi" w:cstheme="majorHAnsi"/>
                <w:szCs w:val="20"/>
              </w:rPr>
              <w:t xml:space="preserve"> that is in or on a public place.</w:t>
            </w:r>
          </w:p>
          <w:p w14:paraId="09D34D1D"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 xml:space="preserve">A </w:t>
            </w:r>
            <w:hyperlink r:id="rId66" w:history="1">
              <w:r>
                <w:rPr>
                  <w:rStyle w:val="Hyperlink"/>
                  <w:rFonts w:asciiTheme="majorHAnsi" w:hAnsiTheme="majorHAnsi" w:cstheme="majorHAnsi"/>
                  <w:szCs w:val="20"/>
                </w:rPr>
                <w:t>'school</w:t>
              </w:r>
            </w:hyperlink>
            <w:r>
              <w:rPr>
                <w:rFonts w:asciiTheme="majorHAnsi" w:hAnsiTheme="majorHAnsi" w:cstheme="majorHAnsi"/>
                <w:szCs w:val="20"/>
              </w:rPr>
              <w:t>' includes a state or non-state school.</w:t>
            </w:r>
          </w:p>
        </w:tc>
        <w:tc>
          <w:tcPr>
            <w:tcW w:w="2694" w:type="dxa"/>
          </w:tcPr>
          <w:p w14:paraId="09D34D1E"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Yes, the offence of carrying or possessing a prohibited or controlled weapon applies to both public and private places.</w:t>
            </w:r>
          </w:p>
        </w:tc>
        <w:tc>
          <w:tcPr>
            <w:tcW w:w="2693" w:type="dxa"/>
          </w:tcPr>
          <w:p w14:paraId="09D34D1F"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Yes, see response to question 1.2.</w:t>
            </w:r>
          </w:p>
          <w:p w14:paraId="09D34D20"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A '</w:t>
            </w:r>
            <w:hyperlink r:id="rId67" w:history="1">
              <w:r>
                <w:rPr>
                  <w:rStyle w:val="Hyperlink"/>
                  <w:rFonts w:asciiTheme="majorHAnsi" w:hAnsiTheme="majorHAnsi" w:cstheme="majorHAnsi"/>
                  <w:szCs w:val="20"/>
                </w:rPr>
                <w:t>public place</w:t>
              </w:r>
            </w:hyperlink>
            <w:r>
              <w:rPr>
                <w:rFonts w:asciiTheme="majorHAnsi" w:hAnsiTheme="majorHAnsi" w:cstheme="majorHAnsi"/>
                <w:szCs w:val="20"/>
              </w:rPr>
              <w:t>' includes:</w:t>
            </w:r>
          </w:p>
          <w:p w14:paraId="09D34D21"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a place to which free access is permitted to the public, with the express or tacit consent of the owner or occupier of that place;</w:t>
            </w:r>
          </w:p>
          <w:p w14:paraId="09D34D22"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a place to which the public are admitted on payment of money, the test of admittance being the payment of money only; and</w:t>
            </w:r>
          </w:p>
          <w:p w14:paraId="09D34D23" w14:textId="77777777" w:rsidR="004D1767" w:rsidRDefault="00D170B4">
            <w:pPr>
              <w:pStyle w:val="Textkrper"/>
              <w:numPr>
                <w:ilvl w:val="0"/>
                <w:numId w:val="26"/>
              </w:numPr>
              <w:spacing w:after="0"/>
              <w:rPr>
                <w:rFonts w:asciiTheme="majorHAnsi" w:hAnsiTheme="majorHAnsi" w:cstheme="majorHAnsi"/>
                <w:szCs w:val="20"/>
              </w:rPr>
            </w:pPr>
            <w:r>
              <w:rPr>
                <w:rFonts w:asciiTheme="majorHAnsi" w:hAnsiTheme="majorHAnsi" w:cstheme="majorHAnsi"/>
                <w:szCs w:val="20"/>
              </w:rPr>
              <w:t>a road, street, footway, court, alley or thoroughfare which the public are allowed to use, notwithstanding that that road, street, footway, court, alley or thoroughfare is on private property.</w:t>
            </w:r>
          </w:p>
          <w:p w14:paraId="09D34D24" w14:textId="77777777" w:rsidR="004D1767" w:rsidRDefault="004D1767">
            <w:pPr>
              <w:pStyle w:val="Textkrper"/>
              <w:spacing w:after="0"/>
              <w:rPr>
                <w:rFonts w:asciiTheme="majorHAnsi" w:hAnsiTheme="majorHAnsi" w:cstheme="majorHAnsi"/>
                <w:szCs w:val="20"/>
              </w:rPr>
            </w:pPr>
          </w:p>
          <w:p w14:paraId="09D34D25"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A school means a primary or secondary school. </w:t>
            </w:r>
          </w:p>
        </w:tc>
        <w:tc>
          <w:tcPr>
            <w:tcW w:w="2622" w:type="dxa"/>
          </w:tcPr>
          <w:p w14:paraId="09D34D26"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 xml:space="preserve">Yes, see response to question 1.2. </w:t>
            </w:r>
          </w:p>
          <w:p w14:paraId="09D34D27"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A '</w:t>
            </w:r>
            <w:hyperlink r:id="rId68" w:history="1">
              <w:r>
                <w:rPr>
                  <w:rStyle w:val="Hyperlink"/>
                  <w:rFonts w:asciiTheme="majorHAnsi" w:hAnsiTheme="majorHAnsi" w:cstheme="majorHAnsi"/>
                  <w:szCs w:val="20"/>
                </w:rPr>
                <w:t>public place</w:t>
              </w:r>
            </w:hyperlink>
            <w:r>
              <w:rPr>
                <w:rFonts w:asciiTheme="majorHAnsi" w:hAnsiTheme="majorHAnsi" w:cstheme="majorHAnsi"/>
                <w:szCs w:val="20"/>
              </w:rPr>
              <w:t>' includes:</w:t>
            </w:r>
          </w:p>
          <w:p w14:paraId="09D34D28"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color w:val="000000"/>
                <w:szCs w:val="20"/>
                <w:shd w:val="clear" w:color="auto" w:fill="FFFFFF"/>
              </w:rPr>
              <w:t>any</w:t>
            </w:r>
            <w:r>
              <w:rPr>
                <w:rFonts w:asciiTheme="majorHAnsi" w:hAnsiTheme="majorHAnsi" w:cstheme="majorHAnsi"/>
                <w:szCs w:val="20"/>
              </w:rPr>
              <w:t xml:space="preserve"> place of public recreation or resort;</w:t>
            </w:r>
          </w:p>
          <w:p w14:paraId="09D34D29"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any public hall, theatre, or room</w:t>
            </w:r>
          </w:p>
          <w:p w14:paraId="09D34D2A"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 xml:space="preserve">any place to which the public have access free or on payment of any gate-money; </w:t>
            </w:r>
          </w:p>
          <w:p w14:paraId="09D34D2B"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any street, notwithstanding that the same may be formed on private property;</w:t>
            </w:r>
          </w:p>
          <w:p w14:paraId="09D34D2C"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any school building or land</w:t>
            </w:r>
          </w:p>
          <w:p w14:paraId="09D34D2D"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any public cemetery;</w:t>
            </w:r>
          </w:p>
          <w:p w14:paraId="09D34D2E"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any banking house, warehouse, shop, office, or similar place, while open for the transaction of business.</w:t>
            </w:r>
          </w:p>
        </w:tc>
        <w:tc>
          <w:tcPr>
            <w:tcW w:w="2729" w:type="dxa"/>
          </w:tcPr>
          <w:p w14:paraId="09D34D2F"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Yes, restrictions apply to a 'public place' or 'school'. See response to question 1.2.</w:t>
            </w:r>
          </w:p>
        </w:tc>
        <w:tc>
          <w:tcPr>
            <w:tcW w:w="2729" w:type="dxa"/>
          </w:tcPr>
          <w:p w14:paraId="09D34D30"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 xml:space="preserve">Yes, see response to question 1.2. </w:t>
            </w:r>
          </w:p>
          <w:p w14:paraId="09D34D31"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A '</w:t>
            </w:r>
            <w:hyperlink r:id="rId69" w:history="1">
              <w:r>
                <w:rPr>
                  <w:rStyle w:val="Hyperlink"/>
                  <w:rFonts w:asciiTheme="majorHAnsi" w:hAnsiTheme="majorHAnsi" w:cstheme="majorHAnsi"/>
                  <w:szCs w:val="20"/>
                </w:rPr>
                <w:t>public place</w:t>
              </w:r>
            </w:hyperlink>
            <w:r>
              <w:rPr>
                <w:rFonts w:asciiTheme="majorHAnsi" w:hAnsiTheme="majorHAnsi" w:cstheme="majorHAnsi"/>
                <w:szCs w:val="20"/>
              </w:rPr>
              <w:t>' includes:</w:t>
            </w:r>
          </w:p>
          <w:p w14:paraId="09D34D32"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every place to which free access is permitted to the public, with the express or tacit consent of the owner or occupier;</w:t>
            </w:r>
          </w:p>
          <w:p w14:paraId="09D34D33"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every place to which the public are admitted on payment of money, the test of the admittance being the payment of the money only; and</w:t>
            </w:r>
          </w:p>
          <w:p w14:paraId="09D34D34"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every road, street, footway, court, alley or thoroughfare which the public are allowed to use.</w:t>
            </w:r>
          </w:p>
        </w:tc>
      </w:tr>
      <w:tr w:rsidR="004D1767" w14:paraId="09D34D38" w14:textId="77777777" w:rsidTr="004D1767">
        <w:tc>
          <w:tcPr>
            <w:tcW w:w="21405" w:type="dxa"/>
            <w:gridSpan w:val="8"/>
            <w:shd w:val="clear" w:color="auto" w:fill="F2F2F2" w:themeFill="background1" w:themeFillShade="F2"/>
          </w:tcPr>
          <w:p w14:paraId="09D34D36" w14:textId="77777777" w:rsidR="004D1767" w:rsidRDefault="00D170B4">
            <w:pPr>
              <w:pStyle w:val="Textkrper"/>
              <w:widowControl w:val="0"/>
              <w:spacing w:before="120" w:after="120"/>
              <w:rPr>
                <w:rFonts w:asciiTheme="majorHAnsi" w:hAnsiTheme="majorHAnsi" w:cstheme="majorHAnsi"/>
                <w:i/>
                <w:iCs/>
                <w:szCs w:val="20"/>
              </w:rPr>
            </w:pPr>
            <w:r>
              <w:rPr>
                <w:rFonts w:asciiTheme="majorHAnsi" w:hAnsiTheme="majorHAnsi" w:cstheme="majorHAnsi"/>
                <w:i/>
                <w:iCs/>
                <w:szCs w:val="20"/>
              </w:rPr>
              <w:t xml:space="preserve">1.5 How is the </w:t>
            </w:r>
            <w:r>
              <w:rPr>
                <w:rFonts w:asciiTheme="majorHAnsi" w:hAnsiTheme="majorHAnsi" w:cstheme="majorHAnsi"/>
                <w:i/>
                <w:iCs/>
                <w:szCs w:val="20"/>
              </w:rPr>
              <w:t>blade length measured (only the cutting blade or including the blade shank)?</w:t>
            </w:r>
          </w:p>
          <w:p w14:paraId="09D34D37" w14:textId="77777777" w:rsidR="004D1767" w:rsidRDefault="00D170B4">
            <w:pPr>
              <w:pStyle w:val="Textkrper"/>
              <w:widowControl w:val="0"/>
              <w:spacing w:before="120" w:after="120"/>
              <w:rPr>
                <w:rFonts w:asciiTheme="majorHAnsi" w:hAnsiTheme="majorHAnsi" w:cstheme="majorHAnsi"/>
                <w:i/>
                <w:iCs/>
                <w:szCs w:val="20"/>
              </w:rPr>
            </w:pPr>
            <w:r>
              <w:rPr>
                <w:rFonts w:asciiTheme="majorHAnsi" w:hAnsiTheme="majorHAnsi" w:cstheme="majorHAnsi"/>
                <w:noProof/>
              </w:rPr>
              <w:drawing>
                <wp:inline distT="0" distB="0" distL="0" distR="0" wp14:anchorId="09D34E2E" wp14:editId="09D34E2F">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777108" cy="740807"/>
                          </a:xfrm>
                          <a:prstGeom prst="rect">
                            <a:avLst/>
                          </a:prstGeom>
                        </pic:spPr>
                      </pic:pic>
                    </a:graphicData>
                  </a:graphic>
                </wp:inline>
              </w:drawing>
            </w:r>
          </w:p>
        </w:tc>
      </w:tr>
      <w:tr w:rsidR="004D1767" w14:paraId="09D34D48" w14:textId="77777777" w:rsidTr="004D1767">
        <w:tc>
          <w:tcPr>
            <w:tcW w:w="2694" w:type="dxa"/>
          </w:tcPr>
          <w:p w14:paraId="09D34D39"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Under NSW law, the type and/or function of the knife, rather than the length of the blade, determines whether the knife is a prohibited weapon.</w:t>
            </w:r>
          </w:p>
          <w:p w14:paraId="09D34D3A" w14:textId="77777777" w:rsidR="004D1767" w:rsidRDefault="004D1767">
            <w:pPr>
              <w:pStyle w:val="Textkrper"/>
              <w:spacing w:after="0"/>
              <w:rPr>
                <w:rFonts w:asciiTheme="majorHAnsi" w:hAnsiTheme="majorHAnsi" w:cstheme="majorHAnsi"/>
                <w:szCs w:val="20"/>
              </w:rPr>
            </w:pPr>
          </w:p>
        </w:tc>
        <w:tc>
          <w:tcPr>
            <w:tcW w:w="2693" w:type="dxa"/>
          </w:tcPr>
          <w:p w14:paraId="09D34D3B"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Under Victorian law, the type and/or function of the blade, rather than the length of the blade, determines whether the knife is a prohibited weapon.</w:t>
            </w:r>
          </w:p>
          <w:p w14:paraId="09D34D3C" w14:textId="77777777" w:rsidR="004D1767" w:rsidRDefault="004D1767">
            <w:pPr>
              <w:pStyle w:val="Textkrper"/>
              <w:spacing w:after="0"/>
              <w:rPr>
                <w:rFonts w:asciiTheme="majorHAnsi" w:hAnsiTheme="majorHAnsi" w:cstheme="majorHAnsi"/>
                <w:szCs w:val="20"/>
              </w:rPr>
            </w:pPr>
          </w:p>
          <w:p w14:paraId="09D34D3D"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All other knives, regardless of blade length, are controlled weapons.</w:t>
            </w:r>
          </w:p>
        </w:tc>
        <w:tc>
          <w:tcPr>
            <w:tcW w:w="2551" w:type="dxa"/>
          </w:tcPr>
          <w:p w14:paraId="09D34D3E"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Under Queensland law, a blade of any length </w:t>
            </w:r>
            <w:hyperlink r:id="rId71" w:history="1">
              <w:r>
                <w:rPr>
                  <w:rStyle w:val="Hyperlink"/>
                  <w:rFonts w:asciiTheme="majorHAnsi" w:hAnsiTheme="majorHAnsi" w:cstheme="majorHAnsi"/>
                  <w:szCs w:val="20"/>
                </w:rPr>
                <w:t>can be considered</w:t>
              </w:r>
            </w:hyperlink>
            <w:r>
              <w:rPr>
                <w:rFonts w:asciiTheme="majorHAnsi" w:hAnsiTheme="majorHAnsi" w:cstheme="majorHAnsi"/>
                <w:szCs w:val="20"/>
              </w:rPr>
              <w:t xml:space="preserve"> a 'knife', provided that it is capable of being held by hand and used to wound or threaten to wound a person.</w:t>
            </w:r>
          </w:p>
        </w:tc>
        <w:tc>
          <w:tcPr>
            <w:tcW w:w="2694" w:type="dxa"/>
          </w:tcPr>
          <w:p w14:paraId="09D34D3F"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A '</w:t>
            </w:r>
            <w:hyperlink r:id="rId72" w:history="1">
              <w:r>
                <w:rPr>
                  <w:rStyle w:val="Hyperlink"/>
                  <w:rFonts w:asciiTheme="majorHAnsi" w:hAnsiTheme="majorHAnsi" w:cstheme="majorHAnsi"/>
                  <w:szCs w:val="20"/>
                </w:rPr>
                <w:t>dagger</w:t>
              </w:r>
            </w:hyperlink>
            <w:r>
              <w:rPr>
                <w:rFonts w:asciiTheme="majorHAnsi" w:hAnsiTheme="majorHAnsi" w:cstheme="majorHAnsi"/>
                <w:szCs w:val="20"/>
              </w:rPr>
              <w:t>' includes a flat blade exceeding 8 cm in length with non-serrated cutting edges on both sides. However, WA legislation does not specify how it is measured.</w:t>
            </w:r>
          </w:p>
        </w:tc>
        <w:tc>
          <w:tcPr>
            <w:tcW w:w="2693" w:type="dxa"/>
          </w:tcPr>
          <w:p w14:paraId="09D34D40"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Under SA law, the type and/or function of the blade, rather than the length of the blade, determines whether the knife is a prohibited weapon.</w:t>
            </w:r>
          </w:p>
          <w:p w14:paraId="09D34D41" w14:textId="77777777" w:rsidR="004D1767" w:rsidRDefault="004D1767">
            <w:pPr>
              <w:pStyle w:val="Textkrper"/>
              <w:spacing w:after="0"/>
              <w:rPr>
                <w:rFonts w:asciiTheme="majorHAnsi" w:hAnsiTheme="majorHAnsi" w:cstheme="majorHAnsi"/>
                <w:szCs w:val="20"/>
              </w:rPr>
            </w:pPr>
          </w:p>
          <w:p w14:paraId="09D34D42"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All other blades are considered 'knives' regardless of length.</w:t>
            </w:r>
          </w:p>
        </w:tc>
        <w:tc>
          <w:tcPr>
            <w:tcW w:w="2622" w:type="dxa"/>
          </w:tcPr>
          <w:p w14:paraId="09D34D43"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Under Tasmanian law, any knife is </w:t>
            </w:r>
            <w:r>
              <w:rPr>
                <w:rFonts w:asciiTheme="majorHAnsi" w:hAnsiTheme="majorHAnsi" w:cstheme="majorHAnsi"/>
                <w:szCs w:val="20"/>
              </w:rPr>
              <w:t>considered a 'dangerous article' regardless of blade length.</w:t>
            </w:r>
          </w:p>
        </w:tc>
        <w:tc>
          <w:tcPr>
            <w:tcW w:w="2729" w:type="dxa"/>
          </w:tcPr>
          <w:p w14:paraId="09D34D44"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A blade of any length is considered a 'knife'.</w:t>
            </w:r>
          </w:p>
        </w:tc>
        <w:tc>
          <w:tcPr>
            <w:tcW w:w="2729" w:type="dxa"/>
          </w:tcPr>
          <w:p w14:paraId="09D34D45"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Under NT law, the type and/or function of the blade, rather than the length of the blade, determines whether the knife is a prohibited weapon.</w:t>
            </w:r>
          </w:p>
          <w:p w14:paraId="09D34D46" w14:textId="77777777" w:rsidR="004D1767" w:rsidRDefault="004D1767">
            <w:pPr>
              <w:pStyle w:val="Textkrper"/>
              <w:spacing w:after="0"/>
              <w:rPr>
                <w:rFonts w:asciiTheme="majorHAnsi" w:hAnsiTheme="majorHAnsi" w:cstheme="majorHAnsi"/>
                <w:szCs w:val="20"/>
              </w:rPr>
            </w:pPr>
          </w:p>
          <w:p w14:paraId="09D34D47"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Any knife, regardless of blade length, is a 'controlled weapon'.</w:t>
            </w:r>
          </w:p>
        </w:tc>
      </w:tr>
      <w:tr w:rsidR="004D1767" w14:paraId="09D34D4A" w14:textId="77777777" w:rsidTr="004D1767">
        <w:tc>
          <w:tcPr>
            <w:tcW w:w="21405" w:type="dxa"/>
            <w:gridSpan w:val="8"/>
            <w:shd w:val="clear" w:color="auto" w:fill="F2F2F2" w:themeFill="background1" w:themeFillShade="F2"/>
          </w:tcPr>
          <w:p w14:paraId="09D34D49" w14:textId="77777777" w:rsidR="004D1767" w:rsidRDefault="00D170B4">
            <w:pPr>
              <w:pStyle w:val="Textkrper"/>
              <w:widowControl w:val="0"/>
              <w:spacing w:before="120" w:after="120"/>
              <w:rPr>
                <w:rFonts w:asciiTheme="majorHAnsi" w:hAnsiTheme="majorHAnsi" w:cstheme="majorHAnsi"/>
                <w:i/>
                <w:iCs/>
                <w:szCs w:val="20"/>
              </w:rPr>
            </w:pPr>
            <w:r>
              <w:rPr>
                <w:rFonts w:asciiTheme="majorHAnsi" w:hAnsiTheme="majorHAnsi" w:cstheme="majorHAnsi"/>
                <w:i/>
                <w:iCs/>
                <w:szCs w:val="20"/>
              </w:rPr>
              <w:t>1.6 Are there any further dangerous objects which also fall under the Weapons Act?</w:t>
            </w:r>
          </w:p>
        </w:tc>
      </w:tr>
      <w:tr w:rsidR="004D1767" w14:paraId="09D34D81" w14:textId="77777777" w:rsidTr="004D1767">
        <w:tc>
          <w:tcPr>
            <w:tcW w:w="2694" w:type="dxa"/>
          </w:tcPr>
          <w:p w14:paraId="09D34D4B"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Yes, other prohibited weapons include:</w:t>
            </w:r>
          </w:p>
          <w:p w14:paraId="09D34D4C"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color w:val="000000"/>
                <w:szCs w:val="20"/>
                <w:shd w:val="clear" w:color="auto" w:fill="FFFFFF"/>
              </w:rPr>
              <w:t>Concealed</w:t>
            </w:r>
            <w:r>
              <w:rPr>
                <w:rFonts w:asciiTheme="majorHAnsi" w:hAnsiTheme="majorHAnsi" w:cstheme="majorHAnsi"/>
                <w:szCs w:val="20"/>
              </w:rPr>
              <w:t xml:space="preserve"> blades</w:t>
            </w:r>
          </w:p>
          <w:p w14:paraId="09D34D4D"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 xml:space="preserve">Military style weapons such as bombs, </w:t>
            </w:r>
            <w:r>
              <w:rPr>
                <w:rFonts w:asciiTheme="majorHAnsi" w:hAnsiTheme="majorHAnsi" w:cstheme="majorHAnsi"/>
                <w:szCs w:val="20"/>
              </w:rPr>
              <w:t>grenades, and missiles</w:t>
            </w:r>
          </w:p>
          <w:p w14:paraId="09D34D4E"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lastRenderedPageBreak/>
              <w:t>Tyre deflation devices</w:t>
            </w:r>
          </w:p>
          <w:p w14:paraId="09D34D4F"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Handcuffs</w:t>
            </w:r>
          </w:p>
          <w:p w14:paraId="09D34D50"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Laser pointers</w:t>
            </w:r>
          </w:p>
          <w:p w14:paraId="09D34D51"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Caltrops</w:t>
            </w:r>
          </w:p>
        </w:tc>
        <w:tc>
          <w:tcPr>
            <w:tcW w:w="2693" w:type="dxa"/>
          </w:tcPr>
          <w:p w14:paraId="09D34D52"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lastRenderedPageBreak/>
              <w:t xml:space="preserve">Yes, other </w:t>
            </w:r>
            <w:hyperlink r:id="rId73" w:history="1">
              <w:r>
                <w:rPr>
                  <w:rStyle w:val="Hyperlink"/>
                  <w:rFonts w:asciiTheme="majorHAnsi" w:hAnsiTheme="majorHAnsi" w:cstheme="majorHAnsi"/>
                  <w:szCs w:val="20"/>
                </w:rPr>
                <w:t>controlled weapons</w:t>
              </w:r>
            </w:hyperlink>
            <w:r>
              <w:rPr>
                <w:rFonts w:asciiTheme="majorHAnsi" w:hAnsiTheme="majorHAnsi" w:cstheme="majorHAnsi"/>
                <w:szCs w:val="20"/>
              </w:rPr>
              <w:t xml:space="preserve"> include:</w:t>
            </w:r>
          </w:p>
          <w:p w14:paraId="09D34D53"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Spear guns</w:t>
            </w:r>
          </w:p>
          <w:p w14:paraId="09D34D54"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Baton or cudgel</w:t>
            </w:r>
          </w:p>
          <w:p w14:paraId="09D34D55"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Bayonets</w:t>
            </w:r>
          </w:p>
          <w:p w14:paraId="09D34D56"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Cattle prod</w:t>
            </w:r>
          </w:p>
          <w:p w14:paraId="09D34D57" w14:textId="77777777" w:rsidR="004D1767" w:rsidRDefault="004D1767">
            <w:pPr>
              <w:pStyle w:val="Textkrper"/>
              <w:spacing w:after="0"/>
              <w:rPr>
                <w:rFonts w:asciiTheme="majorHAnsi" w:hAnsiTheme="majorHAnsi" w:cstheme="majorHAnsi"/>
                <w:szCs w:val="20"/>
              </w:rPr>
            </w:pPr>
          </w:p>
          <w:p w14:paraId="09D34D58"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lastRenderedPageBreak/>
              <w:t xml:space="preserve">Other </w:t>
            </w:r>
            <w:hyperlink r:id="rId74" w:history="1">
              <w:r>
                <w:rPr>
                  <w:rStyle w:val="Hyperlink"/>
                  <w:rFonts w:asciiTheme="majorHAnsi" w:hAnsiTheme="majorHAnsi" w:cstheme="majorHAnsi"/>
                  <w:szCs w:val="20"/>
                </w:rPr>
                <w:t>prohibited weapons</w:t>
              </w:r>
            </w:hyperlink>
            <w:r>
              <w:rPr>
                <w:rFonts w:asciiTheme="majorHAnsi" w:hAnsiTheme="majorHAnsi" w:cstheme="majorHAnsi"/>
                <w:szCs w:val="20"/>
              </w:rPr>
              <w:t xml:space="preserve"> include:</w:t>
            </w:r>
          </w:p>
          <w:p w14:paraId="09D34D59"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Crossbows</w:t>
            </w:r>
          </w:p>
          <w:p w14:paraId="09D34D5A"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Kamas</w:t>
            </w:r>
          </w:p>
          <w:p w14:paraId="09D34D5B"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Swords</w:t>
            </w:r>
          </w:p>
          <w:p w14:paraId="09D34D5C"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Laser pointers</w:t>
            </w:r>
          </w:p>
          <w:p w14:paraId="09D34D5D"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Pepper spray</w:t>
            </w:r>
          </w:p>
        </w:tc>
        <w:tc>
          <w:tcPr>
            <w:tcW w:w="2551" w:type="dxa"/>
          </w:tcPr>
          <w:p w14:paraId="09D34D5E"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lastRenderedPageBreak/>
              <w:t xml:space="preserve">Yes, other </w:t>
            </w:r>
            <w:hyperlink r:id="rId75" w:history="1">
              <w:r>
                <w:rPr>
                  <w:rStyle w:val="Hyperlink"/>
                  <w:rFonts w:asciiTheme="majorHAnsi" w:hAnsiTheme="majorHAnsi" w:cstheme="majorHAnsi"/>
                  <w:szCs w:val="20"/>
                </w:rPr>
                <w:t>Category M weapons</w:t>
              </w:r>
            </w:hyperlink>
            <w:r>
              <w:rPr>
                <w:rFonts w:asciiTheme="majorHAnsi" w:hAnsiTheme="majorHAnsi" w:cstheme="majorHAnsi"/>
                <w:szCs w:val="20"/>
              </w:rPr>
              <w:t xml:space="preserve"> include:</w:t>
            </w:r>
          </w:p>
          <w:p w14:paraId="09D34D5F"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Crossbows</w:t>
            </w:r>
          </w:p>
          <w:p w14:paraId="09D34D60"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Knuckleduster</w:t>
            </w:r>
          </w:p>
          <w:p w14:paraId="09D34D61"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Mace spray</w:t>
            </w:r>
          </w:p>
          <w:p w14:paraId="09D34D62"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 xml:space="preserve">Flail </w:t>
            </w:r>
          </w:p>
          <w:p w14:paraId="09D34D63"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Weighted gloves</w:t>
            </w:r>
          </w:p>
        </w:tc>
        <w:tc>
          <w:tcPr>
            <w:tcW w:w="2694" w:type="dxa"/>
          </w:tcPr>
          <w:p w14:paraId="09D34D64"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 xml:space="preserve">Yes, it is an </w:t>
            </w:r>
            <w:hyperlink r:id="rId76" w:history="1">
              <w:r>
                <w:rPr>
                  <w:rStyle w:val="Hyperlink"/>
                  <w:rFonts w:asciiTheme="majorHAnsi" w:hAnsiTheme="majorHAnsi" w:cstheme="majorHAnsi"/>
                  <w:szCs w:val="20"/>
                </w:rPr>
                <w:t>offence</w:t>
              </w:r>
            </w:hyperlink>
            <w:r>
              <w:rPr>
                <w:rFonts w:asciiTheme="majorHAnsi" w:hAnsiTheme="majorHAnsi" w:cstheme="majorHAnsi"/>
                <w:szCs w:val="20"/>
              </w:rPr>
              <w:t xml:space="preserve"> to carry or possess any article (other than a firearm), with the intention of using it to:</w:t>
            </w:r>
          </w:p>
          <w:p w14:paraId="09D34D65"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injure or disable any person; or</w:t>
            </w:r>
          </w:p>
          <w:p w14:paraId="09D34D66"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lastRenderedPageBreak/>
              <w:t>to cause any person to fear that someone will be injured or disabled</w:t>
            </w:r>
          </w:p>
          <w:p w14:paraId="09D34D67" w14:textId="77777777" w:rsidR="004D1767" w:rsidRDefault="004D1767">
            <w:pPr>
              <w:pStyle w:val="Textkrper"/>
              <w:spacing w:after="0"/>
              <w:rPr>
                <w:rFonts w:asciiTheme="majorHAnsi" w:hAnsiTheme="majorHAnsi" w:cstheme="majorHAnsi"/>
                <w:szCs w:val="20"/>
              </w:rPr>
            </w:pPr>
          </w:p>
        </w:tc>
        <w:tc>
          <w:tcPr>
            <w:tcW w:w="2693" w:type="dxa"/>
          </w:tcPr>
          <w:p w14:paraId="09D34D68"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lastRenderedPageBreak/>
              <w:t>Yes, the following are '</w:t>
            </w:r>
            <w:hyperlink r:id="rId77" w:history="1">
              <w:r>
                <w:rPr>
                  <w:rStyle w:val="Hyperlink"/>
                  <w:rFonts w:asciiTheme="majorHAnsi" w:hAnsiTheme="majorHAnsi" w:cstheme="majorHAnsi"/>
                  <w:szCs w:val="20"/>
                </w:rPr>
                <w:t>dangerous articles</w:t>
              </w:r>
            </w:hyperlink>
            <w:r>
              <w:rPr>
                <w:rFonts w:asciiTheme="majorHAnsi" w:hAnsiTheme="majorHAnsi" w:cstheme="majorHAnsi"/>
                <w:szCs w:val="20"/>
              </w:rPr>
              <w:t>':</w:t>
            </w:r>
          </w:p>
          <w:p w14:paraId="09D34D69"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anti-theft case</w:t>
            </w:r>
          </w:p>
          <w:p w14:paraId="09D34D6A"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bayonet</w:t>
            </w:r>
          </w:p>
          <w:p w14:paraId="09D34D6B"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blow gun</w:t>
            </w:r>
          </w:p>
          <w:p w14:paraId="09D34D6C"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catapult</w:t>
            </w:r>
          </w:p>
          <w:p w14:paraId="09D34D6D"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dart projector</w:t>
            </w:r>
          </w:p>
          <w:p w14:paraId="09D34D6E"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self-protecting spray</w:t>
            </w:r>
          </w:p>
          <w:p w14:paraId="09D34D6F"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lastRenderedPageBreak/>
              <w:t>shark dart</w:t>
            </w:r>
          </w:p>
          <w:p w14:paraId="09D34D70"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self-protection device</w:t>
            </w:r>
          </w:p>
        </w:tc>
        <w:tc>
          <w:tcPr>
            <w:tcW w:w="2622" w:type="dxa"/>
          </w:tcPr>
          <w:p w14:paraId="09D34D71"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lastRenderedPageBreak/>
              <w:t>Yes, a '</w:t>
            </w:r>
            <w:hyperlink r:id="rId78" w:history="1">
              <w:r>
                <w:rPr>
                  <w:rStyle w:val="Hyperlink"/>
                  <w:rFonts w:asciiTheme="majorHAnsi" w:hAnsiTheme="majorHAnsi" w:cstheme="majorHAnsi"/>
                  <w:szCs w:val="20"/>
                </w:rPr>
                <w:t>dangerous article</w:t>
              </w:r>
            </w:hyperlink>
            <w:r>
              <w:rPr>
                <w:rFonts w:asciiTheme="majorHAnsi" w:hAnsiTheme="majorHAnsi" w:cstheme="majorHAnsi"/>
                <w:szCs w:val="20"/>
              </w:rPr>
              <w:t>' also extends to:</w:t>
            </w:r>
          </w:p>
          <w:p w14:paraId="09D34D72"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any weapon other than a firearm</w:t>
            </w:r>
          </w:p>
          <w:p w14:paraId="09D34D73"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any article modified to be used as a weapon</w:t>
            </w:r>
          </w:p>
          <w:p w14:paraId="09D34D74"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lastRenderedPageBreak/>
              <w:t>any other article that is intended to be used as a weapon.</w:t>
            </w:r>
          </w:p>
        </w:tc>
        <w:tc>
          <w:tcPr>
            <w:tcW w:w="2729" w:type="dxa"/>
          </w:tcPr>
          <w:p w14:paraId="09D34D75"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lastRenderedPageBreak/>
              <w:t>Yes, other prohibited weapons include:</w:t>
            </w:r>
          </w:p>
          <w:p w14:paraId="09D34D76"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hand weapons;</w:t>
            </w:r>
          </w:p>
          <w:p w14:paraId="09D34D77"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missiles;</w:t>
            </w:r>
          </w:p>
          <w:p w14:paraId="09D34D78"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explosives.</w:t>
            </w:r>
          </w:p>
        </w:tc>
        <w:tc>
          <w:tcPr>
            <w:tcW w:w="2729" w:type="dxa"/>
          </w:tcPr>
          <w:p w14:paraId="09D34D79" w14:textId="77777777" w:rsidR="004D1767" w:rsidRDefault="00D170B4">
            <w:pPr>
              <w:pStyle w:val="Textkrper"/>
              <w:rPr>
                <w:rFonts w:asciiTheme="majorHAnsi" w:hAnsiTheme="majorHAnsi" w:cstheme="majorHAnsi"/>
                <w:szCs w:val="20"/>
              </w:rPr>
            </w:pPr>
            <w:r>
              <w:rPr>
                <w:rFonts w:asciiTheme="majorHAnsi" w:hAnsiTheme="majorHAnsi" w:cstheme="majorHAnsi"/>
                <w:szCs w:val="20"/>
              </w:rPr>
              <w:t xml:space="preserve">Yes, other </w:t>
            </w:r>
            <w:hyperlink r:id="rId79" w:anchor="page=5&amp;zoom=auto,88,747" w:history="1">
              <w:r>
                <w:rPr>
                  <w:rStyle w:val="Hyperlink"/>
                  <w:rFonts w:asciiTheme="majorHAnsi" w:hAnsiTheme="majorHAnsi" w:cstheme="majorHAnsi"/>
                  <w:szCs w:val="20"/>
                </w:rPr>
                <w:t>controlled weapons</w:t>
              </w:r>
            </w:hyperlink>
            <w:r>
              <w:rPr>
                <w:rFonts w:asciiTheme="majorHAnsi" w:hAnsiTheme="majorHAnsi" w:cstheme="majorHAnsi"/>
                <w:szCs w:val="20"/>
              </w:rPr>
              <w:t xml:space="preserve"> include:</w:t>
            </w:r>
          </w:p>
          <w:p w14:paraId="09D34D7A"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spear guns</w:t>
            </w:r>
          </w:p>
          <w:p w14:paraId="09D34D7B"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crossbows</w:t>
            </w:r>
          </w:p>
          <w:p w14:paraId="09D34D7C"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batons</w:t>
            </w:r>
          </w:p>
          <w:p w14:paraId="09D34D7D"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daggers</w:t>
            </w:r>
          </w:p>
          <w:p w14:paraId="09D34D7E"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swords</w:t>
            </w:r>
          </w:p>
          <w:p w14:paraId="09D34D7F"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lastRenderedPageBreak/>
              <w:t>cattle prods</w:t>
            </w:r>
          </w:p>
          <w:p w14:paraId="09D34D80"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scythes</w:t>
            </w:r>
          </w:p>
        </w:tc>
      </w:tr>
      <w:tr w:rsidR="004D1767" w14:paraId="09D34D83" w14:textId="77777777" w:rsidTr="004D1767">
        <w:tc>
          <w:tcPr>
            <w:tcW w:w="21405" w:type="dxa"/>
            <w:gridSpan w:val="8"/>
            <w:shd w:val="clear" w:color="auto" w:fill="F2F2F2" w:themeFill="background1" w:themeFillShade="F2"/>
          </w:tcPr>
          <w:p w14:paraId="09D34D82" w14:textId="77777777" w:rsidR="004D1767" w:rsidRDefault="00D170B4">
            <w:pPr>
              <w:pStyle w:val="Textkrper"/>
              <w:widowControl w:val="0"/>
              <w:spacing w:before="120" w:after="120"/>
              <w:rPr>
                <w:rFonts w:asciiTheme="majorHAnsi" w:hAnsiTheme="majorHAnsi" w:cstheme="majorHAnsi"/>
                <w:i/>
                <w:iCs/>
                <w:szCs w:val="20"/>
              </w:rPr>
            </w:pPr>
            <w:r>
              <w:rPr>
                <w:rFonts w:asciiTheme="majorHAnsi" w:hAnsiTheme="majorHAnsi" w:cstheme="majorHAnsi"/>
                <w:i/>
                <w:iCs/>
                <w:szCs w:val="20"/>
              </w:rPr>
              <w:lastRenderedPageBreak/>
              <w:t>1.7 Are there any exceptions?</w:t>
            </w:r>
          </w:p>
        </w:tc>
      </w:tr>
      <w:tr w:rsidR="004D1767" w14:paraId="09D34DB0" w14:textId="77777777" w:rsidTr="004D1767">
        <w:tc>
          <w:tcPr>
            <w:tcW w:w="2694" w:type="dxa"/>
          </w:tcPr>
          <w:p w14:paraId="09D34D84" w14:textId="77777777" w:rsidR="004D1767" w:rsidRDefault="00D170B4">
            <w:pPr>
              <w:pStyle w:val="Textkrper"/>
              <w:widowControl w:val="0"/>
              <w:spacing w:before="120" w:after="120"/>
              <w:rPr>
                <w:rFonts w:asciiTheme="majorHAnsi" w:hAnsiTheme="majorHAnsi" w:cstheme="majorHAnsi"/>
                <w:szCs w:val="20"/>
              </w:rPr>
            </w:pPr>
            <w:hyperlink r:id="rId80" w:history="1">
              <w:r>
                <w:rPr>
                  <w:rStyle w:val="Hyperlink"/>
                  <w:rFonts w:asciiTheme="majorHAnsi" w:hAnsiTheme="majorHAnsi" w:cstheme="majorHAnsi"/>
                  <w:szCs w:val="20"/>
                </w:rPr>
                <w:t>Exemptions</w:t>
              </w:r>
            </w:hyperlink>
            <w:r>
              <w:rPr>
                <w:rFonts w:asciiTheme="majorHAnsi" w:hAnsiTheme="majorHAnsi" w:cstheme="majorHAnsi"/>
                <w:szCs w:val="20"/>
              </w:rPr>
              <w:t xml:space="preserve"> apply to persons acting in the ordinary course of their duties as:</w:t>
            </w:r>
          </w:p>
          <w:p w14:paraId="09D34D85"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 police officer;</w:t>
            </w:r>
          </w:p>
          <w:p w14:paraId="09D34D86"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 special constable;</w:t>
            </w:r>
          </w:p>
          <w:p w14:paraId="09D34D87"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 xml:space="preserve">a </w:t>
            </w:r>
            <w:r>
              <w:rPr>
                <w:rFonts w:asciiTheme="majorHAnsi" w:hAnsiTheme="majorHAnsi" w:cstheme="majorHAnsi"/>
                <w:szCs w:val="20"/>
              </w:rPr>
              <w:t>correctional officer;</w:t>
            </w:r>
          </w:p>
          <w:p w14:paraId="09D34D88"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 member of the police force; or</w:t>
            </w:r>
          </w:p>
          <w:p w14:paraId="09D34D89"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 member of the armed forces of the Commonwealth.</w:t>
            </w:r>
          </w:p>
        </w:tc>
        <w:tc>
          <w:tcPr>
            <w:tcW w:w="2693" w:type="dxa"/>
          </w:tcPr>
          <w:p w14:paraId="09D34D8A"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In certain circumstances, exemptions apply to persons fulfilling their duties as:</w:t>
            </w:r>
          </w:p>
          <w:p w14:paraId="09D34D8B"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 xml:space="preserve">a </w:t>
            </w:r>
            <w:hyperlink r:id="rId81" w:history="1">
              <w:r>
                <w:rPr>
                  <w:rStyle w:val="Hyperlink"/>
                  <w:rFonts w:asciiTheme="majorHAnsi" w:hAnsiTheme="majorHAnsi" w:cstheme="majorHAnsi"/>
                  <w:szCs w:val="20"/>
                </w:rPr>
                <w:t>health worker</w:t>
              </w:r>
            </w:hyperlink>
            <w:r>
              <w:rPr>
                <w:rStyle w:val="Hyperlink"/>
                <w:rFonts w:asciiTheme="majorHAnsi" w:hAnsiTheme="majorHAnsi" w:cstheme="majorHAnsi"/>
                <w:szCs w:val="20"/>
              </w:rPr>
              <w:t>; or</w:t>
            </w:r>
          </w:p>
          <w:p w14:paraId="09D34D8C"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 xml:space="preserve">a </w:t>
            </w:r>
            <w:hyperlink r:id="rId82" w:history="1">
              <w:r>
                <w:rPr>
                  <w:rStyle w:val="Hyperlink"/>
                  <w:rFonts w:asciiTheme="majorHAnsi" w:hAnsiTheme="majorHAnsi" w:cstheme="majorHAnsi"/>
                  <w:szCs w:val="20"/>
                </w:rPr>
                <w:t>teaching professional</w:t>
              </w:r>
            </w:hyperlink>
            <w:r>
              <w:rPr>
                <w:rStyle w:val="Hyperlink"/>
                <w:rFonts w:asciiTheme="majorHAnsi" w:hAnsiTheme="majorHAnsi" w:cstheme="majorHAnsi"/>
                <w:szCs w:val="20"/>
              </w:rPr>
              <w:t xml:space="preserve">. </w:t>
            </w:r>
          </w:p>
        </w:tc>
        <w:tc>
          <w:tcPr>
            <w:tcW w:w="2551" w:type="dxa"/>
          </w:tcPr>
          <w:p w14:paraId="09D34D8D" w14:textId="77777777" w:rsidR="004D1767" w:rsidRDefault="00D170B4">
            <w:pPr>
              <w:pStyle w:val="Textkrper"/>
              <w:widowControl w:val="0"/>
              <w:spacing w:before="120" w:after="120"/>
              <w:rPr>
                <w:rFonts w:asciiTheme="majorHAnsi" w:hAnsiTheme="majorHAnsi" w:cstheme="majorHAnsi"/>
                <w:szCs w:val="20"/>
              </w:rPr>
            </w:pPr>
            <w:hyperlink r:id="rId83" w:history="1">
              <w:r>
                <w:rPr>
                  <w:rStyle w:val="Hyperlink"/>
                  <w:rFonts w:asciiTheme="majorHAnsi" w:hAnsiTheme="majorHAnsi" w:cstheme="majorHAnsi"/>
                  <w:szCs w:val="20"/>
                </w:rPr>
                <w:t>Exemptions</w:t>
              </w:r>
            </w:hyperlink>
            <w:r>
              <w:rPr>
                <w:rFonts w:asciiTheme="majorHAnsi" w:hAnsiTheme="majorHAnsi" w:cstheme="majorHAnsi"/>
                <w:szCs w:val="20"/>
              </w:rPr>
              <w:t xml:space="preserve"> apply to persons acting in the course of their duties as:</w:t>
            </w:r>
          </w:p>
          <w:p w14:paraId="09D34D8E"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 member of the armed forces;</w:t>
            </w:r>
          </w:p>
          <w:p w14:paraId="09D34D8F"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 member in a cadet force;</w:t>
            </w:r>
          </w:p>
          <w:p w14:paraId="09D34D90"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 police officer;</w:t>
            </w:r>
          </w:p>
          <w:p w14:paraId="09D34D91"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 customs officer; or</w:t>
            </w:r>
          </w:p>
          <w:p w14:paraId="09D34D92"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Australian Protective Service officers.</w:t>
            </w:r>
          </w:p>
        </w:tc>
        <w:tc>
          <w:tcPr>
            <w:tcW w:w="2694" w:type="dxa"/>
          </w:tcPr>
          <w:p w14:paraId="09D34D93" w14:textId="77777777" w:rsidR="004D1767" w:rsidRDefault="00D170B4">
            <w:pPr>
              <w:pStyle w:val="Textkrper"/>
              <w:widowControl w:val="0"/>
              <w:spacing w:before="120" w:after="120"/>
              <w:rPr>
                <w:rFonts w:asciiTheme="majorHAnsi" w:hAnsiTheme="majorHAnsi" w:cstheme="majorHAnsi"/>
                <w:szCs w:val="20"/>
              </w:rPr>
            </w:pPr>
            <w:hyperlink r:id="rId84" w:history="1">
              <w:r>
                <w:rPr>
                  <w:rStyle w:val="Hyperlink"/>
                  <w:rFonts w:asciiTheme="majorHAnsi" w:hAnsiTheme="majorHAnsi" w:cstheme="majorHAnsi"/>
                  <w:szCs w:val="20"/>
                </w:rPr>
                <w:t>Exemptions</w:t>
              </w:r>
            </w:hyperlink>
            <w:r>
              <w:rPr>
                <w:rFonts w:asciiTheme="majorHAnsi" w:hAnsiTheme="majorHAnsi" w:cstheme="majorHAnsi"/>
                <w:szCs w:val="20"/>
              </w:rPr>
              <w:t xml:space="preserve"> apply to persons acting in the course of their duties as:</w:t>
            </w:r>
          </w:p>
          <w:p w14:paraId="09D34D94"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 police officer;</w:t>
            </w:r>
          </w:p>
          <w:p w14:paraId="09D34D95"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 certain security officer; or</w:t>
            </w:r>
          </w:p>
          <w:p w14:paraId="09D34D96"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 Western Australian Museum employee.</w:t>
            </w:r>
          </w:p>
        </w:tc>
        <w:tc>
          <w:tcPr>
            <w:tcW w:w="2693" w:type="dxa"/>
          </w:tcPr>
          <w:p w14:paraId="09D34D97" w14:textId="77777777" w:rsidR="004D1767" w:rsidRDefault="00D170B4">
            <w:pPr>
              <w:pStyle w:val="Textkrper"/>
              <w:widowControl w:val="0"/>
              <w:spacing w:before="120" w:after="120"/>
              <w:rPr>
                <w:rFonts w:asciiTheme="majorHAnsi" w:hAnsiTheme="majorHAnsi" w:cstheme="majorHAnsi"/>
                <w:szCs w:val="20"/>
              </w:rPr>
            </w:pPr>
            <w:hyperlink r:id="rId85" w:history="1">
              <w:r>
                <w:rPr>
                  <w:rStyle w:val="Hyperlink"/>
                  <w:rFonts w:asciiTheme="majorHAnsi" w:hAnsiTheme="majorHAnsi" w:cstheme="majorHAnsi"/>
                  <w:szCs w:val="20"/>
                </w:rPr>
                <w:t>Exemptions</w:t>
              </w:r>
            </w:hyperlink>
            <w:r>
              <w:rPr>
                <w:rFonts w:asciiTheme="majorHAnsi" w:hAnsiTheme="majorHAnsi" w:cstheme="majorHAnsi"/>
                <w:szCs w:val="20"/>
              </w:rPr>
              <w:t xml:space="preserve"> apply in certain circumstances and for certain persons, such as:</w:t>
            </w:r>
          </w:p>
          <w:p w14:paraId="09D34D98"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police officers;</w:t>
            </w:r>
          </w:p>
          <w:p w14:paraId="09D34D99"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 person delivering the weapon to police;</w:t>
            </w:r>
          </w:p>
          <w:p w14:paraId="09D34D9A"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 person dealing with an emergency;</w:t>
            </w:r>
          </w:p>
          <w:p w14:paraId="09D34D9B"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 person who requires the weapon in the course of conducting a business; or</w:t>
            </w:r>
          </w:p>
          <w:p w14:paraId="09D34D9C"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 xml:space="preserve">as required for religious purposes. </w:t>
            </w:r>
          </w:p>
          <w:p w14:paraId="09D34D9D" w14:textId="77777777" w:rsidR="004D1767" w:rsidRDefault="004D1767">
            <w:pPr>
              <w:pStyle w:val="Textkrper"/>
              <w:spacing w:after="0"/>
              <w:rPr>
                <w:rFonts w:asciiTheme="majorHAnsi" w:hAnsiTheme="majorHAnsi" w:cstheme="majorHAnsi"/>
                <w:szCs w:val="20"/>
              </w:rPr>
            </w:pPr>
          </w:p>
        </w:tc>
        <w:tc>
          <w:tcPr>
            <w:tcW w:w="2622" w:type="dxa"/>
          </w:tcPr>
          <w:p w14:paraId="09D34D9E"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 xml:space="preserve">These provisions </w:t>
            </w:r>
            <w:hyperlink r:id="rId86" w:history="1">
              <w:r>
                <w:rPr>
                  <w:rStyle w:val="Hyperlink"/>
                  <w:rFonts w:asciiTheme="majorHAnsi" w:hAnsiTheme="majorHAnsi" w:cstheme="majorHAnsi"/>
                  <w:szCs w:val="20"/>
                </w:rPr>
                <w:t>do not apply</w:t>
              </w:r>
            </w:hyperlink>
            <w:r>
              <w:rPr>
                <w:rFonts w:asciiTheme="majorHAnsi" w:hAnsiTheme="majorHAnsi" w:cstheme="majorHAnsi"/>
                <w:szCs w:val="20"/>
              </w:rPr>
              <w:t xml:space="preserve"> to a police officer acting in the performance of his or her duties.</w:t>
            </w:r>
          </w:p>
        </w:tc>
        <w:tc>
          <w:tcPr>
            <w:tcW w:w="2729" w:type="dxa"/>
          </w:tcPr>
          <w:p w14:paraId="09D34D9F"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The Prohibited Weapons Act does not apply to a person exercising their duties as a member of:</w:t>
            </w:r>
          </w:p>
          <w:p w14:paraId="09D34DA0"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the Australian Federal Police;</w:t>
            </w:r>
          </w:p>
          <w:p w14:paraId="09D34DA1"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 foreign police service taking part in a joint training activity;</w:t>
            </w:r>
          </w:p>
          <w:p w14:paraId="09D34DA2"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the Defence Force;</w:t>
            </w:r>
          </w:p>
          <w:p w14:paraId="09D34DA3"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 visiting force;</w:t>
            </w:r>
          </w:p>
          <w:p w14:paraId="09D34DA4"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the Cadet Corps;</w:t>
            </w:r>
          </w:p>
          <w:p w14:paraId="09D34DA5"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the council of the Australian War Memorial; or</w:t>
            </w:r>
          </w:p>
          <w:p w14:paraId="09D34DA6"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the council of the National museum of Australia.</w:t>
            </w:r>
          </w:p>
        </w:tc>
        <w:tc>
          <w:tcPr>
            <w:tcW w:w="2729" w:type="dxa"/>
          </w:tcPr>
          <w:p w14:paraId="09D34DA7" w14:textId="77777777" w:rsidR="004D1767" w:rsidRDefault="00D170B4">
            <w:pPr>
              <w:pStyle w:val="Textkrper"/>
              <w:widowControl w:val="0"/>
              <w:spacing w:before="120" w:after="120"/>
              <w:rPr>
                <w:rFonts w:asciiTheme="majorHAnsi" w:hAnsiTheme="majorHAnsi" w:cstheme="majorHAnsi"/>
                <w:szCs w:val="20"/>
              </w:rPr>
            </w:pPr>
            <w:hyperlink r:id="rId87" w:anchor="page=11&amp;zoom=auto,88,297" w:history="1">
              <w:r>
                <w:rPr>
                  <w:rStyle w:val="Hyperlink"/>
                  <w:rFonts w:asciiTheme="majorHAnsi" w:hAnsiTheme="majorHAnsi" w:cstheme="majorHAnsi"/>
                  <w:szCs w:val="20"/>
                </w:rPr>
                <w:t>Exemptions</w:t>
              </w:r>
            </w:hyperlink>
            <w:r>
              <w:rPr>
                <w:rFonts w:asciiTheme="majorHAnsi" w:hAnsiTheme="majorHAnsi" w:cstheme="majorHAnsi"/>
                <w:szCs w:val="20"/>
              </w:rPr>
              <w:t xml:space="preserve"> apply to:</w:t>
            </w:r>
          </w:p>
          <w:p w14:paraId="09D34DA8"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Correctional officers;</w:t>
            </w:r>
          </w:p>
          <w:p w14:paraId="09D34DA9"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Defence Force members;</w:t>
            </w:r>
          </w:p>
          <w:p w14:paraId="09D34DAA"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Police officers;</w:t>
            </w:r>
          </w:p>
          <w:p w14:paraId="09D34DAB"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Customs officers; or</w:t>
            </w:r>
          </w:p>
          <w:p w14:paraId="09D34DAC"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Australia Protective Service members;</w:t>
            </w:r>
          </w:p>
          <w:p w14:paraId="09D34DAD" w14:textId="77777777" w:rsidR="004D1767" w:rsidRDefault="00D170B4">
            <w:pPr>
              <w:pStyle w:val="Textkrper"/>
              <w:spacing w:after="0"/>
              <w:ind w:left="92"/>
              <w:rPr>
                <w:rFonts w:asciiTheme="majorHAnsi" w:hAnsiTheme="majorHAnsi" w:cstheme="majorHAnsi"/>
                <w:szCs w:val="20"/>
              </w:rPr>
            </w:pPr>
            <w:r>
              <w:rPr>
                <w:rFonts w:asciiTheme="majorHAnsi" w:hAnsiTheme="majorHAnsi" w:cstheme="majorHAnsi"/>
                <w:szCs w:val="20"/>
              </w:rPr>
              <w:t>when acting in the course of his or her duties.</w:t>
            </w:r>
          </w:p>
          <w:p w14:paraId="09D34DAE" w14:textId="77777777" w:rsidR="004D1767" w:rsidRDefault="004D1767">
            <w:pPr>
              <w:pStyle w:val="Textkrper"/>
              <w:spacing w:after="0"/>
              <w:rPr>
                <w:rFonts w:asciiTheme="majorHAnsi" w:hAnsiTheme="majorHAnsi" w:cstheme="majorHAnsi"/>
                <w:szCs w:val="20"/>
              </w:rPr>
            </w:pPr>
          </w:p>
          <w:p w14:paraId="09D34DAF" w14:textId="77777777" w:rsidR="004D1767" w:rsidRDefault="00D170B4">
            <w:pPr>
              <w:pStyle w:val="Textkrper"/>
              <w:spacing w:after="0"/>
              <w:rPr>
                <w:rFonts w:asciiTheme="majorHAnsi" w:hAnsiTheme="majorHAnsi" w:cstheme="majorHAnsi"/>
                <w:szCs w:val="20"/>
              </w:rPr>
            </w:pPr>
            <w:r>
              <w:rPr>
                <w:rFonts w:asciiTheme="majorHAnsi" w:hAnsiTheme="majorHAnsi" w:cstheme="majorHAnsi"/>
                <w:szCs w:val="20"/>
              </w:rPr>
              <w:t xml:space="preserve">A person may </w:t>
            </w:r>
            <w:hyperlink r:id="rId88" w:anchor="page=12&amp;zoom=auto,88,189" w:history="1">
              <w:r>
                <w:rPr>
                  <w:rStyle w:val="Hyperlink"/>
                  <w:rFonts w:asciiTheme="majorHAnsi" w:hAnsiTheme="majorHAnsi" w:cstheme="majorHAnsi"/>
                  <w:szCs w:val="20"/>
                </w:rPr>
                <w:t>apply for an approval</w:t>
              </w:r>
            </w:hyperlink>
            <w:r>
              <w:rPr>
                <w:rFonts w:asciiTheme="majorHAnsi" w:hAnsiTheme="majorHAnsi" w:cstheme="majorHAnsi"/>
                <w:szCs w:val="20"/>
              </w:rPr>
              <w:t xml:space="preserve"> to do anything in respect of a prohibited weapon that would otherwise be prohibited.</w:t>
            </w:r>
          </w:p>
        </w:tc>
      </w:tr>
      <w:tr w:rsidR="004D1767" w14:paraId="09D34DB2" w14:textId="77777777" w:rsidTr="004D1767">
        <w:tc>
          <w:tcPr>
            <w:tcW w:w="21405" w:type="dxa"/>
            <w:gridSpan w:val="8"/>
            <w:shd w:val="clear" w:color="auto" w:fill="F2F2F2" w:themeFill="background1" w:themeFillShade="F2"/>
          </w:tcPr>
          <w:p w14:paraId="09D34DB1" w14:textId="77777777" w:rsidR="004D1767" w:rsidRDefault="00D170B4">
            <w:pPr>
              <w:pStyle w:val="Textkrper"/>
              <w:widowControl w:val="0"/>
              <w:spacing w:before="120" w:after="120"/>
              <w:rPr>
                <w:rFonts w:asciiTheme="majorHAnsi" w:hAnsiTheme="majorHAnsi" w:cstheme="majorHAnsi"/>
                <w:i/>
                <w:iCs/>
                <w:szCs w:val="20"/>
              </w:rPr>
            </w:pPr>
            <w:r>
              <w:rPr>
                <w:rFonts w:asciiTheme="majorHAnsi" w:hAnsiTheme="majorHAnsi" w:cstheme="majorHAnsi"/>
                <w:i/>
                <w:iCs/>
                <w:szCs w:val="20"/>
              </w:rPr>
              <w:t>1.8 What are the consequences of a legal offence?</w:t>
            </w:r>
          </w:p>
        </w:tc>
      </w:tr>
      <w:tr w:rsidR="004D1767" w14:paraId="09D34DC7" w14:textId="77777777" w:rsidTr="004D1767">
        <w:tc>
          <w:tcPr>
            <w:tcW w:w="2694" w:type="dxa"/>
          </w:tcPr>
          <w:p w14:paraId="09D34DB3" w14:textId="77777777" w:rsidR="004D1767" w:rsidRDefault="00D170B4">
            <w:pPr>
              <w:pStyle w:val="Textkrper"/>
              <w:rPr>
                <w:rFonts w:asciiTheme="majorHAnsi" w:hAnsiTheme="majorHAnsi" w:cstheme="majorHAnsi"/>
                <w:szCs w:val="20"/>
              </w:rPr>
            </w:pPr>
            <w:bookmarkStart w:id="5" w:name="_Hlk75254383"/>
            <w:r>
              <w:rPr>
                <w:rFonts w:asciiTheme="majorHAnsi" w:hAnsiTheme="majorHAnsi" w:cstheme="majorHAnsi"/>
                <w:szCs w:val="20"/>
              </w:rPr>
              <w:t xml:space="preserve">Custody of a knife in a public place or school carries a </w:t>
            </w:r>
            <w:hyperlink r:id="rId89" w:history="1">
              <w:r>
                <w:rPr>
                  <w:rStyle w:val="Hyperlink"/>
                  <w:rFonts w:asciiTheme="majorHAnsi" w:hAnsiTheme="majorHAnsi" w:cstheme="majorHAnsi"/>
                  <w:szCs w:val="20"/>
                </w:rPr>
                <w:t>maximum penalty</w:t>
              </w:r>
            </w:hyperlink>
            <w:r>
              <w:rPr>
                <w:rFonts w:asciiTheme="majorHAnsi" w:hAnsiTheme="majorHAnsi" w:cstheme="majorHAnsi"/>
                <w:szCs w:val="20"/>
              </w:rPr>
              <w:t xml:space="preserve"> of 20 penalty units (currently A$2,200) or 2 years imprisonment.</w:t>
            </w:r>
          </w:p>
          <w:bookmarkEnd w:id="5"/>
          <w:p w14:paraId="09D34DB4"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 xml:space="preserve">Carrying a prohibited weapon without a permit carries a </w:t>
            </w:r>
            <w:hyperlink r:id="rId90" w:history="1">
              <w:r>
                <w:rPr>
                  <w:rStyle w:val="Hyperlink"/>
                  <w:rFonts w:asciiTheme="majorHAnsi" w:hAnsiTheme="majorHAnsi" w:cstheme="majorHAnsi"/>
                  <w:szCs w:val="20"/>
                </w:rPr>
                <w:t>maximum penalty</w:t>
              </w:r>
            </w:hyperlink>
            <w:r>
              <w:rPr>
                <w:rFonts w:asciiTheme="majorHAnsi" w:hAnsiTheme="majorHAnsi" w:cstheme="majorHAnsi"/>
                <w:szCs w:val="20"/>
              </w:rPr>
              <w:t xml:space="preserve"> of 14 years imprisonment.</w:t>
            </w:r>
          </w:p>
        </w:tc>
        <w:tc>
          <w:tcPr>
            <w:tcW w:w="2693" w:type="dxa"/>
          </w:tcPr>
          <w:p w14:paraId="09D34DB5"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 xml:space="preserve">Bringing a </w:t>
            </w:r>
            <w:hyperlink r:id="rId91" w:history="1">
              <w:r>
                <w:rPr>
                  <w:rStyle w:val="Hyperlink"/>
                  <w:rFonts w:asciiTheme="majorHAnsi" w:hAnsiTheme="majorHAnsi" w:cstheme="majorHAnsi"/>
                  <w:szCs w:val="20"/>
                </w:rPr>
                <w:t>prohibited weapon</w:t>
              </w:r>
            </w:hyperlink>
            <w:r>
              <w:rPr>
                <w:rFonts w:asciiTheme="majorHAnsi" w:hAnsiTheme="majorHAnsi" w:cstheme="majorHAnsi"/>
                <w:szCs w:val="20"/>
              </w:rPr>
              <w:t xml:space="preserve"> into Victoria carries a penalty of 240 penalty units (currently A$39,652) or 2 years imprisonment.</w:t>
            </w:r>
          </w:p>
          <w:p w14:paraId="09D34DB6"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 xml:space="preserve">Carrying a </w:t>
            </w:r>
            <w:hyperlink r:id="rId92" w:history="1">
              <w:r>
                <w:rPr>
                  <w:rStyle w:val="Hyperlink"/>
                  <w:rFonts w:asciiTheme="majorHAnsi" w:hAnsiTheme="majorHAnsi" w:cstheme="majorHAnsi"/>
                  <w:szCs w:val="20"/>
                </w:rPr>
                <w:t>controlled weapon</w:t>
              </w:r>
            </w:hyperlink>
            <w:r>
              <w:rPr>
                <w:rFonts w:asciiTheme="majorHAnsi" w:hAnsiTheme="majorHAnsi" w:cstheme="majorHAnsi"/>
                <w:szCs w:val="20"/>
              </w:rPr>
              <w:t xml:space="preserve"> carries a penalty of 120 penalty units (currently A$19,826) or 1 year imprisonment.</w:t>
            </w:r>
          </w:p>
        </w:tc>
        <w:tc>
          <w:tcPr>
            <w:tcW w:w="2551" w:type="dxa"/>
          </w:tcPr>
          <w:p w14:paraId="09D34DB7"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 xml:space="preserve">Unlawfully possessing a knife (category M weapon) carries a </w:t>
            </w:r>
            <w:hyperlink r:id="rId93" w:history="1">
              <w:r>
                <w:rPr>
                  <w:rStyle w:val="Hyperlink"/>
                  <w:rFonts w:asciiTheme="majorHAnsi" w:hAnsiTheme="majorHAnsi" w:cstheme="majorHAnsi"/>
                  <w:szCs w:val="20"/>
                </w:rPr>
                <w:t>maximum penalty</w:t>
              </w:r>
            </w:hyperlink>
            <w:r>
              <w:rPr>
                <w:rFonts w:asciiTheme="majorHAnsi" w:hAnsiTheme="majorHAnsi" w:cstheme="majorHAnsi"/>
                <w:szCs w:val="20"/>
              </w:rPr>
              <w:t xml:space="preserve"> of 100 penalty units (currently A$13,345) or 2 years imprisonment.</w:t>
            </w:r>
          </w:p>
          <w:p w14:paraId="09D34DB8"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 xml:space="preserve">Unlawfully possessing a knife in a public place or school carries a </w:t>
            </w:r>
            <w:hyperlink r:id="rId94" w:history="1">
              <w:r>
                <w:rPr>
                  <w:rStyle w:val="Hyperlink"/>
                  <w:rFonts w:asciiTheme="majorHAnsi" w:hAnsiTheme="majorHAnsi" w:cstheme="majorHAnsi"/>
                  <w:szCs w:val="20"/>
                </w:rPr>
                <w:t>maximum penalty</w:t>
              </w:r>
            </w:hyperlink>
            <w:r>
              <w:rPr>
                <w:rFonts w:asciiTheme="majorHAnsi" w:hAnsiTheme="majorHAnsi" w:cstheme="majorHAnsi"/>
                <w:szCs w:val="20"/>
              </w:rPr>
              <w:t xml:space="preserve"> of 40 penalty units (currently A$5,320) or 1 year imprisonment. </w:t>
            </w:r>
          </w:p>
        </w:tc>
        <w:tc>
          <w:tcPr>
            <w:tcW w:w="2694" w:type="dxa"/>
          </w:tcPr>
          <w:p w14:paraId="09D34DB9"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 xml:space="preserve">An offence in respect of a prohibited weapon carries a </w:t>
            </w:r>
            <w:hyperlink r:id="rId95" w:history="1">
              <w:r>
                <w:rPr>
                  <w:rStyle w:val="Hyperlink"/>
                  <w:rFonts w:asciiTheme="majorHAnsi" w:hAnsiTheme="majorHAnsi" w:cstheme="majorHAnsi"/>
                  <w:szCs w:val="20"/>
                </w:rPr>
                <w:t>penalty</w:t>
              </w:r>
            </w:hyperlink>
            <w:r>
              <w:rPr>
                <w:rFonts w:asciiTheme="majorHAnsi" w:hAnsiTheme="majorHAnsi" w:cstheme="majorHAnsi"/>
                <w:szCs w:val="20"/>
              </w:rPr>
              <w:t xml:space="preserve"> of 3 years and a fine of A$36,000. </w:t>
            </w:r>
          </w:p>
          <w:p w14:paraId="09D34DBA"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 xml:space="preserve">An offence in respect of a controlled weapon carries a </w:t>
            </w:r>
            <w:hyperlink r:id="rId96" w:history="1">
              <w:r>
                <w:rPr>
                  <w:rStyle w:val="Hyperlink"/>
                  <w:rFonts w:asciiTheme="majorHAnsi" w:hAnsiTheme="majorHAnsi" w:cstheme="majorHAnsi"/>
                  <w:szCs w:val="20"/>
                </w:rPr>
                <w:t>penalty</w:t>
              </w:r>
            </w:hyperlink>
            <w:r>
              <w:rPr>
                <w:rFonts w:asciiTheme="majorHAnsi" w:hAnsiTheme="majorHAnsi" w:cstheme="majorHAnsi"/>
                <w:szCs w:val="20"/>
              </w:rPr>
              <w:t xml:space="preserve"> of 2 years and a fine of A$24,000.</w:t>
            </w:r>
          </w:p>
        </w:tc>
        <w:tc>
          <w:tcPr>
            <w:tcW w:w="2693" w:type="dxa"/>
          </w:tcPr>
          <w:p w14:paraId="09D34DBB"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 xml:space="preserve">Unlawful possession of a prohibited weapon carries a </w:t>
            </w:r>
            <w:hyperlink r:id="rId97" w:history="1">
              <w:r>
                <w:rPr>
                  <w:rStyle w:val="Hyperlink"/>
                  <w:rFonts w:asciiTheme="majorHAnsi" w:hAnsiTheme="majorHAnsi" w:cstheme="majorHAnsi"/>
                  <w:szCs w:val="20"/>
                </w:rPr>
                <w:t>maximum penalty</w:t>
              </w:r>
            </w:hyperlink>
            <w:r>
              <w:rPr>
                <w:rFonts w:asciiTheme="majorHAnsi" w:hAnsiTheme="majorHAnsi" w:cstheme="majorHAnsi"/>
                <w:szCs w:val="20"/>
              </w:rPr>
              <w:t xml:space="preserve"> of A$20,000 or imprisonment for 2 years.</w:t>
            </w:r>
          </w:p>
          <w:p w14:paraId="09D34DBC" w14:textId="77777777" w:rsidR="004D1767" w:rsidRDefault="004D1767">
            <w:pPr>
              <w:pStyle w:val="Textkrper"/>
              <w:widowControl w:val="0"/>
              <w:spacing w:before="120" w:after="120"/>
              <w:rPr>
                <w:rFonts w:asciiTheme="majorHAnsi" w:hAnsiTheme="majorHAnsi" w:cstheme="majorHAnsi"/>
                <w:szCs w:val="20"/>
              </w:rPr>
            </w:pPr>
          </w:p>
          <w:p w14:paraId="09D34DBD"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 xml:space="preserve">Unlawful possession of a knife in a public place or school carries a </w:t>
            </w:r>
            <w:hyperlink r:id="rId98" w:history="1">
              <w:r>
                <w:rPr>
                  <w:rStyle w:val="Hyperlink"/>
                  <w:rFonts w:asciiTheme="majorHAnsi" w:hAnsiTheme="majorHAnsi" w:cstheme="majorHAnsi"/>
                  <w:szCs w:val="20"/>
                </w:rPr>
                <w:t>maximum penalty</w:t>
              </w:r>
            </w:hyperlink>
            <w:r>
              <w:rPr>
                <w:rFonts w:asciiTheme="majorHAnsi" w:hAnsiTheme="majorHAnsi" w:cstheme="majorHAnsi"/>
                <w:szCs w:val="20"/>
              </w:rPr>
              <w:t xml:space="preserve"> of:</w:t>
            </w:r>
          </w:p>
          <w:p w14:paraId="09D34DBE"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for a first offence--A$2,500 or imprisonment for 6 months; and</w:t>
            </w:r>
          </w:p>
          <w:p w14:paraId="09D34DBF" w14:textId="77777777" w:rsidR="004D1767" w:rsidRDefault="00D170B4">
            <w:pPr>
              <w:pStyle w:val="Textkrper"/>
              <w:numPr>
                <w:ilvl w:val="0"/>
                <w:numId w:val="24"/>
              </w:numPr>
              <w:spacing w:after="0"/>
              <w:ind w:left="452"/>
              <w:rPr>
                <w:rFonts w:asciiTheme="majorHAnsi" w:hAnsiTheme="majorHAnsi" w:cstheme="majorHAnsi"/>
                <w:szCs w:val="20"/>
              </w:rPr>
            </w:pPr>
            <w:r>
              <w:rPr>
                <w:rFonts w:asciiTheme="majorHAnsi" w:hAnsiTheme="majorHAnsi" w:cstheme="majorHAnsi"/>
                <w:szCs w:val="20"/>
              </w:rPr>
              <w:t>for a subsequent offence--A$5,000 or imprisonment for 12 months.</w:t>
            </w:r>
          </w:p>
        </w:tc>
        <w:tc>
          <w:tcPr>
            <w:tcW w:w="2622" w:type="dxa"/>
          </w:tcPr>
          <w:p w14:paraId="09D34DC0"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 xml:space="preserve">Unlawful possession, carry or use of a dangerous article carries a </w:t>
            </w:r>
            <w:hyperlink r:id="rId99" w:history="1">
              <w:r>
                <w:rPr>
                  <w:rStyle w:val="Hyperlink"/>
                  <w:rFonts w:asciiTheme="majorHAnsi" w:hAnsiTheme="majorHAnsi" w:cstheme="majorHAnsi"/>
                  <w:szCs w:val="20"/>
                </w:rPr>
                <w:t>maximum penalty</w:t>
              </w:r>
            </w:hyperlink>
            <w:r>
              <w:rPr>
                <w:rFonts w:asciiTheme="majorHAnsi" w:hAnsiTheme="majorHAnsi" w:cstheme="majorHAnsi"/>
                <w:szCs w:val="20"/>
              </w:rPr>
              <w:t xml:space="preserve"> of 10 penalty units (currently A$1,720).</w:t>
            </w:r>
          </w:p>
        </w:tc>
        <w:tc>
          <w:tcPr>
            <w:tcW w:w="2729" w:type="dxa"/>
          </w:tcPr>
          <w:p w14:paraId="09D34DC1"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Unlawful possession of a prohibited weapon carries a maximum penalty of 500 penalty units (currently A$80,000) or 5 years imprisonment.</w:t>
            </w:r>
          </w:p>
          <w:p w14:paraId="09D34DC2" w14:textId="77777777" w:rsidR="004D1767" w:rsidRDefault="004D1767">
            <w:pPr>
              <w:pStyle w:val="Textkrper"/>
              <w:widowControl w:val="0"/>
              <w:spacing w:before="120" w:after="120"/>
              <w:rPr>
                <w:rFonts w:asciiTheme="majorHAnsi" w:hAnsiTheme="majorHAnsi" w:cstheme="majorHAnsi"/>
                <w:szCs w:val="20"/>
              </w:rPr>
            </w:pPr>
          </w:p>
          <w:p w14:paraId="09D34DC3"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 xml:space="preserve">Unlawfully possessing a knife in a public </w:t>
            </w:r>
            <w:r>
              <w:rPr>
                <w:rFonts w:asciiTheme="majorHAnsi" w:hAnsiTheme="majorHAnsi" w:cstheme="majorHAnsi"/>
                <w:szCs w:val="20"/>
              </w:rPr>
              <w:t>place or school carries a maximum penalty of 10 penalty units (currently A$1,600) or imprisonment for 6 months.</w:t>
            </w:r>
          </w:p>
        </w:tc>
        <w:tc>
          <w:tcPr>
            <w:tcW w:w="2729" w:type="dxa"/>
          </w:tcPr>
          <w:p w14:paraId="09D34DC4"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 xml:space="preserve">The maximum penalty for an </w:t>
            </w:r>
            <w:hyperlink r:id="rId100" w:anchor="page=5&amp;zoom=auto,88,718" w:history="1">
              <w:r>
                <w:rPr>
                  <w:rStyle w:val="Hyperlink"/>
                  <w:rFonts w:asciiTheme="majorHAnsi" w:hAnsiTheme="majorHAnsi" w:cstheme="majorHAnsi"/>
                  <w:szCs w:val="20"/>
                </w:rPr>
                <w:t>offence</w:t>
              </w:r>
            </w:hyperlink>
            <w:r>
              <w:rPr>
                <w:rFonts w:asciiTheme="majorHAnsi" w:hAnsiTheme="majorHAnsi" w:cstheme="majorHAnsi"/>
                <w:szCs w:val="20"/>
              </w:rPr>
              <w:t xml:space="preserve"> in respect of a prohibited weapon is 400 penalty units or 2 years imprisonment for an individual, and 2,000 penalty units for a corporation.</w:t>
            </w:r>
          </w:p>
          <w:p w14:paraId="09D34DC5" w14:textId="77777777" w:rsidR="004D1767" w:rsidRDefault="004D1767">
            <w:pPr>
              <w:pStyle w:val="Textkrper"/>
              <w:widowControl w:val="0"/>
              <w:spacing w:before="120" w:after="120"/>
              <w:rPr>
                <w:rFonts w:asciiTheme="majorHAnsi" w:hAnsiTheme="majorHAnsi" w:cstheme="majorHAnsi"/>
                <w:szCs w:val="20"/>
              </w:rPr>
            </w:pPr>
          </w:p>
          <w:p w14:paraId="09D34DC6"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 xml:space="preserve">The maximum penalty for an </w:t>
            </w:r>
            <w:hyperlink r:id="rId101" w:anchor="page=5&amp;zoom=auto,88,425" w:history="1">
              <w:r>
                <w:rPr>
                  <w:rStyle w:val="Hyperlink"/>
                  <w:rFonts w:asciiTheme="majorHAnsi" w:hAnsiTheme="majorHAnsi" w:cstheme="majorHAnsi"/>
                  <w:szCs w:val="20"/>
                </w:rPr>
                <w:t>offence</w:t>
              </w:r>
            </w:hyperlink>
            <w:r>
              <w:rPr>
                <w:rFonts w:asciiTheme="majorHAnsi" w:hAnsiTheme="majorHAnsi" w:cstheme="majorHAnsi"/>
                <w:szCs w:val="20"/>
              </w:rPr>
              <w:t xml:space="preserve"> in respect of a controlled weapon is 200 penalty units or 12 months imprisonment for an individual, or 1,000 penalty units for a corporation.</w:t>
            </w:r>
          </w:p>
        </w:tc>
      </w:tr>
      <w:tr w:rsidR="004D1767" w14:paraId="09D34DC9" w14:textId="77777777" w:rsidTr="004D1767">
        <w:tc>
          <w:tcPr>
            <w:tcW w:w="21405" w:type="dxa"/>
            <w:gridSpan w:val="8"/>
            <w:shd w:val="clear" w:color="auto" w:fill="F2F2F2" w:themeFill="background1" w:themeFillShade="F2"/>
          </w:tcPr>
          <w:p w14:paraId="09D34DC8" w14:textId="77777777" w:rsidR="004D1767" w:rsidRDefault="00D170B4">
            <w:pPr>
              <w:pStyle w:val="Textkrper"/>
              <w:widowControl w:val="0"/>
              <w:spacing w:before="120" w:after="120"/>
              <w:rPr>
                <w:rFonts w:asciiTheme="majorHAnsi" w:hAnsiTheme="majorHAnsi" w:cstheme="majorHAnsi"/>
                <w:i/>
                <w:iCs/>
                <w:szCs w:val="20"/>
              </w:rPr>
            </w:pPr>
            <w:r>
              <w:rPr>
                <w:rFonts w:asciiTheme="majorHAnsi" w:hAnsiTheme="majorHAnsi" w:cstheme="majorHAnsi"/>
                <w:i/>
                <w:iCs/>
                <w:szCs w:val="20"/>
              </w:rPr>
              <w:t>1.9 Are there any legislative developments? If so what do they concern?</w:t>
            </w:r>
          </w:p>
        </w:tc>
      </w:tr>
      <w:tr w:rsidR="004D1767" w14:paraId="09D34DD2" w14:textId="77777777" w:rsidTr="004D1767">
        <w:tc>
          <w:tcPr>
            <w:tcW w:w="2694" w:type="dxa"/>
          </w:tcPr>
          <w:p w14:paraId="09D34DCA"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 xml:space="preserve">On 18 May 2021, the NSW Government </w:t>
            </w:r>
            <w:hyperlink r:id="rId102" w:history="1">
              <w:r>
                <w:rPr>
                  <w:rStyle w:val="Hyperlink"/>
                  <w:rFonts w:asciiTheme="majorHAnsi" w:hAnsiTheme="majorHAnsi" w:cstheme="majorHAnsi"/>
                  <w:szCs w:val="20"/>
                </w:rPr>
                <w:t>announced</w:t>
              </w:r>
            </w:hyperlink>
            <w:r>
              <w:rPr>
                <w:rFonts w:asciiTheme="majorHAnsi" w:hAnsiTheme="majorHAnsi" w:cstheme="majorHAnsi"/>
                <w:szCs w:val="20"/>
              </w:rPr>
              <w:t xml:space="preserve"> that they would introduce a ban on all knives at schools, including for genuine religious purposes.</w:t>
            </w:r>
          </w:p>
        </w:tc>
        <w:tc>
          <w:tcPr>
            <w:tcW w:w="2693" w:type="dxa"/>
          </w:tcPr>
          <w:p w14:paraId="09D34DCB"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N/A</w:t>
            </w:r>
          </w:p>
        </w:tc>
        <w:tc>
          <w:tcPr>
            <w:tcW w:w="2551" w:type="dxa"/>
          </w:tcPr>
          <w:p w14:paraId="09D34DCC"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N/A</w:t>
            </w:r>
          </w:p>
        </w:tc>
        <w:tc>
          <w:tcPr>
            <w:tcW w:w="2694" w:type="dxa"/>
          </w:tcPr>
          <w:p w14:paraId="09D34DCD"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N/A</w:t>
            </w:r>
          </w:p>
        </w:tc>
        <w:tc>
          <w:tcPr>
            <w:tcW w:w="2693" w:type="dxa"/>
          </w:tcPr>
          <w:p w14:paraId="09D34DCE"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N/A</w:t>
            </w:r>
          </w:p>
        </w:tc>
        <w:tc>
          <w:tcPr>
            <w:tcW w:w="2622" w:type="dxa"/>
          </w:tcPr>
          <w:p w14:paraId="09D34DCF"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N/A</w:t>
            </w:r>
          </w:p>
        </w:tc>
        <w:tc>
          <w:tcPr>
            <w:tcW w:w="2729" w:type="dxa"/>
          </w:tcPr>
          <w:p w14:paraId="09D34DD0"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N/A</w:t>
            </w:r>
          </w:p>
        </w:tc>
        <w:tc>
          <w:tcPr>
            <w:tcW w:w="2729" w:type="dxa"/>
          </w:tcPr>
          <w:p w14:paraId="09D34DD1" w14:textId="77777777" w:rsidR="004D1767" w:rsidRDefault="00D170B4">
            <w:pPr>
              <w:pStyle w:val="Textkrper"/>
              <w:widowControl w:val="0"/>
              <w:spacing w:before="120" w:after="120"/>
              <w:rPr>
                <w:rFonts w:asciiTheme="majorHAnsi" w:hAnsiTheme="majorHAnsi" w:cstheme="majorHAnsi"/>
                <w:szCs w:val="20"/>
              </w:rPr>
            </w:pPr>
            <w:r>
              <w:rPr>
                <w:rFonts w:asciiTheme="majorHAnsi" w:hAnsiTheme="majorHAnsi" w:cstheme="majorHAnsi"/>
                <w:szCs w:val="20"/>
              </w:rPr>
              <w:t>N/A</w:t>
            </w:r>
          </w:p>
        </w:tc>
      </w:tr>
    </w:tbl>
    <w:p w14:paraId="09D34DD3" w14:textId="77777777" w:rsidR="004D1767" w:rsidRDefault="00D170B4">
      <w:pPr>
        <w:rPr>
          <w:b/>
          <w:caps/>
        </w:rPr>
      </w:pPr>
      <w:r>
        <w:rPr>
          <w:b/>
          <w:caps/>
        </w:rPr>
        <w:br w:type="page"/>
      </w:r>
    </w:p>
    <w:p w14:paraId="09D34DD4" w14:textId="0B45F9D1" w:rsidR="004D1767" w:rsidRPr="00D170B4" w:rsidRDefault="002D2621">
      <w:pPr>
        <w:pStyle w:val="berschrift1"/>
        <w:keepNext/>
        <w:numPr>
          <w:ilvl w:val="0"/>
          <w:numId w:val="30"/>
        </w:numPr>
        <w:spacing w:before="260" w:after="130" w:line="0" w:lineRule="atLeast"/>
        <w:ind w:left="567" w:hanging="567"/>
        <w:jc w:val="both"/>
        <w:rPr>
          <w:rFonts w:asciiTheme="majorHAnsi" w:eastAsiaTheme="majorEastAsia" w:hAnsiTheme="majorHAnsi" w:cstheme="majorHAnsi"/>
          <w:b/>
          <w:color w:val="B10034"/>
          <w:kern w:val="16"/>
          <w:szCs w:val="20"/>
          <w:lang w:val="en-US" w:eastAsia="de-DE"/>
        </w:rPr>
      </w:pPr>
      <w:bookmarkStart w:id="6" w:name="PARTB"/>
      <w:r w:rsidRPr="00D170B4">
        <w:rPr>
          <w:rFonts w:asciiTheme="majorHAnsi" w:eastAsiaTheme="majorEastAsia" w:hAnsiTheme="majorHAnsi" w:cstheme="majorHAnsi"/>
          <w:b/>
          <w:color w:val="B10034"/>
          <w:kern w:val="16"/>
          <w:szCs w:val="20"/>
          <w:lang w:val="en-US" w:eastAsia="de-DE"/>
        </w:rPr>
        <w:lastRenderedPageBreak/>
        <w:t>Carrying Knives on Airplanes and in Airports</w:t>
      </w:r>
      <w:bookmarkStart w:id="7" w:name="OpenAt"/>
      <w:bookmarkEnd w:id="7"/>
    </w:p>
    <w:tbl>
      <w:tblPr>
        <w:tblStyle w:val="LRTable"/>
        <w:tblW w:w="21405" w:type="dxa"/>
        <w:tblInd w:w="-5" w:type="dxa"/>
        <w:tblLook w:val="04A0" w:firstRow="1" w:lastRow="0" w:firstColumn="1" w:lastColumn="0" w:noHBand="0" w:noVBand="1"/>
      </w:tblPr>
      <w:tblGrid>
        <w:gridCol w:w="5529"/>
        <w:gridCol w:w="9497"/>
        <w:gridCol w:w="6379"/>
      </w:tblGrid>
      <w:tr w:rsidR="004D1767" w14:paraId="09D34DD8" w14:textId="77777777" w:rsidTr="004D1767">
        <w:trPr>
          <w:cnfStyle w:val="100000000000" w:firstRow="1" w:lastRow="0" w:firstColumn="0" w:lastColumn="0" w:oddVBand="0" w:evenVBand="0" w:oddHBand="0" w:evenHBand="0" w:firstRowFirstColumn="0" w:firstRowLastColumn="0" w:lastRowFirstColumn="0" w:lastRowLastColumn="0"/>
        </w:trPr>
        <w:tc>
          <w:tcPr>
            <w:tcW w:w="5529" w:type="dxa"/>
            <w:shd w:val="clear" w:color="auto" w:fill="D9D9D9" w:themeFill="text1" w:themeFillTint="33"/>
          </w:tcPr>
          <w:bookmarkEnd w:id="6"/>
          <w:p w14:paraId="09D34DD5" w14:textId="77777777" w:rsidR="004D1767" w:rsidRDefault="00D170B4">
            <w:r>
              <w:rPr>
                <w:b/>
                <w:caps/>
              </w:rPr>
              <w:t>Question</w:t>
            </w:r>
          </w:p>
        </w:tc>
        <w:tc>
          <w:tcPr>
            <w:tcW w:w="9497" w:type="dxa"/>
            <w:shd w:val="clear" w:color="auto" w:fill="D9D9D9" w:themeFill="text1" w:themeFillTint="33"/>
          </w:tcPr>
          <w:p w14:paraId="09D34DD6" w14:textId="77777777" w:rsidR="004D1767" w:rsidRDefault="00D170B4">
            <w:pPr>
              <w:cnfStyle w:val="000000000000" w:firstRow="0" w:lastRow="0" w:firstColumn="0" w:lastColumn="0" w:oddVBand="0" w:evenVBand="0" w:oddHBand="0" w:evenHBand="0" w:firstRowFirstColumn="0" w:firstRowLastColumn="0" w:lastRowFirstColumn="0" w:lastRowLastColumn="0"/>
              <w:rPr>
                <w:b/>
                <w:caps/>
              </w:rPr>
            </w:pPr>
            <w:r>
              <w:rPr>
                <w:b/>
                <w:caps/>
              </w:rPr>
              <w:t>ANSWER</w:t>
            </w:r>
          </w:p>
        </w:tc>
        <w:tc>
          <w:tcPr>
            <w:tcW w:w="6379" w:type="dxa"/>
            <w:shd w:val="clear" w:color="auto" w:fill="D9D9D9" w:themeFill="text1" w:themeFillTint="33"/>
          </w:tcPr>
          <w:p w14:paraId="09D34DD7" w14:textId="77777777" w:rsidR="004D1767" w:rsidRDefault="00D170B4">
            <w:pPr>
              <w:cnfStyle w:val="000000000000" w:firstRow="0" w:lastRow="0" w:firstColumn="0" w:lastColumn="0" w:oddVBand="0" w:evenVBand="0" w:oddHBand="0" w:evenHBand="0" w:firstRowFirstColumn="0" w:firstRowLastColumn="0" w:lastRowFirstColumn="0" w:lastRowLastColumn="0"/>
              <w:rPr>
                <w:b/>
                <w:caps/>
              </w:rPr>
            </w:pPr>
            <w:r>
              <w:rPr>
                <w:b/>
                <w:caps/>
              </w:rPr>
              <w:t>source</w:t>
            </w:r>
          </w:p>
        </w:tc>
      </w:tr>
      <w:tr w:rsidR="004D1767" w14:paraId="09D34DF2" w14:textId="77777777" w:rsidTr="004D1767">
        <w:trPr>
          <w:trHeight w:val="3794"/>
        </w:trPr>
        <w:tc>
          <w:tcPr>
            <w:tcW w:w="5529" w:type="dxa"/>
            <w:shd w:val="clear" w:color="auto" w:fill="F2F2F2" w:themeFill="background1" w:themeFillShade="F2"/>
          </w:tcPr>
          <w:p w14:paraId="09D34DD9" w14:textId="77777777" w:rsidR="004D1767" w:rsidRDefault="00D170B4">
            <w:pPr>
              <w:pStyle w:val="Textkrper"/>
              <w:spacing w:after="0"/>
              <w:rPr>
                <w:i/>
                <w:iCs/>
                <w:szCs w:val="20"/>
              </w:rPr>
            </w:pPr>
            <w:r>
              <w:rPr>
                <w:i/>
                <w:iCs/>
                <w:szCs w:val="20"/>
              </w:rPr>
              <w:t xml:space="preserve">2.1 In the EU, any pointed or sharp objects which may cause serious injury, including a knife with a blade more than 6cm are not allowed to be taken into the security restricted areas or on board of an aircraft. </w:t>
            </w:r>
          </w:p>
          <w:p w14:paraId="09D34DDA" w14:textId="77777777" w:rsidR="004D1767" w:rsidRDefault="004D1767">
            <w:pPr>
              <w:pStyle w:val="Textkrper"/>
              <w:spacing w:after="0"/>
              <w:rPr>
                <w:i/>
                <w:iCs/>
                <w:szCs w:val="20"/>
              </w:rPr>
            </w:pPr>
          </w:p>
          <w:p w14:paraId="09D34DDB" w14:textId="77777777" w:rsidR="004D1767" w:rsidRDefault="00D170B4">
            <w:pPr>
              <w:pStyle w:val="Textkrper"/>
              <w:spacing w:after="0"/>
              <w:rPr>
                <w:i/>
                <w:iCs/>
                <w:szCs w:val="20"/>
              </w:rPr>
            </w:pPr>
            <w:r>
              <w:rPr>
                <w:rFonts w:asciiTheme="majorHAnsi" w:hAnsiTheme="majorHAnsi" w:cstheme="majorHAnsi"/>
                <w:i/>
                <w:iCs/>
                <w:lang w:val="en-US"/>
              </w:rPr>
              <w:t xml:space="preserve">2.1.1 Are there any </w:t>
            </w:r>
            <w:r>
              <w:rPr>
                <w:i/>
                <w:iCs/>
                <w:szCs w:val="20"/>
              </w:rPr>
              <w:t>further national regulations to be considered in this respect? [N/A]</w:t>
            </w:r>
          </w:p>
          <w:p w14:paraId="09D34DDC" w14:textId="77777777" w:rsidR="004D1767" w:rsidRDefault="004D1767">
            <w:pPr>
              <w:pStyle w:val="Textkrper"/>
              <w:spacing w:after="0"/>
              <w:rPr>
                <w:i/>
                <w:iCs/>
                <w:szCs w:val="20"/>
              </w:rPr>
            </w:pPr>
          </w:p>
          <w:p w14:paraId="09D34DDD" w14:textId="77777777" w:rsidR="004D1767" w:rsidRDefault="00D170B4">
            <w:pPr>
              <w:pStyle w:val="Textkrper"/>
              <w:spacing w:after="0"/>
              <w:rPr>
                <w:i/>
                <w:iCs/>
                <w:szCs w:val="20"/>
              </w:rPr>
            </w:pPr>
            <w:r>
              <w:rPr>
                <w:i/>
                <w:iCs/>
                <w:szCs w:val="20"/>
              </w:rPr>
              <w:t>2.1.2 If your country is outside the EU, what are the corresponding local regulations?</w:t>
            </w:r>
          </w:p>
        </w:tc>
        <w:tc>
          <w:tcPr>
            <w:tcW w:w="9497" w:type="dxa"/>
          </w:tcPr>
          <w:p w14:paraId="09D34DDE" w14:textId="77777777" w:rsidR="004D1767" w:rsidRDefault="00D170B4">
            <w:pPr>
              <w:spacing w:before="120" w:after="120"/>
              <w:rPr>
                <w:b/>
                <w:bCs/>
              </w:rPr>
            </w:pPr>
            <w:r>
              <w:rPr>
                <w:b/>
                <w:bCs/>
              </w:rPr>
              <w:t>Offences</w:t>
            </w:r>
          </w:p>
          <w:p w14:paraId="09D34DDF" w14:textId="77777777" w:rsidR="004D1767" w:rsidRDefault="00D170B4">
            <w:pPr>
              <w:spacing w:before="120" w:after="120"/>
            </w:pPr>
            <w:r>
              <w:t xml:space="preserve">It is an </w:t>
            </w:r>
            <w:hyperlink r:id="rId103" w:history="1">
              <w:r>
                <w:rPr>
                  <w:rStyle w:val="Hyperlink"/>
                </w:rPr>
                <w:t>offence</w:t>
              </w:r>
            </w:hyperlink>
            <w:r>
              <w:t xml:space="preserve"> to possess a 'prohibited item' </w:t>
            </w:r>
            <w:hyperlink r:id="rId104" w:history="1">
              <w:r>
                <w:rPr>
                  <w:rStyle w:val="Hyperlink"/>
                </w:rPr>
                <w:t>inside certain zones of an airport</w:t>
              </w:r>
            </w:hyperlink>
            <w:r>
              <w:t xml:space="preserve"> or </w:t>
            </w:r>
            <w:hyperlink r:id="rId105" w:history="1">
              <w:r>
                <w:rPr>
                  <w:rStyle w:val="Hyperlink"/>
                </w:rPr>
                <w:t>on board an aircraft</w:t>
              </w:r>
            </w:hyperlink>
            <w:r>
              <w:t>. These zones include airside and landside security and event zones and are separately declared in respect of each Australian airport.</w:t>
            </w:r>
          </w:p>
          <w:p w14:paraId="09D34DE0" w14:textId="77777777" w:rsidR="004D1767" w:rsidRDefault="00D170B4">
            <w:pPr>
              <w:spacing w:before="120" w:after="120"/>
              <w:rPr>
                <w:b/>
                <w:bCs/>
              </w:rPr>
            </w:pPr>
            <w:r>
              <w:rPr>
                <w:b/>
                <w:bCs/>
              </w:rPr>
              <w:t>Prohibited items</w:t>
            </w:r>
          </w:p>
          <w:p w14:paraId="09D34DE1" w14:textId="77777777" w:rsidR="004D1767" w:rsidRDefault="00D170B4">
            <w:pPr>
              <w:spacing w:before="120" w:after="120"/>
            </w:pPr>
            <w:r>
              <w:t>A 'prohibited item' is an item that:</w:t>
            </w:r>
          </w:p>
          <w:p w14:paraId="09D34DE2" w14:textId="77777777" w:rsidR="004D1767" w:rsidRDefault="00D170B4">
            <w:pPr>
              <w:spacing w:before="120" w:after="120"/>
            </w:pPr>
            <w:r>
              <w:t>(a) could be used for unlawful interference with aviation;</w:t>
            </w:r>
          </w:p>
          <w:p w14:paraId="09D34DE3" w14:textId="77777777" w:rsidR="004D1767" w:rsidRDefault="00D170B4">
            <w:pPr>
              <w:spacing w:before="120" w:after="120"/>
            </w:pPr>
            <w:r>
              <w:t>(b) is specified in the regulations or any legislative instrument made by the relevant Minister.</w:t>
            </w:r>
          </w:p>
          <w:p w14:paraId="09D34DE4" w14:textId="77777777" w:rsidR="004D1767" w:rsidRDefault="00D170B4">
            <w:pPr>
              <w:spacing w:before="120" w:after="120"/>
            </w:pPr>
            <w:r>
              <w:t xml:space="preserve">Items that are </w:t>
            </w:r>
            <w:hyperlink r:id="rId106" w:history="1">
              <w:r>
                <w:rPr>
                  <w:rStyle w:val="Hyperlink"/>
                </w:rPr>
                <w:t>specified</w:t>
              </w:r>
            </w:hyperlink>
            <w:r>
              <w:t xml:space="preserve"> in the regulations and the 2012 legislative instrument as prohibited items include:</w:t>
            </w:r>
          </w:p>
          <w:p w14:paraId="09D34DE5" w14:textId="77777777" w:rsidR="004D1767" w:rsidRDefault="00D170B4">
            <w:pPr>
              <w:pStyle w:val="Textkrper"/>
              <w:numPr>
                <w:ilvl w:val="0"/>
                <w:numId w:val="24"/>
              </w:numPr>
              <w:spacing w:after="0"/>
              <w:ind w:left="452"/>
              <w:rPr>
                <w:szCs w:val="20"/>
              </w:rPr>
            </w:pPr>
            <w:r>
              <w:rPr>
                <w:szCs w:val="20"/>
              </w:rPr>
              <w:t xml:space="preserve">Sporting goods, kitchen utensils, tools, and other things with sharp edges or points capable of injuring a person; </w:t>
            </w:r>
          </w:p>
          <w:p w14:paraId="09D34DE6" w14:textId="77777777" w:rsidR="004D1767" w:rsidRDefault="00D170B4">
            <w:pPr>
              <w:pStyle w:val="Textkrper"/>
              <w:numPr>
                <w:ilvl w:val="0"/>
                <w:numId w:val="24"/>
              </w:numPr>
              <w:spacing w:after="0"/>
              <w:ind w:left="452"/>
              <w:rPr>
                <w:szCs w:val="20"/>
              </w:rPr>
            </w:pPr>
            <w:r>
              <w:rPr>
                <w:szCs w:val="20"/>
              </w:rPr>
              <w:t xml:space="preserve">Sharp things that are not weapons, but are capable (with or without modification) of causing harm by penetration; and </w:t>
            </w:r>
          </w:p>
          <w:p w14:paraId="09D34DE7" w14:textId="77777777" w:rsidR="004D1767" w:rsidRDefault="00D170B4">
            <w:pPr>
              <w:pStyle w:val="Textkrper"/>
              <w:numPr>
                <w:ilvl w:val="0"/>
                <w:numId w:val="24"/>
              </w:numPr>
              <w:spacing w:after="0"/>
              <w:ind w:left="452"/>
              <w:rPr>
                <w:szCs w:val="20"/>
              </w:rPr>
            </w:pPr>
            <w:r>
              <w:rPr>
                <w:szCs w:val="20"/>
              </w:rPr>
              <w:t>Blunt things able to be used to bludgeon or threaten to bludgeon a person.</w:t>
            </w:r>
          </w:p>
          <w:p w14:paraId="09D34DE8" w14:textId="77777777" w:rsidR="004D1767" w:rsidRDefault="004D1767">
            <w:pPr>
              <w:pStyle w:val="Textkrper"/>
              <w:spacing w:after="120"/>
              <w:rPr>
                <w:szCs w:val="20"/>
              </w:rPr>
            </w:pPr>
          </w:p>
        </w:tc>
        <w:tc>
          <w:tcPr>
            <w:tcW w:w="6379" w:type="dxa"/>
          </w:tcPr>
          <w:p w14:paraId="09D34DE9" w14:textId="77777777" w:rsidR="004D1767" w:rsidRDefault="00D170B4">
            <w:pPr>
              <w:spacing w:before="120" w:after="120"/>
              <w:rPr>
                <w:i/>
                <w:iCs/>
                <w:color w:val="000000"/>
                <w:szCs w:val="20"/>
                <w:shd w:val="clear" w:color="auto" w:fill="FFFFFF"/>
              </w:rPr>
            </w:pPr>
            <w:hyperlink r:id="rId107" w:history="1">
              <w:r>
                <w:rPr>
                  <w:rStyle w:val="Hyperlink"/>
                  <w:i/>
                  <w:iCs/>
                  <w:szCs w:val="20"/>
                  <w:shd w:val="clear" w:color="auto" w:fill="FFFFFF"/>
                </w:rPr>
                <w:t>Aviation Transport Security Act 2004</w:t>
              </w:r>
            </w:hyperlink>
          </w:p>
          <w:p w14:paraId="09D34DEA" w14:textId="77777777" w:rsidR="004D1767" w:rsidRDefault="00D170B4">
            <w:pPr>
              <w:pStyle w:val="Listenabsatz"/>
              <w:numPr>
                <w:ilvl w:val="0"/>
                <w:numId w:val="28"/>
              </w:numPr>
              <w:spacing w:before="120" w:after="120"/>
              <w:rPr>
                <w:color w:val="000000"/>
                <w:szCs w:val="20"/>
                <w:shd w:val="clear" w:color="auto" w:fill="FFFFFF"/>
              </w:rPr>
            </w:pPr>
            <w:r>
              <w:rPr>
                <w:color w:val="000000"/>
                <w:szCs w:val="20"/>
                <w:shd w:val="clear" w:color="auto" w:fill="FFFFFF"/>
              </w:rPr>
              <w:t>Offence provisions: ss 54-57</w:t>
            </w:r>
          </w:p>
          <w:p w14:paraId="09D34DEB" w14:textId="77777777" w:rsidR="004D1767" w:rsidRDefault="00D170B4">
            <w:pPr>
              <w:pStyle w:val="Listenabsatz"/>
              <w:numPr>
                <w:ilvl w:val="0"/>
                <w:numId w:val="28"/>
              </w:numPr>
              <w:spacing w:before="120" w:after="120"/>
              <w:rPr>
                <w:color w:val="000000"/>
                <w:szCs w:val="20"/>
                <w:shd w:val="clear" w:color="auto" w:fill="FFFFFF"/>
              </w:rPr>
            </w:pPr>
            <w:r>
              <w:rPr>
                <w:color w:val="000000"/>
                <w:szCs w:val="20"/>
                <w:shd w:val="clear" w:color="auto" w:fill="FFFFFF"/>
              </w:rPr>
              <w:t>Definition of prohibited items: pt 1 div 4-5</w:t>
            </w:r>
          </w:p>
          <w:p w14:paraId="09D34DEC" w14:textId="77777777" w:rsidR="004D1767" w:rsidRDefault="00D170B4">
            <w:pPr>
              <w:pStyle w:val="Listenabsatz"/>
              <w:numPr>
                <w:ilvl w:val="0"/>
                <w:numId w:val="28"/>
              </w:numPr>
              <w:spacing w:before="120" w:after="120"/>
              <w:rPr>
                <w:color w:val="000000"/>
                <w:szCs w:val="20"/>
                <w:shd w:val="clear" w:color="auto" w:fill="FFFFFF"/>
              </w:rPr>
            </w:pPr>
            <w:r>
              <w:rPr>
                <w:color w:val="000000"/>
                <w:szCs w:val="20"/>
                <w:shd w:val="clear" w:color="auto" w:fill="FFFFFF"/>
              </w:rPr>
              <w:t xml:space="preserve">Definitions of airport zones: pt 3 div 2 and </w:t>
            </w:r>
            <w:hyperlink r:id="rId108" w:history="1">
              <w:r>
                <w:rPr>
                  <w:rStyle w:val="Hyperlink"/>
                  <w:szCs w:val="20"/>
                  <w:shd w:val="clear" w:color="auto" w:fill="FFFFFF"/>
                </w:rPr>
                <w:t>pt 3</w:t>
              </w:r>
            </w:hyperlink>
            <w:r>
              <w:rPr>
                <w:color w:val="000000"/>
                <w:szCs w:val="20"/>
                <w:shd w:val="clear" w:color="auto" w:fill="FFFFFF"/>
              </w:rPr>
              <w:t xml:space="preserve"> of the </w:t>
            </w:r>
            <w:r>
              <w:rPr>
                <w:i/>
                <w:iCs/>
                <w:szCs w:val="20"/>
              </w:rPr>
              <w:t>Aviation Transport Security Regulations 2005</w:t>
            </w:r>
          </w:p>
          <w:p w14:paraId="09D34DED" w14:textId="77777777" w:rsidR="004D1767" w:rsidRDefault="00D170B4">
            <w:pPr>
              <w:pStyle w:val="Listenabsatz"/>
              <w:numPr>
                <w:ilvl w:val="0"/>
                <w:numId w:val="28"/>
              </w:numPr>
              <w:spacing w:before="120" w:after="120"/>
              <w:rPr>
                <w:color w:val="000000"/>
                <w:szCs w:val="20"/>
                <w:shd w:val="clear" w:color="auto" w:fill="FFFFFF"/>
              </w:rPr>
            </w:pPr>
            <w:r>
              <w:rPr>
                <w:color w:val="000000"/>
                <w:szCs w:val="20"/>
                <w:shd w:val="clear" w:color="auto" w:fill="FFFFFF"/>
              </w:rPr>
              <w:t xml:space="preserve">Definition of 'aircraft': </w:t>
            </w:r>
            <w:hyperlink r:id="rId109" w:history="1">
              <w:r>
                <w:rPr>
                  <w:rStyle w:val="Hyperlink"/>
                  <w:szCs w:val="20"/>
                  <w:shd w:val="clear" w:color="auto" w:fill="FFFFFF"/>
                </w:rPr>
                <w:t>s 9</w:t>
              </w:r>
            </w:hyperlink>
            <w:r>
              <w:rPr>
                <w:color w:val="000000"/>
                <w:szCs w:val="20"/>
                <w:shd w:val="clear" w:color="auto" w:fill="FFFFFF"/>
              </w:rPr>
              <w:t xml:space="preserve"> and </w:t>
            </w:r>
            <w:hyperlink r:id="rId110" w:history="1">
              <w:r>
                <w:rPr>
                  <w:rStyle w:val="Hyperlink"/>
                  <w:szCs w:val="20"/>
                  <w:shd w:val="clear" w:color="auto" w:fill="FFFFFF"/>
                </w:rPr>
                <w:t>reg 1.06</w:t>
              </w:r>
            </w:hyperlink>
            <w:r>
              <w:rPr>
                <w:color w:val="000000"/>
                <w:szCs w:val="20"/>
                <w:shd w:val="clear" w:color="auto" w:fill="FFFFFF"/>
              </w:rPr>
              <w:t xml:space="preserve"> of the </w:t>
            </w:r>
            <w:r>
              <w:rPr>
                <w:i/>
                <w:iCs/>
                <w:szCs w:val="20"/>
              </w:rPr>
              <w:t>Aviation Transport Security Regulations 2005</w:t>
            </w:r>
          </w:p>
          <w:p w14:paraId="09D34DEE" w14:textId="77777777" w:rsidR="004D1767" w:rsidRDefault="004D1767">
            <w:pPr>
              <w:pStyle w:val="Listenabsatz"/>
              <w:spacing w:before="120" w:after="120"/>
              <w:ind w:left="360"/>
              <w:rPr>
                <w:i/>
                <w:iCs/>
                <w:color w:val="000000"/>
                <w:szCs w:val="20"/>
                <w:shd w:val="clear" w:color="auto" w:fill="FFFFFF"/>
              </w:rPr>
            </w:pPr>
          </w:p>
          <w:p w14:paraId="09D34DEF" w14:textId="77777777" w:rsidR="004D1767" w:rsidRDefault="00D170B4">
            <w:pPr>
              <w:spacing w:before="120" w:after="120"/>
              <w:rPr>
                <w:i/>
                <w:iCs/>
                <w:color w:val="000000"/>
                <w:szCs w:val="20"/>
                <w:shd w:val="clear" w:color="auto" w:fill="FFFFFF"/>
              </w:rPr>
            </w:pPr>
            <w:hyperlink r:id="rId111" w:history="1">
              <w:r>
                <w:rPr>
                  <w:rStyle w:val="Hyperlink"/>
                  <w:i/>
                  <w:iCs/>
                  <w:szCs w:val="20"/>
                  <w:shd w:val="clear" w:color="auto" w:fill="FFFFFF"/>
                </w:rPr>
                <w:t>Aviation Transport Security Regulations 2005</w:t>
              </w:r>
            </w:hyperlink>
            <w:r>
              <w:rPr>
                <w:i/>
                <w:iCs/>
                <w:color w:val="000000"/>
                <w:szCs w:val="20"/>
                <w:shd w:val="clear" w:color="auto" w:fill="FFFFFF"/>
              </w:rPr>
              <w:t xml:space="preserve"> and the </w:t>
            </w:r>
            <w:hyperlink r:id="rId112" w:history="1">
              <w:r>
                <w:rPr>
                  <w:rStyle w:val="Hyperlink"/>
                  <w:i/>
                  <w:iCs/>
                  <w:szCs w:val="20"/>
                  <w:shd w:val="clear" w:color="auto" w:fill="FFFFFF"/>
                </w:rPr>
                <w:t>'Select Legislative Instrument'</w:t>
              </w:r>
            </w:hyperlink>
            <w:r>
              <w:rPr>
                <w:i/>
                <w:iCs/>
                <w:color w:val="000000"/>
                <w:szCs w:val="20"/>
                <w:shd w:val="clear" w:color="auto" w:fill="FFFFFF"/>
              </w:rPr>
              <w:t xml:space="preserve"> compiling certain rules of the Regulations</w:t>
            </w:r>
          </w:p>
          <w:p w14:paraId="09D34DF0" w14:textId="77777777" w:rsidR="004D1767" w:rsidRDefault="00D170B4">
            <w:pPr>
              <w:spacing w:before="120" w:after="120"/>
              <w:rPr>
                <w:i/>
                <w:iCs/>
                <w:color w:val="000000"/>
                <w:szCs w:val="20"/>
                <w:shd w:val="clear" w:color="auto" w:fill="FFFFFF"/>
              </w:rPr>
            </w:pPr>
            <w:hyperlink r:id="rId113" w:history="1">
              <w:r>
                <w:rPr>
                  <w:rStyle w:val="Hyperlink"/>
                  <w:i/>
                  <w:iCs/>
                  <w:szCs w:val="20"/>
                  <w:shd w:val="clear" w:color="auto" w:fill="FFFFFF"/>
                </w:rPr>
                <w:t>Aviation Transport Security (Prohibited Items) Instrument 2012</w:t>
              </w:r>
            </w:hyperlink>
          </w:p>
          <w:p w14:paraId="09D34DF1" w14:textId="77777777" w:rsidR="004D1767" w:rsidRDefault="004D1767">
            <w:pPr>
              <w:pStyle w:val="Listenabsatz"/>
              <w:spacing w:before="120" w:after="120"/>
              <w:ind w:left="360"/>
              <w:rPr>
                <w:color w:val="000000"/>
                <w:szCs w:val="20"/>
                <w:shd w:val="clear" w:color="auto" w:fill="FFFFFF"/>
              </w:rPr>
            </w:pPr>
          </w:p>
        </w:tc>
      </w:tr>
      <w:tr w:rsidR="004D1767" w14:paraId="09D34DF7" w14:textId="77777777" w:rsidTr="004D1767">
        <w:tc>
          <w:tcPr>
            <w:tcW w:w="5529" w:type="dxa"/>
            <w:shd w:val="clear" w:color="auto" w:fill="F2F2F2" w:themeFill="background1" w:themeFillShade="F2"/>
          </w:tcPr>
          <w:p w14:paraId="09D34DF3" w14:textId="77777777" w:rsidR="004D1767" w:rsidRDefault="00D170B4">
            <w:pPr>
              <w:pStyle w:val="Textkrper"/>
              <w:spacing w:after="0"/>
              <w:rPr>
                <w:i/>
                <w:iCs/>
              </w:rPr>
            </w:pPr>
            <w:r>
              <w:rPr>
                <w:bCs/>
                <w:i/>
                <w:iCs/>
                <w:caps/>
              </w:rPr>
              <w:t xml:space="preserve">2.2 </w:t>
            </w:r>
            <w:r>
              <w:rPr>
                <w:i/>
                <w:iCs/>
                <w:szCs w:val="20"/>
              </w:rPr>
              <w:t>May the airports/airlines in your country issue any further (stricter) regulations for forbidden items?</w:t>
            </w:r>
          </w:p>
        </w:tc>
        <w:tc>
          <w:tcPr>
            <w:tcW w:w="9497" w:type="dxa"/>
          </w:tcPr>
          <w:p w14:paraId="09D34DF4" w14:textId="77777777" w:rsidR="004D1767" w:rsidRDefault="00D170B4">
            <w:pPr>
              <w:pStyle w:val="Textkrper"/>
              <w:widowControl w:val="0"/>
              <w:spacing w:before="120" w:after="120"/>
            </w:pPr>
            <w:r>
              <w:t xml:space="preserve">Yes. The </w:t>
            </w:r>
            <w:r>
              <w:rPr>
                <w:i/>
                <w:iCs/>
              </w:rPr>
              <w:t xml:space="preserve">Aviation Transport Security Act </w:t>
            </w:r>
            <w:r>
              <w:t>and</w:t>
            </w:r>
            <w:r>
              <w:rPr>
                <w:i/>
                <w:iCs/>
              </w:rPr>
              <w:t xml:space="preserve"> Regulations </w:t>
            </w:r>
            <w:r>
              <w:t xml:space="preserve">sets out the minimum restrictions on items that can be carried in airports and airplanes. </w:t>
            </w:r>
          </w:p>
          <w:p w14:paraId="09D34DF5" w14:textId="77777777" w:rsidR="004D1767" w:rsidRDefault="00D170B4">
            <w:pPr>
              <w:pStyle w:val="Textkrper"/>
              <w:widowControl w:val="0"/>
              <w:spacing w:before="120" w:after="120"/>
            </w:pPr>
            <w:r>
              <w:t xml:space="preserve">Airlines may issue restrictions in addition to those prescribed by the </w:t>
            </w:r>
            <w:r>
              <w:rPr>
                <w:i/>
                <w:iCs/>
              </w:rPr>
              <w:t>Act</w:t>
            </w:r>
            <w:r>
              <w:t xml:space="preserve"> and </w:t>
            </w:r>
            <w:r>
              <w:rPr>
                <w:i/>
                <w:iCs/>
              </w:rPr>
              <w:t>Regulations</w:t>
            </w:r>
            <w:r>
              <w:t>.</w:t>
            </w:r>
          </w:p>
        </w:tc>
        <w:tc>
          <w:tcPr>
            <w:tcW w:w="6379" w:type="dxa"/>
          </w:tcPr>
          <w:p w14:paraId="09D34DF6" w14:textId="77777777" w:rsidR="004D1767" w:rsidRDefault="00D170B4">
            <w:pPr>
              <w:spacing w:before="120" w:after="120"/>
              <w:rPr>
                <w:b/>
                <w:caps/>
              </w:rPr>
            </w:pPr>
            <w:r>
              <w:t xml:space="preserve">See </w:t>
            </w:r>
            <w:hyperlink r:id="rId114" w:history="1">
              <w:r>
                <w:rPr>
                  <w:rStyle w:val="Hyperlink"/>
                </w:rPr>
                <w:t>this webpage</w:t>
              </w:r>
            </w:hyperlink>
            <w:r>
              <w:t xml:space="preserve"> from the Department of Home Affairs. </w:t>
            </w:r>
          </w:p>
        </w:tc>
      </w:tr>
      <w:tr w:rsidR="004D1767" w14:paraId="09D34E02" w14:textId="77777777" w:rsidTr="004D1767">
        <w:tc>
          <w:tcPr>
            <w:tcW w:w="5529" w:type="dxa"/>
            <w:shd w:val="clear" w:color="auto" w:fill="F2F2F2" w:themeFill="background1" w:themeFillShade="F2"/>
          </w:tcPr>
          <w:p w14:paraId="09D34DF8" w14:textId="77777777" w:rsidR="004D1767" w:rsidRDefault="00D170B4">
            <w:pPr>
              <w:rPr>
                <w:rFonts w:eastAsia="Times New Roman"/>
                <w:b/>
                <w:i/>
                <w:iCs/>
                <w:caps/>
                <w:szCs w:val="24"/>
                <w:lang w:eastAsia="en-GB"/>
              </w:rPr>
            </w:pPr>
            <w:r>
              <w:rPr>
                <w:bCs/>
                <w:i/>
                <w:iCs/>
                <w:caps/>
              </w:rPr>
              <w:t xml:space="preserve">2.3 </w:t>
            </w:r>
            <w:r>
              <w:rPr>
                <w:i/>
                <w:iCs/>
                <w:szCs w:val="20"/>
              </w:rPr>
              <w:t>May a pair of scissors or a saw be included in a pocket knife with a blade of max. 6cm? If so, is the size of the pair of scissors or the length of the saw of relevance?</w:t>
            </w:r>
          </w:p>
        </w:tc>
        <w:tc>
          <w:tcPr>
            <w:tcW w:w="9497" w:type="dxa"/>
          </w:tcPr>
          <w:p w14:paraId="09D34DF9" w14:textId="77777777" w:rsidR="004D1767" w:rsidRDefault="00D170B4">
            <w:pPr>
              <w:pStyle w:val="Textkrper"/>
              <w:widowControl w:val="0"/>
              <w:spacing w:before="120" w:after="120"/>
            </w:pPr>
            <w:r>
              <w:t xml:space="preserve">A blunt-ended or round-ended pair of scissors with blades less than 6 cm long </w:t>
            </w:r>
            <w:hyperlink r:id="rId115" w:anchor="_Toc424641505" w:history="1">
              <w:r>
                <w:rPr>
                  <w:rStyle w:val="Hyperlink"/>
                </w:rPr>
                <w:t>is not</w:t>
              </w:r>
            </w:hyperlink>
            <w:r>
              <w:t xml:space="preserve"> a prohibited item, and may be taken inside certain airport zones or on board an aircraft.</w:t>
            </w:r>
          </w:p>
          <w:p w14:paraId="09D34DFA" w14:textId="77777777" w:rsidR="004D1767" w:rsidRDefault="00D170B4">
            <w:pPr>
              <w:pStyle w:val="Textkrper"/>
              <w:widowControl w:val="0"/>
              <w:spacing w:before="120" w:after="120"/>
            </w:pPr>
            <w:r>
              <w:t>A saw is prohibited regardless of length or shape of its end.</w:t>
            </w:r>
          </w:p>
          <w:p w14:paraId="09D34DFB" w14:textId="77777777" w:rsidR="004D1767" w:rsidRDefault="00D170B4">
            <w:pPr>
              <w:pStyle w:val="Textkrper"/>
              <w:widowControl w:val="0"/>
              <w:spacing w:before="120" w:after="120"/>
            </w:pPr>
            <w:r>
              <w:t xml:space="preserve">. </w:t>
            </w:r>
          </w:p>
        </w:tc>
        <w:tc>
          <w:tcPr>
            <w:tcW w:w="6379" w:type="dxa"/>
          </w:tcPr>
          <w:p w14:paraId="09D34DFC" w14:textId="77777777" w:rsidR="004D1767" w:rsidRDefault="00D170B4">
            <w:pPr>
              <w:spacing w:before="120" w:after="120"/>
              <w:rPr>
                <w:i/>
                <w:iCs/>
                <w:color w:val="000000"/>
                <w:szCs w:val="20"/>
                <w:shd w:val="clear" w:color="auto" w:fill="FFFFFF"/>
              </w:rPr>
            </w:pPr>
            <w:hyperlink r:id="rId116" w:history="1">
              <w:r>
                <w:rPr>
                  <w:rStyle w:val="Hyperlink"/>
                  <w:i/>
                  <w:iCs/>
                  <w:szCs w:val="20"/>
                  <w:shd w:val="clear" w:color="auto" w:fill="FFFFFF"/>
                </w:rPr>
                <w:t>Aviation Transport Security Act 2004</w:t>
              </w:r>
            </w:hyperlink>
          </w:p>
          <w:p w14:paraId="09D34DFD" w14:textId="77777777" w:rsidR="004D1767" w:rsidRDefault="00D170B4">
            <w:pPr>
              <w:pStyle w:val="Listenabsatz"/>
              <w:numPr>
                <w:ilvl w:val="0"/>
                <w:numId w:val="28"/>
              </w:numPr>
              <w:spacing w:before="120" w:after="120"/>
              <w:rPr>
                <w:rFonts w:eastAsia="Times New Roman"/>
                <w:b/>
                <w:caps/>
                <w:szCs w:val="24"/>
                <w:lang w:eastAsia="en-GB"/>
              </w:rPr>
            </w:pPr>
            <w:r>
              <w:rPr>
                <w:color w:val="000000"/>
                <w:szCs w:val="20"/>
                <w:shd w:val="clear" w:color="auto" w:fill="FFFFFF"/>
              </w:rPr>
              <w:t>Sections 54-57</w:t>
            </w:r>
          </w:p>
          <w:p w14:paraId="09D34DFE" w14:textId="77777777" w:rsidR="004D1767" w:rsidRDefault="00D170B4">
            <w:pPr>
              <w:spacing w:before="120" w:after="120"/>
              <w:rPr>
                <w:i/>
                <w:iCs/>
                <w:color w:val="000000"/>
                <w:szCs w:val="20"/>
                <w:shd w:val="clear" w:color="auto" w:fill="FFFFFF"/>
              </w:rPr>
            </w:pPr>
            <w:hyperlink r:id="rId117" w:history="1">
              <w:r>
                <w:rPr>
                  <w:rStyle w:val="Hyperlink"/>
                  <w:i/>
                  <w:iCs/>
                  <w:szCs w:val="20"/>
                  <w:shd w:val="clear" w:color="auto" w:fill="FFFFFF"/>
                </w:rPr>
                <w:t>Aviation Transport Security Regulations 2005</w:t>
              </w:r>
            </w:hyperlink>
            <w:r>
              <w:rPr>
                <w:i/>
                <w:iCs/>
                <w:color w:val="000000"/>
                <w:szCs w:val="20"/>
                <w:shd w:val="clear" w:color="auto" w:fill="FFFFFF"/>
              </w:rPr>
              <w:t xml:space="preserve"> and the </w:t>
            </w:r>
            <w:hyperlink r:id="rId118" w:history="1">
              <w:r>
                <w:rPr>
                  <w:rStyle w:val="Hyperlink"/>
                  <w:i/>
                  <w:iCs/>
                  <w:szCs w:val="20"/>
                  <w:shd w:val="clear" w:color="auto" w:fill="FFFFFF"/>
                </w:rPr>
                <w:t>'Select Legislative Instrument'</w:t>
              </w:r>
            </w:hyperlink>
            <w:r>
              <w:rPr>
                <w:i/>
                <w:iCs/>
                <w:color w:val="000000"/>
                <w:szCs w:val="20"/>
                <w:shd w:val="clear" w:color="auto" w:fill="FFFFFF"/>
              </w:rPr>
              <w:t xml:space="preserve"> compiling certain rules of the Regulations</w:t>
            </w:r>
          </w:p>
          <w:p w14:paraId="09D34DFF" w14:textId="77777777" w:rsidR="004D1767" w:rsidRDefault="00D170B4">
            <w:pPr>
              <w:pStyle w:val="Listenabsatz"/>
              <w:numPr>
                <w:ilvl w:val="0"/>
                <w:numId w:val="28"/>
              </w:numPr>
              <w:spacing w:before="120" w:after="120"/>
              <w:rPr>
                <w:i/>
                <w:iCs/>
                <w:color w:val="000000"/>
                <w:szCs w:val="20"/>
                <w:shd w:val="clear" w:color="auto" w:fill="FFFFFF"/>
              </w:rPr>
            </w:pPr>
            <w:r>
              <w:rPr>
                <w:i/>
                <w:iCs/>
                <w:color w:val="000000"/>
                <w:szCs w:val="20"/>
                <w:shd w:val="clear" w:color="auto" w:fill="FFFFFF"/>
              </w:rPr>
              <w:t>Reg 1.07</w:t>
            </w:r>
          </w:p>
          <w:p w14:paraId="09D34E00" w14:textId="77777777" w:rsidR="004D1767" w:rsidRDefault="00D170B4">
            <w:pPr>
              <w:spacing w:before="120" w:after="120"/>
              <w:rPr>
                <w:i/>
                <w:iCs/>
                <w:color w:val="000000"/>
                <w:szCs w:val="20"/>
                <w:shd w:val="clear" w:color="auto" w:fill="FFFFFF"/>
              </w:rPr>
            </w:pPr>
            <w:hyperlink r:id="rId119" w:history="1">
              <w:r>
                <w:rPr>
                  <w:rStyle w:val="Hyperlink"/>
                  <w:i/>
                  <w:iCs/>
                  <w:szCs w:val="20"/>
                  <w:shd w:val="clear" w:color="auto" w:fill="FFFFFF"/>
                </w:rPr>
                <w:t>Aviation Transport Security (Prohibited Items) Instrument 2012</w:t>
              </w:r>
            </w:hyperlink>
          </w:p>
          <w:p w14:paraId="09D34E01" w14:textId="77777777" w:rsidR="004D1767" w:rsidRDefault="00D170B4">
            <w:pPr>
              <w:pStyle w:val="Listenabsatz"/>
              <w:numPr>
                <w:ilvl w:val="0"/>
                <w:numId w:val="28"/>
              </w:numPr>
              <w:spacing w:before="120" w:after="120"/>
              <w:rPr>
                <w:color w:val="000000"/>
                <w:szCs w:val="20"/>
                <w:shd w:val="clear" w:color="auto" w:fill="FFFFFF"/>
              </w:rPr>
            </w:pPr>
            <w:r>
              <w:rPr>
                <w:color w:val="000000"/>
                <w:szCs w:val="20"/>
                <w:shd w:val="clear" w:color="auto" w:fill="FFFFFF"/>
              </w:rPr>
              <w:t>Sections 4-6</w:t>
            </w:r>
          </w:p>
        </w:tc>
      </w:tr>
      <w:tr w:rsidR="004D1767" w14:paraId="09D34E1F" w14:textId="77777777" w:rsidTr="004D1767">
        <w:tc>
          <w:tcPr>
            <w:tcW w:w="5529" w:type="dxa"/>
            <w:shd w:val="clear" w:color="auto" w:fill="F2F2F2" w:themeFill="background1" w:themeFillShade="F2"/>
          </w:tcPr>
          <w:p w14:paraId="09D34E03" w14:textId="77777777" w:rsidR="004D1767" w:rsidRDefault="00D170B4">
            <w:pPr>
              <w:rPr>
                <w:b/>
                <w:i/>
                <w:iCs/>
                <w:caps/>
              </w:rPr>
            </w:pPr>
            <w:r>
              <w:rPr>
                <w:i/>
                <w:iCs/>
                <w:szCs w:val="20"/>
              </w:rPr>
              <w:t>2.4 What is considered as a sharp object besides knives?</w:t>
            </w:r>
          </w:p>
        </w:tc>
        <w:tc>
          <w:tcPr>
            <w:tcW w:w="9497" w:type="dxa"/>
          </w:tcPr>
          <w:p w14:paraId="09D34E04" w14:textId="77777777" w:rsidR="004D1767" w:rsidRDefault="00D170B4">
            <w:pPr>
              <w:pStyle w:val="Textkrper"/>
              <w:widowControl w:val="0"/>
              <w:spacing w:before="120" w:after="120"/>
            </w:pPr>
            <w:r>
              <w:t>As noted above, all items with 'sharp edges or points capable of injuring a person' are 'prohibited items'.</w:t>
            </w:r>
          </w:p>
          <w:p w14:paraId="09D34E05" w14:textId="77777777" w:rsidR="004D1767" w:rsidRDefault="00D170B4">
            <w:pPr>
              <w:pStyle w:val="Textkrper"/>
              <w:widowControl w:val="0"/>
              <w:spacing w:before="120" w:after="120"/>
            </w:pPr>
            <w:hyperlink r:id="rId120" w:history="1">
              <w:r>
                <w:rPr>
                  <w:rStyle w:val="Hyperlink"/>
                </w:rPr>
                <w:t>Examples</w:t>
              </w:r>
            </w:hyperlink>
            <w:r>
              <w:t xml:space="preserve"> of sharp objects include:</w:t>
            </w:r>
          </w:p>
          <w:p w14:paraId="09D34E06" w14:textId="77777777" w:rsidR="004D1767" w:rsidRDefault="00D170B4">
            <w:pPr>
              <w:pStyle w:val="Textkrper"/>
              <w:numPr>
                <w:ilvl w:val="0"/>
                <w:numId w:val="24"/>
              </w:numPr>
              <w:spacing w:after="0"/>
              <w:rPr>
                <w:szCs w:val="20"/>
              </w:rPr>
            </w:pPr>
            <w:r>
              <w:rPr>
                <w:szCs w:val="20"/>
              </w:rPr>
              <w:t>Knives and knife-like objects (whether or not made of metal)</w:t>
            </w:r>
          </w:p>
          <w:p w14:paraId="09D34E07" w14:textId="77777777" w:rsidR="004D1767" w:rsidRDefault="00D170B4">
            <w:pPr>
              <w:pStyle w:val="Textkrper"/>
              <w:numPr>
                <w:ilvl w:val="0"/>
                <w:numId w:val="24"/>
              </w:numPr>
              <w:spacing w:after="0"/>
              <w:rPr>
                <w:szCs w:val="20"/>
              </w:rPr>
            </w:pPr>
            <w:r>
              <w:rPr>
                <w:szCs w:val="20"/>
              </w:rPr>
              <w:t>Saws</w:t>
            </w:r>
          </w:p>
          <w:p w14:paraId="09D34E08" w14:textId="77777777" w:rsidR="004D1767" w:rsidRDefault="00D170B4">
            <w:pPr>
              <w:pStyle w:val="Textkrper"/>
              <w:numPr>
                <w:ilvl w:val="0"/>
                <w:numId w:val="24"/>
              </w:numPr>
              <w:spacing w:after="0"/>
              <w:rPr>
                <w:szCs w:val="20"/>
              </w:rPr>
            </w:pPr>
            <w:r>
              <w:rPr>
                <w:szCs w:val="20"/>
              </w:rPr>
              <w:t xml:space="preserve">Metal cutlery (excluding metal cutlery knives with a rounded-end and no sharp points where the </w:t>
            </w:r>
            <w:r>
              <w:rPr>
                <w:szCs w:val="20"/>
              </w:rPr>
              <w:t>purpose of its carry onboard is for use on the aircraft or in a landside or airside security zone excluded)</w:t>
            </w:r>
          </w:p>
          <w:p w14:paraId="09D34E09" w14:textId="77777777" w:rsidR="004D1767" w:rsidRDefault="00D170B4">
            <w:pPr>
              <w:pStyle w:val="Textkrper"/>
              <w:numPr>
                <w:ilvl w:val="0"/>
                <w:numId w:val="24"/>
              </w:numPr>
              <w:spacing w:after="0"/>
              <w:rPr>
                <w:szCs w:val="20"/>
              </w:rPr>
            </w:pPr>
            <w:r>
              <w:rPr>
                <w:szCs w:val="20"/>
              </w:rPr>
              <w:t>Open razors (also called straight razors) (excluding safety razors)</w:t>
            </w:r>
          </w:p>
          <w:p w14:paraId="09D34E0A" w14:textId="77777777" w:rsidR="004D1767" w:rsidRDefault="00D170B4">
            <w:pPr>
              <w:pStyle w:val="Textkrper"/>
              <w:numPr>
                <w:ilvl w:val="0"/>
                <w:numId w:val="24"/>
              </w:numPr>
              <w:spacing w:after="0"/>
              <w:rPr>
                <w:szCs w:val="20"/>
              </w:rPr>
            </w:pPr>
            <w:r>
              <w:rPr>
                <w:szCs w:val="20"/>
              </w:rPr>
              <w:t>Scalpels</w:t>
            </w:r>
          </w:p>
          <w:p w14:paraId="09D34E0B" w14:textId="77777777" w:rsidR="004D1767" w:rsidRDefault="00D170B4">
            <w:pPr>
              <w:pStyle w:val="Textkrper"/>
              <w:numPr>
                <w:ilvl w:val="0"/>
                <w:numId w:val="24"/>
              </w:numPr>
              <w:spacing w:after="0"/>
              <w:rPr>
                <w:szCs w:val="20"/>
              </w:rPr>
            </w:pPr>
            <w:r>
              <w:rPr>
                <w:szCs w:val="20"/>
              </w:rPr>
              <w:t>Darts</w:t>
            </w:r>
          </w:p>
          <w:p w14:paraId="09D34E0C" w14:textId="77777777" w:rsidR="004D1767" w:rsidRDefault="00D170B4">
            <w:pPr>
              <w:pStyle w:val="Textkrper"/>
              <w:numPr>
                <w:ilvl w:val="0"/>
                <w:numId w:val="24"/>
              </w:numPr>
              <w:spacing w:after="0"/>
              <w:rPr>
                <w:szCs w:val="20"/>
              </w:rPr>
            </w:pPr>
            <w:r>
              <w:rPr>
                <w:szCs w:val="20"/>
              </w:rPr>
              <w:t>Box cutters</w:t>
            </w:r>
          </w:p>
          <w:p w14:paraId="09D34E0D" w14:textId="77777777" w:rsidR="004D1767" w:rsidRDefault="00D170B4">
            <w:pPr>
              <w:pStyle w:val="Textkrper"/>
              <w:numPr>
                <w:ilvl w:val="0"/>
                <w:numId w:val="24"/>
              </w:numPr>
              <w:spacing w:after="0"/>
              <w:rPr>
                <w:szCs w:val="20"/>
              </w:rPr>
            </w:pPr>
            <w:r>
              <w:rPr>
                <w:szCs w:val="20"/>
              </w:rPr>
              <w:t>Utility knives</w:t>
            </w:r>
          </w:p>
          <w:p w14:paraId="09D34E0E" w14:textId="77777777" w:rsidR="004D1767" w:rsidRDefault="00D170B4">
            <w:pPr>
              <w:pStyle w:val="Textkrper"/>
              <w:numPr>
                <w:ilvl w:val="0"/>
                <w:numId w:val="24"/>
              </w:numPr>
              <w:spacing w:after="0"/>
              <w:rPr>
                <w:szCs w:val="20"/>
              </w:rPr>
            </w:pPr>
            <w:r>
              <w:rPr>
                <w:szCs w:val="20"/>
              </w:rPr>
              <w:t>Umbrellas with metal points</w:t>
            </w:r>
          </w:p>
          <w:p w14:paraId="09D34E0F" w14:textId="77777777" w:rsidR="004D1767" w:rsidRDefault="00D170B4">
            <w:pPr>
              <w:pStyle w:val="Textkrper"/>
              <w:numPr>
                <w:ilvl w:val="0"/>
                <w:numId w:val="24"/>
              </w:numPr>
              <w:spacing w:after="0"/>
              <w:rPr>
                <w:szCs w:val="20"/>
              </w:rPr>
            </w:pPr>
            <w:r>
              <w:rPr>
                <w:szCs w:val="20"/>
              </w:rPr>
              <w:t>Screwdrivers, crowbars, hammers, pliers and wrenches</w:t>
            </w:r>
          </w:p>
          <w:p w14:paraId="09D34E10" w14:textId="77777777" w:rsidR="004D1767" w:rsidRDefault="00D170B4">
            <w:pPr>
              <w:pStyle w:val="Textkrper"/>
              <w:numPr>
                <w:ilvl w:val="0"/>
                <w:numId w:val="24"/>
              </w:numPr>
              <w:spacing w:after="0"/>
              <w:rPr>
                <w:szCs w:val="20"/>
              </w:rPr>
            </w:pPr>
            <w:r>
              <w:rPr>
                <w:szCs w:val="20"/>
              </w:rPr>
              <w:t>Letter-openers</w:t>
            </w:r>
          </w:p>
          <w:p w14:paraId="09D34E11" w14:textId="77777777" w:rsidR="004D1767" w:rsidRDefault="00D170B4">
            <w:pPr>
              <w:pStyle w:val="Textkrper"/>
              <w:numPr>
                <w:ilvl w:val="0"/>
                <w:numId w:val="24"/>
              </w:numPr>
              <w:spacing w:after="0"/>
              <w:rPr>
                <w:szCs w:val="20"/>
              </w:rPr>
            </w:pPr>
            <w:r>
              <w:rPr>
                <w:szCs w:val="20"/>
              </w:rPr>
              <w:t>Bodkins</w:t>
            </w:r>
          </w:p>
          <w:p w14:paraId="09D34E12" w14:textId="77777777" w:rsidR="004D1767" w:rsidRDefault="00D170B4">
            <w:pPr>
              <w:pStyle w:val="Textkrper"/>
              <w:numPr>
                <w:ilvl w:val="0"/>
                <w:numId w:val="24"/>
              </w:numPr>
              <w:spacing w:after="0"/>
              <w:rPr>
                <w:szCs w:val="20"/>
              </w:rPr>
            </w:pPr>
            <w:r>
              <w:rPr>
                <w:szCs w:val="20"/>
              </w:rPr>
              <w:lastRenderedPageBreak/>
              <w:t>Pointed metal scissors (excluding blunt-ended or round-ended scissors with blade of less than 6cm)</w:t>
            </w:r>
          </w:p>
          <w:p w14:paraId="09D34E13" w14:textId="77777777" w:rsidR="004D1767" w:rsidRDefault="00D170B4">
            <w:pPr>
              <w:pStyle w:val="Textkrper"/>
              <w:numPr>
                <w:ilvl w:val="0"/>
                <w:numId w:val="24"/>
              </w:numPr>
              <w:spacing w:after="0"/>
              <w:rPr>
                <w:szCs w:val="20"/>
              </w:rPr>
            </w:pPr>
            <w:r>
              <w:rPr>
                <w:szCs w:val="20"/>
              </w:rPr>
              <w:t>Manicure scissors (excluding blunt-ended or round-ended scissors with blade of less than 6cm)</w:t>
            </w:r>
          </w:p>
          <w:p w14:paraId="09D34E14" w14:textId="77777777" w:rsidR="004D1767" w:rsidRDefault="00D170B4">
            <w:pPr>
              <w:pStyle w:val="Textkrper"/>
              <w:numPr>
                <w:ilvl w:val="0"/>
                <w:numId w:val="24"/>
              </w:numPr>
              <w:spacing w:after="0"/>
              <w:rPr>
                <w:szCs w:val="20"/>
              </w:rPr>
            </w:pPr>
            <w:r>
              <w:rPr>
                <w:szCs w:val="20"/>
              </w:rPr>
              <w:t>Any type of scissors with blades more than 6cm long</w:t>
            </w:r>
          </w:p>
          <w:p w14:paraId="09D34E15" w14:textId="77777777" w:rsidR="004D1767" w:rsidRDefault="00D170B4">
            <w:pPr>
              <w:pStyle w:val="Textkrper"/>
              <w:numPr>
                <w:ilvl w:val="0"/>
                <w:numId w:val="24"/>
              </w:numPr>
              <w:spacing w:after="0"/>
              <w:rPr>
                <w:szCs w:val="20"/>
              </w:rPr>
            </w:pPr>
            <w:r>
              <w:rPr>
                <w:szCs w:val="20"/>
              </w:rPr>
              <w:t>Pointed metal nail files</w:t>
            </w:r>
          </w:p>
          <w:p w14:paraId="09D34E16" w14:textId="77777777" w:rsidR="004D1767" w:rsidRDefault="00D170B4">
            <w:pPr>
              <w:pStyle w:val="Textkrper"/>
              <w:numPr>
                <w:ilvl w:val="0"/>
                <w:numId w:val="24"/>
              </w:numPr>
              <w:spacing w:after="0"/>
              <w:rPr>
                <w:szCs w:val="20"/>
              </w:rPr>
            </w:pPr>
            <w:r>
              <w:rPr>
                <w:szCs w:val="20"/>
              </w:rPr>
              <w:t xml:space="preserve">Corkscrews </w:t>
            </w:r>
          </w:p>
          <w:p w14:paraId="09D34E17" w14:textId="77777777" w:rsidR="004D1767" w:rsidRDefault="00D170B4">
            <w:pPr>
              <w:pStyle w:val="Textkrper"/>
              <w:numPr>
                <w:ilvl w:val="0"/>
                <w:numId w:val="24"/>
              </w:numPr>
              <w:spacing w:after="0"/>
              <w:rPr>
                <w:szCs w:val="20"/>
              </w:rPr>
            </w:pPr>
            <w:r>
              <w:rPr>
                <w:szCs w:val="20"/>
              </w:rPr>
              <w:t>Razor blades</w:t>
            </w:r>
          </w:p>
          <w:p w14:paraId="09D34E18" w14:textId="77777777" w:rsidR="004D1767" w:rsidRDefault="00D170B4">
            <w:pPr>
              <w:pStyle w:val="Textkrper"/>
              <w:numPr>
                <w:ilvl w:val="0"/>
                <w:numId w:val="24"/>
              </w:numPr>
              <w:spacing w:after="0"/>
              <w:rPr>
                <w:szCs w:val="20"/>
              </w:rPr>
            </w:pPr>
            <w:r>
              <w:rPr>
                <w:szCs w:val="20"/>
              </w:rPr>
              <w:t>Hypodermic needles (whether or not attached to syringes)</w:t>
            </w:r>
          </w:p>
          <w:p w14:paraId="09D34E19" w14:textId="77777777" w:rsidR="004D1767" w:rsidRDefault="00D170B4">
            <w:pPr>
              <w:pStyle w:val="Textkrper"/>
              <w:numPr>
                <w:ilvl w:val="0"/>
                <w:numId w:val="24"/>
              </w:numPr>
              <w:spacing w:after="0"/>
              <w:rPr>
                <w:szCs w:val="20"/>
              </w:rPr>
            </w:pPr>
            <w:r>
              <w:rPr>
                <w:szCs w:val="20"/>
              </w:rPr>
              <w:t>Ice axes and ice picks</w:t>
            </w:r>
          </w:p>
          <w:p w14:paraId="09D34E1A" w14:textId="77777777" w:rsidR="004D1767" w:rsidRDefault="00D170B4">
            <w:pPr>
              <w:pStyle w:val="Textkrper"/>
              <w:numPr>
                <w:ilvl w:val="0"/>
                <w:numId w:val="24"/>
              </w:numPr>
              <w:spacing w:after="0"/>
              <w:rPr>
                <w:szCs w:val="20"/>
              </w:rPr>
            </w:pPr>
            <w:r>
              <w:rPr>
                <w:szCs w:val="20"/>
              </w:rPr>
              <w:t>Rock climbing equipment such as pitons, hooks, hammers and bolts</w:t>
            </w:r>
          </w:p>
        </w:tc>
        <w:tc>
          <w:tcPr>
            <w:tcW w:w="6379" w:type="dxa"/>
          </w:tcPr>
          <w:p w14:paraId="09D34E1B" w14:textId="77777777" w:rsidR="004D1767" w:rsidRDefault="00D170B4">
            <w:pPr>
              <w:spacing w:before="120"/>
              <w:rPr>
                <w:i/>
                <w:iCs/>
                <w:szCs w:val="20"/>
              </w:rPr>
            </w:pPr>
            <w:hyperlink r:id="rId121" w:history="1">
              <w:r>
                <w:rPr>
                  <w:rStyle w:val="Hyperlink"/>
                  <w:i/>
                  <w:iCs/>
                  <w:szCs w:val="20"/>
                  <w:shd w:val="clear" w:color="auto" w:fill="FFFFFF"/>
                </w:rPr>
                <w:t>Aviation Transport Security Regulations 2005</w:t>
              </w:r>
            </w:hyperlink>
            <w:r>
              <w:rPr>
                <w:i/>
                <w:iCs/>
                <w:color w:val="000000"/>
                <w:szCs w:val="20"/>
                <w:shd w:val="clear" w:color="auto" w:fill="FFFFFF"/>
              </w:rPr>
              <w:t xml:space="preserve"> and the </w:t>
            </w:r>
            <w:hyperlink r:id="rId122" w:history="1">
              <w:r>
                <w:rPr>
                  <w:rStyle w:val="Hyperlink"/>
                  <w:i/>
                  <w:iCs/>
                  <w:szCs w:val="20"/>
                  <w:shd w:val="clear" w:color="auto" w:fill="FFFFFF"/>
                </w:rPr>
                <w:t>'Select Legislative Instrument'</w:t>
              </w:r>
            </w:hyperlink>
            <w:r>
              <w:rPr>
                <w:i/>
                <w:iCs/>
                <w:color w:val="000000"/>
                <w:szCs w:val="20"/>
                <w:shd w:val="clear" w:color="auto" w:fill="FFFFFF"/>
              </w:rPr>
              <w:t xml:space="preserve"> compiling certain rules of the Regulations</w:t>
            </w:r>
          </w:p>
          <w:p w14:paraId="09D34E1C" w14:textId="77777777" w:rsidR="004D1767" w:rsidRDefault="00D170B4">
            <w:pPr>
              <w:pStyle w:val="Listenabsatz"/>
              <w:numPr>
                <w:ilvl w:val="0"/>
                <w:numId w:val="29"/>
              </w:numPr>
              <w:spacing w:before="120"/>
              <w:rPr>
                <w:b/>
                <w:caps/>
              </w:rPr>
            </w:pPr>
            <w:r>
              <w:t>Reg 1.07</w:t>
            </w:r>
          </w:p>
          <w:p w14:paraId="09D34E1D" w14:textId="77777777" w:rsidR="004D1767" w:rsidRDefault="00D170B4">
            <w:pPr>
              <w:spacing w:before="120" w:after="120"/>
              <w:rPr>
                <w:i/>
                <w:iCs/>
                <w:color w:val="000000"/>
                <w:szCs w:val="20"/>
                <w:shd w:val="clear" w:color="auto" w:fill="FFFFFF"/>
              </w:rPr>
            </w:pPr>
            <w:hyperlink r:id="rId123" w:history="1">
              <w:r>
                <w:rPr>
                  <w:rStyle w:val="Hyperlink"/>
                  <w:i/>
                  <w:iCs/>
                  <w:szCs w:val="20"/>
                  <w:shd w:val="clear" w:color="auto" w:fill="FFFFFF"/>
                </w:rPr>
                <w:t>Aviation Transport Security (Prohibited Items) Instrument 2012</w:t>
              </w:r>
            </w:hyperlink>
          </w:p>
          <w:p w14:paraId="09D34E1E" w14:textId="77777777" w:rsidR="004D1767" w:rsidRDefault="00D170B4">
            <w:pPr>
              <w:pStyle w:val="Listenabsatz"/>
              <w:numPr>
                <w:ilvl w:val="0"/>
                <w:numId w:val="29"/>
              </w:numPr>
              <w:spacing w:before="120" w:after="120"/>
              <w:rPr>
                <w:b/>
                <w:caps/>
              </w:rPr>
            </w:pPr>
            <w:r>
              <w:rPr>
                <w:color w:val="000000"/>
                <w:szCs w:val="20"/>
                <w:shd w:val="clear" w:color="auto" w:fill="FFFFFF"/>
              </w:rPr>
              <w:t>Sections 4-6</w:t>
            </w:r>
          </w:p>
        </w:tc>
      </w:tr>
      <w:tr w:rsidR="004D1767" w14:paraId="09D34E23" w14:textId="77777777" w:rsidTr="004D1767">
        <w:tc>
          <w:tcPr>
            <w:tcW w:w="5529" w:type="dxa"/>
            <w:shd w:val="clear" w:color="auto" w:fill="F2F2F2" w:themeFill="background1" w:themeFillShade="F2"/>
          </w:tcPr>
          <w:p w14:paraId="09D34E20" w14:textId="657CCAA6" w:rsidR="004D1767" w:rsidRDefault="00D170B4">
            <w:pPr>
              <w:rPr>
                <w:b/>
                <w:i/>
                <w:iCs/>
                <w:caps/>
              </w:rPr>
            </w:pPr>
            <w:r>
              <w:rPr>
                <w:i/>
                <w:iCs/>
                <w:szCs w:val="20"/>
              </w:rPr>
              <w:t>2.5 Are there any further aviation security regulations with respect to the Victorinox (pocket) knives to be observed?</w:t>
            </w:r>
          </w:p>
        </w:tc>
        <w:tc>
          <w:tcPr>
            <w:tcW w:w="9497" w:type="dxa"/>
          </w:tcPr>
          <w:p w14:paraId="09D34E21" w14:textId="77777777" w:rsidR="004D1767" w:rsidRDefault="00D170B4">
            <w:pPr>
              <w:pStyle w:val="Textkrper"/>
              <w:widowControl w:val="0"/>
              <w:spacing w:before="120" w:after="120"/>
            </w:pPr>
            <w:r>
              <w:t xml:space="preserve">Notwithstanding the above, it is </w:t>
            </w:r>
            <w:hyperlink r:id="rId124" w:history="1">
              <w:r>
                <w:rPr>
                  <w:rStyle w:val="Hyperlink"/>
                </w:rPr>
                <w:t>generally permissible</w:t>
              </w:r>
            </w:hyperlink>
            <w:r>
              <w:t xml:space="preserve"> for pocket knives to be carried in checked baggage.</w:t>
            </w:r>
          </w:p>
        </w:tc>
        <w:tc>
          <w:tcPr>
            <w:tcW w:w="6379" w:type="dxa"/>
          </w:tcPr>
          <w:p w14:paraId="09D34E22" w14:textId="77777777" w:rsidR="004D1767" w:rsidRDefault="004D1767">
            <w:pPr>
              <w:rPr>
                <w:b/>
                <w:caps/>
              </w:rPr>
            </w:pPr>
          </w:p>
        </w:tc>
      </w:tr>
      <w:tr w:rsidR="004D1767" w14:paraId="09D34E27" w14:textId="77777777" w:rsidTr="004D1767">
        <w:tc>
          <w:tcPr>
            <w:tcW w:w="5529" w:type="dxa"/>
            <w:shd w:val="clear" w:color="auto" w:fill="F2F2F2" w:themeFill="background1" w:themeFillShade="F2"/>
          </w:tcPr>
          <w:p w14:paraId="09D34E24" w14:textId="7F77317F" w:rsidR="004D1767" w:rsidRDefault="00D170B4">
            <w:pPr>
              <w:rPr>
                <w:b/>
                <w:i/>
                <w:iCs/>
                <w:caps/>
              </w:rPr>
            </w:pPr>
            <w:r>
              <w:rPr>
                <w:i/>
                <w:iCs/>
                <w:szCs w:val="20"/>
              </w:rPr>
              <w:t>2.6 Are there any changes intended in the near future? If so what do they concern?</w:t>
            </w:r>
          </w:p>
        </w:tc>
        <w:tc>
          <w:tcPr>
            <w:tcW w:w="9497" w:type="dxa"/>
          </w:tcPr>
          <w:p w14:paraId="09D34E25" w14:textId="77777777" w:rsidR="004D1767" w:rsidRDefault="00D170B4">
            <w:pPr>
              <w:pStyle w:val="Textkrper"/>
              <w:widowControl w:val="0"/>
              <w:spacing w:before="120" w:after="120"/>
            </w:pPr>
            <w:r>
              <w:t>There are no anticipated aviation security updates in relation to knives and sharp objects.</w:t>
            </w:r>
          </w:p>
        </w:tc>
        <w:tc>
          <w:tcPr>
            <w:tcW w:w="6379" w:type="dxa"/>
          </w:tcPr>
          <w:p w14:paraId="09D34E26" w14:textId="77777777" w:rsidR="004D1767" w:rsidRDefault="004D1767">
            <w:pPr>
              <w:rPr>
                <w:b/>
                <w:caps/>
              </w:rPr>
            </w:pPr>
          </w:p>
        </w:tc>
      </w:tr>
    </w:tbl>
    <w:p w14:paraId="09D34E28" w14:textId="77777777" w:rsidR="004D1767" w:rsidRDefault="004D1767">
      <w:pPr>
        <w:pStyle w:val="Text00cm"/>
        <w:ind w:left="567" w:hanging="567"/>
        <w:jc w:val="both"/>
        <w:rPr>
          <w:rFonts w:asciiTheme="majorHAnsi" w:hAnsiTheme="majorHAnsi" w:cstheme="majorHAnsi"/>
          <w:lang w:val="en-US"/>
        </w:rPr>
      </w:pPr>
    </w:p>
    <w:p w14:paraId="09D34E29" w14:textId="77777777" w:rsidR="004D1767" w:rsidRDefault="00D170B4">
      <w:pPr>
        <w:pStyle w:val="Text00cm"/>
        <w:ind w:left="567" w:hanging="567"/>
        <w:jc w:val="both"/>
        <w:rPr>
          <w:rFonts w:asciiTheme="majorHAnsi" w:hAnsiTheme="majorHAnsi" w:cstheme="majorHAnsi"/>
          <w:lang w:val="fr-CH"/>
        </w:rPr>
      </w:pPr>
      <w:r>
        <w:rPr>
          <w:rFonts w:asciiTheme="majorHAnsi" w:hAnsiTheme="majorHAnsi" w:cstheme="majorHAnsi"/>
          <w:lang w:val="fr-CH"/>
        </w:rPr>
        <w:t>Ibach, Switzerland, 23 June 2021</w:t>
      </w:r>
    </w:p>
    <w:p w14:paraId="09D34E2A" w14:textId="77777777" w:rsidR="004D1767" w:rsidRDefault="004D1767">
      <w:pPr>
        <w:pStyle w:val="Text00cm"/>
        <w:ind w:left="567" w:hanging="567"/>
        <w:jc w:val="both"/>
        <w:rPr>
          <w:rFonts w:asciiTheme="majorHAnsi" w:hAnsiTheme="majorHAnsi" w:cstheme="majorHAnsi"/>
          <w:lang w:val="fr-CH"/>
        </w:rPr>
      </w:pPr>
    </w:p>
    <w:p w14:paraId="09D34E2B" w14:textId="77777777" w:rsidR="004D1767" w:rsidRDefault="00D170B4">
      <w:pPr>
        <w:pStyle w:val="Text00cm"/>
        <w:ind w:left="720"/>
        <w:jc w:val="center"/>
        <w:rPr>
          <w:rFonts w:asciiTheme="majorHAnsi" w:hAnsiTheme="majorHAnsi" w:cstheme="majorHAnsi"/>
          <w:sz w:val="28"/>
          <w:szCs w:val="28"/>
          <w:lang w:val="fr-CH"/>
        </w:rPr>
      </w:pPr>
      <w:r>
        <w:rPr>
          <w:rFonts w:asciiTheme="majorHAnsi" w:hAnsiTheme="majorHAnsi" w:cstheme="majorHAnsi"/>
          <w:sz w:val="28"/>
          <w:szCs w:val="28"/>
          <w:lang w:val="fr-CH"/>
        </w:rPr>
        <w:t>* * *</w:t>
      </w:r>
    </w:p>
    <w:sectPr w:rsidR="004D1767">
      <w:headerReference w:type="first" r:id="rId125"/>
      <w:footerReference w:type="first" r:id="rId126"/>
      <w:pgSz w:w="23811" w:h="16838" w:orient="landscape" w:code="8"/>
      <w:pgMar w:top="1474" w:right="1134" w:bottom="851" w:left="1418"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0FED4" w14:textId="77777777" w:rsidR="006B1462" w:rsidRDefault="006B1462">
      <w:r>
        <w:separator/>
      </w:r>
    </w:p>
  </w:endnote>
  <w:endnote w:type="continuationSeparator" w:id="0">
    <w:p w14:paraId="19A82EC1" w14:textId="77777777" w:rsidR="006B1462" w:rsidRDefault="006B1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34E35" w14:textId="77777777" w:rsidR="004D1767" w:rsidRDefault="004D17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94068" w14:textId="77777777" w:rsidR="006B1462" w:rsidRDefault="006B1462">
      <w:r>
        <w:separator/>
      </w:r>
    </w:p>
  </w:footnote>
  <w:footnote w:type="continuationSeparator" w:id="0">
    <w:p w14:paraId="77AB778B" w14:textId="77777777" w:rsidR="006B1462" w:rsidRDefault="006B1462">
      <w:r>
        <w:continuationSeparator/>
      </w:r>
    </w:p>
  </w:footnote>
  <w:footnote w:id="1">
    <w:p w14:paraId="09D34E36" w14:textId="77777777" w:rsidR="004D1767" w:rsidRDefault="00D170B4">
      <w:pPr>
        <w:pStyle w:val="Funotentext"/>
        <w:rPr>
          <w:rFonts w:asciiTheme="majorHAnsi" w:hAnsiTheme="majorHAnsi" w:cstheme="majorHAnsi"/>
        </w:rPr>
      </w:pPr>
      <w:r>
        <w:rPr>
          <w:rStyle w:val="Funotenzeichen"/>
          <w:rFonts w:asciiTheme="majorHAnsi" w:hAnsiTheme="majorHAnsi" w:cstheme="majorHAnsi"/>
        </w:rPr>
        <w:footnoteRef/>
      </w:r>
      <w:r>
        <w:rPr>
          <w:rFonts w:asciiTheme="majorHAnsi" w:hAnsiTheme="majorHAnsi" w:cstheme="majorHAnsi"/>
        </w:rPr>
        <w:t xml:space="preserve"> As indicated in the response to question 1.5 below, State legislation does not typically refer to the 'length' of blades, but rather the type of blade/weapon.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34E34" w14:textId="77777777" w:rsidR="004D1767" w:rsidRDefault="004D176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1200AE"/>
    <w:lvl w:ilvl="0">
      <w:start w:val="1"/>
      <w:numFmt w:val="decimal"/>
      <w:pStyle w:val="Listennummer5"/>
      <w:lvlText w:val="%1."/>
      <w:lvlJc w:val="left"/>
      <w:pPr>
        <w:tabs>
          <w:tab w:val="num" w:pos="914"/>
        </w:tabs>
        <w:ind w:left="914" w:hanging="360"/>
      </w:pPr>
    </w:lvl>
  </w:abstractNum>
  <w:abstractNum w:abstractNumId="1" w15:restartNumberingAfterBreak="0">
    <w:nsid w:val="FFFFFF7D"/>
    <w:multiLevelType w:val="singleLevel"/>
    <w:tmpl w:val="8716BEE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E08EF5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48A6B6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5AC8A5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C0F2F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1C133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96878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6CAF5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E12DC3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827793"/>
    <w:multiLevelType w:val="hybridMultilevel"/>
    <w:tmpl w:val="F0D4A49A"/>
    <w:lvl w:ilvl="0" w:tplc="72D25840">
      <w:start w:val="1"/>
      <w:numFmt w:val="bullet"/>
      <w:pStyle w:val="LRDP1"/>
      <w:lvlText w:val=""/>
      <w:lvlJc w:val="left"/>
      <w:pPr>
        <w:tabs>
          <w:tab w:val="num" w:pos="709"/>
        </w:tabs>
        <w:ind w:left="709" w:hanging="709"/>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81332F"/>
    <w:multiLevelType w:val="multilevel"/>
    <w:tmpl w:val="4FE437AC"/>
    <w:styleLink w:val="LstRecitals"/>
    <w:lvl w:ilvl="0">
      <w:start w:val="1"/>
      <w:numFmt w:val="upperLetter"/>
      <w:pStyle w:val="Recital"/>
      <w:lvlText w:val="%1."/>
      <w:lvlJc w:val="left"/>
      <w:pPr>
        <w:tabs>
          <w:tab w:val="num" w:pos="709"/>
        </w:tabs>
        <w:ind w:left="709" w:hanging="709"/>
      </w:pPr>
      <w:rPr>
        <w:rFonts w:ascii="Verdana" w:hAnsi="Verdana" w:hint="default"/>
        <w:b w:val="0"/>
        <w:i w:val="0"/>
        <w:caps w:val="0"/>
        <w:strike w:val="0"/>
        <w:dstrike w:val="0"/>
        <w:outline w:val="0"/>
        <w:shadow w:val="0"/>
        <w:emboss w:val="0"/>
        <w:imprint w:val="0"/>
        <w:vanish w:val="0"/>
        <w:spacing w:val="0"/>
        <w:kern w:val="0"/>
        <w:sz w:val="20"/>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8247B18"/>
    <w:multiLevelType w:val="hybridMultilevel"/>
    <w:tmpl w:val="0596AC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0B2F2976"/>
    <w:multiLevelType w:val="hybridMultilevel"/>
    <w:tmpl w:val="A5961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E02112"/>
    <w:multiLevelType w:val="multilevel"/>
    <w:tmpl w:val="E6D64200"/>
    <w:styleLink w:val="LstItem"/>
    <w:lvl w:ilvl="0">
      <w:start w:val="1"/>
      <w:numFmt w:val="decimal"/>
      <w:pStyle w:val="LRItemNumber"/>
      <w:lvlText w:val="Item %1."/>
      <w:lvlJc w:val="left"/>
      <w:pPr>
        <w:tabs>
          <w:tab w:val="num" w:pos="851"/>
        </w:tabs>
        <w:ind w:left="851" w:hanging="851"/>
      </w:pPr>
      <w:rPr>
        <w:rFonts w:ascii="Verdana" w:hAnsi="Verdana" w:hint="default"/>
        <w:b w:val="0"/>
        <w:i w:val="0"/>
        <w:caps w:val="0"/>
        <w:strike w:val="0"/>
        <w:dstrike w:val="0"/>
        <w:outline w:val="0"/>
        <w:shadow w:val="0"/>
        <w:emboss w:val="0"/>
        <w:imprint w:val="0"/>
        <w:vanish w:val="0"/>
        <w:kern w:val="0"/>
        <w:sz w:val="20"/>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38F30FEF"/>
    <w:multiLevelType w:val="multilevel"/>
    <w:tmpl w:val="0C09001D"/>
    <w:styleLink w:val="1ai"/>
    <w:lvl w:ilvl="0">
      <w:start w:val="1"/>
      <w:numFmt w:val="decimal"/>
      <w:lvlText w:val="%1)"/>
      <w:lvlJc w:val="left"/>
      <w:pPr>
        <w:ind w:left="360" w:hanging="360"/>
      </w:pPr>
      <w:rPr>
        <w:rFonts w:ascii="Verdana" w:hAnsi="Verdan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C8488A"/>
    <w:multiLevelType w:val="multilevel"/>
    <w:tmpl w:val="CFAEEEAC"/>
    <w:styleLink w:val="LRScheduleList"/>
    <w:lvl w:ilvl="0">
      <w:start w:val="1"/>
      <w:numFmt w:val="decimal"/>
      <w:pStyle w:val="ScheduleH1"/>
      <w:suff w:val="nothing"/>
      <w:lvlText w:val="SCHEDULE %1"/>
      <w:lvlJc w:val="center"/>
      <w:pPr>
        <w:ind w:left="0" w:firstLine="737"/>
      </w:pPr>
      <w:rPr>
        <w:rFonts w:ascii="Verdana" w:hAnsi="Verdana" w:cs="Arial" w:hint="default"/>
        <w:b/>
        <w:i w:val="0"/>
        <w:caps/>
        <w:sz w:val="20"/>
      </w:rPr>
    </w:lvl>
    <w:lvl w:ilvl="1">
      <w:start w:val="1"/>
      <w:numFmt w:val="decimal"/>
      <w:pStyle w:val="ScheduleH2"/>
      <w:lvlText w:val="%2."/>
      <w:lvlJc w:val="left"/>
      <w:pPr>
        <w:tabs>
          <w:tab w:val="num" w:pos="709"/>
        </w:tabs>
        <w:ind w:left="709" w:hanging="709"/>
      </w:pPr>
      <w:rPr>
        <w:rFonts w:hint="default"/>
      </w:rPr>
    </w:lvl>
    <w:lvl w:ilvl="2">
      <w:start w:val="1"/>
      <w:numFmt w:val="lowerLetter"/>
      <w:pStyle w:val="ScheduleH3"/>
      <w:lvlText w:val="(%3)"/>
      <w:lvlJc w:val="left"/>
      <w:pPr>
        <w:tabs>
          <w:tab w:val="num" w:pos="1418"/>
        </w:tabs>
        <w:ind w:left="1418" w:hanging="709"/>
      </w:pPr>
      <w:rPr>
        <w:rFonts w:hint="default"/>
      </w:rPr>
    </w:lvl>
    <w:lvl w:ilvl="3">
      <w:start w:val="1"/>
      <w:numFmt w:val="lowerRoman"/>
      <w:pStyle w:val="ScheduleH4"/>
      <w:lvlText w:val="(%4)"/>
      <w:lvlJc w:val="left"/>
      <w:pPr>
        <w:tabs>
          <w:tab w:val="num" w:pos="2126"/>
        </w:tabs>
        <w:ind w:left="2126" w:hanging="708"/>
      </w:pPr>
      <w:rPr>
        <w:rFonts w:hint="default"/>
      </w:rPr>
    </w:lvl>
    <w:lvl w:ilvl="4">
      <w:start w:val="1"/>
      <w:numFmt w:val="upperLetter"/>
      <w:pStyle w:val="ScheduleH5"/>
      <w:lvlText w:val="(%5)"/>
      <w:lvlJc w:val="left"/>
      <w:pPr>
        <w:tabs>
          <w:tab w:val="num" w:pos="2835"/>
        </w:tabs>
        <w:ind w:left="2835" w:hanging="709"/>
      </w:pPr>
      <w:rPr>
        <w:rFonts w:hint="default"/>
      </w:rPr>
    </w:lvl>
    <w:lvl w:ilvl="5">
      <w:start w:val="1"/>
      <w:numFmt w:val="decimal"/>
      <w:pStyle w:val="ScheduleH6"/>
      <w:lvlText w:val="(%6)"/>
      <w:lvlJc w:val="left"/>
      <w:pPr>
        <w:tabs>
          <w:tab w:val="num" w:pos="3544"/>
        </w:tabs>
        <w:ind w:left="3544" w:hanging="709"/>
      </w:pPr>
      <w:rPr>
        <w:rFonts w:hint="default"/>
      </w:rPr>
    </w:lvl>
    <w:lvl w:ilvl="6">
      <w:start w:val="1"/>
      <w:numFmt w:val="lowerLetter"/>
      <w:pStyle w:val="ScheduleH7"/>
      <w:lvlText w:val="%7."/>
      <w:lvlJc w:val="left"/>
      <w:pPr>
        <w:tabs>
          <w:tab w:val="num" w:pos="4253"/>
        </w:tabs>
        <w:ind w:left="4253" w:hanging="709"/>
      </w:pPr>
      <w:rPr>
        <w:rFonts w:hint="default"/>
      </w:rPr>
    </w:lvl>
    <w:lvl w:ilvl="7">
      <w:start w:val="1"/>
      <w:numFmt w:val="lowerRoman"/>
      <w:pStyle w:val="ScheduleH8"/>
      <w:lvlText w:val="%8."/>
      <w:lvlJc w:val="left"/>
      <w:pPr>
        <w:tabs>
          <w:tab w:val="num" w:pos="4961"/>
        </w:tabs>
        <w:ind w:left="4961" w:hanging="708"/>
      </w:pPr>
      <w:rPr>
        <w:rFonts w:hint="default"/>
      </w:rPr>
    </w:lvl>
    <w:lvl w:ilvl="8">
      <w:start w:val="1"/>
      <w:numFmt w:val="upperLetter"/>
      <w:pStyle w:val="ScheduleH9"/>
      <w:lvlText w:val="%9."/>
      <w:lvlJc w:val="left"/>
      <w:pPr>
        <w:tabs>
          <w:tab w:val="num" w:pos="5670"/>
        </w:tabs>
        <w:ind w:left="5670" w:hanging="709"/>
      </w:pPr>
      <w:rPr>
        <w:rFonts w:hint="default"/>
      </w:rPr>
    </w:lvl>
  </w:abstractNum>
  <w:abstractNum w:abstractNumId="17" w15:restartNumberingAfterBreak="0">
    <w:nsid w:val="46EA509A"/>
    <w:multiLevelType w:val="multilevel"/>
    <w:tmpl w:val="E02ECE00"/>
    <w:lvl w:ilvl="0">
      <w:start w:val="1"/>
      <w:numFmt w:val="upperLetter"/>
      <w:pStyle w:val="AnnexureH1"/>
      <w:suff w:val="nothing"/>
      <w:lvlText w:val="Annexure %1"/>
      <w:lvlJc w:val="center"/>
      <w:pPr>
        <w:ind w:left="0" w:firstLine="737"/>
      </w:pPr>
      <w:rPr>
        <w:rFonts w:ascii="Verdana" w:hAnsi="Verdana" w:cs="Arial" w:hint="default"/>
        <w:b/>
        <w:i w:val="0"/>
        <w:caps/>
        <w:sz w:val="20"/>
      </w:rPr>
    </w:lvl>
    <w:lvl w:ilvl="1">
      <w:start w:val="1"/>
      <w:numFmt w:val="decimal"/>
      <w:pStyle w:val="AnnexureH2"/>
      <w:lvlText w:val="%2."/>
      <w:lvlJc w:val="left"/>
      <w:pPr>
        <w:tabs>
          <w:tab w:val="num" w:pos="709"/>
        </w:tabs>
        <w:ind w:left="709" w:hanging="709"/>
      </w:pPr>
      <w:rPr>
        <w:rFonts w:hint="default"/>
      </w:rPr>
    </w:lvl>
    <w:lvl w:ilvl="2">
      <w:start w:val="1"/>
      <w:numFmt w:val="lowerLetter"/>
      <w:pStyle w:val="AnnexureH3"/>
      <w:lvlText w:val="(%3)"/>
      <w:lvlJc w:val="left"/>
      <w:pPr>
        <w:tabs>
          <w:tab w:val="num" w:pos="1418"/>
        </w:tabs>
        <w:ind w:left="1418" w:hanging="709"/>
      </w:pPr>
      <w:rPr>
        <w:rFonts w:hint="default"/>
      </w:rPr>
    </w:lvl>
    <w:lvl w:ilvl="3">
      <w:start w:val="1"/>
      <w:numFmt w:val="lowerRoman"/>
      <w:pStyle w:val="AnnexureH4"/>
      <w:lvlText w:val="(%4)"/>
      <w:lvlJc w:val="left"/>
      <w:pPr>
        <w:tabs>
          <w:tab w:val="num" w:pos="2126"/>
        </w:tabs>
        <w:ind w:left="2126" w:hanging="708"/>
      </w:pPr>
      <w:rPr>
        <w:rFonts w:hint="default"/>
      </w:rPr>
    </w:lvl>
    <w:lvl w:ilvl="4">
      <w:start w:val="1"/>
      <w:numFmt w:val="upperLetter"/>
      <w:pStyle w:val="AnnexureH5"/>
      <w:lvlText w:val="(%5)"/>
      <w:lvlJc w:val="left"/>
      <w:pPr>
        <w:tabs>
          <w:tab w:val="num" w:pos="2835"/>
        </w:tabs>
        <w:ind w:left="2835" w:hanging="709"/>
      </w:pPr>
      <w:rPr>
        <w:rFonts w:hint="default"/>
      </w:rPr>
    </w:lvl>
    <w:lvl w:ilvl="5">
      <w:start w:val="1"/>
      <w:numFmt w:val="decimal"/>
      <w:pStyle w:val="AnnexureH6"/>
      <w:lvlText w:val="(%6)"/>
      <w:lvlJc w:val="left"/>
      <w:pPr>
        <w:tabs>
          <w:tab w:val="num" w:pos="3544"/>
        </w:tabs>
        <w:ind w:left="3544" w:hanging="709"/>
      </w:pPr>
      <w:rPr>
        <w:rFonts w:hint="default"/>
      </w:rPr>
    </w:lvl>
    <w:lvl w:ilvl="6">
      <w:start w:val="1"/>
      <w:numFmt w:val="lowerLetter"/>
      <w:pStyle w:val="AnnexureH7"/>
      <w:lvlText w:val="%7."/>
      <w:lvlJc w:val="left"/>
      <w:pPr>
        <w:tabs>
          <w:tab w:val="num" w:pos="4253"/>
        </w:tabs>
        <w:ind w:left="4253" w:hanging="709"/>
      </w:pPr>
      <w:rPr>
        <w:rFonts w:hint="default"/>
      </w:rPr>
    </w:lvl>
    <w:lvl w:ilvl="7">
      <w:start w:val="1"/>
      <w:numFmt w:val="lowerRoman"/>
      <w:pStyle w:val="AnnexureH8"/>
      <w:lvlText w:val="%8."/>
      <w:lvlJc w:val="left"/>
      <w:pPr>
        <w:tabs>
          <w:tab w:val="num" w:pos="4961"/>
        </w:tabs>
        <w:ind w:left="4961" w:hanging="708"/>
      </w:pPr>
      <w:rPr>
        <w:rFonts w:hint="default"/>
      </w:rPr>
    </w:lvl>
    <w:lvl w:ilvl="8">
      <w:start w:val="1"/>
      <w:numFmt w:val="upperLetter"/>
      <w:pStyle w:val="AnnexureH9"/>
      <w:lvlText w:val="%9."/>
      <w:lvlJc w:val="left"/>
      <w:pPr>
        <w:tabs>
          <w:tab w:val="num" w:pos="5670"/>
        </w:tabs>
        <w:ind w:left="5670" w:hanging="709"/>
      </w:pPr>
      <w:rPr>
        <w:rFonts w:hint="default"/>
      </w:rPr>
    </w:lvl>
  </w:abstractNum>
  <w:abstractNum w:abstractNumId="18" w15:restartNumberingAfterBreak="0">
    <w:nsid w:val="4E097D90"/>
    <w:multiLevelType w:val="hybridMultilevel"/>
    <w:tmpl w:val="91FE530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7C14AD9"/>
    <w:multiLevelType w:val="hybridMultilevel"/>
    <w:tmpl w:val="A91886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EB269DE"/>
    <w:multiLevelType w:val="hybridMultilevel"/>
    <w:tmpl w:val="752A70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27A7CC1"/>
    <w:multiLevelType w:val="multilevel"/>
    <w:tmpl w:val="0C1CF16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564536E"/>
    <w:multiLevelType w:val="multilevel"/>
    <w:tmpl w:val="CFAEEEAC"/>
    <w:numStyleLink w:val="LRScheduleList"/>
  </w:abstractNum>
  <w:abstractNum w:abstractNumId="23" w15:restartNumberingAfterBreak="0">
    <w:nsid w:val="759C2C54"/>
    <w:multiLevelType w:val="hybridMultilevel"/>
    <w:tmpl w:val="9EC2086C"/>
    <w:lvl w:ilvl="0" w:tplc="0C090001">
      <w:start w:val="1"/>
      <w:numFmt w:val="bullet"/>
      <w:lvlText w:val=""/>
      <w:lvlJc w:val="left"/>
      <w:pPr>
        <w:ind w:left="306" w:hanging="360"/>
      </w:pPr>
      <w:rPr>
        <w:rFonts w:ascii="Symbol" w:hAnsi="Symbol" w:hint="default"/>
      </w:rPr>
    </w:lvl>
    <w:lvl w:ilvl="1" w:tplc="0C090003" w:tentative="1">
      <w:start w:val="1"/>
      <w:numFmt w:val="bullet"/>
      <w:lvlText w:val="o"/>
      <w:lvlJc w:val="left"/>
      <w:pPr>
        <w:ind w:left="1026" w:hanging="360"/>
      </w:pPr>
      <w:rPr>
        <w:rFonts w:ascii="Courier New" w:hAnsi="Courier New" w:cs="Courier New" w:hint="default"/>
      </w:rPr>
    </w:lvl>
    <w:lvl w:ilvl="2" w:tplc="0C090005" w:tentative="1">
      <w:start w:val="1"/>
      <w:numFmt w:val="bullet"/>
      <w:lvlText w:val=""/>
      <w:lvlJc w:val="left"/>
      <w:pPr>
        <w:ind w:left="1746" w:hanging="360"/>
      </w:pPr>
      <w:rPr>
        <w:rFonts w:ascii="Wingdings" w:hAnsi="Wingdings" w:hint="default"/>
      </w:rPr>
    </w:lvl>
    <w:lvl w:ilvl="3" w:tplc="0C090001" w:tentative="1">
      <w:start w:val="1"/>
      <w:numFmt w:val="bullet"/>
      <w:lvlText w:val=""/>
      <w:lvlJc w:val="left"/>
      <w:pPr>
        <w:ind w:left="2466" w:hanging="360"/>
      </w:pPr>
      <w:rPr>
        <w:rFonts w:ascii="Symbol" w:hAnsi="Symbol" w:hint="default"/>
      </w:rPr>
    </w:lvl>
    <w:lvl w:ilvl="4" w:tplc="0C090003" w:tentative="1">
      <w:start w:val="1"/>
      <w:numFmt w:val="bullet"/>
      <w:lvlText w:val="o"/>
      <w:lvlJc w:val="left"/>
      <w:pPr>
        <w:ind w:left="3186" w:hanging="360"/>
      </w:pPr>
      <w:rPr>
        <w:rFonts w:ascii="Courier New" w:hAnsi="Courier New" w:cs="Courier New" w:hint="default"/>
      </w:rPr>
    </w:lvl>
    <w:lvl w:ilvl="5" w:tplc="0C090005" w:tentative="1">
      <w:start w:val="1"/>
      <w:numFmt w:val="bullet"/>
      <w:lvlText w:val=""/>
      <w:lvlJc w:val="left"/>
      <w:pPr>
        <w:ind w:left="3906" w:hanging="360"/>
      </w:pPr>
      <w:rPr>
        <w:rFonts w:ascii="Wingdings" w:hAnsi="Wingdings" w:hint="default"/>
      </w:rPr>
    </w:lvl>
    <w:lvl w:ilvl="6" w:tplc="0C090001" w:tentative="1">
      <w:start w:val="1"/>
      <w:numFmt w:val="bullet"/>
      <w:lvlText w:val=""/>
      <w:lvlJc w:val="left"/>
      <w:pPr>
        <w:ind w:left="4626" w:hanging="360"/>
      </w:pPr>
      <w:rPr>
        <w:rFonts w:ascii="Symbol" w:hAnsi="Symbol" w:hint="default"/>
      </w:rPr>
    </w:lvl>
    <w:lvl w:ilvl="7" w:tplc="0C090003" w:tentative="1">
      <w:start w:val="1"/>
      <w:numFmt w:val="bullet"/>
      <w:lvlText w:val="o"/>
      <w:lvlJc w:val="left"/>
      <w:pPr>
        <w:ind w:left="5346" w:hanging="360"/>
      </w:pPr>
      <w:rPr>
        <w:rFonts w:ascii="Courier New" w:hAnsi="Courier New" w:cs="Courier New" w:hint="default"/>
      </w:rPr>
    </w:lvl>
    <w:lvl w:ilvl="8" w:tplc="0C090005" w:tentative="1">
      <w:start w:val="1"/>
      <w:numFmt w:val="bullet"/>
      <w:lvlText w:val=""/>
      <w:lvlJc w:val="left"/>
      <w:pPr>
        <w:ind w:left="6066" w:hanging="360"/>
      </w:pPr>
      <w:rPr>
        <w:rFonts w:ascii="Wingdings" w:hAnsi="Wingdings" w:hint="default"/>
      </w:rPr>
    </w:lvl>
  </w:abstractNum>
  <w:abstractNum w:abstractNumId="24" w15:restartNumberingAfterBreak="0">
    <w:nsid w:val="77957390"/>
    <w:multiLevelType w:val="multilevel"/>
    <w:tmpl w:val="0C09001F"/>
    <w:styleLink w:val="111111"/>
    <w:lvl w:ilvl="0">
      <w:start w:val="1"/>
      <w:numFmt w:val="decimal"/>
      <w:lvlText w:val="%1."/>
      <w:lvlJc w:val="left"/>
      <w:pPr>
        <w:ind w:left="360" w:hanging="360"/>
      </w:pPr>
      <w:rPr>
        <w:rFonts w:ascii="Verdana" w:hAnsi="Verdan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50251C"/>
    <w:multiLevelType w:val="hybridMultilevel"/>
    <w:tmpl w:val="D7AC62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AED396C"/>
    <w:multiLevelType w:val="multilevel"/>
    <w:tmpl w:val="5586579A"/>
    <w:styleLink w:val="LRAnnexureList"/>
    <w:lvl w:ilvl="0">
      <w:start w:val="1"/>
      <w:numFmt w:val="upperLetter"/>
      <w:suff w:val="nothing"/>
      <w:lvlText w:val="Annexure %1"/>
      <w:lvlJc w:val="center"/>
      <w:pPr>
        <w:ind w:left="0" w:firstLine="737"/>
      </w:pPr>
      <w:rPr>
        <w:rFonts w:ascii="Verdana" w:hAnsi="Verdana" w:cs="Arial" w:hint="default"/>
        <w:b/>
        <w:i w:val="0"/>
        <w:caps/>
        <w:sz w:val="20"/>
      </w:rPr>
    </w:lvl>
    <w:lvl w:ilvl="1">
      <w:start w:val="1"/>
      <w:numFmt w:val="decimal"/>
      <w:lvlText w:val="%2."/>
      <w:lvlJc w:val="left"/>
      <w:pPr>
        <w:tabs>
          <w:tab w:val="num" w:pos="709"/>
        </w:tabs>
        <w:ind w:left="709" w:hanging="709"/>
      </w:pPr>
      <w:rPr>
        <w:rFonts w:ascii="Arial" w:hAnsi="Arial" w:hint="default"/>
      </w:rPr>
    </w:lvl>
    <w:lvl w:ilvl="2">
      <w:start w:val="1"/>
      <w:numFmt w:val="lowerLetter"/>
      <w:lvlText w:val="(%3)"/>
      <w:lvlJc w:val="left"/>
      <w:pPr>
        <w:tabs>
          <w:tab w:val="num" w:pos="1418"/>
        </w:tabs>
        <w:ind w:left="1418" w:hanging="709"/>
      </w:pPr>
      <w:rPr>
        <w:rFonts w:ascii="Arial" w:hAnsi="Arial" w:hint="default"/>
      </w:rPr>
    </w:lvl>
    <w:lvl w:ilvl="3">
      <w:start w:val="1"/>
      <w:numFmt w:val="lowerRoman"/>
      <w:lvlText w:val="(%4)"/>
      <w:lvlJc w:val="left"/>
      <w:pPr>
        <w:tabs>
          <w:tab w:val="num" w:pos="2126"/>
        </w:tabs>
        <w:ind w:left="2126" w:hanging="708"/>
      </w:pPr>
      <w:rPr>
        <w:rFonts w:ascii="Arial" w:hAnsi="Arial" w:hint="default"/>
      </w:rPr>
    </w:lvl>
    <w:lvl w:ilvl="4">
      <w:start w:val="1"/>
      <w:numFmt w:val="upperLetter"/>
      <w:lvlText w:val="(%5)"/>
      <w:lvlJc w:val="left"/>
      <w:pPr>
        <w:tabs>
          <w:tab w:val="num" w:pos="2835"/>
        </w:tabs>
        <w:ind w:left="2835" w:hanging="709"/>
      </w:pPr>
      <w:rPr>
        <w:rFonts w:ascii="Arial" w:hAnsi="Arial" w:hint="default"/>
      </w:rPr>
    </w:lvl>
    <w:lvl w:ilvl="5">
      <w:start w:val="1"/>
      <w:numFmt w:val="decimal"/>
      <w:lvlText w:val="(%6)"/>
      <w:lvlJc w:val="left"/>
      <w:pPr>
        <w:tabs>
          <w:tab w:val="num" w:pos="3544"/>
        </w:tabs>
        <w:ind w:left="3544" w:hanging="709"/>
      </w:pPr>
      <w:rPr>
        <w:rFonts w:ascii="Arial" w:hAnsi="Arial" w:hint="default"/>
      </w:rPr>
    </w:lvl>
    <w:lvl w:ilvl="6">
      <w:start w:val="1"/>
      <w:numFmt w:val="lowerLetter"/>
      <w:lvlText w:val="%7."/>
      <w:lvlJc w:val="left"/>
      <w:pPr>
        <w:tabs>
          <w:tab w:val="num" w:pos="4253"/>
        </w:tabs>
        <w:ind w:left="4253" w:hanging="709"/>
      </w:pPr>
      <w:rPr>
        <w:rFonts w:ascii="Arial" w:hAnsi="Arial" w:hint="default"/>
      </w:rPr>
    </w:lvl>
    <w:lvl w:ilvl="7">
      <w:start w:val="1"/>
      <w:numFmt w:val="lowerRoman"/>
      <w:lvlText w:val="%8."/>
      <w:lvlJc w:val="left"/>
      <w:pPr>
        <w:tabs>
          <w:tab w:val="num" w:pos="4961"/>
        </w:tabs>
        <w:ind w:left="4961" w:hanging="708"/>
      </w:pPr>
      <w:rPr>
        <w:rFonts w:ascii="Arial" w:hAnsi="Arial" w:hint="default"/>
      </w:rPr>
    </w:lvl>
    <w:lvl w:ilvl="8">
      <w:start w:val="1"/>
      <w:numFmt w:val="upperLetter"/>
      <w:lvlText w:val="%9."/>
      <w:lvlJc w:val="left"/>
      <w:pPr>
        <w:tabs>
          <w:tab w:val="num" w:pos="5670"/>
        </w:tabs>
        <w:ind w:left="5670" w:hanging="709"/>
      </w:pPr>
      <w:rPr>
        <w:rFonts w:ascii="Arial" w:hAnsi="Arial" w:hint="default"/>
      </w:rPr>
    </w:lvl>
  </w:abstractNum>
  <w:abstractNum w:abstractNumId="27" w15:restartNumberingAfterBreak="0">
    <w:nsid w:val="7C6A3A0F"/>
    <w:multiLevelType w:val="multilevel"/>
    <w:tmpl w:val="0C090023"/>
    <w:styleLink w:val="ArtikelAbschnitt"/>
    <w:lvl w:ilvl="0">
      <w:start w:val="1"/>
      <w:numFmt w:val="upperRoman"/>
      <w:lvlText w:val="Article %1."/>
      <w:lvlJc w:val="left"/>
      <w:pPr>
        <w:ind w:left="0" w:firstLine="0"/>
      </w:pPr>
      <w:rPr>
        <w:rFonts w:ascii="Verdana" w:hAnsi="Verdana"/>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D822A68"/>
    <w:multiLevelType w:val="hybridMultilevel"/>
    <w:tmpl w:val="AB44FC06"/>
    <w:lvl w:ilvl="0" w:tplc="402A0080">
      <w:start w:val="1"/>
      <w:numFmt w:val="bullet"/>
      <w:pStyle w:val="LRDP12"/>
      <w:lvlText w:val=""/>
      <w:lvlJc w:val="left"/>
      <w:pPr>
        <w:tabs>
          <w:tab w:val="num" w:pos="709"/>
        </w:tabs>
        <w:ind w:left="709" w:hanging="709"/>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16cid:durableId="131868681">
    <w:abstractNumId w:val="24"/>
  </w:num>
  <w:num w:numId="2" w16cid:durableId="1517960691">
    <w:abstractNumId w:val="15"/>
  </w:num>
  <w:num w:numId="3" w16cid:durableId="1570842681">
    <w:abstractNumId w:val="27"/>
  </w:num>
  <w:num w:numId="4" w16cid:durableId="2120098313">
    <w:abstractNumId w:val="9"/>
  </w:num>
  <w:num w:numId="5" w16cid:durableId="1677727382">
    <w:abstractNumId w:val="7"/>
  </w:num>
  <w:num w:numId="6" w16cid:durableId="1247955808">
    <w:abstractNumId w:val="6"/>
  </w:num>
  <w:num w:numId="7" w16cid:durableId="1173256808">
    <w:abstractNumId w:val="5"/>
  </w:num>
  <w:num w:numId="8" w16cid:durableId="528371746">
    <w:abstractNumId w:val="4"/>
  </w:num>
  <w:num w:numId="9" w16cid:durableId="772242152">
    <w:abstractNumId w:val="8"/>
  </w:num>
  <w:num w:numId="10" w16cid:durableId="747462600">
    <w:abstractNumId w:val="3"/>
  </w:num>
  <w:num w:numId="11" w16cid:durableId="602496636">
    <w:abstractNumId w:val="2"/>
  </w:num>
  <w:num w:numId="12" w16cid:durableId="110520342">
    <w:abstractNumId w:val="1"/>
  </w:num>
  <w:num w:numId="13" w16cid:durableId="283705582">
    <w:abstractNumId w:val="0"/>
  </w:num>
  <w:num w:numId="14" w16cid:durableId="519782506">
    <w:abstractNumId w:val="10"/>
  </w:num>
  <w:num w:numId="15" w16cid:durableId="1138885425">
    <w:abstractNumId w:val="28"/>
  </w:num>
  <w:num w:numId="16" w16cid:durableId="341933032">
    <w:abstractNumId w:val="16"/>
  </w:num>
  <w:num w:numId="17" w16cid:durableId="1077941296">
    <w:abstractNumId w:val="14"/>
  </w:num>
  <w:num w:numId="18" w16cid:durableId="105657646">
    <w:abstractNumId w:val="11"/>
  </w:num>
  <w:num w:numId="19" w16cid:durableId="2026469400">
    <w:abstractNumId w:val="11"/>
    <w:lvlOverride w:ilvl="0">
      <w:lvl w:ilvl="0">
        <w:start w:val="1"/>
        <w:numFmt w:val="upperLetter"/>
        <w:pStyle w:val="Recital"/>
        <w:lvlText w:val="%1."/>
        <w:lvlJc w:val="left"/>
        <w:pPr>
          <w:tabs>
            <w:tab w:val="num" w:pos="709"/>
          </w:tabs>
          <w:ind w:left="709" w:hanging="709"/>
        </w:pPr>
        <w:rPr>
          <w:rFonts w:ascii="Verdana" w:hAnsi="Verdana" w:hint="default"/>
          <w:b w:val="0"/>
          <w:i w:val="0"/>
          <w:caps w:val="0"/>
          <w:strike w:val="0"/>
          <w:dstrike w:val="0"/>
          <w:outline w:val="0"/>
          <w:shadow w:val="0"/>
          <w:emboss w:val="0"/>
          <w:imprint w:val="0"/>
          <w:vanish w:val="0"/>
          <w:spacing w:val="0"/>
          <w:kern w:val="0"/>
          <w:sz w:val="20"/>
          <w:vertAlign w:val="baseline"/>
        </w:rPr>
      </w:lvl>
    </w:lvlOverride>
  </w:num>
  <w:num w:numId="20" w16cid:durableId="1201867274">
    <w:abstractNumId w:val="26"/>
  </w:num>
  <w:num w:numId="21" w16cid:durableId="290551656">
    <w:abstractNumId w:val="17"/>
  </w:num>
  <w:num w:numId="22" w16cid:durableId="285623636">
    <w:abstractNumId w:val="22"/>
  </w:num>
  <w:num w:numId="23" w16cid:durableId="1022247986">
    <w:abstractNumId w:val="23"/>
  </w:num>
  <w:num w:numId="24" w16cid:durableId="561212773">
    <w:abstractNumId w:val="25"/>
  </w:num>
  <w:num w:numId="25" w16cid:durableId="1726368350">
    <w:abstractNumId w:val="18"/>
  </w:num>
  <w:num w:numId="26" w16cid:durableId="1511409589">
    <w:abstractNumId w:val="19"/>
  </w:num>
  <w:num w:numId="27" w16cid:durableId="1005286243">
    <w:abstractNumId w:val="12"/>
  </w:num>
  <w:num w:numId="28" w16cid:durableId="400715217">
    <w:abstractNumId w:val="20"/>
  </w:num>
  <w:num w:numId="29" w16cid:durableId="1776825918">
    <w:abstractNumId w:val="13"/>
  </w:num>
  <w:num w:numId="30" w16cid:durableId="869877807">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inkAnnotation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767"/>
    <w:rsid w:val="002D2621"/>
    <w:rsid w:val="00481AA4"/>
    <w:rsid w:val="004D1767"/>
    <w:rsid w:val="005F6853"/>
    <w:rsid w:val="006B1462"/>
    <w:rsid w:val="0083417F"/>
    <w:rsid w:val="00D13CA4"/>
    <w:rsid w:val="00D170B4"/>
    <w:rsid w:val="00D81C74"/>
    <w:rsid w:val="00D90B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34BFC"/>
  <w15:docId w15:val="{7D204359-65F4-40E7-80C5-1BBBC9B76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4" w:unhideWhenUsed="1" w:qFormat="1"/>
    <w:lsdException w:name="toc 2" w:semiHidden="1" w:uiPriority="24" w:unhideWhenUsed="1" w:qFormat="1"/>
    <w:lsdException w:name="toc 3" w:semiHidden="1" w:uiPriority="24" w:unhideWhenUsed="1" w:qFormat="1"/>
    <w:lsdException w:name="toc 4" w:semiHidden="1" w:uiPriority="24" w:unhideWhenUsed="1" w:qFormat="1"/>
    <w:lsdException w:name="toc 5" w:semiHidden="1" w:uiPriority="24"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7" w:unhideWhenUsed="1" w:qFormat="1"/>
    <w:lsdException w:name="footer" w:semiHidden="1" w:uiPriority="6"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4"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4" w:unhideWhenUsed="1" w:qFormat="1"/>
    <w:lsdException w:name="Body Text 3" w:semiHidden="1" w:uiPriority="4"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2"/>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Verdana" w:eastAsia="Calibri" w:hAnsi="Verdana" w:cs="Times New Roman"/>
      <w:sz w:val="20"/>
    </w:rPr>
  </w:style>
  <w:style w:type="paragraph" w:styleId="berschrift1">
    <w:name w:val="heading 1"/>
    <w:link w:val="berschrift1Zchn"/>
    <w:uiPriority w:val="2"/>
    <w:qFormat/>
    <w:pPr>
      <w:spacing w:after="240"/>
      <w:outlineLvl w:val="0"/>
    </w:pPr>
    <w:rPr>
      <w:rFonts w:ascii="Verdana" w:eastAsia="Times New Roman" w:hAnsi="Verdana" w:cs="Arial"/>
      <w:bCs/>
      <w:sz w:val="20"/>
      <w:szCs w:val="32"/>
      <w:lang w:eastAsia="en-AU"/>
    </w:rPr>
  </w:style>
  <w:style w:type="paragraph" w:styleId="berschrift2">
    <w:name w:val="heading 2"/>
    <w:basedOn w:val="berschrift1"/>
    <w:link w:val="berschrift2Zchn"/>
    <w:uiPriority w:val="9"/>
    <w:qFormat/>
    <w:pPr>
      <w:numPr>
        <w:ilvl w:val="1"/>
      </w:numPr>
      <w:outlineLvl w:val="1"/>
    </w:pPr>
    <w:rPr>
      <w:bCs w:val="0"/>
      <w:iCs/>
      <w:szCs w:val="28"/>
    </w:rPr>
  </w:style>
  <w:style w:type="paragraph" w:styleId="berschrift3">
    <w:name w:val="heading 3"/>
    <w:basedOn w:val="berschrift2"/>
    <w:link w:val="berschrift3Zchn"/>
    <w:uiPriority w:val="9"/>
    <w:qFormat/>
    <w:pPr>
      <w:numPr>
        <w:ilvl w:val="2"/>
      </w:numPr>
      <w:outlineLvl w:val="2"/>
    </w:pPr>
    <w:rPr>
      <w:bCs/>
      <w:szCs w:val="26"/>
    </w:rPr>
  </w:style>
  <w:style w:type="paragraph" w:styleId="berschrift4">
    <w:name w:val="heading 4"/>
    <w:basedOn w:val="berschrift3"/>
    <w:link w:val="berschrift4Zchn"/>
    <w:uiPriority w:val="9"/>
    <w:qFormat/>
    <w:pPr>
      <w:numPr>
        <w:ilvl w:val="3"/>
      </w:numPr>
      <w:outlineLvl w:val="3"/>
    </w:pPr>
    <w:rPr>
      <w:bCs w:val="0"/>
      <w:szCs w:val="28"/>
    </w:rPr>
  </w:style>
  <w:style w:type="paragraph" w:styleId="berschrift5">
    <w:name w:val="heading 5"/>
    <w:basedOn w:val="berschrift4"/>
    <w:link w:val="berschrift5Zchn"/>
    <w:uiPriority w:val="9"/>
    <w:qFormat/>
    <w:pPr>
      <w:numPr>
        <w:ilvl w:val="4"/>
      </w:numPr>
      <w:outlineLvl w:val="4"/>
    </w:pPr>
    <w:rPr>
      <w:bCs/>
      <w:iCs w:val="0"/>
      <w:szCs w:val="26"/>
    </w:rPr>
  </w:style>
  <w:style w:type="paragraph" w:styleId="berschrift6">
    <w:name w:val="heading 6"/>
    <w:basedOn w:val="berschrift5"/>
    <w:link w:val="berschrift6Zchn"/>
    <w:uiPriority w:val="9"/>
    <w:qFormat/>
    <w:pPr>
      <w:numPr>
        <w:ilvl w:val="5"/>
      </w:numPr>
      <w:outlineLvl w:val="5"/>
    </w:pPr>
    <w:rPr>
      <w:bCs w:val="0"/>
      <w:szCs w:val="22"/>
    </w:rPr>
  </w:style>
  <w:style w:type="paragraph" w:styleId="berschrift7">
    <w:name w:val="heading 7"/>
    <w:basedOn w:val="berschrift6"/>
    <w:link w:val="berschrift7Zchn"/>
    <w:uiPriority w:val="9"/>
    <w:qFormat/>
    <w:pPr>
      <w:numPr>
        <w:ilvl w:val="6"/>
      </w:numPr>
      <w:outlineLvl w:val="6"/>
    </w:pPr>
  </w:style>
  <w:style w:type="paragraph" w:styleId="berschrift8">
    <w:name w:val="heading 8"/>
    <w:basedOn w:val="berschrift7"/>
    <w:link w:val="berschrift8Zchn"/>
    <w:uiPriority w:val="9"/>
    <w:qFormat/>
    <w:pPr>
      <w:numPr>
        <w:ilvl w:val="7"/>
      </w:numPr>
      <w:outlineLvl w:val="7"/>
    </w:pPr>
    <w:rPr>
      <w:iCs/>
    </w:rPr>
  </w:style>
  <w:style w:type="paragraph" w:styleId="berschrift9">
    <w:name w:val="heading 9"/>
    <w:basedOn w:val="berschrift8"/>
    <w:link w:val="berschrift9Zchn"/>
    <w:uiPriority w:val="9"/>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link w:val="TextkrperZchn"/>
    <w:uiPriority w:val="4"/>
    <w:qFormat/>
    <w:pPr>
      <w:spacing w:after="240"/>
    </w:pPr>
    <w:rPr>
      <w:rFonts w:ascii="Verdana" w:eastAsia="Times New Roman" w:hAnsi="Verdana" w:cs="Times New Roman"/>
      <w:sz w:val="20"/>
      <w:szCs w:val="24"/>
      <w:lang w:eastAsia="en-GB"/>
    </w:rPr>
  </w:style>
  <w:style w:type="character" w:customStyle="1" w:styleId="TextkrperZchn">
    <w:name w:val="Textkörper Zchn"/>
    <w:link w:val="Textkrper"/>
    <w:uiPriority w:val="4"/>
    <w:rPr>
      <w:rFonts w:ascii="Verdana" w:eastAsia="Times New Roman" w:hAnsi="Verdana" w:cs="Times New Roman"/>
      <w:sz w:val="20"/>
      <w:szCs w:val="24"/>
      <w:lang w:eastAsia="en-GB"/>
    </w:rPr>
  </w:style>
  <w:style w:type="paragraph" w:styleId="Textkrper2">
    <w:name w:val="Body Text 2"/>
    <w:basedOn w:val="Textkrper"/>
    <w:link w:val="Textkrper2Zchn"/>
    <w:uiPriority w:val="4"/>
    <w:qFormat/>
    <w:pPr>
      <w:ind w:left="709"/>
    </w:pPr>
  </w:style>
  <w:style w:type="character" w:customStyle="1" w:styleId="Textkrper2Zchn">
    <w:name w:val="Textkörper 2 Zchn"/>
    <w:link w:val="Textkrper2"/>
    <w:uiPriority w:val="4"/>
    <w:rPr>
      <w:rFonts w:ascii="Verdana" w:eastAsia="Times New Roman" w:hAnsi="Verdana" w:cs="Times New Roman"/>
      <w:sz w:val="20"/>
      <w:szCs w:val="24"/>
      <w:lang w:eastAsia="en-GB"/>
    </w:rPr>
  </w:style>
  <w:style w:type="paragraph" w:styleId="Textkrper3">
    <w:name w:val="Body Text 3"/>
    <w:basedOn w:val="Textkrper2"/>
    <w:link w:val="Textkrper3Zchn"/>
    <w:uiPriority w:val="4"/>
    <w:qFormat/>
    <w:pPr>
      <w:ind w:left="1418"/>
    </w:pPr>
    <w:rPr>
      <w:szCs w:val="16"/>
    </w:rPr>
  </w:style>
  <w:style w:type="character" w:customStyle="1" w:styleId="Textkrper3Zchn">
    <w:name w:val="Textkörper 3 Zchn"/>
    <w:link w:val="Textkrper3"/>
    <w:uiPriority w:val="4"/>
    <w:rPr>
      <w:rFonts w:ascii="Verdana" w:eastAsia="Times New Roman" w:hAnsi="Verdana" w:cs="Times New Roman"/>
      <w:sz w:val="20"/>
      <w:szCs w:val="16"/>
      <w:lang w:eastAsia="en-GB"/>
    </w:rPr>
  </w:style>
  <w:style w:type="paragraph" w:customStyle="1" w:styleId="BodyText4">
    <w:name w:val="Body Text 4"/>
    <w:basedOn w:val="Textkrper3"/>
    <w:uiPriority w:val="4"/>
    <w:qFormat/>
    <w:pPr>
      <w:ind w:left="2126"/>
    </w:pPr>
  </w:style>
  <w:style w:type="paragraph" w:customStyle="1" w:styleId="BodyText5">
    <w:name w:val="Body Text 5"/>
    <w:basedOn w:val="BodyText4"/>
    <w:uiPriority w:val="4"/>
    <w:qFormat/>
    <w:pPr>
      <w:ind w:left="2835"/>
    </w:pPr>
  </w:style>
  <w:style w:type="paragraph" w:customStyle="1" w:styleId="BodyText6">
    <w:name w:val="Body Text 6"/>
    <w:basedOn w:val="BodyText5"/>
    <w:uiPriority w:val="4"/>
    <w:qFormat/>
    <w:pPr>
      <w:ind w:left="3544"/>
    </w:pPr>
  </w:style>
  <w:style w:type="paragraph" w:customStyle="1" w:styleId="BodyText7">
    <w:name w:val="Body Text 7"/>
    <w:basedOn w:val="BodyText5"/>
    <w:uiPriority w:val="4"/>
    <w:qFormat/>
    <w:pPr>
      <w:ind w:left="4253"/>
    </w:pPr>
  </w:style>
  <w:style w:type="paragraph" w:customStyle="1" w:styleId="BodyText8">
    <w:name w:val="Body Text 8"/>
    <w:basedOn w:val="BodyText5"/>
    <w:uiPriority w:val="4"/>
    <w:qFormat/>
    <w:pPr>
      <w:ind w:left="4961"/>
    </w:pPr>
  </w:style>
  <w:style w:type="paragraph" w:customStyle="1" w:styleId="BodyText9">
    <w:name w:val="Body Text 9"/>
    <w:basedOn w:val="BodyText5"/>
    <w:uiPriority w:val="4"/>
    <w:qFormat/>
    <w:pPr>
      <w:ind w:left="5670"/>
    </w:pPr>
  </w:style>
  <w:style w:type="paragraph" w:styleId="Fuzeile">
    <w:name w:val="footer"/>
    <w:link w:val="FuzeileZchn"/>
    <w:uiPriority w:val="6"/>
    <w:qFormat/>
    <w:pPr>
      <w:tabs>
        <w:tab w:val="center" w:pos="4536"/>
        <w:tab w:val="right" w:pos="9072"/>
      </w:tabs>
    </w:pPr>
    <w:rPr>
      <w:rFonts w:ascii="Verdana" w:eastAsia="Times New Roman" w:hAnsi="Verdana" w:cs="Arial"/>
      <w:sz w:val="16"/>
      <w:szCs w:val="24"/>
      <w:lang w:eastAsia="en-GB"/>
    </w:rPr>
  </w:style>
  <w:style w:type="character" w:customStyle="1" w:styleId="FuzeileZchn">
    <w:name w:val="Fußzeile Zchn"/>
    <w:link w:val="Fuzeile"/>
    <w:uiPriority w:val="6"/>
    <w:rPr>
      <w:rFonts w:ascii="Verdana" w:eastAsia="Times New Roman" w:hAnsi="Verdana" w:cs="Arial"/>
      <w:sz w:val="16"/>
      <w:szCs w:val="24"/>
      <w:lang w:eastAsia="en-GB"/>
    </w:rPr>
  </w:style>
  <w:style w:type="paragraph" w:customStyle="1" w:styleId="Footerbold">
    <w:name w:val="Footer bold"/>
    <w:basedOn w:val="Fuzeile"/>
    <w:link w:val="FooterboldChar"/>
    <w:uiPriority w:val="6"/>
    <w:qFormat/>
    <w:rPr>
      <w:b/>
    </w:rPr>
  </w:style>
  <w:style w:type="paragraph" w:customStyle="1" w:styleId="Footerrightaligned">
    <w:name w:val="Footer right aligned"/>
    <w:basedOn w:val="Fuzeile"/>
    <w:link w:val="FooterrightalignedChar"/>
    <w:uiPriority w:val="6"/>
    <w:qFormat/>
    <w:pPr>
      <w:jc w:val="right"/>
    </w:pPr>
  </w:style>
  <w:style w:type="paragraph" w:customStyle="1" w:styleId="FooterRow1">
    <w:name w:val="Footer Row 1"/>
    <w:basedOn w:val="Fuzeile"/>
    <w:link w:val="FooterRow1Char"/>
    <w:uiPriority w:val="6"/>
    <w:qFormat/>
    <w:pPr>
      <w:spacing w:line="62" w:lineRule="exact"/>
    </w:pPr>
  </w:style>
  <w:style w:type="paragraph" w:customStyle="1" w:styleId="Footer1">
    <w:name w:val="Footer1"/>
    <w:semiHidden/>
    <w:pPr>
      <w:spacing w:after="2410"/>
    </w:pPr>
    <w:rPr>
      <w:rFonts w:ascii="Verdana" w:eastAsia="Times New Roman" w:hAnsi="Verdana" w:cs="Arial"/>
      <w:sz w:val="16"/>
      <w:szCs w:val="24"/>
      <w:lang w:eastAsia="en-AU"/>
    </w:rPr>
  </w:style>
  <w:style w:type="character" w:styleId="Funotenzeichen">
    <w:name w:val="footnote reference"/>
    <w:semiHidden/>
    <w:rPr>
      <w:vertAlign w:val="superscript"/>
    </w:rPr>
  </w:style>
  <w:style w:type="paragraph" w:styleId="Funotentext">
    <w:name w:val="footnote text"/>
    <w:basedOn w:val="Standard"/>
    <w:link w:val="FunotentextZchn"/>
    <w:semiHidden/>
    <w:rPr>
      <w:rFonts w:eastAsia="Times New Roman"/>
      <w:szCs w:val="20"/>
      <w:lang w:eastAsia="en-GB"/>
    </w:rPr>
  </w:style>
  <w:style w:type="character" w:customStyle="1" w:styleId="FunotentextZchn">
    <w:name w:val="Fußnotentext Zchn"/>
    <w:link w:val="Funotentext"/>
    <w:semiHidden/>
    <w:rPr>
      <w:rFonts w:ascii="Verdana" w:eastAsia="Times New Roman" w:hAnsi="Verdana" w:cs="Times New Roman"/>
      <w:sz w:val="20"/>
      <w:szCs w:val="20"/>
      <w:lang w:eastAsia="en-GB"/>
    </w:rPr>
  </w:style>
  <w:style w:type="paragraph" w:styleId="Kopfzeile">
    <w:name w:val="header"/>
    <w:link w:val="KopfzeileZchn"/>
    <w:uiPriority w:val="7"/>
    <w:qFormat/>
    <w:pPr>
      <w:tabs>
        <w:tab w:val="center" w:pos="4536"/>
        <w:tab w:val="right" w:pos="9072"/>
      </w:tabs>
    </w:pPr>
    <w:rPr>
      <w:rFonts w:ascii="Verdana" w:eastAsia="Times New Roman" w:hAnsi="Verdana" w:cs="Arial"/>
      <w:sz w:val="20"/>
      <w:szCs w:val="24"/>
      <w:lang w:eastAsia="en-GB"/>
    </w:rPr>
  </w:style>
  <w:style w:type="character" w:customStyle="1" w:styleId="KopfzeileZchn">
    <w:name w:val="Kopfzeile Zchn"/>
    <w:link w:val="Kopfzeile"/>
    <w:uiPriority w:val="7"/>
    <w:rPr>
      <w:rFonts w:ascii="Verdana" w:eastAsia="Times New Roman" w:hAnsi="Verdana" w:cs="Arial"/>
      <w:sz w:val="20"/>
      <w:szCs w:val="24"/>
      <w:lang w:eastAsia="en-GB"/>
    </w:rPr>
  </w:style>
  <w:style w:type="paragraph" w:customStyle="1" w:styleId="Header1">
    <w:name w:val="Header1"/>
    <w:link w:val="Header1Char"/>
    <w:uiPriority w:val="7"/>
    <w:qFormat/>
    <w:pPr>
      <w:spacing w:after="1440"/>
    </w:pPr>
    <w:rPr>
      <w:rFonts w:ascii="Verdana" w:eastAsia="Times New Roman" w:hAnsi="Verdana" w:cs="Arial"/>
      <w:sz w:val="20"/>
      <w:szCs w:val="24"/>
      <w:lang w:eastAsia="en-GB"/>
    </w:rPr>
  </w:style>
  <w:style w:type="paragraph" w:customStyle="1" w:styleId="Headingprimary">
    <w:name w:val="Heading (primary)"/>
    <w:next w:val="Textkrper"/>
    <w:uiPriority w:val="7"/>
    <w:qFormat/>
    <w:pPr>
      <w:keepNext/>
      <w:spacing w:after="240"/>
    </w:pPr>
    <w:rPr>
      <w:rFonts w:ascii="Verdana" w:eastAsia="Times New Roman" w:hAnsi="Verdana" w:cs="Arial"/>
      <w:b/>
      <w:caps/>
      <w:sz w:val="20"/>
    </w:rPr>
  </w:style>
  <w:style w:type="paragraph" w:customStyle="1" w:styleId="Headingsecondary">
    <w:name w:val="Heading (secondary)"/>
    <w:next w:val="Textkrper"/>
    <w:uiPriority w:val="7"/>
    <w:qFormat/>
    <w:pPr>
      <w:keepNext/>
      <w:spacing w:after="240"/>
    </w:pPr>
    <w:rPr>
      <w:rFonts w:ascii="Verdana" w:eastAsia="Times New Roman" w:hAnsi="Verdana" w:cs="Arial"/>
      <w:b/>
      <w:sz w:val="20"/>
    </w:rPr>
  </w:style>
  <w:style w:type="paragraph" w:customStyle="1" w:styleId="Headingtertiary">
    <w:name w:val="Heading (tertiary)"/>
    <w:next w:val="Textkrper"/>
    <w:uiPriority w:val="7"/>
    <w:qFormat/>
    <w:pPr>
      <w:keepNext/>
      <w:spacing w:after="240"/>
    </w:pPr>
    <w:rPr>
      <w:rFonts w:ascii="Georgia" w:eastAsia="Times New Roman" w:hAnsi="Georgia" w:cs="Times New Roman"/>
      <w:i/>
      <w:sz w:val="20"/>
    </w:rPr>
  </w:style>
  <w:style w:type="character" w:customStyle="1" w:styleId="berschrift1Zchn">
    <w:name w:val="Überschrift 1 Zchn"/>
    <w:link w:val="berschrift1"/>
    <w:uiPriority w:val="2"/>
    <w:rPr>
      <w:rFonts w:ascii="Verdana" w:eastAsia="Times New Roman" w:hAnsi="Verdana" w:cs="Arial"/>
      <w:bCs/>
      <w:sz w:val="20"/>
      <w:szCs w:val="32"/>
      <w:lang w:eastAsia="en-AU"/>
    </w:rPr>
  </w:style>
  <w:style w:type="character" w:customStyle="1" w:styleId="berschrift2Zchn">
    <w:name w:val="Überschrift 2 Zchn"/>
    <w:link w:val="berschrift2"/>
    <w:uiPriority w:val="9"/>
    <w:rPr>
      <w:rFonts w:ascii="Verdana" w:eastAsia="Times New Roman" w:hAnsi="Verdana" w:cs="Arial"/>
      <w:iCs/>
      <w:sz w:val="20"/>
      <w:szCs w:val="28"/>
      <w:lang w:eastAsia="en-AU"/>
    </w:rPr>
  </w:style>
  <w:style w:type="character" w:customStyle="1" w:styleId="berschrift3Zchn">
    <w:name w:val="Überschrift 3 Zchn"/>
    <w:link w:val="berschrift3"/>
    <w:uiPriority w:val="9"/>
    <w:rPr>
      <w:rFonts w:ascii="Verdana" w:eastAsia="Times New Roman" w:hAnsi="Verdana" w:cs="Arial"/>
      <w:bCs/>
      <w:iCs/>
      <w:sz w:val="20"/>
      <w:szCs w:val="26"/>
      <w:lang w:eastAsia="en-AU"/>
    </w:rPr>
  </w:style>
  <w:style w:type="character" w:customStyle="1" w:styleId="berschrift4Zchn">
    <w:name w:val="Überschrift 4 Zchn"/>
    <w:link w:val="berschrift4"/>
    <w:uiPriority w:val="9"/>
    <w:rPr>
      <w:rFonts w:ascii="Verdana" w:eastAsia="Times New Roman" w:hAnsi="Verdana" w:cs="Arial"/>
      <w:iCs/>
      <w:sz w:val="20"/>
      <w:szCs w:val="28"/>
      <w:lang w:eastAsia="en-AU"/>
    </w:rPr>
  </w:style>
  <w:style w:type="character" w:customStyle="1" w:styleId="berschrift5Zchn">
    <w:name w:val="Überschrift 5 Zchn"/>
    <w:link w:val="berschrift5"/>
    <w:uiPriority w:val="9"/>
    <w:rPr>
      <w:rFonts w:ascii="Verdana" w:eastAsia="Times New Roman" w:hAnsi="Verdana" w:cs="Arial"/>
      <w:bCs/>
      <w:sz w:val="20"/>
      <w:szCs w:val="26"/>
      <w:lang w:eastAsia="en-AU"/>
    </w:rPr>
  </w:style>
  <w:style w:type="character" w:customStyle="1" w:styleId="berschrift6Zchn">
    <w:name w:val="Überschrift 6 Zchn"/>
    <w:link w:val="berschrift6"/>
    <w:uiPriority w:val="9"/>
    <w:rPr>
      <w:rFonts w:ascii="Verdana" w:eastAsia="Times New Roman" w:hAnsi="Verdana" w:cs="Arial"/>
      <w:sz w:val="20"/>
      <w:lang w:eastAsia="en-AU"/>
    </w:rPr>
  </w:style>
  <w:style w:type="character" w:customStyle="1" w:styleId="berschrift7Zchn">
    <w:name w:val="Überschrift 7 Zchn"/>
    <w:link w:val="berschrift7"/>
    <w:uiPriority w:val="9"/>
    <w:rPr>
      <w:rFonts w:ascii="Verdana" w:eastAsia="Times New Roman" w:hAnsi="Verdana" w:cs="Arial"/>
      <w:sz w:val="20"/>
      <w:lang w:eastAsia="en-AU"/>
    </w:rPr>
  </w:style>
  <w:style w:type="character" w:customStyle="1" w:styleId="berschrift8Zchn">
    <w:name w:val="Überschrift 8 Zchn"/>
    <w:link w:val="berschrift8"/>
    <w:uiPriority w:val="9"/>
    <w:rPr>
      <w:rFonts w:ascii="Verdana" w:eastAsia="Times New Roman" w:hAnsi="Verdana" w:cs="Arial"/>
      <w:iCs/>
      <w:sz w:val="20"/>
      <w:lang w:eastAsia="en-AU"/>
    </w:rPr>
  </w:style>
  <w:style w:type="character" w:customStyle="1" w:styleId="berschrift9Zchn">
    <w:name w:val="Überschrift 9 Zchn"/>
    <w:link w:val="berschrift9"/>
    <w:uiPriority w:val="9"/>
    <w:rPr>
      <w:rFonts w:ascii="Verdana" w:eastAsia="Times New Roman" w:hAnsi="Verdana" w:cs="Arial"/>
      <w:iCs/>
      <w:sz w:val="20"/>
      <w:lang w:eastAsia="en-AU"/>
    </w:rPr>
  </w:style>
  <w:style w:type="paragraph" w:customStyle="1" w:styleId="LRDP1">
    <w:name w:val="LR DP1"/>
    <w:uiPriority w:val="13"/>
    <w:qFormat/>
    <w:pPr>
      <w:numPr>
        <w:numId w:val="14"/>
      </w:numPr>
    </w:pPr>
    <w:rPr>
      <w:rFonts w:ascii="Verdana" w:eastAsia="Times New Roman" w:hAnsi="Verdana" w:cs="Times New Roman"/>
      <w:sz w:val="20"/>
      <w:szCs w:val="24"/>
      <w:lang w:eastAsia="en-GB"/>
    </w:rPr>
  </w:style>
  <w:style w:type="paragraph" w:customStyle="1" w:styleId="LRDP12">
    <w:name w:val="LR DP12"/>
    <w:uiPriority w:val="13"/>
    <w:qFormat/>
    <w:pPr>
      <w:numPr>
        <w:numId w:val="15"/>
      </w:numPr>
      <w:spacing w:after="240"/>
    </w:pPr>
    <w:rPr>
      <w:rFonts w:ascii="Verdana" w:eastAsia="Times New Roman" w:hAnsi="Verdana" w:cs="Times New Roman"/>
      <w:sz w:val="20"/>
      <w:szCs w:val="24"/>
      <w:lang w:eastAsia="en-GB"/>
    </w:rPr>
  </w:style>
  <w:style w:type="paragraph" w:customStyle="1" w:styleId="LRsignoff">
    <w:name w:val="LR signoff"/>
    <w:semiHidden/>
    <w:pPr>
      <w:keepNext/>
      <w:tabs>
        <w:tab w:val="left" w:pos="964"/>
      </w:tabs>
    </w:pPr>
    <w:rPr>
      <w:rFonts w:ascii="Verdana" w:eastAsia="Times New Roman" w:hAnsi="Verdana" w:cs="Arial"/>
      <w:sz w:val="20"/>
      <w:szCs w:val="24"/>
      <w:lang w:eastAsia="en-GB"/>
    </w:rPr>
  </w:style>
  <w:style w:type="paragraph" w:customStyle="1" w:styleId="LRtransmission">
    <w:name w:val="LR transmission"/>
    <w:semiHidden/>
    <w:pPr>
      <w:tabs>
        <w:tab w:val="left" w:pos="936"/>
      </w:tabs>
    </w:pPr>
    <w:rPr>
      <w:rFonts w:ascii="Verdana" w:eastAsia="Times New Roman" w:hAnsi="Verdana" w:cs="Times New Roman"/>
      <w:sz w:val="18"/>
      <w:szCs w:val="24"/>
      <w:lang w:eastAsia="en-GB"/>
    </w:rPr>
  </w:style>
  <w:style w:type="paragraph" w:customStyle="1" w:styleId="LRaddress1">
    <w:name w:val="LR address 1"/>
    <w:uiPriority w:val="13"/>
    <w:qFormat/>
    <w:pPr>
      <w:spacing w:before="70" w:after="70"/>
    </w:pPr>
    <w:rPr>
      <w:rFonts w:ascii="Verdana" w:eastAsia="Times New Roman" w:hAnsi="Verdana" w:cs="Arial"/>
      <w:sz w:val="16"/>
      <w:szCs w:val="24"/>
      <w:lang w:eastAsia="en-GB"/>
    </w:rPr>
  </w:style>
  <w:style w:type="paragraph" w:customStyle="1" w:styleId="LRaddress2">
    <w:name w:val="LR address 2"/>
    <w:basedOn w:val="LRaddress1"/>
    <w:uiPriority w:val="13"/>
    <w:qFormat/>
    <w:pPr>
      <w:spacing w:after="0"/>
    </w:pPr>
  </w:style>
  <w:style w:type="paragraph" w:customStyle="1" w:styleId="LRaddress3">
    <w:name w:val="LR address 3"/>
    <w:basedOn w:val="LRaddress1"/>
    <w:uiPriority w:val="13"/>
    <w:qFormat/>
    <w:pPr>
      <w:spacing w:after="0"/>
    </w:pPr>
    <w:rPr>
      <w:sz w:val="12"/>
    </w:rPr>
  </w:style>
  <w:style w:type="character" w:customStyle="1" w:styleId="LRaddressbold">
    <w:name w:val="LR address bold"/>
    <w:uiPriority w:val="13"/>
    <w:qFormat/>
    <w:rPr>
      <w:rFonts w:ascii="Verdana" w:hAnsi="Verdana" w:cs="Arial"/>
      <w:b/>
      <w:color w:val="8453C9"/>
      <w:sz w:val="16"/>
    </w:rPr>
  </w:style>
  <w:style w:type="paragraph" w:customStyle="1" w:styleId="AnnexureH1">
    <w:name w:val="Annexure H1"/>
    <w:next w:val="AnnexureH2"/>
    <w:uiPriority w:val="2"/>
    <w:qFormat/>
    <w:pPr>
      <w:keepNext/>
      <w:pageBreakBefore/>
      <w:numPr>
        <w:numId w:val="21"/>
      </w:numPr>
      <w:spacing w:after="480"/>
      <w:jc w:val="center"/>
    </w:pPr>
    <w:rPr>
      <w:rFonts w:ascii="Verdana" w:eastAsia="Times New Roman" w:hAnsi="Verdana" w:cs="Arial"/>
      <w:b/>
      <w:sz w:val="20"/>
      <w:szCs w:val="24"/>
      <w:lang w:eastAsia="en-AU"/>
    </w:rPr>
  </w:style>
  <w:style w:type="paragraph" w:customStyle="1" w:styleId="AnnexureH2">
    <w:name w:val="Annexure H2"/>
    <w:basedOn w:val="AnnexureH1"/>
    <w:uiPriority w:val="2"/>
    <w:qFormat/>
    <w:pPr>
      <w:keepNext w:val="0"/>
      <w:pageBreakBefore w:val="0"/>
      <w:numPr>
        <w:ilvl w:val="1"/>
      </w:numPr>
      <w:spacing w:after="240"/>
      <w:jc w:val="left"/>
    </w:pPr>
    <w:rPr>
      <w:b w:val="0"/>
    </w:rPr>
  </w:style>
  <w:style w:type="paragraph" w:customStyle="1" w:styleId="AnnexureH3">
    <w:name w:val="Annexure H3"/>
    <w:basedOn w:val="AnnexureH2"/>
    <w:uiPriority w:val="2"/>
    <w:qFormat/>
    <w:pPr>
      <w:numPr>
        <w:ilvl w:val="2"/>
      </w:numPr>
    </w:pPr>
  </w:style>
  <w:style w:type="paragraph" w:customStyle="1" w:styleId="AnnexureH4">
    <w:name w:val="Annexure H4"/>
    <w:basedOn w:val="AnnexureH3"/>
    <w:uiPriority w:val="2"/>
    <w:qFormat/>
    <w:pPr>
      <w:numPr>
        <w:ilvl w:val="3"/>
      </w:numPr>
    </w:pPr>
  </w:style>
  <w:style w:type="paragraph" w:customStyle="1" w:styleId="AnnexureH5">
    <w:name w:val="Annexure H5"/>
    <w:basedOn w:val="AnnexureH4"/>
    <w:uiPriority w:val="2"/>
    <w:qFormat/>
    <w:pPr>
      <w:numPr>
        <w:ilvl w:val="4"/>
      </w:numPr>
    </w:pPr>
  </w:style>
  <w:style w:type="paragraph" w:customStyle="1" w:styleId="AnnexureH6">
    <w:name w:val="Annexure H6"/>
    <w:basedOn w:val="AnnexureH5"/>
    <w:uiPriority w:val="2"/>
    <w:qFormat/>
    <w:pPr>
      <w:numPr>
        <w:ilvl w:val="5"/>
      </w:numPr>
    </w:pPr>
  </w:style>
  <w:style w:type="paragraph" w:customStyle="1" w:styleId="AnnexureH7">
    <w:name w:val="Annexure H7"/>
    <w:basedOn w:val="AnnexureH6"/>
    <w:uiPriority w:val="2"/>
    <w:qFormat/>
    <w:pPr>
      <w:numPr>
        <w:ilvl w:val="6"/>
      </w:numPr>
    </w:pPr>
  </w:style>
  <w:style w:type="paragraph" w:customStyle="1" w:styleId="AnnexureH8">
    <w:name w:val="Annexure H8"/>
    <w:basedOn w:val="AnnexureH7"/>
    <w:uiPriority w:val="2"/>
    <w:qFormat/>
    <w:pPr>
      <w:numPr>
        <w:ilvl w:val="7"/>
      </w:numPr>
    </w:pPr>
  </w:style>
  <w:style w:type="paragraph" w:customStyle="1" w:styleId="AnnexureH9">
    <w:name w:val="Annexure H9"/>
    <w:basedOn w:val="AnnexureH8"/>
    <w:uiPriority w:val="2"/>
    <w:qFormat/>
    <w:pPr>
      <w:numPr>
        <w:ilvl w:val="8"/>
      </w:numPr>
    </w:pPr>
  </w:style>
  <w:style w:type="paragraph" w:customStyle="1" w:styleId="Cover">
    <w:name w:val="Cover"/>
    <w:next w:val="Standard"/>
    <w:uiPriority w:val="5"/>
    <w:qFormat/>
    <w:rPr>
      <w:rFonts w:ascii="Verdana" w:eastAsia="Times New Roman" w:hAnsi="Verdana" w:cs="Arial"/>
      <w:b/>
      <w:sz w:val="50"/>
      <w:szCs w:val="40"/>
    </w:rPr>
  </w:style>
  <w:style w:type="paragraph" w:customStyle="1" w:styleId="Disclaimer">
    <w:name w:val="Disclaimer"/>
    <w:next w:val="Standard"/>
    <w:uiPriority w:val="5"/>
    <w:qFormat/>
    <w:pPr>
      <w:spacing w:before="120" w:after="120"/>
    </w:pPr>
    <w:rPr>
      <w:rFonts w:ascii="Verdana" w:eastAsia="Times New Roman" w:hAnsi="Verdana" w:cs="Arial"/>
      <w:sz w:val="16"/>
      <w:szCs w:val="16"/>
    </w:rPr>
  </w:style>
  <w:style w:type="paragraph" w:customStyle="1" w:styleId="executionprovision1">
    <w:name w:val="execution provision 1"/>
    <w:next w:val="Standard"/>
    <w:uiPriority w:val="5"/>
    <w:qFormat/>
    <w:pPr>
      <w:keepNext/>
    </w:pPr>
    <w:rPr>
      <w:rFonts w:ascii="Verdana" w:eastAsia="Times New Roman" w:hAnsi="Verdana" w:cs="Times New Roman"/>
      <w:sz w:val="20"/>
      <w:szCs w:val="24"/>
      <w:lang w:eastAsia="en-GB"/>
    </w:rPr>
  </w:style>
  <w:style w:type="paragraph" w:customStyle="1" w:styleId="executionprovision2">
    <w:name w:val="execution provision 2"/>
    <w:basedOn w:val="executionprovision1"/>
    <w:next w:val="Standard"/>
    <w:uiPriority w:val="5"/>
    <w:qFormat/>
    <w:rPr>
      <w:sz w:val="16"/>
    </w:rPr>
  </w:style>
  <w:style w:type="character" w:styleId="Hyperlink">
    <w:name w:val="Hyperlink"/>
    <w:uiPriority w:val="99"/>
    <w:unhideWhenUsed/>
    <w:rPr>
      <w:color w:val="0000FF"/>
      <w:u w:val="single"/>
    </w:rPr>
  </w:style>
  <w:style w:type="paragraph" w:customStyle="1" w:styleId="LRItemNumber">
    <w:name w:val="LR Item Number"/>
    <w:next w:val="Standard"/>
    <w:uiPriority w:val="13"/>
    <w:unhideWhenUsed/>
    <w:qFormat/>
    <w:pPr>
      <w:numPr>
        <w:numId w:val="17"/>
      </w:numPr>
      <w:spacing w:before="120" w:after="120"/>
    </w:pPr>
    <w:rPr>
      <w:rFonts w:ascii="Verdana" w:eastAsia="Times New Roman" w:hAnsi="Verdana" w:cs="Times New Roman"/>
      <w:sz w:val="20"/>
      <w:szCs w:val="24"/>
      <w:lang w:eastAsia="en-GB"/>
    </w:rPr>
  </w:style>
  <w:style w:type="table" w:customStyle="1" w:styleId="PINstable">
    <w:name w:val="PINs table"/>
    <w:basedOn w:val="NormaleTabelle"/>
    <w:semiHidden/>
    <w:pPr>
      <w:spacing w:before="120" w:after="120"/>
    </w:pPr>
    <w:rPr>
      <w:rFonts w:eastAsia="Times New Roman" w:cs="Times New Roman"/>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E79800"/>
    </w:tcPr>
  </w:style>
  <w:style w:type="paragraph" w:customStyle="1" w:styleId="Quotes">
    <w:name w:val="Quotes"/>
    <w:next w:val="Standard"/>
    <w:uiPriority w:val="15"/>
    <w:qFormat/>
    <w:pPr>
      <w:spacing w:after="240"/>
      <w:ind w:left="709" w:right="709"/>
    </w:pPr>
    <w:rPr>
      <w:rFonts w:ascii="Verdana" w:eastAsia="Times New Roman" w:hAnsi="Verdana" w:cs="Arial"/>
      <w:i/>
      <w:sz w:val="20"/>
      <w:szCs w:val="20"/>
    </w:rPr>
  </w:style>
  <w:style w:type="paragraph" w:customStyle="1" w:styleId="Recital">
    <w:name w:val="Recital"/>
    <w:uiPriority w:val="15"/>
    <w:unhideWhenUsed/>
    <w:qFormat/>
    <w:pPr>
      <w:numPr>
        <w:numId w:val="19"/>
      </w:numPr>
      <w:spacing w:after="240"/>
    </w:pPr>
    <w:rPr>
      <w:rFonts w:ascii="Verdana" w:eastAsia="Times New Roman" w:hAnsi="Verdana" w:cs="Arial"/>
      <w:sz w:val="20"/>
      <w:szCs w:val="20"/>
    </w:rPr>
  </w:style>
  <w:style w:type="paragraph" w:customStyle="1" w:styleId="ScheduleH1">
    <w:name w:val="Schedule H1"/>
    <w:next w:val="ScheduleH2"/>
    <w:uiPriority w:val="19"/>
    <w:qFormat/>
    <w:pPr>
      <w:keepNext/>
      <w:pageBreakBefore/>
      <w:numPr>
        <w:numId w:val="22"/>
      </w:numPr>
      <w:spacing w:after="480"/>
      <w:jc w:val="center"/>
    </w:pPr>
    <w:rPr>
      <w:rFonts w:ascii="Verdana" w:eastAsia="Times New Roman" w:hAnsi="Verdana" w:cs="Arial"/>
      <w:b/>
      <w:sz w:val="20"/>
      <w:szCs w:val="24"/>
      <w:lang w:eastAsia="en-AU"/>
    </w:rPr>
  </w:style>
  <w:style w:type="paragraph" w:customStyle="1" w:styleId="ScheduleH2">
    <w:name w:val="Schedule H2"/>
    <w:basedOn w:val="ScheduleH1"/>
    <w:uiPriority w:val="19"/>
    <w:qFormat/>
    <w:pPr>
      <w:keepNext w:val="0"/>
      <w:pageBreakBefore w:val="0"/>
      <w:numPr>
        <w:ilvl w:val="1"/>
      </w:numPr>
      <w:spacing w:after="240"/>
      <w:jc w:val="left"/>
    </w:pPr>
    <w:rPr>
      <w:b w:val="0"/>
    </w:rPr>
  </w:style>
  <w:style w:type="paragraph" w:customStyle="1" w:styleId="ScheduleH3">
    <w:name w:val="Schedule H3"/>
    <w:basedOn w:val="ScheduleH2"/>
    <w:uiPriority w:val="19"/>
    <w:qFormat/>
    <w:pPr>
      <w:numPr>
        <w:ilvl w:val="2"/>
      </w:numPr>
    </w:pPr>
  </w:style>
  <w:style w:type="paragraph" w:customStyle="1" w:styleId="ScheduleH4">
    <w:name w:val="Schedule H4"/>
    <w:basedOn w:val="ScheduleH3"/>
    <w:uiPriority w:val="19"/>
    <w:qFormat/>
    <w:pPr>
      <w:numPr>
        <w:ilvl w:val="3"/>
      </w:numPr>
    </w:pPr>
  </w:style>
  <w:style w:type="paragraph" w:customStyle="1" w:styleId="ScheduleH5">
    <w:name w:val="Schedule H5"/>
    <w:basedOn w:val="ScheduleH4"/>
    <w:uiPriority w:val="19"/>
    <w:qFormat/>
    <w:pPr>
      <w:numPr>
        <w:ilvl w:val="4"/>
      </w:numPr>
    </w:pPr>
  </w:style>
  <w:style w:type="paragraph" w:customStyle="1" w:styleId="ScheduleH6">
    <w:name w:val="Schedule H6"/>
    <w:basedOn w:val="ScheduleH5"/>
    <w:uiPriority w:val="19"/>
    <w:qFormat/>
    <w:pPr>
      <w:numPr>
        <w:ilvl w:val="5"/>
      </w:numPr>
    </w:pPr>
  </w:style>
  <w:style w:type="paragraph" w:customStyle="1" w:styleId="ScheduleH7">
    <w:name w:val="Schedule H7"/>
    <w:basedOn w:val="ScheduleH6"/>
    <w:uiPriority w:val="19"/>
    <w:qFormat/>
    <w:pPr>
      <w:numPr>
        <w:ilvl w:val="6"/>
      </w:numPr>
    </w:pPr>
  </w:style>
  <w:style w:type="paragraph" w:customStyle="1" w:styleId="ScheduleH8">
    <w:name w:val="Schedule H8"/>
    <w:basedOn w:val="ScheduleH7"/>
    <w:uiPriority w:val="19"/>
    <w:qFormat/>
    <w:pPr>
      <w:numPr>
        <w:ilvl w:val="7"/>
      </w:numPr>
    </w:pPr>
  </w:style>
  <w:style w:type="paragraph" w:customStyle="1" w:styleId="ScheduleH9">
    <w:name w:val="Schedule H9"/>
    <w:basedOn w:val="ScheduleH8"/>
    <w:uiPriority w:val="19"/>
    <w:qFormat/>
    <w:pPr>
      <w:numPr>
        <w:ilvl w:val="8"/>
      </w:numPr>
    </w:pPr>
  </w:style>
  <w:style w:type="table" w:styleId="Tabellenraster">
    <w:name w:val="Table Grid"/>
    <w:basedOn w:val="NormaleTabelle"/>
    <w:uiPriority w:val="22"/>
    <w:pPr>
      <w:spacing w:before="120" w:after="120"/>
    </w:pPr>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uiPriority w:val="22"/>
    <w:qFormat/>
    <w:pPr>
      <w:spacing w:before="120" w:after="120"/>
    </w:pPr>
    <w:rPr>
      <w:rFonts w:ascii="Verdana" w:eastAsia="Times New Roman" w:hAnsi="Verdana" w:cs="Arial"/>
      <w:sz w:val="20"/>
    </w:rPr>
  </w:style>
  <w:style w:type="paragraph" w:customStyle="1" w:styleId="Tabletitle">
    <w:name w:val="Table title"/>
    <w:basedOn w:val="Standard"/>
    <w:uiPriority w:val="22"/>
    <w:qFormat/>
    <w:pPr>
      <w:spacing w:before="120" w:after="120"/>
    </w:pPr>
    <w:rPr>
      <w:b/>
    </w:rPr>
  </w:style>
  <w:style w:type="paragraph" w:customStyle="1" w:styleId="Titleprimary">
    <w:name w:val="Title (primary)"/>
    <w:next w:val="Standard"/>
    <w:uiPriority w:val="24"/>
    <w:qFormat/>
    <w:pPr>
      <w:keepNext/>
      <w:pageBreakBefore/>
      <w:spacing w:after="240"/>
      <w:jc w:val="center"/>
    </w:pPr>
    <w:rPr>
      <w:rFonts w:ascii="Verdana" w:eastAsia="Times New Roman" w:hAnsi="Verdana" w:cs="Arial"/>
      <w:b/>
      <w:caps/>
      <w:sz w:val="20"/>
      <w:szCs w:val="24"/>
      <w:lang w:eastAsia="en-AU"/>
    </w:rPr>
  </w:style>
  <w:style w:type="paragraph" w:customStyle="1" w:styleId="Titlesecondary">
    <w:name w:val="Title (secondary)"/>
    <w:next w:val="Standard"/>
    <w:uiPriority w:val="24"/>
    <w:qFormat/>
    <w:pPr>
      <w:keepNext/>
      <w:spacing w:after="240"/>
      <w:jc w:val="center"/>
    </w:pPr>
    <w:rPr>
      <w:rFonts w:ascii="Verdana" w:eastAsia="Times New Roman" w:hAnsi="Verdana" w:cs="Arial"/>
      <w:b/>
      <w:sz w:val="20"/>
      <w:szCs w:val="24"/>
      <w:lang w:eastAsia="en-AU"/>
    </w:rPr>
  </w:style>
  <w:style w:type="paragraph" w:customStyle="1" w:styleId="Titletertiary">
    <w:name w:val="Title (tertiary)"/>
    <w:next w:val="Standard"/>
    <w:uiPriority w:val="24"/>
    <w:qFormat/>
    <w:pPr>
      <w:keepNext/>
      <w:spacing w:after="240"/>
      <w:jc w:val="center"/>
    </w:pPr>
    <w:rPr>
      <w:rFonts w:ascii="Georgia" w:eastAsia="Times New Roman" w:hAnsi="Georgia" w:cs="Times New Roman"/>
      <w:i/>
      <w:sz w:val="20"/>
      <w:szCs w:val="24"/>
      <w:lang w:eastAsia="en-AU"/>
    </w:rPr>
  </w:style>
  <w:style w:type="paragraph" w:styleId="Verzeichnis1">
    <w:name w:val="toc 1"/>
    <w:basedOn w:val="Standard"/>
    <w:next w:val="Standard"/>
    <w:autoRedefine/>
    <w:uiPriority w:val="24"/>
    <w:unhideWhenUsed/>
    <w:qFormat/>
    <w:pPr>
      <w:spacing w:after="100"/>
    </w:pPr>
  </w:style>
  <w:style w:type="paragraph" w:styleId="Verzeichnis2">
    <w:name w:val="toc 2"/>
    <w:basedOn w:val="Standard"/>
    <w:next w:val="Standard"/>
    <w:autoRedefine/>
    <w:uiPriority w:val="24"/>
    <w:unhideWhenUsed/>
    <w:qFormat/>
    <w:pPr>
      <w:spacing w:after="100"/>
      <w:ind w:left="220"/>
    </w:pPr>
  </w:style>
  <w:style w:type="paragraph" w:styleId="Verzeichnis3">
    <w:name w:val="toc 3"/>
    <w:basedOn w:val="Standard"/>
    <w:next w:val="Standard"/>
    <w:autoRedefine/>
    <w:uiPriority w:val="24"/>
    <w:unhideWhenUsed/>
    <w:qFormat/>
    <w:pPr>
      <w:spacing w:after="100"/>
      <w:ind w:left="440"/>
    </w:pPr>
  </w:style>
  <w:style w:type="paragraph" w:styleId="Verzeichnis4">
    <w:name w:val="toc 4"/>
    <w:basedOn w:val="Standard"/>
    <w:next w:val="Standard"/>
    <w:autoRedefine/>
    <w:uiPriority w:val="24"/>
    <w:unhideWhenUsed/>
    <w:qFormat/>
    <w:pPr>
      <w:spacing w:after="100"/>
      <w:ind w:left="660"/>
    </w:pPr>
  </w:style>
  <w:style w:type="paragraph" w:styleId="Verzeichnis5">
    <w:name w:val="toc 5"/>
    <w:basedOn w:val="Standard"/>
    <w:next w:val="Standard"/>
    <w:autoRedefine/>
    <w:uiPriority w:val="24"/>
    <w:unhideWhenUsed/>
    <w:qFormat/>
    <w:pPr>
      <w:spacing w:after="100"/>
      <w:ind w:left="880"/>
    </w:pPr>
  </w:style>
  <w:style w:type="numbering" w:styleId="111111">
    <w:name w:val="Outline List 2"/>
    <w:basedOn w:val="KeineListe"/>
    <w:uiPriority w:val="99"/>
    <w:semiHidden/>
    <w:unhideWhenUsed/>
    <w:pPr>
      <w:numPr>
        <w:numId w:val="1"/>
      </w:numPr>
    </w:pPr>
  </w:style>
  <w:style w:type="numbering" w:styleId="1ai">
    <w:name w:val="Outline List 1"/>
    <w:basedOn w:val="KeineListe"/>
    <w:uiPriority w:val="99"/>
    <w:semiHidden/>
    <w:unhideWhenUsed/>
    <w:pPr>
      <w:numPr>
        <w:numId w:val="2"/>
      </w:numPr>
    </w:pPr>
  </w:style>
  <w:style w:type="numbering" w:styleId="ArtikelAbschnitt">
    <w:name w:val="Outline List 3"/>
    <w:basedOn w:val="KeineListe"/>
    <w:uiPriority w:val="99"/>
    <w:semiHidden/>
    <w:unhideWhenUsed/>
    <w:pPr>
      <w:numPr>
        <w:numId w:val="3"/>
      </w:numPr>
    </w:pPr>
  </w:style>
  <w:style w:type="paragraph" w:styleId="Sprechblasentext">
    <w:name w:val="Balloon Text"/>
    <w:basedOn w:val="Standard"/>
    <w:link w:val="SprechblasentextZchn"/>
    <w:uiPriority w:val="99"/>
    <w:semiHidden/>
    <w:unhideWhenUsed/>
    <w:rPr>
      <w:rFonts w:cs="Tahoma"/>
      <w:sz w:val="16"/>
      <w:szCs w:val="16"/>
    </w:rPr>
  </w:style>
  <w:style w:type="character" w:customStyle="1" w:styleId="SprechblasentextZchn">
    <w:name w:val="Sprechblasentext Zchn"/>
    <w:link w:val="Sprechblasentext"/>
    <w:uiPriority w:val="99"/>
    <w:semiHidden/>
    <w:rPr>
      <w:rFonts w:ascii="Verdana" w:eastAsia="Calibri" w:hAnsi="Verdana" w:cs="Tahoma"/>
      <w:sz w:val="16"/>
      <w:szCs w:val="16"/>
    </w:rPr>
  </w:style>
  <w:style w:type="paragraph" w:styleId="Literaturverzeichnis">
    <w:name w:val="Bibliography"/>
    <w:basedOn w:val="Standard"/>
    <w:next w:val="Standard"/>
    <w:uiPriority w:val="37"/>
    <w:semiHidden/>
    <w:unhideWhenUsed/>
  </w:style>
  <w:style w:type="paragraph" w:styleId="Blocktext">
    <w:name w:val="Block Text"/>
    <w:basedOn w:val="Standard"/>
    <w:uiPriority w:val="99"/>
    <w:semiHidden/>
    <w:unhideWhenUsed/>
    <w:pPr>
      <w:pBdr>
        <w:top w:val="single" w:sz="2" w:space="10" w:color="4F81BD"/>
        <w:left w:val="single" w:sz="2" w:space="10" w:color="4F81BD"/>
        <w:bottom w:val="single" w:sz="2" w:space="10" w:color="4F81BD"/>
        <w:right w:val="single" w:sz="2" w:space="10" w:color="4F81BD"/>
      </w:pBdr>
      <w:ind w:left="1152" w:right="1152"/>
    </w:pPr>
    <w:rPr>
      <w:rFonts w:eastAsia="Times New Roman"/>
      <w:i/>
      <w:iCs/>
      <w:color w:val="4F81BD"/>
    </w:rPr>
  </w:style>
  <w:style w:type="paragraph" w:styleId="Textkrper-Erstzeileneinzug">
    <w:name w:val="Body Text First Indent"/>
    <w:basedOn w:val="Textkrper"/>
    <w:link w:val="Textkrper-ErstzeileneinzugZchn"/>
    <w:uiPriority w:val="99"/>
    <w:semiHidden/>
    <w:unhideWhenUsed/>
    <w:pPr>
      <w:spacing w:after="0"/>
      <w:ind w:firstLine="360"/>
    </w:pPr>
    <w:rPr>
      <w:rFonts w:eastAsia="Calibri"/>
      <w:szCs w:val="22"/>
      <w:lang w:eastAsia="en-US"/>
    </w:rPr>
  </w:style>
  <w:style w:type="character" w:customStyle="1" w:styleId="Textkrper-ErstzeileneinzugZchn">
    <w:name w:val="Textkörper-Erstzeileneinzug Zchn"/>
    <w:link w:val="Textkrper-Erstzeileneinzug"/>
    <w:uiPriority w:val="99"/>
    <w:semiHidden/>
    <w:rPr>
      <w:rFonts w:ascii="Verdana" w:eastAsia="Calibri" w:hAnsi="Verdana" w:cs="Times New Roman"/>
      <w:sz w:val="20"/>
    </w:rPr>
  </w:style>
  <w:style w:type="paragraph" w:styleId="Textkrper-Zeileneinzug">
    <w:name w:val="Body Text Indent"/>
    <w:basedOn w:val="Standard"/>
    <w:link w:val="Textkrper-ZeileneinzugZchn"/>
    <w:uiPriority w:val="99"/>
    <w:semiHidden/>
    <w:unhideWhenUsed/>
    <w:pPr>
      <w:spacing w:after="120"/>
      <w:ind w:left="283"/>
    </w:pPr>
  </w:style>
  <w:style w:type="character" w:customStyle="1" w:styleId="Textkrper-ZeileneinzugZchn">
    <w:name w:val="Textkörper-Zeileneinzug Zchn"/>
    <w:link w:val="Textkrper-Zeileneinzug"/>
    <w:uiPriority w:val="99"/>
    <w:semiHidden/>
    <w:rPr>
      <w:rFonts w:ascii="Verdana" w:eastAsia="Calibri" w:hAnsi="Verdana" w:cs="Times New Roman"/>
      <w:sz w:val="20"/>
    </w:rPr>
  </w:style>
  <w:style w:type="paragraph" w:styleId="Textkrper-Erstzeileneinzug2">
    <w:name w:val="Body Text First Indent 2"/>
    <w:basedOn w:val="Textkrper-Zeileneinzug"/>
    <w:link w:val="Textkrper-Erstzeileneinzug2Zchn"/>
    <w:uiPriority w:val="99"/>
    <w:semiHidden/>
    <w:unhideWhenUsed/>
    <w:pPr>
      <w:spacing w:after="0"/>
      <w:ind w:left="360" w:firstLine="360"/>
    </w:pPr>
  </w:style>
  <w:style w:type="character" w:customStyle="1" w:styleId="Textkrper-Erstzeileneinzug2Zchn">
    <w:name w:val="Textkörper-Erstzeileneinzug 2 Zchn"/>
    <w:link w:val="Textkrper-Erstzeileneinzug2"/>
    <w:uiPriority w:val="99"/>
    <w:semiHidden/>
    <w:rPr>
      <w:rFonts w:ascii="Verdana" w:eastAsia="Calibri" w:hAnsi="Verdana" w:cs="Times New Roman"/>
      <w:sz w:val="20"/>
    </w:rPr>
  </w:style>
  <w:style w:type="paragraph" w:styleId="Textkrper-Einzug2">
    <w:name w:val="Body Text Indent 2"/>
    <w:basedOn w:val="Standard"/>
    <w:link w:val="Textkrper-Einzug2Zchn"/>
    <w:uiPriority w:val="99"/>
    <w:semiHidden/>
    <w:unhideWhenUsed/>
    <w:pPr>
      <w:spacing w:after="120" w:line="480" w:lineRule="auto"/>
      <w:ind w:left="283"/>
    </w:pPr>
  </w:style>
  <w:style w:type="character" w:customStyle="1" w:styleId="Textkrper-Einzug2Zchn">
    <w:name w:val="Textkörper-Einzug 2 Zchn"/>
    <w:link w:val="Textkrper-Einzug2"/>
    <w:uiPriority w:val="99"/>
    <w:semiHidden/>
    <w:rPr>
      <w:rFonts w:ascii="Verdana" w:eastAsia="Calibri" w:hAnsi="Verdana" w:cs="Times New Roman"/>
      <w:sz w:val="20"/>
    </w:rPr>
  </w:style>
  <w:style w:type="paragraph" w:styleId="Textkrper-Einzug3">
    <w:name w:val="Body Text Indent 3"/>
    <w:basedOn w:val="Standard"/>
    <w:link w:val="Textkrper-Einzug3Zchn"/>
    <w:uiPriority w:val="99"/>
    <w:semiHidden/>
    <w:unhideWhenUsed/>
    <w:pPr>
      <w:spacing w:after="120"/>
      <w:ind w:left="283"/>
    </w:pPr>
    <w:rPr>
      <w:sz w:val="16"/>
      <w:szCs w:val="16"/>
    </w:rPr>
  </w:style>
  <w:style w:type="character" w:customStyle="1" w:styleId="Textkrper-Einzug3Zchn">
    <w:name w:val="Textkörper-Einzug 3 Zchn"/>
    <w:link w:val="Textkrper-Einzug3"/>
    <w:uiPriority w:val="99"/>
    <w:semiHidden/>
    <w:rPr>
      <w:rFonts w:ascii="Verdana" w:eastAsia="Calibri" w:hAnsi="Verdana" w:cs="Times New Roman"/>
      <w:sz w:val="16"/>
      <w:szCs w:val="16"/>
    </w:rPr>
  </w:style>
  <w:style w:type="character" w:styleId="Buchtitel">
    <w:name w:val="Book Title"/>
    <w:uiPriority w:val="33"/>
    <w:semiHidden/>
    <w:rPr>
      <w:b/>
      <w:bCs/>
      <w:smallCaps/>
      <w:spacing w:val="5"/>
    </w:rPr>
  </w:style>
  <w:style w:type="paragraph" w:styleId="Beschriftung">
    <w:name w:val="caption"/>
    <w:basedOn w:val="Standard"/>
    <w:next w:val="Standard"/>
    <w:uiPriority w:val="35"/>
    <w:semiHidden/>
    <w:unhideWhenUsed/>
    <w:pPr>
      <w:spacing w:after="200"/>
    </w:pPr>
    <w:rPr>
      <w:b/>
      <w:bCs/>
      <w:color w:val="4F81BD"/>
      <w:sz w:val="18"/>
      <w:szCs w:val="18"/>
    </w:rPr>
  </w:style>
  <w:style w:type="paragraph" w:styleId="Gruformel">
    <w:name w:val="Closing"/>
    <w:basedOn w:val="Standard"/>
    <w:link w:val="GruformelZchn"/>
    <w:uiPriority w:val="99"/>
    <w:semiHidden/>
    <w:unhideWhenUsed/>
    <w:pPr>
      <w:ind w:left="4252"/>
    </w:pPr>
  </w:style>
  <w:style w:type="character" w:customStyle="1" w:styleId="GruformelZchn">
    <w:name w:val="Grußformel Zchn"/>
    <w:link w:val="Gruformel"/>
    <w:uiPriority w:val="99"/>
    <w:semiHidden/>
    <w:rPr>
      <w:rFonts w:ascii="Verdana" w:eastAsia="Calibri" w:hAnsi="Verdana" w:cs="Times New Roman"/>
      <w:sz w:val="20"/>
    </w:rPr>
  </w:style>
  <w:style w:type="table" w:styleId="FarbigesRaster">
    <w:name w:val="Colorful Grid"/>
    <w:basedOn w:val="NormaleTabelle"/>
    <w:uiPriority w:val="73"/>
    <w:rPr>
      <w:rFonts w:eastAsia="Calibri" w:cs="Times New Roman"/>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Pr>
      <w:rFonts w:eastAsia="Calibri" w:cs="Times New Roman"/>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Pr>
      <w:rFonts w:eastAsia="Calibri" w:cs="Times New Roman"/>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Pr>
      <w:rFonts w:eastAsia="Calibri" w:cs="Times New Roman"/>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Pr>
      <w:rFonts w:eastAsia="Calibri" w:cs="Times New Roman"/>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Pr>
      <w:rFonts w:eastAsia="Calibri" w:cs="Times New Roman"/>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Pr>
      <w:rFonts w:eastAsia="Calibri" w:cs="Times New Roman"/>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FarbigeListe">
    <w:name w:val="Colorful List"/>
    <w:basedOn w:val="NormaleTabelle"/>
    <w:uiPriority w:val="72"/>
    <w:rPr>
      <w:rFonts w:eastAsia="Calibri" w:cs="Times New Roman"/>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Pr>
      <w:rFonts w:eastAsia="Calibri" w:cs="Times New Roman"/>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Pr>
      <w:rFonts w:eastAsia="Calibri" w:cs="Times New Roman"/>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Pr>
      <w:rFonts w:eastAsia="Calibri" w:cs="Times New Roman"/>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Pr>
      <w:rFonts w:eastAsia="Calibri" w:cs="Times New Roman"/>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Pr>
      <w:rFonts w:eastAsia="Calibri" w:cs="Times New Roman"/>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Pr>
      <w:rFonts w:eastAsia="Calibri" w:cs="Times New Roman"/>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FarbigeSchattierung">
    <w:name w:val="Colorful Shading"/>
    <w:basedOn w:val="NormaleTabelle"/>
    <w:uiPriority w:val="71"/>
    <w:rPr>
      <w:rFonts w:eastAsia="Calibri" w:cs="Times New Roman"/>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Pr>
      <w:rFonts w:eastAsia="Calibri" w:cs="Times New Roman"/>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Pr>
      <w:rFonts w:eastAsia="Calibri" w:cs="Times New Roman"/>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Pr>
      <w:rFonts w:eastAsia="Calibri" w:cs="Times New Roman"/>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Pr>
      <w:rFonts w:eastAsia="Calibri" w:cs="Times New Roman"/>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Pr>
      <w:rFonts w:eastAsia="Calibri" w:cs="Times New Roman"/>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Pr>
      <w:rFonts w:eastAsia="Calibri" w:cs="Times New Roman"/>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Kommentarzeichen">
    <w:name w:val="annotation reference"/>
    <w:uiPriority w:val="99"/>
    <w:semiHidden/>
    <w:unhideWhenUsed/>
    <w:rPr>
      <w:sz w:val="16"/>
      <w:szCs w:val="16"/>
    </w:rPr>
  </w:style>
  <w:style w:type="paragraph" w:styleId="Kommentartext">
    <w:name w:val="annotation text"/>
    <w:basedOn w:val="Standard"/>
    <w:link w:val="KommentartextZchn"/>
    <w:uiPriority w:val="99"/>
    <w:semiHidden/>
    <w:unhideWhenUsed/>
    <w:rPr>
      <w:szCs w:val="20"/>
    </w:rPr>
  </w:style>
  <w:style w:type="character" w:customStyle="1" w:styleId="KommentartextZchn">
    <w:name w:val="Kommentartext Zchn"/>
    <w:link w:val="Kommentartext"/>
    <w:uiPriority w:val="99"/>
    <w:semiHidden/>
    <w:rPr>
      <w:rFonts w:ascii="Verdana" w:eastAsia="Calibri" w:hAnsi="Verdana" w:cs="Times New Roman"/>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link w:val="Kommentarthema"/>
    <w:uiPriority w:val="99"/>
    <w:semiHidden/>
    <w:rPr>
      <w:rFonts w:ascii="Verdana" w:eastAsia="Calibri" w:hAnsi="Verdana" w:cs="Times New Roman"/>
      <w:b/>
      <w:bCs/>
      <w:sz w:val="20"/>
      <w:szCs w:val="20"/>
    </w:rPr>
  </w:style>
  <w:style w:type="table" w:styleId="DunkleListe">
    <w:name w:val="Dark List"/>
    <w:basedOn w:val="NormaleTabelle"/>
    <w:uiPriority w:val="70"/>
    <w:rPr>
      <w:rFonts w:eastAsia="Calibri" w:cs="Times New Roman"/>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Pr>
      <w:rFonts w:eastAsia="Calibri" w:cs="Times New Roman"/>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Pr>
      <w:rFonts w:eastAsia="Calibri" w:cs="Times New Roman"/>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Pr>
      <w:rFonts w:eastAsia="Calibri" w:cs="Times New Roman"/>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Pr>
      <w:rFonts w:eastAsia="Calibri" w:cs="Times New Roman"/>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Pr>
      <w:rFonts w:eastAsia="Calibri" w:cs="Times New Roman"/>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Pr>
      <w:rFonts w:eastAsia="Calibri" w:cs="Times New Roman"/>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um">
    <w:name w:val="Date"/>
    <w:basedOn w:val="Standard"/>
    <w:next w:val="Standard"/>
    <w:link w:val="DatumZchn"/>
    <w:uiPriority w:val="99"/>
    <w:semiHidden/>
    <w:unhideWhenUsed/>
  </w:style>
  <w:style w:type="character" w:customStyle="1" w:styleId="DatumZchn">
    <w:name w:val="Datum Zchn"/>
    <w:link w:val="Datum"/>
    <w:uiPriority w:val="99"/>
    <w:semiHidden/>
    <w:rPr>
      <w:rFonts w:ascii="Verdana" w:eastAsia="Calibri" w:hAnsi="Verdana" w:cs="Times New Roman"/>
      <w:sz w:val="20"/>
    </w:rPr>
  </w:style>
  <w:style w:type="paragraph" w:styleId="Dokumentstruktur">
    <w:name w:val="Document Map"/>
    <w:basedOn w:val="Standard"/>
    <w:link w:val="DokumentstrukturZchn"/>
    <w:uiPriority w:val="99"/>
    <w:semiHidden/>
    <w:unhideWhenUsed/>
    <w:rPr>
      <w:rFonts w:cs="Tahoma"/>
      <w:sz w:val="16"/>
      <w:szCs w:val="16"/>
    </w:rPr>
  </w:style>
  <w:style w:type="character" w:customStyle="1" w:styleId="DokumentstrukturZchn">
    <w:name w:val="Dokumentstruktur Zchn"/>
    <w:link w:val="Dokumentstruktur"/>
    <w:uiPriority w:val="99"/>
    <w:semiHidden/>
    <w:rPr>
      <w:rFonts w:ascii="Verdana" w:eastAsia="Calibri" w:hAnsi="Verdana" w:cs="Tahoma"/>
      <w:sz w:val="16"/>
      <w:szCs w:val="16"/>
    </w:rPr>
  </w:style>
  <w:style w:type="paragraph" w:styleId="E-Mail-Signatur">
    <w:name w:val="E-mail Signature"/>
    <w:basedOn w:val="Standard"/>
    <w:link w:val="E-Mail-SignaturZchn"/>
    <w:uiPriority w:val="99"/>
    <w:semiHidden/>
    <w:unhideWhenUsed/>
  </w:style>
  <w:style w:type="character" w:customStyle="1" w:styleId="E-Mail-SignaturZchn">
    <w:name w:val="E-Mail-Signatur Zchn"/>
    <w:link w:val="E-Mail-Signatur"/>
    <w:uiPriority w:val="99"/>
    <w:semiHidden/>
    <w:rPr>
      <w:rFonts w:ascii="Verdana" w:eastAsia="Calibri" w:hAnsi="Verdana" w:cs="Times New Roman"/>
      <w:sz w:val="20"/>
    </w:rPr>
  </w:style>
  <w:style w:type="character" w:styleId="Hervorhebung">
    <w:name w:val="Emphasis"/>
    <w:uiPriority w:val="20"/>
    <w:semiHidden/>
    <w:rPr>
      <w:i/>
      <w:iCs/>
    </w:rPr>
  </w:style>
  <w:style w:type="character" w:styleId="Endnotenzeichen">
    <w:name w:val="endnote reference"/>
    <w:uiPriority w:val="99"/>
    <w:semiHidden/>
    <w:unhideWhenUsed/>
    <w:rPr>
      <w:vertAlign w:val="superscript"/>
    </w:rPr>
  </w:style>
  <w:style w:type="paragraph" w:styleId="Endnotentext">
    <w:name w:val="endnote text"/>
    <w:basedOn w:val="Standard"/>
    <w:link w:val="EndnotentextZchn"/>
    <w:uiPriority w:val="99"/>
    <w:semiHidden/>
    <w:unhideWhenUsed/>
    <w:rPr>
      <w:szCs w:val="20"/>
    </w:rPr>
  </w:style>
  <w:style w:type="character" w:customStyle="1" w:styleId="EndnotentextZchn">
    <w:name w:val="Endnotentext Zchn"/>
    <w:link w:val="Endnotentext"/>
    <w:uiPriority w:val="99"/>
    <w:semiHidden/>
    <w:rPr>
      <w:rFonts w:ascii="Verdana" w:eastAsia="Calibri" w:hAnsi="Verdana" w:cs="Times New Roman"/>
      <w:sz w:val="20"/>
      <w:szCs w:val="20"/>
    </w:rPr>
  </w:style>
  <w:style w:type="paragraph" w:styleId="Umschlagadresse">
    <w:name w:val="envelope address"/>
    <w:basedOn w:val="Standard"/>
    <w:uiPriority w:val="99"/>
    <w:semiHidden/>
    <w:unhideWhenUsed/>
    <w:pPr>
      <w:framePr w:w="7920" w:h="1980" w:hRule="exact" w:hSpace="180" w:wrap="auto" w:hAnchor="page" w:xAlign="center" w:yAlign="bottom"/>
      <w:ind w:left="2880"/>
    </w:pPr>
    <w:rPr>
      <w:rFonts w:eastAsia="Times New Roman"/>
      <w:szCs w:val="24"/>
    </w:rPr>
  </w:style>
  <w:style w:type="paragraph" w:styleId="Umschlagabsenderadresse">
    <w:name w:val="envelope return"/>
    <w:basedOn w:val="Standard"/>
    <w:uiPriority w:val="99"/>
    <w:semiHidden/>
    <w:unhideWhenUsed/>
    <w:rPr>
      <w:rFonts w:eastAsia="Times New Roman"/>
      <w:szCs w:val="20"/>
    </w:rPr>
  </w:style>
  <w:style w:type="character" w:styleId="BesuchterLink">
    <w:name w:val="FollowedHyperlink"/>
    <w:uiPriority w:val="99"/>
    <w:semiHidden/>
    <w:unhideWhenUsed/>
    <w:rPr>
      <w:color w:val="800080"/>
      <w:u w:val="single"/>
    </w:rPr>
  </w:style>
  <w:style w:type="character" w:styleId="HTMLAkronym">
    <w:name w:val="HTML Acronym"/>
    <w:uiPriority w:val="99"/>
    <w:semiHidden/>
    <w:unhideWhenUsed/>
  </w:style>
  <w:style w:type="paragraph" w:styleId="HTMLAdresse">
    <w:name w:val="HTML Address"/>
    <w:basedOn w:val="Standard"/>
    <w:link w:val="HTMLAdresseZchn"/>
    <w:uiPriority w:val="99"/>
    <w:semiHidden/>
    <w:unhideWhenUsed/>
    <w:rPr>
      <w:i/>
      <w:iCs/>
    </w:rPr>
  </w:style>
  <w:style w:type="character" w:customStyle="1" w:styleId="HTMLAdresseZchn">
    <w:name w:val="HTML Adresse Zchn"/>
    <w:link w:val="HTMLAdresse"/>
    <w:uiPriority w:val="99"/>
    <w:semiHidden/>
    <w:rPr>
      <w:rFonts w:ascii="Verdana" w:eastAsia="Calibri" w:hAnsi="Verdana" w:cs="Times New Roman"/>
      <w:i/>
      <w:iCs/>
      <w:sz w:val="20"/>
    </w:rPr>
  </w:style>
  <w:style w:type="character" w:styleId="HTMLZitat">
    <w:name w:val="HTML Cite"/>
    <w:uiPriority w:val="99"/>
    <w:semiHidden/>
    <w:unhideWhenUsed/>
    <w:rPr>
      <w:i/>
      <w:iCs/>
    </w:rPr>
  </w:style>
  <w:style w:type="character" w:styleId="HTMLCode">
    <w:name w:val="HTML Code"/>
    <w:uiPriority w:val="99"/>
    <w:semiHidden/>
    <w:unhideWhenUsed/>
    <w:rPr>
      <w:rFonts w:ascii="Verdana" w:hAnsi="Verdana" w:cs="Consolas"/>
      <w:sz w:val="20"/>
      <w:szCs w:val="20"/>
    </w:rPr>
  </w:style>
  <w:style w:type="character" w:styleId="HTMLDefinition">
    <w:name w:val="HTML Definition"/>
    <w:uiPriority w:val="99"/>
    <w:semiHidden/>
    <w:unhideWhenUsed/>
    <w:rPr>
      <w:i/>
      <w:iCs/>
    </w:rPr>
  </w:style>
  <w:style w:type="character" w:styleId="HTMLTastatur">
    <w:name w:val="HTML Keyboard"/>
    <w:uiPriority w:val="99"/>
    <w:semiHidden/>
    <w:unhideWhenUsed/>
    <w:rPr>
      <w:rFonts w:ascii="Verdana" w:hAnsi="Verdana" w:cs="Consolas"/>
      <w:sz w:val="20"/>
      <w:szCs w:val="20"/>
    </w:rPr>
  </w:style>
  <w:style w:type="paragraph" w:styleId="HTMLVorformatiert">
    <w:name w:val="HTML Preformatted"/>
    <w:basedOn w:val="Standard"/>
    <w:link w:val="HTMLVorformatiertZchn"/>
    <w:uiPriority w:val="99"/>
    <w:semiHidden/>
    <w:unhideWhenUsed/>
    <w:rPr>
      <w:rFonts w:cs="Consolas"/>
      <w:szCs w:val="20"/>
    </w:rPr>
  </w:style>
  <w:style w:type="character" w:customStyle="1" w:styleId="HTMLVorformatiertZchn">
    <w:name w:val="HTML Vorformatiert Zchn"/>
    <w:link w:val="HTMLVorformatiert"/>
    <w:uiPriority w:val="99"/>
    <w:semiHidden/>
    <w:rPr>
      <w:rFonts w:ascii="Verdana" w:eastAsia="Calibri" w:hAnsi="Verdana" w:cs="Consolas"/>
      <w:sz w:val="20"/>
      <w:szCs w:val="20"/>
    </w:rPr>
  </w:style>
  <w:style w:type="character" w:styleId="HTMLBeispiel">
    <w:name w:val="HTML Sample"/>
    <w:uiPriority w:val="99"/>
    <w:semiHidden/>
    <w:unhideWhenUsed/>
    <w:rPr>
      <w:rFonts w:ascii="Verdana" w:hAnsi="Verdana" w:cs="Consolas"/>
      <w:sz w:val="20"/>
      <w:szCs w:val="24"/>
    </w:rPr>
  </w:style>
  <w:style w:type="character" w:styleId="HTMLSchreibmaschine">
    <w:name w:val="HTML Typewriter"/>
    <w:uiPriority w:val="99"/>
    <w:semiHidden/>
    <w:unhideWhenUsed/>
    <w:rPr>
      <w:rFonts w:ascii="Verdana" w:hAnsi="Verdana" w:cs="Consolas"/>
      <w:sz w:val="20"/>
      <w:szCs w:val="20"/>
    </w:rPr>
  </w:style>
  <w:style w:type="character" w:styleId="HTMLVariable">
    <w:name w:val="HTML Variable"/>
    <w:uiPriority w:val="99"/>
    <w:semiHidden/>
    <w:unhideWhenUsed/>
    <w:rPr>
      <w:i/>
      <w:iCs/>
    </w:rPr>
  </w:style>
  <w:style w:type="paragraph" w:styleId="Index1">
    <w:name w:val="index 1"/>
    <w:basedOn w:val="Standard"/>
    <w:next w:val="Standard"/>
    <w:autoRedefine/>
    <w:uiPriority w:val="99"/>
    <w:semiHidden/>
    <w:unhideWhenUsed/>
    <w:pPr>
      <w:ind w:left="220" w:hanging="220"/>
    </w:pPr>
  </w:style>
  <w:style w:type="paragraph" w:styleId="Index2">
    <w:name w:val="index 2"/>
    <w:basedOn w:val="Standard"/>
    <w:next w:val="Standard"/>
    <w:autoRedefine/>
    <w:uiPriority w:val="99"/>
    <w:semiHidden/>
    <w:unhideWhenUsed/>
    <w:pPr>
      <w:ind w:left="440" w:hanging="220"/>
    </w:pPr>
  </w:style>
  <w:style w:type="paragraph" w:styleId="Index3">
    <w:name w:val="index 3"/>
    <w:basedOn w:val="Standard"/>
    <w:next w:val="Standard"/>
    <w:autoRedefine/>
    <w:uiPriority w:val="99"/>
    <w:semiHidden/>
    <w:unhideWhenUsed/>
    <w:pPr>
      <w:ind w:left="660" w:hanging="220"/>
    </w:pPr>
  </w:style>
  <w:style w:type="paragraph" w:styleId="Index4">
    <w:name w:val="index 4"/>
    <w:basedOn w:val="Standard"/>
    <w:next w:val="Standard"/>
    <w:autoRedefine/>
    <w:uiPriority w:val="99"/>
    <w:semiHidden/>
    <w:unhideWhenUsed/>
    <w:pPr>
      <w:ind w:left="880" w:hanging="220"/>
    </w:pPr>
  </w:style>
  <w:style w:type="paragraph" w:styleId="Index5">
    <w:name w:val="index 5"/>
    <w:basedOn w:val="Standard"/>
    <w:next w:val="Standard"/>
    <w:autoRedefine/>
    <w:uiPriority w:val="99"/>
    <w:semiHidden/>
    <w:unhideWhenUsed/>
    <w:pPr>
      <w:ind w:left="1100" w:hanging="220"/>
    </w:pPr>
  </w:style>
  <w:style w:type="paragraph" w:styleId="Index6">
    <w:name w:val="index 6"/>
    <w:basedOn w:val="Standard"/>
    <w:next w:val="Standard"/>
    <w:autoRedefine/>
    <w:uiPriority w:val="99"/>
    <w:semiHidden/>
    <w:unhideWhenUsed/>
    <w:pPr>
      <w:ind w:left="1320" w:hanging="220"/>
    </w:pPr>
  </w:style>
  <w:style w:type="paragraph" w:styleId="Index7">
    <w:name w:val="index 7"/>
    <w:basedOn w:val="Standard"/>
    <w:next w:val="Standard"/>
    <w:autoRedefine/>
    <w:uiPriority w:val="99"/>
    <w:semiHidden/>
    <w:unhideWhenUsed/>
    <w:pPr>
      <w:ind w:left="1540" w:hanging="220"/>
    </w:pPr>
  </w:style>
  <w:style w:type="paragraph" w:styleId="Index8">
    <w:name w:val="index 8"/>
    <w:basedOn w:val="Standard"/>
    <w:next w:val="Standard"/>
    <w:autoRedefine/>
    <w:uiPriority w:val="99"/>
    <w:semiHidden/>
    <w:unhideWhenUsed/>
    <w:pPr>
      <w:ind w:left="1760" w:hanging="220"/>
    </w:pPr>
  </w:style>
  <w:style w:type="paragraph" w:styleId="Index9">
    <w:name w:val="index 9"/>
    <w:basedOn w:val="Standard"/>
    <w:next w:val="Standard"/>
    <w:autoRedefine/>
    <w:uiPriority w:val="99"/>
    <w:semiHidden/>
    <w:unhideWhenUsed/>
    <w:pPr>
      <w:ind w:left="1980" w:hanging="220"/>
    </w:pPr>
  </w:style>
  <w:style w:type="paragraph" w:styleId="Indexberschrift">
    <w:name w:val="index heading"/>
    <w:basedOn w:val="Standard"/>
    <w:next w:val="Index1"/>
    <w:uiPriority w:val="99"/>
    <w:semiHidden/>
    <w:unhideWhenUsed/>
    <w:rPr>
      <w:rFonts w:eastAsia="Times New Roman"/>
      <w:b/>
      <w:bCs/>
    </w:rPr>
  </w:style>
  <w:style w:type="character" w:styleId="IntensiveHervorhebung">
    <w:name w:val="Intense Emphasis"/>
    <w:uiPriority w:val="21"/>
    <w:semiHidden/>
    <w:rPr>
      <w:b/>
      <w:bCs/>
      <w:i/>
      <w:iCs/>
      <w:color w:val="4F81BD"/>
    </w:rPr>
  </w:style>
  <w:style w:type="paragraph" w:styleId="IntensivesZitat">
    <w:name w:val="Intense Quote"/>
    <w:basedOn w:val="Standard"/>
    <w:next w:val="Standard"/>
    <w:link w:val="IntensivesZitatZchn"/>
    <w:uiPriority w:val="30"/>
    <w:semiHidden/>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semiHidden/>
    <w:rPr>
      <w:rFonts w:ascii="Verdana" w:eastAsia="Calibri" w:hAnsi="Verdana" w:cs="Times New Roman"/>
      <w:b/>
      <w:bCs/>
      <w:i/>
      <w:iCs/>
      <w:color w:val="4F81BD"/>
      <w:sz w:val="20"/>
    </w:rPr>
  </w:style>
  <w:style w:type="character" w:styleId="IntensiverVerweis">
    <w:name w:val="Intense Reference"/>
    <w:uiPriority w:val="32"/>
    <w:semiHidden/>
    <w:rPr>
      <w:b/>
      <w:bCs/>
      <w:smallCaps/>
      <w:color w:val="C0504D"/>
      <w:spacing w:val="5"/>
      <w:u w:val="single"/>
    </w:rPr>
  </w:style>
  <w:style w:type="table" w:styleId="HellesRaster">
    <w:name w:val="Light Grid"/>
    <w:basedOn w:val="NormaleTabelle"/>
    <w:uiPriority w:val="62"/>
    <w:rPr>
      <w:rFonts w:eastAsia="Calibri" w:cs="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HellesRaster-Akzent1">
    <w:name w:val="Light Grid Accent 1"/>
    <w:basedOn w:val="NormaleTabelle"/>
    <w:uiPriority w:val="62"/>
    <w:rPr>
      <w:rFonts w:eastAsia="Calibri" w:cs="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Pr>
      <w:rFonts w:eastAsia="Calibri" w:cs="Times New Roma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Pr>
      <w:rFonts w:eastAsia="Calibri" w:cs="Times New Roma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Pr>
      <w:rFonts w:eastAsia="Calibri" w:cs="Times New Roma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Pr>
      <w:rFonts w:eastAsia="Calibri" w:cs="Times New Roma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Pr>
      <w:rFonts w:eastAsia="Calibri" w:cs="Times New Roma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HelleListe">
    <w:name w:val="Light List"/>
    <w:basedOn w:val="NormaleTabelle"/>
    <w:uiPriority w:val="61"/>
    <w:rPr>
      <w:rFonts w:eastAsia="Calibri"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HelleListe-Akzent1">
    <w:name w:val="Light List Accent 1"/>
    <w:basedOn w:val="NormaleTabelle"/>
    <w:uiPriority w:val="61"/>
    <w:rPr>
      <w:rFonts w:eastAsia="Calibri" w:cs="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Pr>
      <w:rFonts w:eastAsia="Calibri" w:cs="Times New Roma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Pr>
      <w:rFonts w:eastAsia="Calibri" w:cs="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Pr>
      <w:rFonts w:eastAsia="Calibri" w:cs="Times New Roma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Pr>
      <w:rFonts w:eastAsia="Calibri" w:cs="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Pr>
      <w:rFonts w:eastAsia="Calibri" w:cs="Times New Roma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HelleSchattierung">
    <w:name w:val="Light Shading"/>
    <w:basedOn w:val="NormaleTabelle"/>
    <w:uiPriority w:val="60"/>
    <w:rPr>
      <w:rFonts w:eastAsia="Calibri"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1">
    <w:name w:val="Light Shading Accent 1"/>
    <w:basedOn w:val="NormaleTabelle"/>
    <w:uiPriority w:val="60"/>
    <w:rPr>
      <w:rFonts w:eastAsia="Calibri" w:cs="Times New Roman"/>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Pr>
      <w:rFonts w:eastAsia="Calibri" w:cs="Times New Roman"/>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Pr>
      <w:rFonts w:eastAsia="Calibri" w:cs="Times New Roman"/>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Pr>
      <w:rFonts w:eastAsia="Calibri" w:cs="Times New Roman"/>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Pr>
      <w:rFonts w:eastAsia="Calibri" w:cs="Times New Roman"/>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Pr>
      <w:rFonts w:eastAsia="Calibri" w:cs="Times New Roman"/>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Zeilennummer">
    <w:name w:val="line number"/>
    <w:uiPriority w:val="99"/>
    <w:semiHidden/>
    <w:unhideWhenUsed/>
  </w:style>
  <w:style w:type="paragraph" w:styleId="Liste">
    <w:name w:val="List"/>
    <w:basedOn w:val="Standard"/>
    <w:uiPriority w:val="99"/>
    <w:semiHidden/>
    <w:unhideWhenUsed/>
    <w:pPr>
      <w:ind w:left="283" w:hanging="283"/>
      <w:contextualSpacing/>
    </w:pPr>
  </w:style>
  <w:style w:type="paragraph" w:styleId="Liste2">
    <w:name w:val="List 2"/>
    <w:basedOn w:val="Standard"/>
    <w:uiPriority w:val="99"/>
    <w:semiHidden/>
    <w:unhideWhenUsed/>
    <w:pPr>
      <w:ind w:left="566" w:hanging="283"/>
      <w:contextualSpacing/>
    </w:pPr>
  </w:style>
  <w:style w:type="paragraph" w:styleId="Liste3">
    <w:name w:val="List 3"/>
    <w:basedOn w:val="Standard"/>
    <w:uiPriority w:val="99"/>
    <w:semiHidden/>
    <w:unhideWhenUsed/>
    <w:pPr>
      <w:ind w:left="849" w:hanging="283"/>
      <w:contextualSpacing/>
    </w:pPr>
  </w:style>
  <w:style w:type="paragraph" w:styleId="Liste4">
    <w:name w:val="List 4"/>
    <w:basedOn w:val="Standard"/>
    <w:uiPriority w:val="99"/>
    <w:semiHidden/>
    <w:unhideWhenUsed/>
    <w:pPr>
      <w:ind w:left="1132" w:hanging="283"/>
      <w:contextualSpacing/>
    </w:pPr>
  </w:style>
  <w:style w:type="paragraph" w:styleId="Liste5">
    <w:name w:val="List 5"/>
    <w:basedOn w:val="Standard"/>
    <w:uiPriority w:val="99"/>
    <w:semiHidden/>
    <w:unhideWhenUsed/>
    <w:pPr>
      <w:ind w:left="1415" w:hanging="283"/>
      <w:contextualSpacing/>
    </w:pPr>
  </w:style>
  <w:style w:type="paragraph" w:styleId="Aufzhlungszeichen">
    <w:name w:val="List Bullet"/>
    <w:basedOn w:val="Standard"/>
    <w:uiPriority w:val="99"/>
    <w:semiHidden/>
    <w:unhideWhenUsed/>
    <w:pPr>
      <w:numPr>
        <w:numId w:val="4"/>
      </w:numPr>
      <w:contextualSpacing/>
    </w:pPr>
  </w:style>
  <w:style w:type="paragraph" w:styleId="Aufzhlungszeichen2">
    <w:name w:val="List Bullet 2"/>
    <w:basedOn w:val="Standard"/>
    <w:uiPriority w:val="99"/>
    <w:semiHidden/>
    <w:unhideWhenUsed/>
    <w:pPr>
      <w:numPr>
        <w:numId w:val="5"/>
      </w:numPr>
      <w:contextualSpacing/>
    </w:pPr>
  </w:style>
  <w:style w:type="paragraph" w:styleId="Aufzhlungszeichen3">
    <w:name w:val="List Bullet 3"/>
    <w:basedOn w:val="Standard"/>
    <w:uiPriority w:val="99"/>
    <w:semiHidden/>
    <w:unhideWhenUsed/>
    <w:pPr>
      <w:numPr>
        <w:numId w:val="6"/>
      </w:numPr>
      <w:contextualSpacing/>
    </w:pPr>
  </w:style>
  <w:style w:type="paragraph" w:styleId="Aufzhlungszeichen4">
    <w:name w:val="List Bullet 4"/>
    <w:basedOn w:val="Standard"/>
    <w:uiPriority w:val="99"/>
    <w:semiHidden/>
    <w:unhideWhenUsed/>
    <w:pPr>
      <w:numPr>
        <w:numId w:val="7"/>
      </w:numPr>
      <w:contextualSpacing/>
    </w:pPr>
  </w:style>
  <w:style w:type="paragraph" w:styleId="Aufzhlungszeichen5">
    <w:name w:val="List Bullet 5"/>
    <w:basedOn w:val="Standard"/>
    <w:uiPriority w:val="99"/>
    <w:semiHidden/>
    <w:unhideWhenUsed/>
    <w:pPr>
      <w:numPr>
        <w:numId w:val="8"/>
      </w:numPr>
      <w:contextualSpacing/>
    </w:pPr>
  </w:style>
  <w:style w:type="paragraph" w:styleId="Listenfortsetzung">
    <w:name w:val="List Continue"/>
    <w:basedOn w:val="Standard"/>
    <w:uiPriority w:val="99"/>
    <w:semiHidden/>
    <w:unhideWhenUsed/>
    <w:pPr>
      <w:spacing w:after="120"/>
      <w:ind w:left="283"/>
      <w:contextualSpacing/>
    </w:pPr>
  </w:style>
  <w:style w:type="paragraph" w:styleId="Listenfortsetzung2">
    <w:name w:val="List Continue 2"/>
    <w:basedOn w:val="Standard"/>
    <w:uiPriority w:val="99"/>
    <w:semiHidden/>
    <w:unhideWhenUsed/>
    <w:pPr>
      <w:spacing w:after="120"/>
      <w:ind w:left="566"/>
      <w:contextualSpacing/>
    </w:pPr>
  </w:style>
  <w:style w:type="paragraph" w:styleId="Listenfortsetzung3">
    <w:name w:val="List Continue 3"/>
    <w:basedOn w:val="Standard"/>
    <w:uiPriority w:val="99"/>
    <w:semiHidden/>
    <w:unhideWhenUsed/>
    <w:pPr>
      <w:spacing w:after="120"/>
      <w:ind w:left="849"/>
      <w:contextualSpacing/>
    </w:pPr>
  </w:style>
  <w:style w:type="paragraph" w:styleId="Listenfortsetzung4">
    <w:name w:val="List Continue 4"/>
    <w:basedOn w:val="Standard"/>
    <w:uiPriority w:val="99"/>
    <w:semiHidden/>
    <w:unhideWhenUsed/>
    <w:pPr>
      <w:spacing w:after="120"/>
      <w:ind w:left="1132"/>
      <w:contextualSpacing/>
    </w:pPr>
  </w:style>
  <w:style w:type="paragraph" w:styleId="Listenfortsetzung5">
    <w:name w:val="List Continue 5"/>
    <w:basedOn w:val="Standard"/>
    <w:uiPriority w:val="99"/>
    <w:semiHidden/>
    <w:unhideWhenUsed/>
    <w:pPr>
      <w:spacing w:after="120"/>
      <w:ind w:left="1415"/>
      <w:contextualSpacing/>
    </w:pPr>
  </w:style>
  <w:style w:type="paragraph" w:styleId="Listennummer">
    <w:name w:val="List Number"/>
    <w:basedOn w:val="Standard"/>
    <w:uiPriority w:val="99"/>
    <w:semiHidden/>
    <w:unhideWhenUsed/>
    <w:pPr>
      <w:numPr>
        <w:numId w:val="9"/>
      </w:numPr>
      <w:contextualSpacing/>
    </w:pPr>
  </w:style>
  <w:style w:type="paragraph" w:styleId="Listennummer2">
    <w:name w:val="List Number 2"/>
    <w:basedOn w:val="Standard"/>
    <w:uiPriority w:val="99"/>
    <w:semiHidden/>
    <w:unhideWhenUsed/>
    <w:pPr>
      <w:numPr>
        <w:numId w:val="10"/>
      </w:numPr>
      <w:contextualSpacing/>
    </w:pPr>
  </w:style>
  <w:style w:type="paragraph" w:styleId="Listennummer3">
    <w:name w:val="List Number 3"/>
    <w:basedOn w:val="Standard"/>
    <w:uiPriority w:val="99"/>
    <w:semiHidden/>
    <w:unhideWhenUsed/>
    <w:pPr>
      <w:numPr>
        <w:numId w:val="11"/>
      </w:numPr>
      <w:contextualSpacing/>
    </w:pPr>
  </w:style>
  <w:style w:type="paragraph" w:styleId="Listennummer4">
    <w:name w:val="List Number 4"/>
    <w:basedOn w:val="Standard"/>
    <w:uiPriority w:val="99"/>
    <w:semiHidden/>
    <w:unhideWhenUsed/>
    <w:pPr>
      <w:numPr>
        <w:numId w:val="12"/>
      </w:numPr>
      <w:contextualSpacing/>
    </w:pPr>
  </w:style>
  <w:style w:type="paragraph" w:styleId="Listennummer5">
    <w:name w:val="List Number 5"/>
    <w:basedOn w:val="Standard"/>
    <w:uiPriority w:val="99"/>
    <w:semiHidden/>
    <w:unhideWhenUsed/>
    <w:pPr>
      <w:numPr>
        <w:numId w:val="13"/>
      </w:numPr>
      <w:contextualSpacing/>
    </w:pPr>
  </w:style>
  <w:style w:type="paragraph" w:styleId="Listenabsatz">
    <w:name w:val="List Paragraph"/>
    <w:basedOn w:val="Standard"/>
    <w:uiPriority w:val="34"/>
    <w:semiHidden/>
    <w:pPr>
      <w:ind w:left="720"/>
      <w:contextualSpacing/>
    </w:pPr>
  </w:style>
  <w:style w:type="paragraph" w:styleId="Makrotext">
    <w:name w:val="macro"/>
    <w:link w:val="MakrotextZchn"/>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Verdana" w:eastAsia="Calibri" w:hAnsi="Verdana" w:cs="Consolas"/>
      <w:sz w:val="20"/>
      <w:szCs w:val="20"/>
    </w:rPr>
  </w:style>
  <w:style w:type="character" w:customStyle="1" w:styleId="MakrotextZchn">
    <w:name w:val="Makrotext Zchn"/>
    <w:link w:val="Makrotext"/>
    <w:uiPriority w:val="99"/>
    <w:semiHidden/>
    <w:rPr>
      <w:rFonts w:ascii="Verdana" w:eastAsia="Calibri" w:hAnsi="Verdana" w:cs="Consolas"/>
      <w:sz w:val="20"/>
      <w:szCs w:val="20"/>
    </w:rPr>
  </w:style>
  <w:style w:type="table" w:styleId="MittleresRaster1">
    <w:name w:val="Medium Grid 1"/>
    <w:basedOn w:val="NormaleTabelle"/>
    <w:uiPriority w:val="67"/>
    <w:rPr>
      <w:rFonts w:eastAsia="Calibri"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Pr>
      <w:rFonts w:eastAsia="Calibri" w:cs="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Pr>
      <w:rFonts w:eastAsia="Calibri" w:cs="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Pr>
      <w:rFonts w:eastAsia="Calibri" w:cs="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Pr>
      <w:rFonts w:eastAsia="Calibri" w:cs="Times New Roma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Pr>
      <w:rFonts w:eastAsia="Calibri" w:cs="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Pr>
      <w:rFonts w:eastAsia="Calibri" w:cs="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ittleresRaster2">
    <w:name w:val="Medium Grid 2"/>
    <w:basedOn w:val="NormaleTabelle"/>
    <w:uiPriority w:val="68"/>
    <w:rPr>
      <w:rFonts w:eastAsia="Times New Roman"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Pr>
      <w:rFonts w:eastAsia="Times New Roman"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Pr>
      <w:rFonts w:eastAsia="Times New Roman"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Pr>
      <w:rFonts w:eastAsia="Times New Roman"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Pr>
      <w:rFonts w:eastAsia="Times New Roman"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Pr>
      <w:rFonts w:eastAsia="Times New Roman"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Pr>
      <w:rFonts w:eastAsia="Times New Roman"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ittleresRaster3">
    <w:name w:val="Medium Grid 3"/>
    <w:basedOn w:val="NormaleTabelle"/>
    <w:uiPriority w:val="69"/>
    <w:rPr>
      <w:rFonts w:eastAsia="Calibri"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Pr>
      <w:rFonts w:eastAsia="Calibri"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Pr>
      <w:rFonts w:eastAsia="Calibri"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Pr>
      <w:rFonts w:eastAsia="Calibri"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Pr>
      <w:rFonts w:eastAsia="Calibri"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Pr>
      <w:rFonts w:eastAsia="Calibri"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Pr>
      <w:rFonts w:eastAsia="Calibri"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ittlereListe1">
    <w:name w:val="Medium List 1"/>
    <w:basedOn w:val="NormaleTabelle"/>
    <w:uiPriority w:val="65"/>
    <w:rPr>
      <w:rFonts w:eastAsia="Calibri" w:cs="Times New Roman"/>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ittlereListe1-Akzent1">
    <w:name w:val="Medium List 1 Accent 1"/>
    <w:basedOn w:val="NormaleTabelle"/>
    <w:uiPriority w:val="65"/>
    <w:rPr>
      <w:rFonts w:eastAsia="Calibri" w:cs="Times New Roman"/>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Pr>
      <w:rFonts w:eastAsia="Calibri" w:cs="Times New Roman"/>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Pr>
      <w:rFonts w:eastAsia="Calibri" w:cs="Times New Roman"/>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Pr>
      <w:rFonts w:eastAsia="Calibri" w:cs="Times New Roman"/>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Pr>
      <w:rFonts w:eastAsia="Calibri" w:cs="Times New Roman"/>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Pr>
      <w:rFonts w:eastAsia="Calibri" w:cs="Times New Roman"/>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ittlereListe2">
    <w:name w:val="Medium List 2"/>
    <w:basedOn w:val="NormaleTabelle"/>
    <w:uiPriority w:val="66"/>
    <w:rPr>
      <w:rFonts w:eastAsia="Times New Roman"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Pr>
      <w:rFonts w:eastAsia="Times New Roman"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Pr>
      <w:rFonts w:eastAsia="Times New Roman"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Pr>
      <w:rFonts w:eastAsia="Times New Roman"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Pr>
      <w:rFonts w:eastAsia="Times New Roman"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Pr>
      <w:rFonts w:eastAsia="Times New Roman"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Pr>
      <w:rFonts w:eastAsia="Times New Roman"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ittlereSchattierung1">
    <w:name w:val="Medium Shading 1"/>
    <w:basedOn w:val="NormaleTabelle"/>
    <w:uiPriority w:val="63"/>
    <w:rPr>
      <w:rFonts w:eastAsia="Calibri"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Pr>
      <w:rFonts w:eastAsia="Calibri" w:cs="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Pr>
      <w:rFonts w:eastAsia="Calibri" w:cs="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Pr>
      <w:rFonts w:eastAsia="Calibri" w:cs="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Pr>
      <w:rFonts w:eastAsia="Calibri" w:cs="Times New Roma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Pr>
      <w:rFonts w:eastAsia="Calibri" w:cs="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Pr>
      <w:rFonts w:eastAsia="Calibri" w:cs="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ittlereSchattierung2">
    <w:name w:val="Medium Shading 2"/>
    <w:basedOn w:val="NormaleTabelle"/>
    <w:uiPriority w:val="64"/>
    <w:rPr>
      <w:rFonts w:eastAsia="Calibri"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Pr>
      <w:rFonts w:eastAsia="Calibri"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Pr>
      <w:rFonts w:eastAsia="Calibri"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Pr>
      <w:rFonts w:eastAsia="Calibri"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Pr>
      <w:rFonts w:eastAsia="Calibri"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Pr>
      <w:rFonts w:eastAsia="Calibri"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Pr>
      <w:rFonts w:eastAsia="Calibri"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szCs w:val="24"/>
    </w:rPr>
  </w:style>
  <w:style w:type="character" w:customStyle="1" w:styleId="NachrichtenkopfZchn">
    <w:name w:val="Nachrichtenkopf Zchn"/>
    <w:link w:val="Nachrichtenkopf"/>
    <w:uiPriority w:val="99"/>
    <w:semiHidden/>
    <w:rPr>
      <w:rFonts w:ascii="Verdana" w:eastAsia="Times New Roman" w:hAnsi="Verdana" w:cs="Times New Roman"/>
      <w:sz w:val="20"/>
      <w:szCs w:val="24"/>
      <w:shd w:val="pct20" w:color="auto" w:fill="auto"/>
    </w:rPr>
  </w:style>
  <w:style w:type="paragraph" w:styleId="KeinLeerraum">
    <w:name w:val="No Spacing"/>
    <w:uiPriority w:val="1"/>
    <w:semiHidden/>
    <w:rPr>
      <w:rFonts w:ascii="Verdana" w:eastAsia="Calibri" w:hAnsi="Verdana" w:cs="Times New Roman"/>
      <w:sz w:val="20"/>
    </w:rPr>
  </w:style>
  <w:style w:type="paragraph" w:styleId="StandardWeb">
    <w:name w:val="Normal (Web)"/>
    <w:basedOn w:val="Standard"/>
    <w:uiPriority w:val="99"/>
    <w:semiHidden/>
    <w:unhideWhenUsed/>
    <w:rPr>
      <w:szCs w:val="24"/>
    </w:rPr>
  </w:style>
  <w:style w:type="paragraph" w:styleId="Standardeinzug">
    <w:name w:val="Normal Indent"/>
    <w:basedOn w:val="Standard"/>
    <w:uiPriority w:val="99"/>
    <w:semiHidden/>
    <w:unhideWhenUsed/>
    <w:pPr>
      <w:ind w:left="709"/>
    </w:pPr>
  </w:style>
  <w:style w:type="paragraph" w:styleId="Fu-Endnotenberschrift">
    <w:name w:val="Note Heading"/>
    <w:basedOn w:val="Standard"/>
    <w:next w:val="Standard"/>
    <w:link w:val="Fu-EndnotenberschriftZchn"/>
    <w:uiPriority w:val="99"/>
    <w:semiHidden/>
    <w:unhideWhenUsed/>
  </w:style>
  <w:style w:type="character" w:customStyle="1" w:styleId="Fu-EndnotenberschriftZchn">
    <w:name w:val="Fuß/-Endnotenüberschrift Zchn"/>
    <w:link w:val="Fu-Endnotenberschrift"/>
    <w:uiPriority w:val="99"/>
    <w:semiHidden/>
    <w:rPr>
      <w:rFonts w:ascii="Verdana" w:eastAsia="Calibri" w:hAnsi="Verdana" w:cs="Times New Roman"/>
      <w:sz w:val="20"/>
    </w:rPr>
  </w:style>
  <w:style w:type="character" w:styleId="Seitenzahl">
    <w:name w:val="page number"/>
    <w:uiPriority w:val="99"/>
    <w:semiHidden/>
    <w:unhideWhenUsed/>
  </w:style>
  <w:style w:type="character" w:styleId="Platzhaltertext">
    <w:name w:val="Placeholder Text"/>
    <w:uiPriority w:val="99"/>
    <w:semiHidden/>
    <w:rPr>
      <w:color w:val="808080"/>
    </w:rPr>
  </w:style>
  <w:style w:type="paragraph" w:styleId="NurText">
    <w:name w:val="Plain Text"/>
    <w:basedOn w:val="Standard"/>
    <w:link w:val="NurTextZchn"/>
    <w:uiPriority w:val="99"/>
    <w:semiHidden/>
    <w:unhideWhenUsed/>
    <w:rPr>
      <w:rFonts w:cs="Consolas"/>
      <w:sz w:val="21"/>
      <w:szCs w:val="21"/>
    </w:rPr>
  </w:style>
  <w:style w:type="character" w:customStyle="1" w:styleId="NurTextZchn">
    <w:name w:val="Nur Text Zchn"/>
    <w:link w:val="NurText"/>
    <w:uiPriority w:val="99"/>
    <w:semiHidden/>
    <w:rPr>
      <w:rFonts w:ascii="Verdana" w:eastAsia="Calibri" w:hAnsi="Verdana" w:cs="Consolas"/>
      <w:sz w:val="21"/>
      <w:szCs w:val="21"/>
    </w:rPr>
  </w:style>
  <w:style w:type="paragraph" w:styleId="Zitat">
    <w:name w:val="Quote"/>
    <w:basedOn w:val="Standard"/>
    <w:next w:val="Standard"/>
    <w:link w:val="ZitatZchn"/>
    <w:uiPriority w:val="29"/>
    <w:semiHidden/>
    <w:rPr>
      <w:i/>
      <w:iCs/>
      <w:color w:val="000000"/>
    </w:rPr>
  </w:style>
  <w:style w:type="character" w:customStyle="1" w:styleId="ZitatZchn">
    <w:name w:val="Zitat Zchn"/>
    <w:link w:val="Zitat"/>
    <w:uiPriority w:val="29"/>
    <w:rPr>
      <w:rFonts w:ascii="Verdana" w:eastAsia="Calibri" w:hAnsi="Verdana" w:cs="Times New Roman"/>
      <w:i/>
      <w:iCs/>
      <w:color w:val="000000"/>
      <w:sz w:val="20"/>
    </w:rPr>
  </w:style>
  <w:style w:type="paragraph" w:styleId="Anrede">
    <w:name w:val="Salutation"/>
    <w:basedOn w:val="Standard"/>
    <w:next w:val="Standard"/>
    <w:link w:val="AnredeZchn"/>
    <w:uiPriority w:val="99"/>
    <w:semiHidden/>
    <w:unhideWhenUsed/>
  </w:style>
  <w:style w:type="character" w:customStyle="1" w:styleId="AnredeZchn">
    <w:name w:val="Anrede Zchn"/>
    <w:link w:val="Anrede"/>
    <w:uiPriority w:val="99"/>
    <w:semiHidden/>
    <w:rPr>
      <w:rFonts w:ascii="Verdana" w:eastAsia="Calibri" w:hAnsi="Verdana" w:cs="Times New Roman"/>
      <w:sz w:val="20"/>
    </w:rPr>
  </w:style>
  <w:style w:type="paragraph" w:styleId="Unterschrift">
    <w:name w:val="Signature"/>
    <w:basedOn w:val="Standard"/>
    <w:link w:val="UnterschriftZchn"/>
    <w:uiPriority w:val="99"/>
    <w:semiHidden/>
    <w:unhideWhenUsed/>
    <w:pPr>
      <w:ind w:left="4252"/>
    </w:pPr>
  </w:style>
  <w:style w:type="character" w:customStyle="1" w:styleId="UnterschriftZchn">
    <w:name w:val="Unterschrift Zchn"/>
    <w:link w:val="Unterschrift"/>
    <w:uiPriority w:val="99"/>
    <w:semiHidden/>
    <w:rPr>
      <w:rFonts w:ascii="Verdana" w:eastAsia="Calibri" w:hAnsi="Verdana" w:cs="Times New Roman"/>
      <w:sz w:val="20"/>
    </w:rPr>
  </w:style>
  <w:style w:type="character" w:styleId="Fett">
    <w:name w:val="Strong"/>
    <w:uiPriority w:val="22"/>
    <w:semiHidden/>
    <w:rPr>
      <w:b/>
      <w:bCs/>
    </w:rPr>
  </w:style>
  <w:style w:type="paragraph" w:styleId="Untertitel">
    <w:name w:val="Subtitle"/>
    <w:basedOn w:val="Standard"/>
    <w:next w:val="Standard"/>
    <w:link w:val="UntertitelZchn"/>
    <w:uiPriority w:val="11"/>
    <w:semiHidden/>
    <w:pPr>
      <w:numPr>
        <w:ilvl w:val="1"/>
      </w:numPr>
    </w:pPr>
    <w:rPr>
      <w:rFonts w:eastAsia="Times New Roman"/>
      <w:i/>
      <w:iCs/>
      <w:color w:val="4F81BD"/>
      <w:spacing w:val="15"/>
      <w:szCs w:val="24"/>
    </w:rPr>
  </w:style>
  <w:style w:type="character" w:customStyle="1" w:styleId="UntertitelZchn">
    <w:name w:val="Untertitel Zchn"/>
    <w:link w:val="Untertitel"/>
    <w:uiPriority w:val="11"/>
    <w:semiHidden/>
    <w:rPr>
      <w:rFonts w:ascii="Verdana" w:eastAsia="Times New Roman" w:hAnsi="Verdana" w:cs="Times New Roman"/>
      <w:i/>
      <w:iCs/>
      <w:color w:val="4F81BD"/>
      <w:spacing w:val="15"/>
      <w:sz w:val="20"/>
      <w:szCs w:val="24"/>
    </w:rPr>
  </w:style>
  <w:style w:type="character" w:styleId="SchwacheHervorhebung">
    <w:name w:val="Subtle Emphasis"/>
    <w:uiPriority w:val="19"/>
    <w:semiHidden/>
    <w:rPr>
      <w:i/>
      <w:iCs/>
      <w:color w:val="808080"/>
    </w:rPr>
  </w:style>
  <w:style w:type="character" w:styleId="SchwacherVerweis">
    <w:name w:val="Subtle Reference"/>
    <w:uiPriority w:val="31"/>
    <w:semiHidden/>
    <w:rPr>
      <w:smallCaps/>
      <w:color w:val="C0504D"/>
      <w:u w:val="single"/>
    </w:rPr>
  </w:style>
  <w:style w:type="table" w:styleId="Tabelle3D-Effekt1">
    <w:name w:val="Table 3D effects 1"/>
    <w:basedOn w:val="NormaleTabelle"/>
    <w:uiPriority w:val="99"/>
    <w:semiHidden/>
    <w:unhideWhenUsed/>
    <w:rPr>
      <w:rFonts w:eastAsia="Calibri"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Pr>
      <w:rFonts w:eastAsia="Calibri"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Pr>
      <w:rFonts w:eastAsia="Calibri"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Pr>
      <w:rFonts w:eastAsia="Calibri"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Pr>
      <w:rFonts w:eastAsia="Calibri"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Pr>
      <w:rFonts w:eastAsia="Calibri"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Pr>
      <w:rFonts w:eastAsia="Calibri"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Pr>
      <w:rFonts w:eastAsia="Calibri"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Pr>
      <w:rFonts w:eastAsia="Calibri"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Pr>
      <w:rFonts w:eastAsia="Calibri"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Pr>
      <w:rFonts w:eastAsia="Calibri"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Pr>
      <w:rFonts w:eastAsia="Calibri"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Pr>
      <w:rFonts w:eastAsia="Calibri"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Pr>
      <w:rFonts w:eastAsia="Calibri"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Pr>
      <w:rFonts w:eastAsia="Calibri"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Pr>
      <w:rFonts w:eastAsia="Calibri"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Pr>
      <w:rFonts w:eastAsia="Calibri"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Pr>
      <w:rFonts w:eastAsia="Calibri"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Pr>
      <w:rFonts w:eastAsia="Calibri"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Pr>
      <w:rFonts w:eastAsia="Calibri"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Pr>
      <w:rFonts w:eastAsia="Calibri"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Pr>
      <w:rFonts w:eastAsia="Calibri"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Pr>
      <w:rFonts w:eastAsia="Calibri"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Pr>
      <w:rFonts w:eastAsia="Calibri"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Pr>
      <w:rFonts w:eastAsia="Calibri"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rPr>
      <w:rFonts w:eastAsia="Calibri"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Pr>
      <w:rFonts w:eastAsia="Calibri"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Pr>
      <w:rFonts w:eastAsia="Calibri"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Pr>
      <w:rFonts w:eastAsia="Calibri"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Pr>
      <w:rFonts w:eastAsia="Calibri"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Pr>
      <w:rFonts w:eastAsia="Calibri"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Pr>
      <w:rFonts w:eastAsia="Calibri"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Pr>
      <w:rFonts w:eastAsia="Calibri"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pPr>
      <w:ind w:left="220" w:hanging="220"/>
    </w:pPr>
  </w:style>
  <w:style w:type="paragraph" w:styleId="Abbildungsverzeichnis">
    <w:name w:val="table of figures"/>
    <w:basedOn w:val="Standard"/>
    <w:next w:val="Standard"/>
    <w:uiPriority w:val="99"/>
    <w:semiHidden/>
    <w:unhideWhenUsed/>
  </w:style>
  <w:style w:type="table" w:styleId="TabelleProfessionell">
    <w:name w:val="Table Professional"/>
    <w:basedOn w:val="NormaleTabelle"/>
    <w:uiPriority w:val="99"/>
    <w:semiHidden/>
    <w:unhideWhenUsed/>
    <w:rPr>
      <w:rFonts w:eastAsia="Calibri"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Pr>
      <w:rFonts w:eastAsia="Calibri"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Pr>
      <w:rFonts w:eastAsia="Calibri"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Pr>
      <w:rFonts w:eastAsia="Calibri"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Pr>
      <w:rFonts w:eastAsia="Calibri"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Pr>
      <w:rFonts w:eastAsia="Calibri"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Pr>
      <w:rFonts w:eastAsia="Calibri"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Pr>
      <w:rFonts w:eastAsia="Calibri"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Pr>
      <w:rFonts w:eastAsia="Calibri"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0"/>
    <w:semiHidden/>
    <w:pPr>
      <w:pBdr>
        <w:bottom w:val="single" w:sz="8" w:space="4" w:color="4F81BD"/>
      </w:pBdr>
      <w:spacing w:after="300"/>
      <w:contextualSpacing/>
    </w:pPr>
    <w:rPr>
      <w:rFonts w:eastAsia="Times New Roman"/>
      <w:color w:val="17365D"/>
      <w:spacing w:val="5"/>
      <w:kern w:val="28"/>
      <w:sz w:val="52"/>
      <w:szCs w:val="52"/>
    </w:rPr>
  </w:style>
  <w:style w:type="character" w:customStyle="1" w:styleId="TitelZchn">
    <w:name w:val="Titel Zchn"/>
    <w:link w:val="Titel"/>
    <w:uiPriority w:val="10"/>
    <w:semiHidden/>
    <w:rPr>
      <w:rFonts w:ascii="Verdana" w:eastAsia="Times New Roman" w:hAnsi="Verdana" w:cs="Times New Roman"/>
      <w:color w:val="17365D"/>
      <w:spacing w:val="5"/>
      <w:kern w:val="28"/>
      <w:sz w:val="52"/>
      <w:szCs w:val="52"/>
    </w:rPr>
  </w:style>
  <w:style w:type="paragraph" w:styleId="RGV-berschrift">
    <w:name w:val="toa heading"/>
    <w:basedOn w:val="Standard"/>
    <w:next w:val="Standard"/>
    <w:uiPriority w:val="99"/>
    <w:semiHidden/>
    <w:unhideWhenUsed/>
    <w:pPr>
      <w:spacing w:before="120"/>
    </w:pPr>
    <w:rPr>
      <w:rFonts w:eastAsia="Times New Roman"/>
      <w:b/>
      <w:bCs/>
      <w:szCs w:val="24"/>
    </w:rPr>
  </w:style>
  <w:style w:type="paragraph" w:styleId="Verzeichnis6">
    <w:name w:val="toc 6"/>
    <w:basedOn w:val="Standard"/>
    <w:next w:val="Standard"/>
    <w:autoRedefine/>
    <w:uiPriority w:val="39"/>
    <w:semiHidden/>
    <w:unhideWhenUsed/>
    <w:pPr>
      <w:spacing w:after="100"/>
      <w:ind w:left="1100"/>
    </w:pPr>
  </w:style>
  <w:style w:type="paragraph" w:styleId="Verzeichnis7">
    <w:name w:val="toc 7"/>
    <w:basedOn w:val="Standard"/>
    <w:next w:val="Standard"/>
    <w:autoRedefine/>
    <w:uiPriority w:val="39"/>
    <w:semiHidden/>
    <w:unhideWhenUsed/>
    <w:pPr>
      <w:spacing w:after="100"/>
      <w:ind w:left="1320"/>
    </w:pPr>
  </w:style>
  <w:style w:type="paragraph" w:styleId="Verzeichnis8">
    <w:name w:val="toc 8"/>
    <w:basedOn w:val="Standard"/>
    <w:next w:val="Standard"/>
    <w:autoRedefine/>
    <w:uiPriority w:val="39"/>
    <w:semiHidden/>
    <w:unhideWhenUsed/>
    <w:pPr>
      <w:spacing w:after="100"/>
      <w:ind w:left="1540"/>
    </w:pPr>
  </w:style>
  <w:style w:type="paragraph" w:styleId="Verzeichnis9">
    <w:name w:val="toc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semiHidden/>
    <w:unhideWhenUsed/>
    <w:pPr>
      <w:keepNext/>
      <w:keepLines/>
      <w:spacing w:before="480" w:after="0"/>
      <w:outlineLvl w:val="9"/>
    </w:pPr>
    <w:rPr>
      <w:rFonts w:cs="Times New Roman"/>
      <w:b/>
      <w:color w:val="365F91"/>
      <w:sz w:val="28"/>
      <w:szCs w:val="28"/>
      <w:lang w:eastAsia="en-US"/>
    </w:rPr>
  </w:style>
  <w:style w:type="character" w:customStyle="1" w:styleId="FooterboldChar">
    <w:name w:val="Footer bold Char"/>
    <w:basedOn w:val="FuzeileZchn"/>
    <w:link w:val="Footerbold"/>
    <w:uiPriority w:val="6"/>
    <w:rPr>
      <w:rFonts w:ascii="Verdana" w:eastAsia="Times New Roman" w:hAnsi="Verdana" w:cs="Arial"/>
      <w:b/>
      <w:sz w:val="16"/>
      <w:szCs w:val="24"/>
      <w:lang w:eastAsia="en-GB"/>
    </w:rPr>
  </w:style>
  <w:style w:type="character" w:customStyle="1" w:styleId="FooterrightalignedChar">
    <w:name w:val="Footer right aligned Char"/>
    <w:basedOn w:val="FuzeileZchn"/>
    <w:link w:val="Footerrightaligned"/>
    <w:uiPriority w:val="6"/>
    <w:rPr>
      <w:rFonts w:ascii="Verdana" w:eastAsia="Times New Roman" w:hAnsi="Verdana" w:cs="Arial"/>
      <w:sz w:val="16"/>
      <w:szCs w:val="24"/>
      <w:lang w:eastAsia="en-GB"/>
    </w:rPr>
  </w:style>
  <w:style w:type="character" w:customStyle="1" w:styleId="FooterRow1Char">
    <w:name w:val="Footer Row 1 Char"/>
    <w:basedOn w:val="FuzeileZchn"/>
    <w:link w:val="FooterRow1"/>
    <w:uiPriority w:val="6"/>
    <w:rPr>
      <w:rFonts w:ascii="Verdana" w:eastAsia="Times New Roman" w:hAnsi="Verdana" w:cs="Arial"/>
      <w:sz w:val="16"/>
      <w:szCs w:val="24"/>
      <w:lang w:eastAsia="en-GB"/>
    </w:rPr>
  </w:style>
  <w:style w:type="table" w:customStyle="1" w:styleId="LRTable">
    <w:name w:val="LR Table"/>
    <w:basedOn w:val="NormaleTabelle"/>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rPr>
        <w:tblHeader/>
      </w:trPr>
    </w:tblStylePr>
  </w:style>
  <w:style w:type="paragraph" w:customStyle="1" w:styleId="PrecInstructions">
    <w:name w:val="Prec Instructions"/>
    <w:basedOn w:val="Standard"/>
    <w:next w:val="Standard"/>
    <w:uiPriority w:val="34"/>
    <w:qFormat/>
    <w:pPr>
      <w:pBdr>
        <w:top w:val="single" w:sz="24" w:space="1" w:color="F0F8FF" w:themeColor="accent1" w:themeTint="33"/>
        <w:left w:val="single" w:sz="24" w:space="4" w:color="F0F8FF" w:themeColor="accent1" w:themeTint="33"/>
        <w:bottom w:val="single" w:sz="24" w:space="1" w:color="F0F8FF" w:themeColor="accent1" w:themeTint="33"/>
        <w:right w:val="single" w:sz="24" w:space="4" w:color="F0F8FF" w:themeColor="accent1" w:themeTint="33"/>
      </w:pBdr>
      <w:shd w:val="clear" w:color="auto" w:fill="F0F8FF" w:themeFill="accent1" w:themeFillTint="33"/>
      <w:ind w:left="85" w:right="113"/>
    </w:pPr>
    <w:rPr>
      <w:i/>
    </w:rPr>
  </w:style>
  <w:style w:type="paragraph" w:customStyle="1" w:styleId="AlignLeft">
    <w:name w:val="AlignLeft"/>
    <w:basedOn w:val="Standard"/>
    <w:next w:val="Standard"/>
    <w:uiPriority w:val="99"/>
    <w:semiHidden/>
    <w:rPr>
      <w:rFonts w:cs="Arial"/>
    </w:rPr>
  </w:style>
  <w:style w:type="table" w:styleId="Gitternetztabelle1hell">
    <w:name w:val="Grid Table 1 Light"/>
    <w:basedOn w:val="NormaleTabelle"/>
    <w:uiPriority w:val="46"/>
    <w:tblPr>
      <w:tblStyleRowBandSize w:val="1"/>
      <w:tblStyleColBandSize w:val="1"/>
      <w:tblBorders>
        <w:top w:val="single" w:sz="4" w:space="0" w:color="B3B3B3" w:themeColor="text1" w:themeTint="66"/>
        <w:left w:val="single" w:sz="4" w:space="0" w:color="B3B3B3" w:themeColor="text1" w:themeTint="66"/>
        <w:bottom w:val="single" w:sz="4" w:space="0" w:color="B3B3B3" w:themeColor="text1" w:themeTint="66"/>
        <w:right w:val="single" w:sz="4" w:space="0" w:color="B3B3B3" w:themeColor="text1" w:themeTint="66"/>
        <w:insideH w:val="single" w:sz="4" w:space="0" w:color="B3B3B3" w:themeColor="text1" w:themeTint="66"/>
        <w:insideV w:val="single" w:sz="4" w:space="0" w:color="B3B3B3" w:themeColor="text1" w:themeTint="66"/>
      </w:tblBorders>
    </w:tblPr>
    <w:tblStylePr w:type="firstRow">
      <w:rPr>
        <w:b/>
        <w:bCs/>
      </w:rPr>
      <w:tblPr/>
      <w:tcPr>
        <w:tcBorders>
          <w:bottom w:val="single" w:sz="12" w:space="0" w:color="8D8D8D" w:themeColor="text1" w:themeTint="99"/>
        </w:tcBorders>
      </w:tcPr>
    </w:tblStylePr>
    <w:tblStylePr w:type="lastRow">
      <w:rPr>
        <w:b/>
        <w:bCs/>
      </w:rPr>
      <w:tblPr/>
      <w:tcPr>
        <w:tcBorders>
          <w:top w:val="double" w:sz="2" w:space="0" w:color="8D8D8D"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tblPr>
      <w:tblStyleRowBandSize w:val="1"/>
      <w:tblStyleColBandSize w:val="1"/>
      <w:tblBorders>
        <w:top w:val="single" w:sz="4" w:space="0" w:color="E2F2FF" w:themeColor="accent1" w:themeTint="66"/>
        <w:left w:val="single" w:sz="4" w:space="0" w:color="E2F2FF" w:themeColor="accent1" w:themeTint="66"/>
        <w:bottom w:val="single" w:sz="4" w:space="0" w:color="E2F2FF" w:themeColor="accent1" w:themeTint="66"/>
        <w:right w:val="single" w:sz="4" w:space="0" w:color="E2F2FF" w:themeColor="accent1" w:themeTint="66"/>
        <w:insideH w:val="single" w:sz="4" w:space="0" w:color="E2F2FF" w:themeColor="accent1" w:themeTint="66"/>
        <w:insideV w:val="single" w:sz="4" w:space="0" w:color="E2F2FF" w:themeColor="accent1" w:themeTint="66"/>
      </w:tblBorders>
    </w:tblPr>
    <w:tblStylePr w:type="firstRow">
      <w:rPr>
        <w:b/>
        <w:bCs/>
      </w:rPr>
      <w:tblPr/>
      <w:tcPr>
        <w:tcBorders>
          <w:bottom w:val="single" w:sz="12" w:space="0" w:color="D4EBFF" w:themeColor="accent1" w:themeTint="99"/>
        </w:tcBorders>
      </w:tcPr>
    </w:tblStylePr>
    <w:tblStylePr w:type="lastRow">
      <w:rPr>
        <w:b/>
        <w:bCs/>
      </w:rPr>
      <w:tblPr/>
      <w:tcPr>
        <w:tcBorders>
          <w:top w:val="double" w:sz="2" w:space="0" w:color="D4EBFF"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tblPr>
      <w:tblStyleRowBandSize w:val="1"/>
      <w:tblStyleColBandSize w:val="1"/>
      <w:tblBorders>
        <w:top w:val="single" w:sz="4" w:space="0" w:color="B7CCF6" w:themeColor="accent2" w:themeTint="66"/>
        <w:left w:val="single" w:sz="4" w:space="0" w:color="B7CCF6" w:themeColor="accent2" w:themeTint="66"/>
        <w:bottom w:val="single" w:sz="4" w:space="0" w:color="B7CCF6" w:themeColor="accent2" w:themeTint="66"/>
        <w:right w:val="single" w:sz="4" w:space="0" w:color="B7CCF6" w:themeColor="accent2" w:themeTint="66"/>
        <w:insideH w:val="single" w:sz="4" w:space="0" w:color="B7CCF6" w:themeColor="accent2" w:themeTint="66"/>
        <w:insideV w:val="single" w:sz="4" w:space="0" w:color="B7CCF6" w:themeColor="accent2" w:themeTint="66"/>
      </w:tblBorders>
    </w:tblPr>
    <w:tblStylePr w:type="firstRow">
      <w:rPr>
        <w:b/>
        <w:bCs/>
      </w:rPr>
      <w:tblPr/>
      <w:tcPr>
        <w:tcBorders>
          <w:bottom w:val="single" w:sz="12" w:space="0" w:color="94B2F1" w:themeColor="accent2" w:themeTint="99"/>
        </w:tcBorders>
      </w:tcPr>
    </w:tblStylePr>
    <w:tblStylePr w:type="lastRow">
      <w:rPr>
        <w:b/>
        <w:bCs/>
      </w:rPr>
      <w:tblPr/>
      <w:tcPr>
        <w:tcBorders>
          <w:top w:val="double" w:sz="2" w:space="0" w:color="94B2F1"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tblPr>
      <w:tblStyleRowBandSize w:val="1"/>
      <w:tblStyleColBandSize w:val="1"/>
      <w:tblBorders>
        <w:top w:val="single" w:sz="4" w:space="0" w:color="ECE6FA" w:themeColor="accent3" w:themeTint="66"/>
        <w:left w:val="single" w:sz="4" w:space="0" w:color="ECE6FA" w:themeColor="accent3" w:themeTint="66"/>
        <w:bottom w:val="single" w:sz="4" w:space="0" w:color="ECE6FA" w:themeColor="accent3" w:themeTint="66"/>
        <w:right w:val="single" w:sz="4" w:space="0" w:color="ECE6FA" w:themeColor="accent3" w:themeTint="66"/>
        <w:insideH w:val="single" w:sz="4" w:space="0" w:color="ECE6FA" w:themeColor="accent3" w:themeTint="66"/>
        <w:insideV w:val="single" w:sz="4" w:space="0" w:color="ECE6FA" w:themeColor="accent3" w:themeTint="66"/>
      </w:tblBorders>
    </w:tblPr>
    <w:tblStylePr w:type="firstRow">
      <w:rPr>
        <w:b/>
        <w:bCs/>
      </w:rPr>
      <w:tblPr/>
      <w:tcPr>
        <w:tcBorders>
          <w:bottom w:val="single" w:sz="12" w:space="0" w:color="E3DAF8" w:themeColor="accent3" w:themeTint="99"/>
        </w:tcBorders>
      </w:tcPr>
    </w:tblStylePr>
    <w:tblStylePr w:type="lastRow">
      <w:rPr>
        <w:b/>
        <w:bCs/>
      </w:rPr>
      <w:tblPr/>
      <w:tcPr>
        <w:tcBorders>
          <w:top w:val="double" w:sz="2" w:space="0" w:color="E3DAF8"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tblPr>
      <w:tblStyleRowBandSize w:val="1"/>
      <w:tblStyleColBandSize w:val="1"/>
      <w:tblBorders>
        <w:top w:val="single" w:sz="4" w:space="0" w:color="CDBAE9" w:themeColor="accent4" w:themeTint="66"/>
        <w:left w:val="single" w:sz="4" w:space="0" w:color="CDBAE9" w:themeColor="accent4" w:themeTint="66"/>
        <w:bottom w:val="single" w:sz="4" w:space="0" w:color="CDBAE9" w:themeColor="accent4" w:themeTint="66"/>
        <w:right w:val="single" w:sz="4" w:space="0" w:color="CDBAE9" w:themeColor="accent4" w:themeTint="66"/>
        <w:insideH w:val="single" w:sz="4" w:space="0" w:color="CDBAE9" w:themeColor="accent4" w:themeTint="66"/>
        <w:insideV w:val="single" w:sz="4" w:space="0" w:color="CDBAE9" w:themeColor="accent4" w:themeTint="66"/>
      </w:tblBorders>
    </w:tblPr>
    <w:tblStylePr w:type="firstRow">
      <w:rPr>
        <w:b/>
        <w:bCs/>
      </w:rPr>
      <w:tblPr/>
      <w:tcPr>
        <w:tcBorders>
          <w:bottom w:val="single" w:sz="12" w:space="0" w:color="B497DE" w:themeColor="accent4" w:themeTint="99"/>
        </w:tcBorders>
      </w:tcPr>
    </w:tblStylePr>
    <w:tblStylePr w:type="lastRow">
      <w:rPr>
        <w:b/>
        <w:bCs/>
      </w:rPr>
      <w:tblPr/>
      <w:tcPr>
        <w:tcBorders>
          <w:top w:val="double" w:sz="2" w:space="0" w:color="B497DE"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tblPr>
      <w:tblStyleRowBandSize w:val="1"/>
      <w:tblStyleColBandSize w:val="1"/>
      <w:tblBorders>
        <w:top w:val="single" w:sz="4" w:space="0" w:color="DCF3F4" w:themeColor="accent5" w:themeTint="66"/>
        <w:left w:val="single" w:sz="4" w:space="0" w:color="DCF3F4" w:themeColor="accent5" w:themeTint="66"/>
        <w:bottom w:val="single" w:sz="4" w:space="0" w:color="DCF3F4" w:themeColor="accent5" w:themeTint="66"/>
        <w:right w:val="single" w:sz="4" w:space="0" w:color="DCF3F4" w:themeColor="accent5" w:themeTint="66"/>
        <w:insideH w:val="single" w:sz="4" w:space="0" w:color="DCF3F4" w:themeColor="accent5" w:themeTint="66"/>
        <w:insideV w:val="single" w:sz="4" w:space="0" w:color="DCF3F4" w:themeColor="accent5" w:themeTint="66"/>
      </w:tblBorders>
    </w:tblPr>
    <w:tblStylePr w:type="firstRow">
      <w:rPr>
        <w:b/>
        <w:bCs/>
      </w:rPr>
      <w:tblPr/>
      <w:tcPr>
        <w:tcBorders>
          <w:bottom w:val="single" w:sz="12" w:space="0" w:color="CAEEEF" w:themeColor="accent5" w:themeTint="99"/>
        </w:tcBorders>
      </w:tcPr>
    </w:tblStylePr>
    <w:tblStylePr w:type="lastRow">
      <w:rPr>
        <w:b/>
        <w:bCs/>
      </w:rPr>
      <w:tblPr/>
      <w:tcPr>
        <w:tcBorders>
          <w:top w:val="double" w:sz="2" w:space="0" w:color="CAEEEF"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tblPr>
      <w:tblStyleRowBandSize w:val="1"/>
      <w:tblStyleColBandSize w:val="1"/>
      <w:tblBorders>
        <w:top w:val="single" w:sz="4" w:space="0" w:color="77F2FB" w:themeColor="accent6" w:themeTint="66"/>
        <w:left w:val="single" w:sz="4" w:space="0" w:color="77F2FB" w:themeColor="accent6" w:themeTint="66"/>
        <w:bottom w:val="single" w:sz="4" w:space="0" w:color="77F2FB" w:themeColor="accent6" w:themeTint="66"/>
        <w:right w:val="single" w:sz="4" w:space="0" w:color="77F2FB" w:themeColor="accent6" w:themeTint="66"/>
        <w:insideH w:val="single" w:sz="4" w:space="0" w:color="77F2FB" w:themeColor="accent6" w:themeTint="66"/>
        <w:insideV w:val="single" w:sz="4" w:space="0" w:color="77F2FB" w:themeColor="accent6" w:themeTint="66"/>
      </w:tblBorders>
    </w:tblPr>
    <w:tblStylePr w:type="firstRow">
      <w:rPr>
        <w:b/>
        <w:bCs/>
      </w:rPr>
      <w:tblPr/>
      <w:tcPr>
        <w:tcBorders>
          <w:bottom w:val="single" w:sz="12" w:space="0" w:color="34ECFA" w:themeColor="accent6" w:themeTint="99"/>
        </w:tcBorders>
      </w:tcPr>
    </w:tblStylePr>
    <w:tblStylePr w:type="lastRow">
      <w:rPr>
        <w:b/>
        <w:bCs/>
      </w:rPr>
      <w:tblPr/>
      <w:tcPr>
        <w:tcBorders>
          <w:top w:val="double" w:sz="2" w:space="0" w:color="34ECFA"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tblPr>
      <w:tblStyleRowBandSize w:val="1"/>
      <w:tblStyleColBandSize w:val="1"/>
      <w:tblBorders>
        <w:top w:val="single" w:sz="2" w:space="0" w:color="8D8D8D" w:themeColor="text1" w:themeTint="99"/>
        <w:bottom w:val="single" w:sz="2" w:space="0" w:color="8D8D8D" w:themeColor="text1" w:themeTint="99"/>
        <w:insideH w:val="single" w:sz="2" w:space="0" w:color="8D8D8D" w:themeColor="text1" w:themeTint="99"/>
        <w:insideV w:val="single" w:sz="2" w:space="0" w:color="8D8D8D" w:themeColor="text1" w:themeTint="99"/>
      </w:tblBorders>
    </w:tblPr>
    <w:tblStylePr w:type="firstRow">
      <w:rPr>
        <w:b/>
        <w:bCs/>
      </w:rPr>
      <w:tblPr/>
      <w:tcPr>
        <w:tcBorders>
          <w:top w:val="nil"/>
          <w:bottom w:val="single" w:sz="12" w:space="0" w:color="8D8D8D" w:themeColor="text1" w:themeTint="99"/>
          <w:insideH w:val="nil"/>
          <w:insideV w:val="nil"/>
        </w:tcBorders>
        <w:shd w:val="clear" w:color="auto" w:fill="FFFFFF" w:themeFill="background1"/>
      </w:tcPr>
    </w:tblStylePr>
    <w:tblStylePr w:type="lastRow">
      <w:rPr>
        <w:b/>
        <w:bCs/>
      </w:rPr>
      <w:tblPr/>
      <w:tcPr>
        <w:tcBorders>
          <w:top w:val="double" w:sz="2" w:space="0" w:color="8D8D8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text1" w:themeFillTint="33"/>
      </w:tcPr>
    </w:tblStylePr>
    <w:tblStylePr w:type="band1Horz">
      <w:tblPr/>
      <w:tcPr>
        <w:shd w:val="clear" w:color="auto" w:fill="D9D9D9" w:themeFill="text1" w:themeFillTint="33"/>
      </w:tcPr>
    </w:tblStylePr>
  </w:style>
  <w:style w:type="table" w:styleId="Gitternetztabelle2Akzent1">
    <w:name w:val="Grid Table 2 Accent 1"/>
    <w:basedOn w:val="NormaleTabelle"/>
    <w:uiPriority w:val="47"/>
    <w:tblPr>
      <w:tblStyleRowBandSize w:val="1"/>
      <w:tblStyleColBandSize w:val="1"/>
      <w:tblBorders>
        <w:top w:val="single" w:sz="2" w:space="0" w:color="D4EBFF" w:themeColor="accent1" w:themeTint="99"/>
        <w:bottom w:val="single" w:sz="2" w:space="0" w:color="D4EBFF" w:themeColor="accent1" w:themeTint="99"/>
        <w:insideH w:val="single" w:sz="2" w:space="0" w:color="D4EBFF" w:themeColor="accent1" w:themeTint="99"/>
        <w:insideV w:val="single" w:sz="2" w:space="0" w:color="D4EBFF" w:themeColor="accent1" w:themeTint="99"/>
      </w:tblBorders>
    </w:tblPr>
    <w:tblStylePr w:type="firstRow">
      <w:rPr>
        <w:b/>
        <w:bCs/>
      </w:rPr>
      <w:tblPr/>
      <w:tcPr>
        <w:tcBorders>
          <w:top w:val="nil"/>
          <w:bottom w:val="single" w:sz="12" w:space="0" w:color="D4EBFF" w:themeColor="accent1" w:themeTint="99"/>
          <w:insideH w:val="nil"/>
          <w:insideV w:val="nil"/>
        </w:tcBorders>
        <w:shd w:val="clear" w:color="auto" w:fill="FFFFFF" w:themeFill="background1"/>
      </w:tcPr>
    </w:tblStylePr>
    <w:tblStylePr w:type="lastRow">
      <w:rPr>
        <w:b/>
        <w:bCs/>
      </w:rPr>
      <w:tblPr/>
      <w:tcPr>
        <w:tcBorders>
          <w:top w:val="double" w:sz="2" w:space="0" w:color="D4EB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8FF" w:themeFill="accent1" w:themeFillTint="33"/>
      </w:tcPr>
    </w:tblStylePr>
    <w:tblStylePr w:type="band1Horz">
      <w:tblPr/>
      <w:tcPr>
        <w:shd w:val="clear" w:color="auto" w:fill="F0F8FF" w:themeFill="accent1" w:themeFillTint="33"/>
      </w:tcPr>
    </w:tblStylePr>
  </w:style>
  <w:style w:type="table" w:styleId="Gitternetztabelle2Akzent2">
    <w:name w:val="Grid Table 2 Accent 2"/>
    <w:basedOn w:val="NormaleTabelle"/>
    <w:uiPriority w:val="47"/>
    <w:tblPr>
      <w:tblStyleRowBandSize w:val="1"/>
      <w:tblStyleColBandSize w:val="1"/>
      <w:tblBorders>
        <w:top w:val="single" w:sz="2" w:space="0" w:color="94B2F1" w:themeColor="accent2" w:themeTint="99"/>
        <w:bottom w:val="single" w:sz="2" w:space="0" w:color="94B2F1" w:themeColor="accent2" w:themeTint="99"/>
        <w:insideH w:val="single" w:sz="2" w:space="0" w:color="94B2F1" w:themeColor="accent2" w:themeTint="99"/>
        <w:insideV w:val="single" w:sz="2" w:space="0" w:color="94B2F1" w:themeColor="accent2" w:themeTint="99"/>
      </w:tblBorders>
    </w:tblPr>
    <w:tblStylePr w:type="firstRow">
      <w:rPr>
        <w:b/>
        <w:bCs/>
      </w:rPr>
      <w:tblPr/>
      <w:tcPr>
        <w:tcBorders>
          <w:top w:val="nil"/>
          <w:bottom w:val="single" w:sz="12" w:space="0" w:color="94B2F1" w:themeColor="accent2" w:themeTint="99"/>
          <w:insideH w:val="nil"/>
          <w:insideV w:val="nil"/>
        </w:tcBorders>
        <w:shd w:val="clear" w:color="auto" w:fill="FFFFFF" w:themeFill="background1"/>
      </w:tcPr>
    </w:tblStylePr>
    <w:tblStylePr w:type="lastRow">
      <w:rPr>
        <w:b/>
        <w:bCs/>
      </w:rPr>
      <w:tblPr/>
      <w:tcPr>
        <w:tcBorders>
          <w:top w:val="double" w:sz="2" w:space="0" w:color="94B2F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A" w:themeFill="accent2" w:themeFillTint="33"/>
      </w:tcPr>
    </w:tblStylePr>
    <w:tblStylePr w:type="band1Horz">
      <w:tblPr/>
      <w:tcPr>
        <w:shd w:val="clear" w:color="auto" w:fill="DBE5FA" w:themeFill="accent2" w:themeFillTint="33"/>
      </w:tcPr>
    </w:tblStylePr>
  </w:style>
  <w:style w:type="table" w:styleId="Gitternetztabelle2Akzent3">
    <w:name w:val="Grid Table 2 Accent 3"/>
    <w:basedOn w:val="NormaleTabelle"/>
    <w:uiPriority w:val="47"/>
    <w:tblPr>
      <w:tblStyleRowBandSize w:val="1"/>
      <w:tblStyleColBandSize w:val="1"/>
      <w:tblBorders>
        <w:top w:val="single" w:sz="2" w:space="0" w:color="E3DAF8" w:themeColor="accent3" w:themeTint="99"/>
        <w:bottom w:val="single" w:sz="2" w:space="0" w:color="E3DAF8" w:themeColor="accent3" w:themeTint="99"/>
        <w:insideH w:val="single" w:sz="2" w:space="0" w:color="E3DAF8" w:themeColor="accent3" w:themeTint="99"/>
        <w:insideV w:val="single" w:sz="2" w:space="0" w:color="E3DAF8" w:themeColor="accent3" w:themeTint="99"/>
      </w:tblBorders>
    </w:tblPr>
    <w:tblStylePr w:type="firstRow">
      <w:rPr>
        <w:b/>
        <w:bCs/>
      </w:rPr>
      <w:tblPr/>
      <w:tcPr>
        <w:tcBorders>
          <w:top w:val="nil"/>
          <w:bottom w:val="single" w:sz="12" w:space="0" w:color="E3DAF8" w:themeColor="accent3" w:themeTint="99"/>
          <w:insideH w:val="nil"/>
          <w:insideV w:val="nil"/>
        </w:tcBorders>
        <w:shd w:val="clear" w:color="auto" w:fill="FFFFFF" w:themeFill="background1"/>
      </w:tcPr>
    </w:tblStylePr>
    <w:tblStylePr w:type="lastRow">
      <w:rPr>
        <w:b/>
        <w:bCs/>
      </w:rPr>
      <w:tblPr/>
      <w:tcPr>
        <w:tcBorders>
          <w:top w:val="double" w:sz="2" w:space="0" w:color="E3DAF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2FC" w:themeFill="accent3" w:themeFillTint="33"/>
      </w:tcPr>
    </w:tblStylePr>
    <w:tblStylePr w:type="band1Horz">
      <w:tblPr/>
      <w:tcPr>
        <w:shd w:val="clear" w:color="auto" w:fill="F5F2FC" w:themeFill="accent3" w:themeFillTint="33"/>
      </w:tcPr>
    </w:tblStylePr>
  </w:style>
  <w:style w:type="table" w:styleId="Gitternetztabelle2Akzent4">
    <w:name w:val="Grid Table 2 Accent 4"/>
    <w:basedOn w:val="NormaleTabelle"/>
    <w:uiPriority w:val="47"/>
    <w:tblPr>
      <w:tblStyleRowBandSize w:val="1"/>
      <w:tblStyleColBandSize w:val="1"/>
      <w:tblBorders>
        <w:top w:val="single" w:sz="2" w:space="0" w:color="B497DE" w:themeColor="accent4" w:themeTint="99"/>
        <w:bottom w:val="single" w:sz="2" w:space="0" w:color="B497DE" w:themeColor="accent4" w:themeTint="99"/>
        <w:insideH w:val="single" w:sz="2" w:space="0" w:color="B497DE" w:themeColor="accent4" w:themeTint="99"/>
        <w:insideV w:val="single" w:sz="2" w:space="0" w:color="B497DE" w:themeColor="accent4" w:themeTint="99"/>
      </w:tblBorders>
    </w:tblPr>
    <w:tblStylePr w:type="firstRow">
      <w:rPr>
        <w:b/>
        <w:bCs/>
      </w:rPr>
      <w:tblPr/>
      <w:tcPr>
        <w:tcBorders>
          <w:top w:val="nil"/>
          <w:bottom w:val="single" w:sz="12" w:space="0" w:color="B497DE" w:themeColor="accent4" w:themeTint="99"/>
          <w:insideH w:val="nil"/>
          <w:insideV w:val="nil"/>
        </w:tcBorders>
        <w:shd w:val="clear" w:color="auto" w:fill="FFFFFF" w:themeFill="background1"/>
      </w:tcPr>
    </w:tblStylePr>
    <w:tblStylePr w:type="lastRow">
      <w:rPr>
        <w:b/>
        <w:bCs/>
      </w:rPr>
      <w:tblPr/>
      <w:tcPr>
        <w:tcBorders>
          <w:top w:val="double" w:sz="2" w:space="0" w:color="B497D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CF4" w:themeFill="accent4" w:themeFillTint="33"/>
      </w:tcPr>
    </w:tblStylePr>
    <w:tblStylePr w:type="band1Horz">
      <w:tblPr/>
      <w:tcPr>
        <w:shd w:val="clear" w:color="auto" w:fill="E6DCF4" w:themeFill="accent4" w:themeFillTint="33"/>
      </w:tcPr>
    </w:tblStylePr>
  </w:style>
  <w:style w:type="table" w:styleId="Gitternetztabelle2Akzent5">
    <w:name w:val="Grid Table 2 Accent 5"/>
    <w:basedOn w:val="NormaleTabelle"/>
    <w:uiPriority w:val="47"/>
    <w:tblPr>
      <w:tblStyleRowBandSize w:val="1"/>
      <w:tblStyleColBandSize w:val="1"/>
      <w:tblBorders>
        <w:top w:val="single" w:sz="2" w:space="0" w:color="CAEEEF" w:themeColor="accent5" w:themeTint="99"/>
        <w:bottom w:val="single" w:sz="2" w:space="0" w:color="CAEEEF" w:themeColor="accent5" w:themeTint="99"/>
        <w:insideH w:val="single" w:sz="2" w:space="0" w:color="CAEEEF" w:themeColor="accent5" w:themeTint="99"/>
        <w:insideV w:val="single" w:sz="2" w:space="0" w:color="CAEEEF" w:themeColor="accent5" w:themeTint="99"/>
      </w:tblBorders>
    </w:tblPr>
    <w:tblStylePr w:type="firstRow">
      <w:rPr>
        <w:b/>
        <w:bCs/>
      </w:rPr>
      <w:tblPr/>
      <w:tcPr>
        <w:tcBorders>
          <w:top w:val="nil"/>
          <w:bottom w:val="single" w:sz="12" w:space="0" w:color="CAEEEF" w:themeColor="accent5" w:themeTint="99"/>
          <w:insideH w:val="nil"/>
          <w:insideV w:val="nil"/>
        </w:tcBorders>
        <w:shd w:val="clear" w:color="auto" w:fill="FFFFFF" w:themeFill="background1"/>
      </w:tcPr>
    </w:tblStylePr>
    <w:tblStylePr w:type="lastRow">
      <w:rPr>
        <w:b/>
        <w:bCs/>
      </w:rPr>
      <w:tblPr/>
      <w:tcPr>
        <w:tcBorders>
          <w:top w:val="double" w:sz="2" w:space="0" w:color="CAEEE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F9F9" w:themeFill="accent5" w:themeFillTint="33"/>
      </w:tcPr>
    </w:tblStylePr>
    <w:tblStylePr w:type="band1Horz">
      <w:tblPr/>
      <w:tcPr>
        <w:shd w:val="clear" w:color="auto" w:fill="EDF9F9" w:themeFill="accent5" w:themeFillTint="33"/>
      </w:tcPr>
    </w:tblStylePr>
  </w:style>
  <w:style w:type="table" w:styleId="Gitternetztabelle2Akzent6">
    <w:name w:val="Grid Table 2 Accent 6"/>
    <w:basedOn w:val="NormaleTabelle"/>
    <w:uiPriority w:val="47"/>
    <w:tblPr>
      <w:tblStyleRowBandSize w:val="1"/>
      <w:tblStyleColBandSize w:val="1"/>
      <w:tblBorders>
        <w:top w:val="single" w:sz="2" w:space="0" w:color="34ECFA" w:themeColor="accent6" w:themeTint="99"/>
        <w:bottom w:val="single" w:sz="2" w:space="0" w:color="34ECFA" w:themeColor="accent6" w:themeTint="99"/>
        <w:insideH w:val="single" w:sz="2" w:space="0" w:color="34ECFA" w:themeColor="accent6" w:themeTint="99"/>
        <w:insideV w:val="single" w:sz="2" w:space="0" w:color="34ECFA" w:themeColor="accent6" w:themeTint="99"/>
      </w:tblBorders>
    </w:tblPr>
    <w:tblStylePr w:type="firstRow">
      <w:rPr>
        <w:b/>
        <w:bCs/>
      </w:rPr>
      <w:tblPr/>
      <w:tcPr>
        <w:tcBorders>
          <w:top w:val="nil"/>
          <w:bottom w:val="single" w:sz="12" w:space="0" w:color="34ECFA" w:themeColor="accent6" w:themeTint="99"/>
          <w:insideH w:val="nil"/>
          <w:insideV w:val="nil"/>
        </w:tcBorders>
        <w:shd w:val="clear" w:color="auto" w:fill="FFFFFF" w:themeFill="background1"/>
      </w:tcPr>
    </w:tblStylePr>
    <w:tblStylePr w:type="lastRow">
      <w:rPr>
        <w:b/>
        <w:bCs/>
      </w:rPr>
      <w:tblPr/>
      <w:tcPr>
        <w:tcBorders>
          <w:top w:val="double" w:sz="2" w:space="0" w:color="34ECF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F8FD" w:themeFill="accent6" w:themeFillTint="33"/>
      </w:tcPr>
    </w:tblStylePr>
    <w:tblStylePr w:type="band1Horz">
      <w:tblPr/>
      <w:tcPr>
        <w:shd w:val="clear" w:color="auto" w:fill="BBF8FD" w:themeFill="accent6" w:themeFillTint="33"/>
      </w:tcPr>
    </w:tblStylePr>
  </w:style>
  <w:style w:type="table" w:styleId="Gitternetztabelle3">
    <w:name w:val="Grid Table 3"/>
    <w:basedOn w:val="NormaleTabelle"/>
    <w:uiPriority w:val="48"/>
    <w:tblPr>
      <w:tblStyleRowBandSize w:val="1"/>
      <w:tblStyleColBandSize w:val="1"/>
      <w:tblBorders>
        <w:top w:val="single" w:sz="4" w:space="0" w:color="8D8D8D" w:themeColor="text1" w:themeTint="99"/>
        <w:left w:val="single" w:sz="4" w:space="0" w:color="8D8D8D" w:themeColor="text1" w:themeTint="99"/>
        <w:bottom w:val="single" w:sz="4" w:space="0" w:color="8D8D8D" w:themeColor="text1" w:themeTint="99"/>
        <w:right w:val="single" w:sz="4" w:space="0" w:color="8D8D8D" w:themeColor="text1" w:themeTint="99"/>
        <w:insideH w:val="single" w:sz="4" w:space="0" w:color="8D8D8D" w:themeColor="text1" w:themeTint="99"/>
        <w:insideV w:val="single" w:sz="4" w:space="0" w:color="8D8D8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text1" w:themeFillTint="33"/>
      </w:tcPr>
    </w:tblStylePr>
    <w:tblStylePr w:type="band1Horz">
      <w:tblPr/>
      <w:tcPr>
        <w:shd w:val="clear" w:color="auto" w:fill="D9D9D9" w:themeFill="text1" w:themeFillTint="33"/>
      </w:tcPr>
    </w:tblStylePr>
    <w:tblStylePr w:type="neCell">
      <w:tblPr/>
      <w:tcPr>
        <w:tcBorders>
          <w:bottom w:val="single" w:sz="4" w:space="0" w:color="8D8D8D" w:themeColor="text1" w:themeTint="99"/>
        </w:tcBorders>
      </w:tcPr>
    </w:tblStylePr>
    <w:tblStylePr w:type="nwCell">
      <w:tblPr/>
      <w:tcPr>
        <w:tcBorders>
          <w:bottom w:val="single" w:sz="4" w:space="0" w:color="8D8D8D" w:themeColor="text1" w:themeTint="99"/>
        </w:tcBorders>
      </w:tcPr>
    </w:tblStylePr>
    <w:tblStylePr w:type="seCell">
      <w:tblPr/>
      <w:tcPr>
        <w:tcBorders>
          <w:top w:val="single" w:sz="4" w:space="0" w:color="8D8D8D" w:themeColor="text1" w:themeTint="99"/>
        </w:tcBorders>
      </w:tcPr>
    </w:tblStylePr>
    <w:tblStylePr w:type="swCell">
      <w:tblPr/>
      <w:tcPr>
        <w:tcBorders>
          <w:top w:val="single" w:sz="4" w:space="0" w:color="8D8D8D" w:themeColor="text1" w:themeTint="99"/>
        </w:tcBorders>
      </w:tcPr>
    </w:tblStylePr>
  </w:style>
  <w:style w:type="table" w:styleId="Gitternetztabelle3Akzent1">
    <w:name w:val="Grid Table 3 Accent 1"/>
    <w:basedOn w:val="NormaleTabelle"/>
    <w:uiPriority w:val="48"/>
    <w:tblPr>
      <w:tblStyleRowBandSize w:val="1"/>
      <w:tblStyleColBandSize w:val="1"/>
      <w:tblBorders>
        <w:top w:val="single" w:sz="4" w:space="0" w:color="D4EBFF" w:themeColor="accent1" w:themeTint="99"/>
        <w:left w:val="single" w:sz="4" w:space="0" w:color="D4EBFF" w:themeColor="accent1" w:themeTint="99"/>
        <w:bottom w:val="single" w:sz="4" w:space="0" w:color="D4EBFF" w:themeColor="accent1" w:themeTint="99"/>
        <w:right w:val="single" w:sz="4" w:space="0" w:color="D4EBFF" w:themeColor="accent1" w:themeTint="99"/>
        <w:insideH w:val="single" w:sz="4" w:space="0" w:color="D4EBFF" w:themeColor="accent1" w:themeTint="99"/>
        <w:insideV w:val="single" w:sz="4" w:space="0" w:color="D4EB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8FF" w:themeFill="accent1" w:themeFillTint="33"/>
      </w:tcPr>
    </w:tblStylePr>
    <w:tblStylePr w:type="band1Horz">
      <w:tblPr/>
      <w:tcPr>
        <w:shd w:val="clear" w:color="auto" w:fill="F0F8FF" w:themeFill="accent1" w:themeFillTint="33"/>
      </w:tcPr>
    </w:tblStylePr>
    <w:tblStylePr w:type="neCell">
      <w:tblPr/>
      <w:tcPr>
        <w:tcBorders>
          <w:bottom w:val="single" w:sz="4" w:space="0" w:color="D4EBFF" w:themeColor="accent1" w:themeTint="99"/>
        </w:tcBorders>
      </w:tcPr>
    </w:tblStylePr>
    <w:tblStylePr w:type="nwCell">
      <w:tblPr/>
      <w:tcPr>
        <w:tcBorders>
          <w:bottom w:val="single" w:sz="4" w:space="0" w:color="D4EBFF" w:themeColor="accent1" w:themeTint="99"/>
        </w:tcBorders>
      </w:tcPr>
    </w:tblStylePr>
    <w:tblStylePr w:type="seCell">
      <w:tblPr/>
      <w:tcPr>
        <w:tcBorders>
          <w:top w:val="single" w:sz="4" w:space="0" w:color="D4EBFF" w:themeColor="accent1" w:themeTint="99"/>
        </w:tcBorders>
      </w:tcPr>
    </w:tblStylePr>
    <w:tblStylePr w:type="swCell">
      <w:tblPr/>
      <w:tcPr>
        <w:tcBorders>
          <w:top w:val="single" w:sz="4" w:space="0" w:color="D4EBFF" w:themeColor="accent1" w:themeTint="99"/>
        </w:tcBorders>
      </w:tcPr>
    </w:tblStylePr>
  </w:style>
  <w:style w:type="table" w:styleId="Gitternetztabelle3Akzent2">
    <w:name w:val="Grid Table 3 Accent 2"/>
    <w:basedOn w:val="NormaleTabelle"/>
    <w:uiPriority w:val="48"/>
    <w:tblPr>
      <w:tblStyleRowBandSize w:val="1"/>
      <w:tblStyleColBandSize w:val="1"/>
      <w:tblBorders>
        <w:top w:val="single" w:sz="4" w:space="0" w:color="94B2F1" w:themeColor="accent2" w:themeTint="99"/>
        <w:left w:val="single" w:sz="4" w:space="0" w:color="94B2F1" w:themeColor="accent2" w:themeTint="99"/>
        <w:bottom w:val="single" w:sz="4" w:space="0" w:color="94B2F1" w:themeColor="accent2" w:themeTint="99"/>
        <w:right w:val="single" w:sz="4" w:space="0" w:color="94B2F1" w:themeColor="accent2" w:themeTint="99"/>
        <w:insideH w:val="single" w:sz="4" w:space="0" w:color="94B2F1" w:themeColor="accent2" w:themeTint="99"/>
        <w:insideV w:val="single" w:sz="4" w:space="0" w:color="94B2F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A" w:themeFill="accent2" w:themeFillTint="33"/>
      </w:tcPr>
    </w:tblStylePr>
    <w:tblStylePr w:type="band1Horz">
      <w:tblPr/>
      <w:tcPr>
        <w:shd w:val="clear" w:color="auto" w:fill="DBE5FA" w:themeFill="accent2" w:themeFillTint="33"/>
      </w:tcPr>
    </w:tblStylePr>
    <w:tblStylePr w:type="neCell">
      <w:tblPr/>
      <w:tcPr>
        <w:tcBorders>
          <w:bottom w:val="single" w:sz="4" w:space="0" w:color="94B2F1" w:themeColor="accent2" w:themeTint="99"/>
        </w:tcBorders>
      </w:tcPr>
    </w:tblStylePr>
    <w:tblStylePr w:type="nwCell">
      <w:tblPr/>
      <w:tcPr>
        <w:tcBorders>
          <w:bottom w:val="single" w:sz="4" w:space="0" w:color="94B2F1" w:themeColor="accent2" w:themeTint="99"/>
        </w:tcBorders>
      </w:tcPr>
    </w:tblStylePr>
    <w:tblStylePr w:type="seCell">
      <w:tblPr/>
      <w:tcPr>
        <w:tcBorders>
          <w:top w:val="single" w:sz="4" w:space="0" w:color="94B2F1" w:themeColor="accent2" w:themeTint="99"/>
        </w:tcBorders>
      </w:tcPr>
    </w:tblStylePr>
    <w:tblStylePr w:type="swCell">
      <w:tblPr/>
      <w:tcPr>
        <w:tcBorders>
          <w:top w:val="single" w:sz="4" w:space="0" w:color="94B2F1" w:themeColor="accent2" w:themeTint="99"/>
        </w:tcBorders>
      </w:tcPr>
    </w:tblStylePr>
  </w:style>
  <w:style w:type="table" w:styleId="Gitternetztabelle3Akzent3">
    <w:name w:val="Grid Table 3 Accent 3"/>
    <w:basedOn w:val="NormaleTabelle"/>
    <w:uiPriority w:val="48"/>
    <w:tblPr>
      <w:tblStyleRowBandSize w:val="1"/>
      <w:tblStyleColBandSize w:val="1"/>
      <w:tblBorders>
        <w:top w:val="single" w:sz="4" w:space="0" w:color="E3DAF8" w:themeColor="accent3" w:themeTint="99"/>
        <w:left w:val="single" w:sz="4" w:space="0" w:color="E3DAF8" w:themeColor="accent3" w:themeTint="99"/>
        <w:bottom w:val="single" w:sz="4" w:space="0" w:color="E3DAF8" w:themeColor="accent3" w:themeTint="99"/>
        <w:right w:val="single" w:sz="4" w:space="0" w:color="E3DAF8" w:themeColor="accent3" w:themeTint="99"/>
        <w:insideH w:val="single" w:sz="4" w:space="0" w:color="E3DAF8" w:themeColor="accent3" w:themeTint="99"/>
        <w:insideV w:val="single" w:sz="4" w:space="0" w:color="E3DAF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2FC" w:themeFill="accent3" w:themeFillTint="33"/>
      </w:tcPr>
    </w:tblStylePr>
    <w:tblStylePr w:type="band1Horz">
      <w:tblPr/>
      <w:tcPr>
        <w:shd w:val="clear" w:color="auto" w:fill="F5F2FC" w:themeFill="accent3" w:themeFillTint="33"/>
      </w:tcPr>
    </w:tblStylePr>
    <w:tblStylePr w:type="neCell">
      <w:tblPr/>
      <w:tcPr>
        <w:tcBorders>
          <w:bottom w:val="single" w:sz="4" w:space="0" w:color="E3DAF8" w:themeColor="accent3" w:themeTint="99"/>
        </w:tcBorders>
      </w:tcPr>
    </w:tblStylePr>
    <w:tblStylePr w:type="nwCell">
      <w:tblPr/>
      <w:tcPr>
        <w:tcBorders>
          <w:bottom w:val="single" w:sz="4" w:space="0" w:color="E3DAF8" w:themeColor="accent3" w:themeTint="99"/>
        </w:tcBorders>
      </w:tcPr>
    </w:tblStylePr>
    <w:tblStylePr w:type="seCell">
      <w:tblPr/>
      <w:tcPr>
        <w:tcBorders>
          <w:top w:val="single" w:sz="4" w:space="0" w:color="E3DAF8" w:themeColor="accent3" w:themeTint="99"/>
        </w:tcBorders>
      </w:tcPr>
    </w:tblStylePr>
    <w:tblStylePr w:type="swCell">
      <w:tblPr/>
      <w:tcPr>
        <w:tcBorders>
          <w:top w:val="single" w:sz="4" w:space="0" w:color="E3DAF8" w:themeColor="accent3" w:themeTint="99"/>
        </w:tcBorders>
      </w:tcPr>
    </w:tblStylePr>
  </w:style>
  <w:style w:type="table" w:styleId="Gitternetztabelle3Akzent4">
    <w:name w:val="Grid Table 3 Accent 4"/>
    <w:basedOn w:val="NormaleTabelle"/>
    <w:uiPriority w:val="48"/>
    <w:tblPr>
      <w:tblStyleRowBandSize w:val="1"/>
      <w:tblStyleColBandSize w:val="1"/>
      <w:tblBorders>
        <w:top w:val="single" w:sz="4" w:space="0" w:color="B497DE" w:themeColor="accent4" w:themeTint="99"/>
        <w:left w:val="single" w:sz="4" w:space="0" w:color="B497DE" w:themeColor="accent4" w:themeTint="99"/>
        <w:bottom w:val="single" w:sz="4" w:space="0" w:color="B497DE" w:themeColor="accent4" w:themeTint="99"/>
        <w:right w:val="single" w:sz="4" w:space="0" w:color="B497DE" w:themeColor="accent4" w:themeTint="99"/>
        <w:insideH w:val="single" w:sz="4" w:space="0" w:color="B497DE" w:themeColor="accent4" w:themeTint="99"/>
        <w:insideV w:val="single" w:sz="4" w:space="0" w:color="B497D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CF4" w:themeFill="accent4" w:themeFillTint="33"/>
      </w:tcPr>
    </w:tblStylePr>
    <w:tblStylePr w:type="band1Horz">
      <w:tblPr/>
      <w:tcPr>
        <w:shd w:val="clear" w:color="auto" w:fill="E6DCF4" w:themeFill="accent4" w:themeFillTint="33"/>
      </w:tcPr>
    </w:tblStylePr>
    <w:tblStylePr w:type="neCell">
      <w:tblPr/>
      <w:tcPr>
        <w:tcBorders>
          <w:bottom w:val="single" w:sz="4" w:space="0" w:color="B497DE" w:themeColor="accent4" w:themeTint="99"/>
        </w:tcBorders>
      </w:tcPr>
    </w:tblStylePr>
    <w:tblStylePr w:type="nwCell">
      <w:tblPr/>
      <w:tcPr>
        <w:tcBorders>
          <w:bottom w:val="single" w:sz="4" w:space="0" w:color="B497DE" w:themeColor="accent4" w:themeTint="99"/>
        </w:tcBorders>
      </w:tcPr>
    </w:tblStylePr>
    <w:tblStylePr w:type="seCell">
      <w:tblPr/>
      <w:tcPr>
        <w:tcBorders>
          <w:top w:val="single" w:sz="4" w:space="0" w:color="B497DE" w:themeColor="accent4" w:themeTint="99"/>
        </w:tcBorders>
      </w:tcPr>
    </w:tblStylePr>
    <w:tblStylePr w:type="swCell">
      <w:tblPr/>
      <w:tcPr>
        <w:tcBorders>
          <w:top w:val="single" w:sz="4" w:space="0" w:color="B497DE" w:themeColor="accent4" w:themeTint="99"/>
        </w:tcBorders>
      </w:tcPr>
    </w:tblStylePr>
  </w:style>
  <w:style w:type="table" w:styleId="Gitternetztabelle3Akzent5">
    <w:name w:val="Grid Table 3 Accent 5"/>
    <w:basedOn w:val="NormaleTabelle"/>
    <w:uiPriority w:val="48"/>
    <w:tblPr>
      <w:tblStyleRowBandSize w:val="1"/>
      <w:tblStyleColBandSize w:val="1"/>
      <w:tblBorders>
        <w:top w:val="single" w:sz="4" w:space="0" w:color="CAEEEF" w:themeColor="accent5" w:themeTint="99"/>
        <w:left w:val="single" w:sz="4" w:space="0" w:color="CAEEEF" w:themeColor="accent5" w:themeTint="99"/>
        <w:bottom w:val="single" w:sz="4" w:space="0" w:color="CAEEEF" w:themeColor="accent5" w:themeTint="99"/>
        <w:right w:val="single" w:sz="4" w:space="0" w:color="CAEEEF" w:themeColor="accent5" w:themeTint="99"/>
        <w:insideH w:val="single" w:sz="4" w:space="0" w:color="CAEEEF" w:themeColor="accent5" w:themeTint="99"/>
        <w:insideV w:val="single" w:sz="4" w:space="0" w:color="CAEEE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9F9" w:themeFill="accent5" w:themeFillTint="33"/>
      </w:tcPr>
    </w:tblStylePr>
    <w:tblStylePr w:type="band1Horz">
      <w:tblPr/>
      <w:tcPr>
        <w:shd w:val="clear" w:color="auto" w:fill="EDF9F9" w:themeFill="accent5" w:themeFillTint="33"/>
      </w:tcPr>
    </w:tblStylePr>
    <w:tblStylePr w:type="neCell">
      <w:tblPr/>
      <w:tcPr>
        <w:tcBorders>
          <w:bottom w:val="single" w:sz="4" w:space="0" w:color="CAEEEF" w:themeColor="accent5" w:themeTint="99"/>
        </w:tcBorders>
      </w:tcPr>
    </w:tblStylePr>
    <w:tblStylePr w:type="nwCell">
      <w:tblPr/>
      <w:tcPr>
        <w:tcBorders>
          <w:bottom w:val="single" w:sz="4" w:space="0" w:color="CAEEEF" w:themeColor="accent5" w:themeTint="99"/>
        </w:tcBorders>
      </w:tcPr>
    </w:tblStylePr>
    <w:tblStylePr w:type="seCell">
      <w:tblPr/>
      <w:tcPr>
        <w:tcBorders>
          <w:top w:val="single" w:sz="4" w:space="0" w:color="CAEEEF" w:themeColor="accent5" w:themeTint="99"/>
        </w:tcBorders>
      </w:tcPr>
    </w:tblStylePr>
    <w:tblStylePr w:type="swCell">
      <w:tblPr/>
      <w:tcPr>
        <w:tcBorders>
          <w:top w:val="single" w:sz="4" w:space="0" w:color="CAEEEF" w:themeColor="accent5" w:themeTint="99"/>
        </w:tcBorders>
      </w:tcPr>
    </w:tblStylePr>
  </w:style>
  <w:style w:type="table" w:styleId="Gitternetztabelle3Akzent6">
    <w:name w:val="Grid Table 3 Accent 6"/>
    <w:basedOn w:val="NormaleTabelle"/>
    <w:uiPriority w:val="48"/>
    <w:tblPr>
      <w:tblStyleRowBandSize w:val="1"/>
      <w:tblStyleColBandSize w:val="1"/>
      <w:tblBorders>
        <w:top w:val="single" w:sz="4" w:space="0" w:color="34ECFA" w:themeColor="accent6" w:themeTint="99"/>
        <w:left w:val="single" w:sz="4" w:space="0" w:color="34ECFA" w:themeColor="accent6" w:themeTint="99"/>
        <w:bottom w:val="single" w:sz="4" w:space="0" w:color="34ECFA" w:themeColor="accent6" w:themeTint="99"/>
        <w:right w:val="single" w:sz="4" w:space="0" w:color="34ECFA" w:themeColor="accent6" w:themeTint="99"/>
        <w:insideH w:val="single" w:sz="4" w:space="0" w:color="34ECFA" w:themeColor="accent6" w:themeTint="99"/>
        <w:insideV w:val="single" w:sz="4" w:space="0" w:color="34ECF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F8FD" w:themeFill="accent6" w:themeFillTint="33"/>
      </w:tcPr>
    </w:tblStylePr>
    <w:tblStylePr w:type="band1Horz">
      <w:tblPr/>
      <w:tcPr>
        <w:shd w:val="clear" w:color="auto" w:fill="BBF8FD" w:themeFill="accent6" w:themeFillTint="33"/>
      </w:tcPr>
    </w:tblStylePr>
    <w:tblStylePr w:type="neCell">
      <w:tblPr/>
      <w:tcPr>
        <w:tcBorders>
          <w:bottom w:val="single" w:sz="4" w:space="0" w:color="34ECFA" w:themeColor="accent6" w:themeTint="99"/>
        </w:tcBorders>
      </w:tcPr>
    </w:tblStylePr>
    <w:tblStylePr w:type="nwCell">
      <w:tblPr/>
      <w:tcPr>
        <w:tcBorders>
          <w:bottom w:val="single" w:sz="4" w:space="0" w:color="34ECFA" w:themeColor="accent6" w:themeTint="99"/>
        </w:tcBorders>
      </w:tcPr>
    </w:tblStylePr>
    <w:tblStylePr w:type="seCell">
      <w:tblPr/>
      <w:tcPr>
        <w:tcBorders>
          <w:top w:val="single" w:sz="4" w:space="0" w:color="34ECFA" w:themeColor="accent6" w:themeTint="99"/>
        </w:tcBorders>
      </w:tcPr>
    </w:tblStylePr>
    <w:tblStylePr w:type="swCell">
      <w:tblPr/>
      <w:tcPr>
        <w:tcBorders>
          <w:top w:val="single" w:sz="4" w:space="0" w:color="34ECFA" w:themeColor="accent6" w:themeTint="99"/>
        </w:tcBorders>
      </w:tcPr>
    </w:tblStylePr>
  </w:style>
  <w:style w:type="table" w:styleId="Gitternetztabelle4">
    <w:name w:val="Grid Table 4"/>
    <w:basedOn w:val="NormaleTabelle"/>
    <w:uiPriority w:val="49"/>
    <w:tblPr>
      <w:tblStyleRowBandSize w:val="1"/>
      <w:tblStyleColBandSize w:val="1"/>
      <w:tblBorders>
        <w:top w:val="single" w:sz="4" w:space="0" w:color="8D8D8D" w:themeColor="text1" w:themeTint="99"/>
        <w:left w:val="single" w:sz="4" w:space="0" w:color="8D8D8D" w:themeColor="text1" w:themeTint="99"/>
        <w:bottom w:val="single" w:sz="4" w:space="0" w:color="8D8D8D" w:themeColor="text1" w:themeTint="99"/>
        <w:right w:val="single" w:sz="4" w:space="0" w:color="8D8D8D" w:themeColor="text1" w:themeTint="99"/>
        <w:insideH w:val="single" w:sz="4" w:space="0" w:color="8D8D8D" w:themeColor="text1" w:themeTint="99"/>
        <w:insideV w:val="single" w:sz="4" w:space="0" w:color="8D8D8D" w:themeColor="text1" w:themeTint="99"/>
      </w:tblBorders>
    </w:tblPr>
    <w:tblStylePr w:type="firstRow">
      <w:rPr>
        <w:b/>
        <w:bCs/>
        <w:color w:val="FFFFFF" w:themeColor="background1"/>
      </w:rPr>
      <w:tblPr/>
      <w:tcPr>
        <w:tcBorders>
          <w:top w:val="single" w:sz="4" w:space="0" w:color="424242" w:themeColor="text1"/>
          <w:left w:val="single" w:sz="4" w:space="0" w:color="424242" w:themeColor="text1"/>
          <w:bottom w:val="single" w:sz="4" w:space="0" w:color="424242" w:themeColor="text1"/>
          <w:right w:val="single" w:sz="4" w:space="0" w:color="424242" w:themeColor="text1"/>
          <w:insideH w:val="nil"/>
          <w:insideV w:val="nil"/>
        </w:tcBorders>
        <w:shd w:val="clear" w:color="auto" w:fill="424242" w:themeFill="text1"/>
      </w:tcPr>
    </w:tblStylePr>
    <w:tblStylePr w:type="lastRow">
      <w:rPr>
        <w:b/>
        <w:bCs/>
      </w:rPr>
      <w:tblPr/>
      <w:tcPr>
        <w:tcBorders>
          <w:top w:val="double" w:sz="4" w:space="0" w:color="424242" w:themeColor="text1"/>
        </w:tcBorders>
      </w:tcPr>
    </w:tblStylePr>
    <w:tblStylePr w:type="firstCol">
      <w:rPr>
        <w:b/>
        <w:bCs/>
      </w:rPr>
    </w:tblStylePr>
    <w:tblStylePr w:type="lastCol">
      <w:rPr>
        <w:b/>
        <w:bCs/>
      </w:rPr>
    </w:tblStylePr>
    <w:tblStylePr w:type="band1Vert">
      <w:tblPr/>
      <w:tcPr>
        <w:shd w:val="clear" w:color="auto" w:fill="D9D9D9" w:themeFill="text1" w:themeFillTint="33"/>
      </w:tcPr>
    </w:tblStylePr>
    <w:tblStylePr w:type="band1Horz">
      <w:tblPr/>
      <w:tcPr>
        <w:shd w:val="clear" w:color="auto" w:fill="D9D9D9" w:themeFill="text1" w:themeFillTint="33"/>
      </w:tcPr>
    </w:tblStylePr>
  </w:style>
  <w:style w:type="table" w:styleId="Gitternetztabelle4Akzent1">
    <w:name w:val="Grid Table 4 Accent 1"/>
    <w:basedOn w:val="NormaleTabelle"/>
    <w:uiPriority w:val="49"/>
    <w:tblPr>
      <w:tblStyleRowBandSize w:val="1"/>
      <w:tblStyleColBandSize w:val="1"/>
      <w:tblBorders>
        <w:top w:val="single" w:sz="4" w:space="0" w:color="D4EBFF" w:themeColor="accent1" w:themeTint="99"/>
        <w:left w:val="single" w:sz="4" w:space="0" w:color="D4EBFF" w:themeColor="accent1" w:themeTint="99"/>
        <w:bottom w:val="single" w:sz="4" w:space="0" w:color="D4EBFF" w:themeColor="accent1" w:themeTint="99"/>
        <w:right w:val="single" w:sz="4" w:space="0" w:color="D4EBFF" w:themeColor="accent1" w:themeTint="99"/>
        <w:insideH w:val="single" w:sz="4" w:space="0" w:color="D4EBFF" w:themeColor="accent1" w:themeTint="99"/>
        <w:insideV w:val="single" w:sz="4" w:space="0" w:color="D4EBFF" w:themeColor="accent1" w:themeTint="99"/>
      </w:tblBorders>
    </w:tblPr>
    <w:tblStylePr w:type="firstRow">
      <w:rPr>
        <w:b/>
        <w:bCs/>
        <w:color w:val="FFFFFF" w:themeColor="background1"/>
      </w:rPr>
      <w:tblPr/>
      <w:tcPr>
        <w:tcBorders>
          <w:top w:val="single" w:sz="4" w:space="0" w:color="B8DFFF" w:themeColor="accent1"/>
          <w:left w:val="single" w:sz="4" w:space="0" w:color="B8DFFF" w:themeColor="accent1"/>
          <w:bottom w:val="single" w:sz="4" w:space="0" w:color="B8DFFF" w:themeColor="accent1"/>
          <w:right w:val="single" w:sz="4" w:space="0" w:color="B8DFFF" w:themeColor="accent1"/>
          <w:insideH w:val="nil"/>
          <w:insideV w:val="nil"/>
        </w:tcBorders>
        <w:shd w:val="clear" w:color="auto" w:fill="B8DFFF" w:themeFill="accent1"/>
      </w:tcPr>
    </w:tblStylePr>
    <w:tblStylePr w:type="lastRow">
      <w:rPr>
        <w:b/>
        <w:bCs/>
      </w:rPr>
      <w:tblPr/>
      <w:tcPr>
        <w:tcBorders>
          <w:top w:val="double" w:sz="4" w:space="0" w:color="B8DFFF" w:themeColor="accent1"/>
        </w:tcBorders>
      </w:tcPr>
    </w:tblStylePr>
    <w:tblStylePr w:type="firstCol">
      <w:rPr>
        <w:b/>
        <w:bCs/>
      </w:rPr>
    </w:tblStylePr>
    <w:tblStylePr w:type="lastCol">
      <w:rPr>
        <w:b/>
        <w:bCs/>
      </w:rPr>
    </w:tblStylePr>
    <w:tblStylePr w:type="band1Vert">
      <w:tblPr/>
      <w:tcPr>
        <w:shd w:val="clear" w:color="auto" w:fill="F0F8FF" w:themeFill="accent1" w:themeFillTint="33"/>
      </w:tcPr>
    </w:tblStylePr>
    <w:tblStylePr w:type="band1Horz">
      <w:tblPr/>
      <w:tcPr>
        <w:shd w:val="clear" w:color="auto" w:fill="F0F8FF" w:themeFill="accent1" w:themeFillTint="33"/>
      </w:tcPr>
    </w:tblStylePr>
  </w:style>
  <w:style w:type="table" w:styleId="Gitternetztabelle4Akzent2">
    <w:name w:val="Grid Table 4 Accent 2"/>
    <w:basedOn w:val="NormaleTabelle"/>
    <w:uiPriority w:val="49"/>
    <w:tblPr>
      <w:tblStyleRowBandSize w:val="1"/>
      <w:tblStyleColBandSize w:val="1"/>
      <w:tblBorders>
        <w:top w:val="single" w:sz="4" w:space="0" w:color="94B2F1" w:themeColor="accent2" w:themeTint="99"/>
        <w:left w:val="single" w:sz="4" w:space="0" w:color="94B2F1" w:themeColor="accent2" w:themeTint="99"/>
        <w:bottom w:val="single" w:sz="4" w:space="0" w:color="94B2F1" w:themeColor="accent2" w:themeTint="99"/>
        <w:right w:val="single" w:sz="4" w:space="0" w:color="94B2F1" w:themeColor="accent2" w:themeTint="99"/>
        <w:insideH w:val="single" w:sz="4" w:space="0" w:color="94B2F1" w:themeColor="accent2" w:themeTint="99"/>
        <w:insideV w:val="single" w:sz="4" w:space="0" w:color="94B2F1" w:themeColor="accent2" w:themeTint="99"/>
      </w:tblBorders>
    </w:tblPr>
    <w:tblStylePr w:type="firstRow">
      <w:rPr>
        <w:b/>
        <w:bCs/>
        <w:color w:val="FFFFFF" w:themeColor="background1"/>
      </w:rPr>
      <w:tblPr/>
      <w:tcPr>
        <w:tcBorders>
          <w:top w:val="single" w:sz="4" w:space="0" w:color="4D80E9" w:themeColor="accent2"/>
          <w:left w:val="single" w:sz="4" w:space="0" w:color="4D80E9" w:themeColor="accent2"/>
          <w:bottom w:val="single" w:sz="4" w:space="0" w:color="4D80E9" w:themeColor="accent2"/>
          <w:right w:val="single" w:sz="4" w:space="0" w:color="4D80E9" w:themeColor="accent2"/>
          <w:insideH w:val="nil"/>
          <w:insideV w:val="nil"/>
        </w:tcBorders>
        <w:shd w:val="clear" w:color="auto" w:fill="4D80E9" w:themeFill="accent2"/>
      </w:tcPr>
    </w:tblStylePr>
    <w:tblStylePr w:type="lastRow">
      <w:rPr>
        <w:b/>
        <w:bCs/>
      </w:rPr>
      <w:tblPr/>
      <w:tcPr>
        <w:tcBorders>
          <w:top w:val="double" w:sz="4" w:space="0" w:color="4D80E9" w:themeColor="accent2"/>
        </w:tcBorders>
      </w:tcPr>
    </w:tblStylePr>
    <w:tblStylePr w:type="firstCol">
      <w:rPr>
        <w:b/>
        <w:bCs/>
      </w:rPr>
    </w:tblStylePr>
    <w:tblStylePr w:type="lastCol">
      <w:rPr>
        <w:b/>
        <w:bCs/>
      </w:rPr>
    </w:tblStylePr>
    <w:tblStylePr w:type="band1Vert">
      <w:tblPr/>
      <w:tcPr>
        <w:shd w:val="clear" w:color="auto" w:fill="DBE5FA" w:themeFill="accent2" w:themeFillTint="33"/>
      </w:tcPr>
    </w:tblStylePr>
    <w:tblStylePr w:type="band1Horz">
      <w:tblPr/>
      <w:tcPr>
        <w:shd w:val="clear" w:color="auto" w:fill="DBE5FA" w:themeFill="accent2" w:themeFillTint="33"/>
      </w:tcPr>
    </w:tblStylePr>
  </w:style>
  <w:style w:type="table" w:styleId="Gitternetztabelle4Akzent3">
    <w:name w:val="Grid Table 4 Accent 3"/>
    <w:basedOn w:val="NormaleTabelle"/>
    <w:uiPriority w:val="49"/>
    <w:tblPr>
      <w:tblStyleRowBandSize w:val="1"/>
      <w:tblStyleColBandSize w:val="1"/>
      <w:tblBorders>
        <w:top w:val="single" w:sz="4" w:space="0" w:color="E3DAF8" w:themeColor="accent3" w:themeTint="99"/>
        <w:left w:val="single" w:sz="4" w:space="0" w:color="E3DAF8" w:themeColor="accent3" w:themeTint="99"/>
        <w:bottom w:val="single" w:sz="4" w:space="0" w:color="E3DAF8" w:themeColor="accent3" w:themeTint="99"/>
        <w:right w:val="single" w:sz="4" w:space="0" w:color="E3DAF8" w:themeColor="accent3" w:themeTint="99"/>
        <w:insideH w:val="single" w:sz="4" w:space="0" w:color="E3DAF8" w:themeColor="accent3" w:themeTint="99"/>
        <w:insideV w:val="single" w:sz="4" w:space="0" w:color="E3DAF8" w:themeColor="accent3" w:themeTint="99"/>
      </w:tblBorders>
    </w:tblPr>
    <w:tblStylePr w:type="firstRow">
      <w:rPr>
        <w:b/>
        <w:bCs/>
        <w:color w:val="FFFFFF" w:themeColor="background1"/>
      </w:rPr>
      <w:tblPr/>
      <w:tcPr>
        <w:tcBorders>
          <w:top w:val="single" w:sz="4" w:space="0" w:color="D2C3F4" w:themeColor="accent3"/>
          <w:left w:val="single" w:sz="4" w:space="0" w:color="D2C3F4" w:themeColor="accent3"/>
          <w:bottom w:val="single" w:sz="4" w:space="0" w:color="D2C3F4" w:themeColor="accent3"/>
          <w:right w:val="single" w:sz="4" w:space="0" w:color="D2C3F4" w:themeColor="accent3"/>
          <w:insideH w:val="nil"/>
          <w:insideV w:val="nil"/>
        </w:tcBorders>
        <w:shd w:val="clear" w:color="auto" w:fill="D2C3F4" w:themeFill="accent3"/>
      </w:tcPr>
    </w:tblStylePr>
    <w:tblStylePr w:type="lastRow">
      <w:rPr>
        <w:b/>
        <w:bCs/>
      </w:rPr>
      <w:tblPr/>
      <w:tcPr>
        <w:tcBorders>
          <w:top w:val="double" w:sz="4" w:space="0" w:color="D2C3F4" w:themeColor="accent3"/>
        </w:tcBorders>
      </w:tcPr>
    </w:tblStylePr>
    <w:tblStylePr w:type="firstCol">
      <w:rPr>
        <w:b/>
        <w:bCs/>
      </w:rPr>
    </w:tblStylePr>
    <w:tblStylePr w:type="lastCol">
      <w:rPr>
        <w:b/>
        <w:bCs/>
      </w:rPr>
    </w:tblStylePr>
    <w:tblStylePr w:type="band1Vert">
      <w:tblPr/>
      <w:tcPr>
        <w:shd w:val="clear" w:color="auto" w:fill="F5F2FC" w:themeFill="accent3" w:themeFillTint="33"/>
      </w:tcPr>
    </w:tblStylePr>
    <w:tblStylePr w:type="band1Horz">
      <w:tblPr/>
      <w:tcPr>
        <w:shd w:val="clear" w:color="auto" w:fill="F5F2FC" w:themeFill="accent3" w:themeFillTint="33"/>
      </w:tcPr>
    </w:tblStylePr>
  </w:style>
  <w:style w:type="table" w:styleId="Gitternetztabelle4Akzent4">
    <w:name w:val="Grid Table 4 Accent 4"/>
    <w:basedOn w:val="NormaleTabelle"/>
    <w:uiPriority w:val="49"/>
    <w:tblPr>
      <w:tblStyleRowBandSize w:val="1"/>
      <w:tblStyleColBandSize w:val="1"/>
      <w:tblBorders>
        <w:top w:val="single" w:sz="4" w:space="0" w:color="B497DE" w:themeColor="accent4" w:themeTint="99"/>
        <w:left w:val="single" w:sz="4" w:space="0" w:color="B497DE" w:themeColor="accent4" w:themeTint="99"/>
        <w:bottom w:val="single" w:sz="4" w:space="0" w:color="B497DE" w:themeColor="accent4" w:themeTint="99"/>
        <w:right w:val="single" w:sz="4" w:space="0" w:color="B497DE" w:themeColor="accent4" w:themeTint="99"/>
        <w:insideH w:val="single" w:sz="4" w:space="0" w:color="B497DE" w:themeColor="accent4" w:themeTint="99"/>
        <w:insideV w:val="single" w:sz="4" w:space="0" w:color="B497DE" w:themeColor="accent4" w:themeTint="99"/>
      </w:tblBorders>
    </w:tblPr>
    <w:tblStylePr w:type="firstRow">
      <w:rPr>
        <w:b/>
        <w:bCs/>
        <w:color w:val="FFFFFF" w:themeColor="background1"/>
      </w:rPr>
      <w:tblPr/>
      <w:tcPr>
        <w:tcBorders>
          <w:top w:val="single" w:sz="4" w:space="0" w:color="8453C9" w:themeColor="accent4"/>
          <w:left w:val="single" w:sz="4" w:space="0" w:color="8453C9" w:themeColor="accent4"/>
          <w:bottom w:val="single" w:sz="4" w:space="0" w:color="8453C9" w:themeColor="accent4"/>
          <w:right w:val="single" w:sz="4" w:space="0" w:color="8453C9" w:themeColor="accent4"/>
          <w:insideH w:val="nil"/>
          <w:insideV w:val="nil"/>
        </w:tcBorders>
        <w:shd w:val="clear" w:color="auto" w:fill="8453C9" w:themeFill="accent4"/>
      </w:tcPr>
    </w:tblStylePr>
    <w:tblStylePr w:type="lastRow">
      <w:rPr>
        <w:b/>
        <w:bCs/>
      </w:rPr>
      <w:tblPr/>
      <w:tcPr>
        <w:tcBorders>
          <w:top w:val="double" w:sz="4" w:space="0" w:color="8453C9" w:themeColor="accent4"/>
        </w:tcBorders>
      </w:tcPr>
    </w:tblStylePr>
    <w:tblStylePr w:type="firstCol">
      <w:rPr>
        <w:b/>
        <w:bCs/>
      </w:rPr>
    </w:tblStylePr>
    <w:tblStylePr w:type="lastCol">
      <w:rPr>
        <w:b/>
        <w:bCs/>
      </w:rPr>
    </w:tblStylePr>
    <w:tblStylePr w:type="band1Vert">
      <w:tblPr/>
      <w:tcPr>
        <w:shd w:val="clear" w:color="auto" w:fill="E6DCF4" w:themeFill="accent4" w:themeFillTint="33"/>
      </w:tcPr>
    </w:tblStylePr>
    <w:tblStylePr w:type="band1Horz">
      <w:tblPr/>
      <w:tcPr>
        <w:shd w:val="clear" w:color="auto" w:fill="E6DCF4" w:themeFill="accent4" w:themeFillTint="33"/>
      </w:tcPr>
    </w:tblStylePr>
  </w:style>
  <w:style w:type="table" w:styleId="Gitternetztabelle4Akzent5">
    <w:name w:val="Grid Table 4 Accent 5"/>
    <w:basedOn w:val="NormaleTabelle"/>
    <w:uiPriority w:val="49"/>
    <w:tblPr>
      <w:tblStyleRowBandSize w:val="1"/>
      <w:tblStyleColBandSize w:val="1"/>
      <w:tblBorders>
        <w:top w:val="single" w:sz="4" w:space="0" w:color="CAEEEF" w:themeColor="accent5" w:themeTint="99"/>
        <w:left w:val="single" w:sz="4" w:space="0" w:color="CAEEEF" w:themeColor="accent5" w:themeTint="99"/>
        <w:bottom w:val="single" w:sz="4" w:space="0" w:color="CAEEEF" w:themeColor="accent5" w:themeTint="99"/>
        <w:right w:val="single" w:sz="4" w:space="0" w:color="CAEEEF" w:themeColor="accent5" w:themeTint="99"/>
        <w:insideH w:val="single" w:sz="4" w:space="0" w:color="CAEEEF" w:themeColor="accent5" w:themeTint="99"/>
        <w:insideV w:val="single" w:sz="4" w:space="0" w:color="CAEEEF" w:themeColor="accent5" w:themeTint="99"/>
      </w:tblBorders>
    </w:tblPr>
    <w:tblStylePr w:type="firstRow">
      <w:rPr>
        <w:b/>
        <w:bCs/>
        <w:color w:val="FFFFFF" w:themeColor="background1"/>
      </w:rPr>
      <w:tblPr/>
      <w:tcPr>
        <w:tcBorders>
          <w:top w:val="single" w:sz="4" w:space="0" w:color="A8E3E5" w:themeColor="accent5"/>
          <w:left w:val="single" w:sz="4" w:space="0" w:color="A8E3E5" w:themeColor="accent5"/>
          <w:bottom w:val="single" w:sz="4" w:space="0" w:color="A8E3E5" w:themeColor="accent5"/>
          <w:right w:val="single" w:sz="4" w:space="0" w:color="A8E3E5" w:themeColor="accent5"/>
          <w:insideH w:val="nil"/>
          <w:insideV w:val="nil"/>
        </w:tcBorders>
        <w:shd w:val="clear" w:color="auto" w:fill="A8E3E5" w:themeFill="accent5"/>
      </w:tcPr>
    </w:tblStylePr>
    <w:tblStylePr w:type="lastRow">
      <w:rPr>
        <w:b/>
        <w:bCs/>
      </w:rPr>
      <w:tblPr/>
      <w:tcPr>
        <w:tcBorders>
          <w:top w:val="double" w:sz="4" w:space="0" w:color="A8E3E5" w:themeColor="accent5"/>
        </w:tcBorders>
      </w:tcPr>
    </w:tblStylePr>
    <w:tblStylePr w:type="firstCol">
      <w:rPr>
        <w:b/>
        <w:bCs/>
      </w:rPr>
    </w:tblStylePr>
    <w:tblStylePr w:type="lastCol">
      <w:rPr>
        <w:b/>
        <w:bCs/>
      </w:rPr>
    </w:tblStylePr>
    <w:tblStylePr w:type="band1Vert">
      <w:tblPr/>
      <w:tcPr>
        <w:shd w:val="clear" w:color="auto" w:fill="EDF9F9" w:themeFill="accent5" w:themeFillTint="33"/>
      </w:tcPr>
    </w:tblStylePr>
    <w:tblStylePr w:type="band1Horz">
      <w:tblPr/>
      <w:tcPr>
        <w:shd w:val="clear" w:color="auto" w:fill="EDF9F9" w:themeFill="accent5" w:themeFillTint="33"/>
      </w:tcPr>
    </w:tblStylePr>
  </w:style>
  <w:style w:type="table" w:styleId="Gitternetztabelle4Akzent6">
    <w:name w:val="Grid Table 4 Accent 6"/>
    <w:basedOn w:val="NormaleTabelle"/>
    <w:uiPriority w:val="49"/>
    <w:tblPr>
      <w:tblStyleRowBandSize w:val="1"/>
      <w:tblStyleColBandSize w:val="1"/>
      <w:tblBorders>
        <w:top w:val="single" w:sz="4" w:space="0" w:color="34ECFA" w:themeColor="accent6" w:themeTint="99"/>
        <w:left w:val="single" w:sz="4" w:space="0" w:color="34ECFA" w:themeColor="accent6" w:themeTint="99"/>
        <w:bottom w:val="single" w:sz="4" w:space="0" w:color="34ECFA" w:themeColor="accent6" w:themeTint="99"/>
        <w:right w:val="single" w:sz="4" w:space="0" w:color="34ECFA" w:themeColor="accent6" w:themeTint="99"/>
        <w:insideH w:val="single" w:sz="4" w:space="0" w:color="34ECFA" w:themeColor="accent6" w:themeTint="99"/>
        <w:insideV w:val="single" w:sz="4" w:space="0" w:color="34ECFA" w:themeColor="accent6" w:themeTint="99"/>
      </w:tblBorders>
    </w:tblPr>
    <w:tblStylePr w:type="firstRow">
      <w:rPr>
        <w:b/>
        <w:bCs/>
        <w:color w:val="FFFFFF" w:themeColor="background1"/>
      </w:rPr>
      <w:tblPr/>
      <w:tcPr>
        <w:tcBorders>
          <w:top w:val="single" w:sz="4" w:space="0" w:color="0495A0" w:themeColor="accent6"/>
          <w:left w:val="single" w:sz="4" w:space="0" w:color="0495A0" w:themeColor="accent6"/>
          <w:bottom w:val="single" w:sz="4" w:space="0" w:color="0495A0" w:themeColor="accent6"/>
          <w:right w:val="single" w:sz="4" w:space="0" w:color="0495A0" w:themeColor="accent6"/>
          <w:insideH w:val="nil"/>
          <w:insideV w:val="nil"/>
        </w:tcBorders>
        <w:shd w:val="clear" w:color="auto" w:fill="0495A0" w:themeFill="accent6"/>
      </w:tcPr>
    </w:tblStylePr>
    <w:tblStylePr w:type="lastRow">
      <w:rPr>
        <w:b/>
        <w:bCs/>
      </w:rPr>
      <w:tblPr/>
      <w:tcPr>
        <w:tcBorders>
          <w:top w:val="double" w:sz="4" w:space="0" w:color="0495A0" w:themeColor="accent6"/>
        </w:tcBorders>
      </w:tcPr>
    </w:tblStylePr>
    <w:tblStylePr w:type="firstCol">
      <w:rPr>
        <w:b/>
        <w:bCs/>
      </w:rPr>
    </w:tblStylePr>
    <w:tblStylePr w:type="lastCol">
      <w:rPr>
        <w:b/>
        <w:bCs/>
      </w:rPr>
    </w:tblStylePr>
    <w:tblStylePr w:type="band1Vert">
      <w:tblPr/>
      <w:tcPr>
        <w:shd w:val="clear" w:color="auto" w:fill="BBF8FD" w:themeFill="accent6" w:themeFillTint="33"/>
      </w:tcPr>
    </w:tblStylePr>
    <w:tblStylePr w:type="band1Horz">
      <w:tblPr/>
      <w:tcPr>
        <w:shd w:val="clear" w:color="auto" w:fill="BBF8FD" w:themeFill="accent6" w:themeFillTint="33"/>
      </w:tcPr>
    </w:tblStylePr>
  </w:style>
  <w:style w:type="table" w:styleId="Gitternetztabelle5dunkel">
    <w:name w:val="Grid Table 5 Dark"/>
    <w:basedOn w:val="NormaleTabelle"/>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4242"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4242"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4242"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4242" w:themeFill="text1"/>
      </w:tcPr>
    </w:tblStylePr>
    <w:tblStylePr w:type="band1Vert">
      <w:tblPr/>
      <w:tcPr>
        <w:shd w:val="clear" w:color="auto" w:fill="B3B3B3" w:themeFill="text1" w:themeFillTint="66"/>
      </w:tcPr>
    </w:tblStylePr>
    <w:tblStylePr w:type="band1Horz">
      <w:tblPr/>
      <w:tcPr>
        <w:shd w:val="clear" w:color="auto" w:fill="B3B3B3" w:themeFill="text1" w:themeFillTint="66"/>
      </w:tcPr>
    </w:tblStylePr>
  </w:style>
  <w:style w:type="table" w:styleId="Gitternetztabelle5dunkelAkzent1">
    <w:name w:val="Grid Table 5 Dark Accent 1"/>
    <w:basedOn w:val="NormaleTabelle"/>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8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DFF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DFF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DFF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DFFF" w:themeFill="accent1"/>
      </w:tcPr>
    </w:tblStylePr>
    <w:tblStylePr w:type="band1Vert">
      <w:tblPr/>
      <w:tcPr>
        <w:shd w:val="clear" w:color="auto" w:fill="E2F2FF" w:themeFill="accent1" w:themeFillTint="66"/>
      </w:tcPr>
    </w:tblStylePr>
    <w:tblStylePr w:type="band1Horz">
      <w:tblPr/>
      <w:tcPr>
        <w:shd w:val="clear" w:color="auto" w:fill="E2F2FF" w:themeFill="accent1" w:themeFillTint="66"/>
      </w:tcPr>
    </w:tblStylePr>
  </w:style>
  <w:style w:type="table" w:styleId="Gitternetztabelle5dunkelAkzent2">
    <w:name w:val="Grid Table 5 Dark Accent 2"/>
    <w:basedOn w:val="NormaleTabelle"/>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80E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80E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80E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80E9" w:themeFill="accent2"/>
      </w:tcPr>
    </w:tblStylePr>
    <w:tblStylePr w:type="band1Vert">
      <w:tblPr/>
      <w:tcPr>
        <w:shd w:val="clear" w:color="auto" w:fill="B7CCF6" w:themeFill="accent2" w:themeFillTint="66"/>
      </w:tcPr>
    </w:tblStylePr>
    <w:tblStylePr w:type="band1Horz">
      <w:tblPr/>
      <w:tcPr>
        <w:shd w:val="clear" w:color="auto" w:fill="B7CCF6" w:themeFill="accent2" w:themeFillTint="66"/>
      </w:tcPr>
    </w:tblStylePr>
  </w:style>
  <w:style w:type="table" w:styleId="Gitternetztabelle5dunkelAkzent3">
    <w:name w:val="Grid Table 5 Dark Accent 3"/>
    <w:basedOn w:val="NormaleTabelle"/>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2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2C3F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2C3F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2C3F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2C3F4" w:themeFill="accent3"/>
      </w:tcPr>
    </w:tblStylePr>
    <w:tblStylePr w:type="band1Vert">
      <w:tblPr/>
      <w:tcPr>
        <w:shd w:val="clear" w:color="auto" w:fill="ECE6FA" w:themeFill="accent3" w:themeFillTint="66"/>
      </w:tcPr>
    </w:tblStylePr>
    <w:tblStylePr w:type="band1Horz">
      <w:tblPr/>
      <w:tcPr>
        <w:shd w:val="clear" w:color="auto" w:fill="ECE6FA" w:themeFill="accent3" w:themeFillTint="66"/>
      </w:tcPr>
    </w:tblStylePr>
  </w:style>
  <w:style w:type="table" w:styleId="Gitternetztabelle5dunkelAkzent4">
    <w:name w:val="Grid Table 5 Dark Accent 4"/>
    <w:basedOn w:val="NormaleTabelle"/>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C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53C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53C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53C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53C9" w:themeFill="accent4"/>
      </w:tcPr>
    </w:tblStylePr>
    <w:tblStylePr w:type="band1Vert">
      <w:tblPr/>
      <w:tcPr>
        <w:shd w:val="clear" w:color="auto" w:fill="CDBAE9" w:themeFill="accent4" w:themeFillTint="66"/>
      </w:tcPr>
    </w:tblStylePr>
    <w:tblStylePr w:type="band1Horz">
      <w:tblPr/>
      <w:tcPr>
        <w:shd w:val="clear" w:color="auto" w:fill="CDBAE9" w:themeFill="accent4" w:themeFillTint="66"/>
      </w:tcPr>
    </w:tblStylePr>
  </w:style>
  <w:style w:type="table" w:styleId="Gitternetztabelle5dunkelAkzent5">
    <w:name w:val="Grid Table 5 Dark Accent 5"/>
    <w:basedOn w:val="NormaleTabelle"/>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F9F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E3E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E3E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E3E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E3E5" w:themeFill="accent5"/>
      </w:tcPr>
    </w:tblStylePr>
    <w:tblStylePr w:type="band1Vert">
      <w:tblPr/>
      <w:tcPr>
        <w:shd w:val="clear" w:color="auto" w:fill="DCF3F4" w:themeFill="accent5" w:themeFillTint="66"/>
      </w:tcPr>
    </w:tblStylePr>
    <w:tblStylePr w:type="band1Horz">
      <w:tblPr/>
      <w:tcPr>
        <w:shd w:val="clear" w:color="auto" w:fill="DCF3F4" w:themeFill="accent5" w:themeFillTint="66"/>
      </w:tcPr>
    </w:tblStylePr>
  </w:style>
  <w:style w:type="table" w:styleId="Gitternetztabelle5dunkelAkzent6">
    <w:name w:val="Grid Table 5 Dark Accent 6"/>
    <w:basedOn w:val="NormaleTabelle"/>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F8F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95A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95A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95A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95A0" w:themeFill="accent6"/>
      </w:tcPr>
    </w:tblStylePr>
    <w:tblStylePr w:type="band1Vert">
      <w:tblPr/>
      <w:tcPr>
        <w:shd w:val="clear" w:color="auto" w:fill="77F2FB" w:themeFill="accent6" w:themeFillTint="66"/>
      </w:tcPr>
    </w:tblStylePr>
    <w:tblStylePr w:type="band1Horz">
      <w:tblPr/>
      <w:tcPr>
        <w:shd w:val="clear" w:color="auto" w:fill="77F2FB" w:themeFill="accent6" w:themeFillTint="66"/>
      </w:tcPr>
    </w:tblStylePr>
  </w:style>
  <w:style w:type="table" w:styleId="Gitternetztabelle6farbig">
    <w:name w:val="Grid Table 6 Colorful"/>
    <w:basedOn w:val="NormaleTabelle"/>
    <w:uiPriority w:val="51"/>
    <w:rPr>
      <w:color w:val="424242" w:themeColor="text1"/>
    </w:rPr>
    <w:tblPr>
      <w:tblStyleRowBandSize w:val="1"/>
      <w:tblStyleColBandSize w:val="1"/>
      <w:tblBorders>
        <w:top w:val="single" w:sz="4" w:space="0" w:color="8D8D8D" w:themeColor="text1" w:themeTint="99"/>
        <w:left w:val="single" w:sz="4" w:space="0" w:color="8D8D8D" w:themeColor="text1" w:themeTint="99"/>
        <w:bottom w:val="single" w:sz="4" w:space="0" w:color="8D8D8D" w:themeColor="text1" w:themeTint="99"/>
        <w:right w:val="single" w:sz="4" w:space="0" w:color="8D8D8D" w:themeColor="text1" w:themeTint="99"/>
        <w:insideH w:val="single" w:sz="4" w:space="0" w:color="8D8D8D" w:themeColor="text1" w:themeTint="99"/>
        <w:insideV w:val="single" w:sz="4" w:space="0" w:color="8D8D8D" w:themeColor="text1" w:themeTint="99"/>
      </w:tblBorders>
    </w:tblPr>
    <w:tblStylePr w:type="firstRow">
      <w:rPr>
        <w:b/>
        <w:bCs/>
      </w:rPr>
      <w:tblPr/>
      <w:tcPr>
        <w:tcBorders>
          <w:bottom w:val="single" w:sz="12" w:space="0" w:color="8D8D8D" w:themeColor="text1" w:themeTint="99"/>
        </w:tcBorders>
      </w:tcPr>
    </w:tblStylePr>
    <w:tblStylePr w:type="lastRow">
      <w:rPr>
        <w:b/>
        <w:bCs/>
      </w:rPr>
      <w:tblPr/>
      <w:tcPr>
        <w:tcBorders>
          <w:top w:val="double" w:sz="4" w:space="0" w:color="8D8D8D" w:themeColor="text1" w:themeTint="99"/>
        </w:tcBorders>
      </w:tcPr>
    </w:tblStylePr>
    <w:tblStylePr w:type="firstCol">
      <w:rPr>
        <w:b/>
        <w:bCs/>
      </w:rPr>
    </w:tblStylePr>
    <w:tblStylePr w:type="lastCol">
      <w:rPr>
        <w:b/>
        <w:bCs/>
      </w:rPr>
    </w:tblStylePr>
    <w:tblStylePr w:type="band1Vert">
      <w:tblPr/>
      <w:tcPr>
        <w:shd w:val="clear" w:color="auto" w:fill="D9D9D9" w:themeFill="text1" w:themeFillTint="33"/>
      </w:tcPr>
    </w:tblStylePr>
    <w:tblStylePr w:type="band1Horz">
      <w:tblPr/>
      <w:tcPr>
        <w:shd w:val="clear" w:color="auto" w:fill="D9D9D9" w:themeFill="text1" w:themeFillTint="33"/>
      </w:tcPr>
    </w:tblStylePr>
  </w:style>
  <w:style w:type="table" w:styleId="Gitternetztabelle6farbigAkzent1">
    <w:name w:val="Grid Table 6 Colorful Accent 1"/>
    <w:basedOn w:val="NormaleTabelle"/>
    <w:uiPriority w:val="51"/>
    <w:rPr>
      <w:color w:val="49ADFF" w:themeColor="accent1" w:themeShade="BF"/>
    </w:rPr>
    <w:tblPr>
      <w:tblStyleRowBandSize w:val="1"/>
      <w:tblStyleColBandSize w:val="1"/>
      <w:tblBorders>
        <w:top w:val="single" w:sz="4" w:space="0" w:color="D4EBFF" w:themeColor="accent1" w:themeTint="99"/>
        <w:left w:val="single" w:sz="4" w:space="0" w:color="D4EBFF" w:themeColor="accent1" w:themeTint="99"/>
        <w:bottom w:val="single" w:sz="4" w:space="0" w:color="D4EBFF" w:themeColor="accent1" w:themeTint="99"/>
        <w:right w:val="single" w:sz="4" w:space="0" w:color="D4EBFF" w:themeColor="accent1" w:themeTint="99"/>
        <w:insideH w:val="single" w:sz="4" w:space="0" w:color="D4EBFF" w:themeColor="accent1" w:themeTint="99"/>
        <w:insideV w:val="single" w:sz="4" w:space="0" w:color="D4EBFF" w:themeColor="accent1" w:themeTint="99"/>
      </w:tblBorders>
    </w:tblPr>
    <w:tblStylePr w:type="firstRow">
      <w:rPr>
        <w:b/>
        <w:bCs/>
      </w:rPr>
      <w:tblPr/>
      <w:tcPr>
        <w:tcBorders>
          <w:bottom w:val="single" w:sz="12" w:space="0" w:color="D4EBFF" w:themeColor="accent1" w:themeTint="99"/>
        </w:tcBorders>
      </w:tcPr>
    </w:tblStylePr>
    <w:tblStylePr w:type="lastRow">
      <w:rPr>
        <w:b/>
        <w:bCs/>
      </w:rPr>
      <w:tblPr/>
      <w:tcPr>
        <w:tcBorders>
          <w:top w:val="double" w:sz="4" w:space="0" w:color="D4EBFF" w:themeColor="accent1" w:themeTint="99"/>
        </w:tcBorders>
      </w:tcPr>
    </w:tblStylePr>
    <w:tblStylePr w:type="firstCol">
      <w:rPr>
        <w:b/>
        <w:bCs/>
      </w:rPr>
    </w:tblStylePr>
    <w:tblStylePr w:type="lastCol">
      <w:rPr>
        <w:b/>
        <w:bCs/>
      </w:rPr>
    </w:tblStylePr>
    <w:tblStylePr w:type="band1Vert">
      <w:tblPr/>
      <w:tcPr>
        <w:shd w:val="clear" w:color="auto" w:fill="F0F8FF" w:themeFill="accent1" w:themeFillTint="33"/>
      </w:tcPr>
    </w:tblStylePr>
    <w:tblStylePr w:type="band1Horz">
      <w:tblPr/>
      <w:tcPr>
        <w:shd w:val="clear" w:color="auto" w:fill="F0F8FF" w:themeFill="accent1" w:themeFillTint="33"/>
      </w:tcPr>
    </w:tblStylePr>
  </w:style>
  <w:style w:type="table" w:styleId="Gitternetztabelle6farbigAkzent2">
    <w:name w:val="Grid Table 6 Colorful Accent 2"/>
    <w:basedOn w:val="NormaleTabelle"/>
    <w:uiPriority w:val="51"/>
    <w:rPr>
      <w:color w:val="1954CE" w:themeColor="accent2" w:themeShade="BF"/>
    </w:rPr>
    <w:tblPr>
      <w:tblStyleRowBandSize w:val="1"/>
      <w:tblStyleColBandSize w:val="1"/>
      <w:tblBorders>
        <w:top w:val="single" w:sz="4" w:space="0" w:color="94B2F1" w:themeColor="accent2" w:themeTint="99"/>
        <w:left w:val="single" w:sz="4" w:space="0" w:color="94B2F1" w:themeColor="accent2" w:themeTint="99"/>
        <w:bottom w:val="single" w:sz="4" w:space="0" w:color="94B2F1" w:themeColor="accent2" w:themeTint="99"/>
        <w:right w:val="single" w:sz="4" w:space="0" w:color="94B2F1" w:themeColor="accent2" w:themeTint="99"/>
        <w:insideH w:val="single" w:sz="4" w:space="0" w:color="94B2F1" w:themeColor="accent2" w:themeTint="99"/>
        <w:insideV w:val="single" w:sz="4" w:space="0" w:color="94B2F1" w:themeColor="accent2" w:themeTint="99"/>
      </w:tblBorders>
    </w:tblPr>
    <w:tblStylePr w:type="firstRow">
      <w:rPr>
        <w:b/>
        <w:bCs/>
      </w:rPr>
      <w:tblPr/>
      <w:tcPr>
        <w:tcBorders>
          <w:bottom w:val="single" w:sz="12" w:space="0" w:color="94B2F1" w:themeColor="accent2" w:themeTint="99"/>
        </w:tcBorders>
      </w:tcPr>
    </w:tblStylePr>
    <w:tblStylePr w:type="lastRow">
      <w:rPr>
        <w:b/>
        <w:bCs/>
      </w:rPr>
      <w:tblPr/>
      <w:tcPr>
        <w:tcBorders>
          <w:top w:val="double" w:sz="4" w:space="0" w:color="94B2F1" w:themeColor="accent2" w:themeTint="99"/>
        </w:tcBorders>
      </w:tcPr>
    </w:tblStylePr>
    <w:tblStylePr w:type="firstCol">
      <w:rPr>
        <w:b/>
        <w:bCs/>
      </w:rPr>
    </w:tblStylePr>
    <w:tblStylePr w:type="lastCol">
      <w:rPr>
        <w:b/>
        <w:bCs/>
      </w:rPr>
    </w:tblStylePr>
    <w:tblStylePr w:type="band1Vert">
      <w:tblPr/>
      <w:tcPr>
        <w:shd w:val="clear" w:color="auto" w:fill="DBE5FA" w:themeFill="accent2" w:themeFillTint="33"/>
      </w:tcPr>
    </w:tblStylePr>
    <w:tblStylePr w:type="band1Horz">
      <w:tblPr/>
      <w:tcPr>
        <w:shd w:val="clear" w:color="auto" w:fill="DBE5FA" w:themeFill="accent2" w:themeFillTint="33"/>
      </w:tcPr>
    </w:tblStylePr>
  </w:style>
  <w:style w:type="table" w:styleId="Gitternetztabelle6farbigAkzent3">
    <w:name w:val="Grid Table 6 Colorful Accent 3"/>
    <w:basedOn w:val="NormaleTabelle"/>
    <w:uiPriority w:val="51"/>
    <w:rPr>
      <w:color w:val="8C65E3" w:themeColor="accent3" w:themeShade="BF"/>
    </w:rPr>
    <w:tblPr>
      <w:tblStyleRowBandSize w:val="1"/>
      <w:tblStyleColBandSize w:val="1"/>
      <w:tblBorders>
        <w:top w:val="single" w:sz="4" w:space="0" w:color="E3DAF8" w:themeColor="accent3" w:themeTint="99"/>
        <w:left w:val="single" w:sz="4" w:space="0" w:color="E3DAF8" w:themeColor="accent3" w:themeTint="99"/>
        <w:bottom w:val="single" w:sz="4" w:space="0" w:color="E3DAF8" w:themeColor="accent3" w:themeTint="99"/>
        <w:right w:val="single" w:sz="4" w:space="0" w:color="E3DAF8" w:themeColor="accent3" w:themeTint="99"/>
        <w:insideH w:val="single" w:sz="4" w:space="0" w:color="E3DAF8" w:themeColor="accent3" w:themeTint="99"/>
        <w:insideV w:val="single" w:sz="4" w:space="0" w:color="E3DAF8" w:themeColor="accent3" w:themeTint="99"/>
      </w:tblBorders>
    </w:tblPr>
    <w:tblStylePr w:type="firstRow">
      <w:rPr>
        <w:b/>
        <w:bCs/>
      </w:rPr>
      <w:tblPr/>
      <w:tcPr>
        <w:tcBorders>
          <w:bottom w:val="single" w:sz="12" w:space="0" w:color="E3DAF8" w:themeColor="accent3" w:themeTint="99"/>
        </w:tcBorders>
      </w:tcPr>
    </w:tblStylePr>
    <w:tblStylePr w:type="lastRow">
      <w:rPr>
        <w:b/>
        <w:bCs/>
      </w:rPr>
      <w:tblPr/>
      <w:tcPr>
        <w:tcBorders>
          <w:top w:val="double" w:sz="4" w:space="0" w:color="E3DAF8" w:themeColor="accent3" w:themeTint="99"/>
        </w:tcBorders>
      </w:tcPr>
    </w:tblStylePr>
    <w:tblStylePr w:type="firstCol">
      <w:rPr>
        <w:b/>
        <w:bCs/>
      </w:rPr>
    </w:tblStylePr>
    <w:tblStylePr w:type="lastCol">
      <w:rPr>
        <w:b/>
        <w:bCs/>
      </w:rPr>
    </w:tblStylePr>
    <w:tblStylePr w:type="band1Vert">
      <w:tblPr/>
      <w:tcPr>
        <w:shd w:val="clear" w:color="auto" w:fill="F5F2FC" w:themeFill="accent3" w:themeFillTint="33"/>
      </w:tcPr>
    </w:tblStylePr>
    <w:tblStylePr w:type="band1Horz">
      <w:tblPr/>
      <w:tcPr>
        <w:shd w:val="clear" w:color="auto" w:fill="F5F2FC" w:themeFill="accent3" w:themeFillTint="33"/>
      </w:tcPr>
    </w:tblStylePr>
  </w:style>
  <w:style w:type="table" w:styleId="Gitternetztabelle6farbigAkzent4">
    <w:name w:val="Grid Table 6 Colorful Accent 4"/>
    <w:basedOn w:val="NormaleTabelle"/>
    <w:uiPriority w:val="51"/>
    <w:rPr>
      <w:color w:val="6033A1" w:themeColor="accent4" w:themeShade="BF"/>
    </w:rPr>
    <w:tblPr>
      <w:tblStyleRowBandSize w:val="1"/>
      <w:tblStyleColBandSize w:val="1"/>
      <w:tblBorders>
        <w:top w:val="single" w:sz="4" w:space="0" w:color="B497DE" w:themeColor="accent4" w:themeTint="99"/>
        <w:left w:val="single" w:sz="4" w:space="0" w:color="B497DE" w:themeColor="accent4" w:themeTint="99"/>
        <w:bottom w:val="single" w:sz="4" w:space="0" w:color="B497DE" w:themeColor="accent4" w:themeTint="99"/>
        <w:right w:val="single" w:sz="4" w:space="0" w:color="B497DE" w:themeColor="accent4" w:themeTint="99"/>
        <w:insideH w:val="single" w:sz="4" w:space="0" w:color="B497DE" w:themeColor="accent4" w:themeTint="99"/>
        <w:insideV w:val="single" w:sz="4" w:space="0" w:color="B497DE" w:themeColor="accent4" w:themeTint="99"/>
      </w:tblBorders>
    </w:tblPr>
    <w:tblStylePr w:type="firstRow">
      <w:rPr>
        <w:b/>
        <w:bCs/>
      </w:rPr>
      <w:tblPr/>
      <w:tcPr>
        <w:tcBorders>
          <w:bottom w:val="single" w:sz="12" w:space="0" w:color="B497DE" w:themeColor="accent4" w:themeTint="99"/>
        </w:tcBorders>
      </w:tcPr>
    </w:tblStylePr>
    <w:tblStylePr w:type="lastRow">
      <w:rPr>
        <w:b/>
        <w:bCs/>
      </w:rPr>
      <w:tblPr/>
      <w:tcPr>
        <w:tcBorders>
          <w:top w:val="double" w:sz="4" w:space="0" w:color="B497DE" w:themeColor="accent4" w:themeTint="99"/>
        </w:tcBorders>
      </w:tcPr>
    </w:tblStylePr>
    <w:tblStylePr w:type="firstCol">
      <w:rPr>
        <w:b/>
        <w:bCs/>
      </w:rPr>
    </w:tblStylePr>
    <w:tblStylePr w:type="lastCol">
      <w:rPr>
        <w:b/>
        <w:bCs/>
      </w:rPr>
    </w:tblStylePr>
    <w:tblStylePr w:type="band1Vert">
      <w:tblPr/>
      <w:tcPr>
        <w:shd w:val="clear" w:color="auto" w:fill="E6DCF4" w:themeFill="accent4" w:themeFillTint="33"/>
      </w:tcPr>
    </w:tblStylePr>
    <w:tblStylePr w:type="band1Horz">
      <w:tblPr/>
      <w:tcPr>
        <w:shd w:val="clear" w:color="auto" w:fill="E6DCF4" w:themeFill="accent4" w:themeFillTint="33"/>
      </w:tcPr>
    </w:tblStylePr>
  </w:style>
  <w:style w:type="table" w:styleId="Gitternetztabelle6farbigAkzent5">
    <w:name w:val="Grid Table 6 Colorful Accent 5"/>
    <w:basedOn w:val="NormaleTabelle"/>
    <w:uiPriority w:val="51"/>
    <w:rPr>
      <w:color w:val="5BCACE" w:themeColor="accent5" w:themeShade="BF"/>
    </w:rPr>
    <w:tblPr>
      <w:tblStyleRowBandSize w:val="1"/>
      <w:tblStyleColBandSize w:val="1"/>
      <w:tblBorders>
        <w:top w:val="single" w:sz="4" w:space="0" w:color="CAEEEF" w:themeColor="accent5" w:themeTint="99"/>
        <w:left w:val="single" w:sz="4" w:space="0" w:color="CAEEEF" w:themeColor="accent5" w:themeTint="99"/>
        <w:bottom w:val="single" w:sz="4" w:space="0" w:color="CAEEEF" w:themeColor="accent5" w:themeTint="99"/>
        <w:right w:val="single" w:sz="4" w:space="0" w:color="CAEEEF" w:themeColor="accent5" w:themeTint="99"/>
        <w:insideH w:val="single" w:sz="4" w:space="0" w:color="CAEEEF" w:themeColor="accent5" w:themeTint="99"/>
        <w:insideV w:val="single" w:sz="4" w:space="0" w:color="CAEEEF" w:themeColor="accent5" w:themeTint="99"/>
      </w:tblBorders>
    </w:tblPr>
    <w:tblStylePr w:type="firstRow">
      <w:rPr>
        <w:b/>
        <w:bCs/>
      </w:rPr>
      <w:tblPr/>
      <w:tcPr>
        <w:tcBorders>
          <w:bottom w:val="single" w:sz="12" w:space="0" w:color="CAEEEF" w:themeColor="accent5" w:themeTint="99"/>
        </w:tcBorders>
      </w:tcPr>
    </w:tblStylePr>
    <w:tblStylePr w:type="lastRow">
      <w:rPr>
        <w:b/>
        <w:bCs/>
      </w:rPr>
      <w:tblPr/>
      <w:tcPr>
        <w:tcBorders>
          <w:top w:val="double" w:sz="4" w:space="0" w:color="CAEEEF" w:themeColor="accent5" w:themeTint="99"/>
        </w:tcBorders>
      </w:tcPr>
    </w:tblStylePr>
    <w:tblStylePr w:type="firstCol">
      <w:rPr>
        <w:b/>
        <w:bCs/>
      </w:rPr>
    </w:tblStylePr>
    <w:tblStylePr w:type="lastCol">
      <w:rPr>
        <w:b/>
        <w:bCs/>
      </w:rPr>
    </w:tblStylePr>
    <w:tblStylePr w:type="band1Vert">
      <w:tblPr/>
      <w:tcPr>
        <w:shd w:val="clear" w:color="auto" w:fill="EDF9F9" w:themeFill="accent5" w:themeFillTint="33"/>
      </w:tcPr>
    </w:tblStylePr>
    <w:tblStylePr w:type="band1Horz">
      <w:tblPr/>
      <w:tcPr>
        <w:shd w:val="clear" w:color="auto" w:fill="EDF9F9" w:themeFill="accent5" w:themeFillTint="33"/>
      </w:tcPr>
    </w:tblStylePr>
  </w:style>
  <w:style w:type="table" w:styleId="Gitternetztabelle6farbigAkzent6">
    <w:name w:val="Grid Table 6 Colorful Accent 6"/>
    <w:basedOn w:val="NormaleTabelle"/>
    <w:uiPriority w:val="51"/>
    <w:rPr>
      <w:color w:val="036F77" w:themeColor="accent6" w:themeShade="BF"/>
    </w:rPr>
    <w:tblPr>
      <w:tblStyleRowBandSize w:val="1"/>
      <w:tblStyleColBandSize w:val="1"/>
      <w:tblBorders>
        <w:top w:val="single" w:sz="4" w:space="0" w:color="34ECFA" w:themeColor="accent6" w:themeTint="99"/>
        <w:left w:val="single" w:sz="4" w:space="0" w:color="34ECFA" w:themeColor="accent6" w:themeTint="99"/>
        <w:bottom w:val="single" w:sz="4" w:space="0" w:color="34ECFA" w:themeColor="accent6" w:themeTint="99"/>
        <w:right w:val="single" w:sz="4" w:space="0" w:color="34ECFA" w:themeColor="accent6" w:themeTint="99"/>
        <w:insideH w:val="single" w:sz="4" w:space="0" w:color="34ECFA" w:themeColor="accent6" w:themeTint="99"/>
        <w:insideV w:val="single" w:sz="4" w:space="0" w:color="34ECFA" w:themeColor="accent6" w:themeTint="99"/>
      </w:tblBorders>
    </w:tblPr>
    <w:tblStylePr w:type="firstRow">
      <w:rPr>
        <w:b/>
        <w:bCs/>
      </w:rPr>
      <w:tblPr/>
      <w:tcPr>
        <w:tcBorders>
          <w:bottom w:val="single" w:sz="12" w:space="0" w:color="34ECFA" w:themeColor="accent6" w:themeTint="99"/>
        </w:tcBorders>
      </w:tcPr>
    </w:tblStylePr>
    <w:tblStylePr w:type="lastRow">
      <w:rPr>
        <w:b/>
        <w:bCs/>
      </w:rPr>
      <w:tblPr/>
      <w:tcPr>
        <w:tcBorders>
          <w:top w:val="double" w:sz="4" w:space="0" w:color="34ECFA" w:themeColor="accent6" w:themeTint="99"/>
        </w:tcBorders>
      </w:tcPr>
    </w:tblStylePr>
    <w:tblStylePr w:type="firstCol">
      <w:rPr>
        <w:b/>
        <w:bCs/>
      </w:rPr>
    </w:tblStylePr>
    <w:tblStylePr w:type="lastCol">
      <w:rPr>
        <w:b/>
        <w:bCs/>
      </w:rPr>
    </w:tblStylePr>
    <w:tblStylePr w:type="band1Vert">
      <w:tblPr/>
      <w:tcPr>
        <w:shd w:val="clear" w:color="auto" w:fill="BBF8FD" w:themeFill="accent6" w:themeFillTint="33"/>
      </w:tcPr>
    </w:tblStylePr>
    <w:tblStylePr w:type="band1Horz">
      <w:tblPr/>
      <w:tcPr>
        <w:shd w:val="clear" w:color="auto" w:fill="BBF8FD" w:themeFill="accent6" w:themeFillTint="33"/>
      </w:tcPr>
    </w:tblStylePr>
  </w:style>
  <w:style w:type="table" w:styleId="Gitternetztabelle7farbig">
    <w:name w:val="Grid Table 7 Colorful"/>
    <w:basedOn w:val="NormaleTabelle"/>
    <w:uiPriority w:val="52"/>
    <w:rPr>
      <w:color w:val="424242" w:themeColor="text1"/>
    </w:rPr>
    <w:tblPr>
      <w:tblStyleRowBandSize w:val="1"/>
      <w:tblStyleColBandSize w:val="1"/>
      <w:tblBorders>
        <w:top w:val="single" w:sz="4" w:space="0" w:color="8D8D8D" w:themeColor="text1" w:themeTint="99"/>
        <w:left w:val="single" w:sz="4" w:space="0" w:color="8D8D8D" w:themeColor="text1" w:themeTint="99"/>
        <w:bottom w:val="single" w:sz="4" w:space="0" w:color="8D8D8D" w:themeColor="text1" w:themeTint="99"/>
        <w:right w:val="single" w:sz="4" w:space="0" w:color="8D8D8D" w:themeColor="text1" w:themeTint="99"/>
        <w:insideH w:val="single" w:sz="4" w:space="0" w:color="8D8D8D" w:themeColor="text1" w:themeTint="99"/>
        <w:insideV w:val="single" w:sz="4" w:space="0" w:color="8D8D8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text1" w:themeFillTint="33"/>
      </w:tcPr>
    </w:tblStylePr>
    <w:tblStylePr w:type="band1Horz">
      <w:tblPr/>
      <w:tcPr>
        <w:shd w:val="clear" w:color="auto" w:fill="D9D9D9" w:themeFill="text1" w:themeFillTint="33"/>
      </w:tcPr>
    </w:tblStylePr>
    <w:tblStylePr w:type="neCell">
      <w:tblPr/>
      <w:tcPr>
        <w:tcBorders>
          <w:bottom w:val="single" w:sz="4" w:space="0" w:color="8D8D8D" w:themeColor="text1" w:themeTint="99"/>
        </w:tcBorders>
      </w:tcPr>
    </w:tblStylePr>
    <w:tblStylePr w:type="nwCell">
      <w:tblPr/>
      <w:tcPr>
        <w:tcBorders>
          <w:bottom w:val="single" w:sz="4" w:space="0" w:color="8D8D8D" w:themeColor="text1" w:themeTint="99"/>
        </w:tcBorders>
      </w:tcPr>
    </w:tblStylePr>
    <w:tblStylePr w:type="seCell">
      <w:tblPr/>
      <w:tcPr>
        <w:tcBorders>
          <w:top w:val="single" w:sz="4" w:space="0" w:color="8D8D8D" w:themeColor="text1" w:themeTint="99"/>
        </w:tcBorders>
      </w:tcPr>
    </w:tblStylePr>
    <w:tblStylePr w:type="swCell">
      <w:tblPr/>
      <w:tcPr>
        <w:tcBorders>
          <w:top w:val="single" w:sz="4" w:space="0" w:color="8D8D8D" w:themeColor="text1" w:themeTint="99"/>
        </w:tcBorders>
      </w:tcPr>
    </w:tblStylePr>
  </w:style>
  <w:style w:type="table" w:styleId="Gitternetztabelle7farbigAkzent1">
    <w:name w:val="Grid Table 7 Colorful Accent 1"/>
    <w:basedOn w:val="NormaleTabelle"/>
    <w:uiPriority w:val="52"/>
    <w:rPr>
      <w:color w:val="49ADFF" w:themeColor="accent1" w:themeShade="BF"/>
    </w:rPr>
    <w:tblPr>
      <w:tblStyleRowBandSize w:val="1"/>
      <w:tblStyleColBandSize w:val="1"/>
      <w:tblBorders>
        <w:top w:val="single" w:sz="4" w:space="0" w:color="D4EBFF" w:themeColor="accent1" w:themeTint="99"/>
        <w:left w:val="single" w:sz="4" w:space="0" w:color="D4EBFF" w:themeColor="accent1" w:themeTint="99"/>
        <w:bottom w:val="single" w:sz="4" w:space="0" w:color="D4EBFF" w:themeColor="accent1" w:themeTint="99"/>
        <w:right w:val="single" w:sz="4" w:space="0" w:color="D4EBFF" w:themeColor="accent1" w:themeTint="99"/>
        <w:insideH w:val="single" w:sz="4" w:space="0" w:color="D4EBFF" w:themeColor="accent1" w:themeTint="99"/>
        <w:insideV w:val="single" w:sz="4" w:space="0" w:color="D4EB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8FF" w:themeFill="accent1" w:themeFillTint="33"/>
      </w:tcPr>
    </w:tblStylePr>
    <w:tblStylePr w:type="band1Horz">
      <w:tblPr/>
      <w:tcPr>
        <w:shd w:val="clear" w:color="auto" w:fill="F0F8FF" w:themeFill="accent1" w:themeFillTint="33"/>
      </w:tcPr>
    </w:tblStylePr>
    <w:tblStylePr w:type="neCell">
      <w:tblPr/>
      <w:tcPr>
        <w:tcBorders>
          <w:bottom w:val="single" w:sz="4" w:space="0" w:color="D4EBFF" w:themeColor="accent1" w:themeTint="99"/>
        </w:tcBorders>
      </w:tcPr>
    </w:tblStylePr>
    <w:tblStylePr w:type="nwCell">
      <w:tblPr/>
      <w:tcPr>
        <w:tcBorders>
          <w:bottom w:val="single" w:sz="4" w:space="0" w:color="D4EBFF" w:themeColor="accent1" w:themeTint="99"/>
        </w:tcBorders>
      </w:tcPr>
    </w:tblStylePr>
    <w:tblStylePr w:type="seCell">
      <w:tblPr/>
      <w:tcPr>
        <w:tcBorders>
          <w:top w:val="single" w:sz="4" w:space="0" w:color="D4EBFF" w:themeColor="accent1" w:themeTint="99"/>
        </w:tcBorders>
      </w:tcPr>
    </w:tblStylePr>
    <w:tblStylePr w:type="swCell">
      <w:tblPr/>
      <w:tcPr>
        <w:tcBorders>
          <w:top w:val="single" w:sz="4" w:space="0" w:color="D4EBFF" w:themeColor="accent1" w:themeTint="99"/>
        </w:tcBorders>
      </w:tcPr>
    </w:tblStylePr>
  </w:style>
  <w:style w:type="table" w:styleId="Gitternetztabelle7farbigAkzent2">
    <w:name w:val="Grid Table 7 Colorful Accent 2"/>
    <w:basedOn w:val="NormaleTabelle"/>
    <w:uiPriority w:val="52"/>
    <w:rPr>
      <w:color w:val="1954CE" w:themeColor="accent2" w:themeShade="BF"/>
    </w:rPr>
    <w:tblPr>
      <w:tblStyleRowBandSize w:val="1"/>
      <w:tblStyleColBandSize w:val="1"/>
      <w:tblBorders>
        <w:top w:val="single" w:sz="4" w:space="0" w:color="94B2F1" w:themeColor="accent2" w:themeTint="99"/>
        <w:left w:val="single" w:sz="4" w:space="0" w:color="94B2F1" w:themeColor="accent2" w:themeTint="99"/>
        <w:bottom w:val="single" w:sz="4" w:space="0" w:color="94B2F1" w:themeColor="accent2" w:themeTint="99"/>
        <w:right w:val="single" w:sz="4" w:space="0" w:color="94B2F1" w:themeColor="accent2" w:themeTint="99"/>
        <w:insideH w:val="single" w:sz="4" w:space="0" w:color="94B2F1" w:themeColor="accent2" w:themeTint="99"/>
        <w:insideV w:val="single" w:sz="4" w:space="0" w:color="94B2F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A" w:themeFill="accent2" w:themeFillTint="33"/>
      </w:tcPr>
    </w:tblStylePr>
    <w:tblStylePr w:type="band1Horz">
      <w:tblPr/>
      <w:tcPr>
        <w:shd w:val="clear" w:color="auto" w:fill="DBE5FA" w:themeFill="accent2" w:themeFillTint="33"/>
      </w:tcPr>
    </w:tblStylePr>
    <w:tblStylePr w:type="neCell">
      <w:tblPr/>
      <w:tcPr>
        <w:tcBorders>
          <w:bottom w:val="single" w:sz="4" w:space="0" w:color="94B2F1" w:themeColor="accent2" w:themeTint="99"/>
        </w:tcBorders>
      </w:tcPr>
    </w:tblStylePr>
    <w:tblStylePr w:type="nwCell">
      <w:tblPr/>
      <w:tcPr>
        <w:tcBorders>
          <w:bottom w:val="single" w:sz="4" w:space="0" w:color="94B2F1" w:themeColor="accent2" w:themeTint="99"/>
        </w:tcBorders>
      </w:tcPr>
    </w:tblStylePr>
    <w:tblStylePr w:type="seCell">
      <w:tblPr/>
      <w:tcPr>
        <w:tcBorders>
          <w:top w:val="single" w:sz="4" w:space="0" w:color="94B2F1" w:themeColor="accent2" w:themeTint="99"/>
        </w:tcBorders>
      </w:tcPr>
    </w:tblStylePr>
    <w:tblStylePr w:type="swCell">
      <w:tblPr/>
      <w:tcPr>
        <w:tcBorders>
          <w:top w:val="single" w:sz="4" w:space="0" w:color="94B2F1" w:themeColor="accent2" w:themeTint="99"/>
        </w:tcBorders>
      </w:tcPr>
    </w:tblStylePr>
  </w:style>
  <w:style w:type="table" w:styleId="Gitternetztabelle7farbigAkzent3">
    <w:name w:val="Grid Table 7 Colorful Accent 3"/>
    <w:basedOn w:val="NormaleTabelle"/>
    <w:uiPriority w:val="52"/>
    <w:rPr>
      <w:color w:val="8C65E3" w:themeColor="accent3" w:themeShade="BF"/>
    </w:rPr>
    <w:tblPr>
      <w:tblStyleRowBandSize w:val="1"/>
      <w:tblStyleColBandSize w:val="1"/>
      <w:tblBorders>
        <w:top w:val="single" w:sz="4" w:space="0" w:color="E3DAF8" w:themeColor="accent3" w:themeTint="99"/>
        <w:left w:val="single" w:sz="4" w:space="0" w:color="E3DAF8" w:themeColor="accent3" w:themeTint="99"/>
        <w:bottom w:val="single" w:sz="4" w:space="0" w:color="E3DAF8" w:themeColor="accent3" w:themeTint="99"/>
        <w:right w:val="single" w:sz="4" w:space="0" w:color="E3DAF8" w:themeColor="accent3" w:themeTint="99"/>
        <w:insideH w:val="single" w:sz="4" w:space="0" w:color="E3DAF8" w:themeColor="accent3" w:themeTint="99"/>
        <w:insideV w:val="single" w:sz="4" w:space="0" w:color="E3DAF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2FC" w:themeFill="accent3" w:themeFillTint="33"/>
      </w:tcPr>
    </w:tblStylePr>
    <w:tblStylePr w:type="band1Horz">
      <w:tblPr/>
      <w:tcPr>
        <w:shd w:val="clear" w:color="auto" w:fill="F5F2FC" w:themeFill="accent3" w:themeFillTint="33"/>
      </w:tcPr>
    </w:tblStylePr>
    <w:tblStylePr w:type="neCell">
      <w:tblPr/>
      <w:tcPr>
        <w:tcBorders>
          <w:bottom w:val="single" w:sz="4" w:space="0" w:color="E3DAF8" w:themeColor="accent3" w:themeTint="99"/>
        </w:tcBorders>
      </w:tcPr>
    </w:tblStylePr>
    <w:tblStylePr w:type="nwCell">
      <w:tblPr/>
      <w:tcPr>
        <w:tcBorders>
          <w:bottom w:val="single" w:sz="4" w:space="0" w:color="E3DAF8" w:themeColor="accent3" w:themeTint="99"/>
        </w:tcBorders>
      </w:tcPr>
    </w:tblStylePr>
    <w:tblStylePr w:type="seCell">
      <w:tblPr/>
      <w:tcPr>
        <w:tcBorders>
          <w:top w:val="single" w:sz="4" w:space="0" w:color="E3DAF8" w:themeColor="accent3" w:themeTint="99"/>
        </w:tcBorders>
      </w:tcPr>
    </w:tblStylePr>
    <w:tblStylePr w:type="swCell">
      <w:tblPr/>
      <w:tcPr>
        <w:tcBorders>
          <w:top w:val="single" w:sz="4" w:space="0" w:color="E3DAF8" w:themeColor="accent3" w:themeTint="99"/>
        </w:tcBorders>
      </w:tcPr>
    </w:tblStylePr>
  </w:style>
  <w:style w:type="table" w:styleId="Gitternetztabelle7farbigAkzent4">
    <w:name w:val="Grid Table 7 Colorful Accent 4"/>
    <w:basedOn w:val="NormaleTabelle"/>
    <w:uiPriority w:val="52"/>
    <w:rPr>
      <w:color w:val="6033A1" w:themeColor="accent4" w:themeShade="BF"/>
    </w:rPr>
    <w:tblPr>
      <w:tblStyleRowBandSize w:val="1"/>
      <w:tblStyleColBandSize w:val="1"/>
      <w:tblBorders>
        <w:top w:val="single" w:sz="4" w:space="0" w:color="B497DE" w:themeColor="accent4" w:themeTint="99"/>
        <w:left w:val="single" w:sz="4" w:space="0" w:color="B497DE" w:themeColor="accent4" w:themeTint="99"/>
        <w:bottom w:val="single" w:sz="4" w:space="0" w:color="B497DE" w:themeColor="accent4" w:themeTint="99"/>
        <w:right w:val="single" w:sz="4" w:space="0" w:color="B497DE" w:themeColor="accent4" w:themeTint="99"/>
        <w:insideH w:val="single" w:sz="4" w:space="0" w:color="B497DE" w:themeColor="accent4" w:themeTint="99"/>
        <w:insideV w:val="single" w:sz="4" w:space="0" w:color="B497D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CF4" w:themeFill="accent4" w:themeFillTint="33"/>
      </w:tcPr>
    </w:tblStylePr>
    <w:tblStylePr w:type="band1Horz">
      <w:tblPr/>
      <w:tcPr>
        <w:shd w:val="clear" w:color="auto" w:fill="E6DCF4" w:themeFill="accent4" w:themeFillTint="33"/>
      </w:tcPr>
    </w:tblStylePr>
    <w:tblStylePr w:type="neCell">
      <w:tblPr/>
      <w:tcPr>
        <w:tcBorders>
          <w:bottom w:val="single" w:sz="4" w:space="0" w:color="B497DE" w:themeColor="accent4" w:themeTint="99"/>
        </w:tcBorders>
      </w:tcPr>
    </w:tblStylePr>
    <w:tblStylePr w:type="nwCell">
      <w:tblPr/>
      <w:tcPr>
        <w:tcBorders>
          <w:bottom w:val="single" w:sz="4" w:space="0" w:color="B497DE" w:themeColor="accent4" w:themeTint="99"/>
        </w:tcBorders>
      </w:tcPr>
    </w:tblStylePr>
    <w:tblStylePr w:type="seCell">
      <w:tblPr/>
      <w:tcPr>
        <w:tcBorders>
          <w:top w:val="single" w:sz="4" w:space="0" w:color="B497DE" w:themeColor="accent4" w:themeTint="99"/>
        </w:tcBorders>
      </w:tcPr>
    </w:tblStylePr>
    <w:tblStylePr w:type="swCell">
      <w:tblPr/>
      <w:tcPr>
        <w:tcBorders>
          <w:top w:val="single" w:sz="4" w:space="0" w:color="B497DE" w:themeColor="accent4" w:themeTint="99"/>
        </w:tcBorders>
      </w:tcPr>
    </w:tblStylePr>
  </w:style>
  <w:style w:type="table" w:styleId="Gitternetztabelle7farbigAkzent5">
    <w:name w:val="Grid Table 7 Colorful Accent 5"/>
    <w:basedOn w:val="NormaleTabelle"/>
    <w:uiPriority w:val="52"/>
    <w:rPr>
      <w:color w:val="5BCACE" w:themeColor="accent5" w:themeShade="BF"/>
    </w:rPr>
    <w:tblPr>
      <w:tblStyleRowBandSize w:val="1"/>
      <w:tblStyleColBandSize w:val="1"/>
      <w:tblBorders>
        <w:top w:val="single" w:sz="4" w:space="0" w:color="CAEEEF" w:themeColor="accent5" w:themeTint="99"/>
        <w:left w:val="single" w:sz="4" w:space="0" w:color="CAEEEF" w:themeColor="accent5" w:themeTint="99"/>
        <w:bottom w:val="single" w:sz="4" w:space="0" w:color="CAEEEF" w:themeColor="accent5" w:themeTint="99"/>
        <w:right w:val="single" w:sz="4" w:space="0" w:color="CAEEEF" w:themeColor="accent5" w:themeTint="99"/>
        <w:insideH w:val="single" w:sz="4" w:space="0" w:color="CAEEEF" w:themeColor="accent5" w:themeTint="99"/>
        <w:insideV w:val="single" w:sz="4" w:space="0" w:color="CAEEE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9F9" w:themeFill="accent5" w:themeFillTint="33"/>
      </w:tcPr>
    </w:tblStylePr>
    <w:tblStylePr w:type="band1Horz">
      <w:tblPr/>
      <w:tcPr>
        <w:shd w:val="clear" w:color="auto" w:fill="EDF9F9" w:themeFill="accent5" w:themeFillTint="33"/>
      </w:tcPr>
    </w:tblStylePr>
    <w:tblStylePr w:type="neCell">
      <w:tblPr/>
      <w:tcPr>
        <w:tcBorders>
          <w:bottom w:val="single" w:sz="4" w:space="0" w:color="CAEEEF" w:themeColor="accent5" w:themeTint="99"/>
        </w:tcBorders>
      </w:tcPr>
    </w:tblStylePr>
    <w:tblStylePr w:type="nwCell">
      <w:tblPr/>
      <w:tcPr>
        <w:tcBorders>
          <w:bottom w:val="single" w:sz="4" w:space="0" w:color="CAEEEF" w:themeColor="accent5" w:themeTint="99"/>
        </w:tcBorders>
      </w:tcPr>
    </w:tblStylePr>
    <w:tblStylePr w:type="seCell">
      <w:tblPr/>
      <w:tcPr>
        <w:tcBorders>
          <w:top w:val="single" w:sz="4" w:space="0" w:color="CAEEEF" w:themeColor="accent5" w:themeTint="99"/>
        </w:tcBorders>
      </w:tcPr>
    </w:tblStylePr>
    <w:tblStylePr w:type="swCell">
      <w:tblPr/>
      <w:tcPr>
        <w:tcBorders>
          <w:top w:val="single" w:sz="4" w:space="0" w:color="CAEEEF" w:themeColor="accent5" w:themeTint="99"/>
        </w:tcBorders>
      </w:tcPr>
    </w:tblStylePr>
  </w:style>
  <w:style w:type="table" w:styleId="Gitternetztabelle7farbigAkzent6">
    <w:name w:val="Grid Table 7 Colorful Accent 6"/>
    <w:basedOn w:val="NormaleTabelle"/>
    <w:uiPriority w:val="52"/>
    <w:rPr>
      <w:color w:val="036F77" w:themeColor="accent6" w:themeShade="BF"/>
    </w:rPr>
    <w:tblPr>
      <w:tblStyleRowBandSize w:val="1"/>
      <w:tblStyleColBandSize w:val="1"/>
      <w:tblBorders>
        <w:top w:val="single" w:sz="4" w:space="0" w:color="34ECFA" w:themeColor="accent6" w:themeTint="99"/>
        <w:left w:val="single" w:sz="4" w:space="0" w:color="34ECFA" w:themeColor="accent6" w:themeTint="99"/>
        <w:bottom w:val="single" w:sz="4" w:space="0" w:color="34ECFA" w:themeColor="accent6" w:themeTint="99"/>
        <w:right w:val="single" w:sz="4" w:space="0" w:color="34ECFA" w:themeColor="accent6" w:themeTint="99"/>
        <w:insideH w:val="single" w:sz="4" w:space="0" w:color="34ECFA" w:themeColor="accent6" w:themeTint="99"/>
        <w:insideV w:val="single" w:sz="4" w:space="0" w:color="34ECF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F8FD" w:themeFill="accent6" w:themeFillTint="33"/>
      </w:tcPr>
    </w:tblStylePr>
    <w:tblStylePr w:type="band1Horz">
      <w:tblPr/>
      <w:tcPr>
        <w:shd w:val="clear" w:color="auto" w:fill="BBF8FD" w:themeFill="accent6" w:themeFillTint="33"/>
      </w:tcPr>
    </w:tblStylePr>
    <w:tblStylePr w:type="neCell">
      <w:tblPr/>
      <w:tcPr>
        <w:tcBorders>
          <w:bottom w:val="single" w:sz="4" w:space="0" w:color="34ECFA" w:themeColor="accent6" w:themeTint="99"/>
        </w:tcBorders>
      </w:tcPr>
    </w:tblStylePr>
    <w:tblStylePr w:type="nwCell">
      <w:tblPr/>
      <w:tcPr>
        <w:tcBorders>
          <w:bottom w:val="single" w:sz="4" w:space="0" w:color="34ECFA" w:themeColor="accent6" w:themeTint="99"/>
        </w:tcBorders>
      </w:tcPr>
    </w:tblStylePr>
    <w:tblStylePr w:type="seCell">
      <w:tblPr/>
      <w:tcPr>
        <w:tcBorders>
          <w:top w:val="single" w:sz="4" w:space="0" w:color="34ECFA" w:themeColor="accent6" w:themeTint="99"/>
        </w:tcBorders>
      </w:tcPr>
    </w:tblStylePr>
    <w:tblStylePr w:type="swCell">
      <w:tblPr/>
      <w:tcPr>
        <w:tcBorders>
          <w:top w:val="single" w:sz="4" w:space="0" w:color="34ECFA" w:themeColor="accent6" w:themeTint="99"/>
        </w:tcBorders>
      </w:tcPr>
    </w:tblStylePr>
  </w:style>
  <w:style w:type="character" w:styleId="Hashtag">
    <w:name w:val="Hashtag"/>
    <w:basedOn w:val="Absatz-Standardschriftart"/>
    <w:uiPriority w:val="99"/>
    <w:semiHidden/>
    <w:unhideWhenUsed/>
    <w:rPr>
      <w:color w:val="2B579A"/>
      <w:shd w:val="clear" w:color="auto" w:fill="E1DFDD"/>
    </w:rPr>
  </w:style>
  <w:style w:type="table" w:styleId="Listentabelle1hell">
    <w:name w:val="List Table 1 Light"/>
    <w:basedOn w:val="NormaleTabelle"/>
    <w:uiPriority w:val="46"/>
    <w:tblPr>
      <w:tblStyleRowBandSize w:val="1"/>
      <w:tblStyleColBandSize w:val="1"/>
    </w:tblPr>
    <w:tblStylePr w:type="firstRow">
      <w:rPr>
        <w:b/>
        <w:bCs/>
      </w:rPr>
      <w:tblPr/>
      <w:tcPr>
        <w:tcBorders>
          <w:bottom w:val="single" w:sz="4" w:space="0" w:color="8D8D8D" w:themeColor="text1" w:themeTint="99"/>
        </w:tcBorders>
      </w:tcPr>
    </w:tblStylePr>
    <w:tblStylePr w:type="lastRow">
      <w:rPr>
        <w:b/>
        <w:bCs/>
      </w:rPr>
      <w:tblPr/>
      <w:tcPr>
        <w:tcBorders>
          <w:top w:val="single" w:sz="4" w:space="0" w:color="8D8D8D" w:themeColor="text1" w:themeTint="99"/>
        </w:tcBorders>
      </w:tcPr>
    </w:tblStylePr>
    <w:tblStylePr w:type="firstCol">
      <w:rPr>
        <w:b/>
        <w:bCs/>
      </w:rPr>
    </w:tblStylePr>
    <w:tblStylePr w:type="lastCol">
      <w:rPr>
        <w:b/>
        <w:bCs/>
      </w:rPr>
    </w:tblStylePr>
    <w:tblStylePr w:type="band1Vert">
      <w:tblPr/>
      <w:tcPr>
        <w:shd w:val="clear" w:color="auto" w:fill="D9D9D9" w:themeFill="text1" w:themeFillTint="33"/>
      </w:tcPr>
    </w:tblStylePr>
    <w:tblStylePr w:type="band1Horz">
      <w:tblPr/>
      <w:tcPr>
        <w:shd w:val="clear" w:color="auto" w:fill="D9D9D9" w:themeFill="text1" w:themeFillTint="33"/>
      </w:tcPr>
    </w:tblStylePr>
  </w:style>
  <w:style w:type="table" w:styleId="Listentabelle1hellAkzent1">
    <w:name w:val="List Table 1 Light Accent 1"/>
    <w:basedOn w:val="NormaleTabelle"/>
    <w:uiPriority w:val="46"/>
    <w:tblPr>
      <w:tblStyleRowBandSize w:val="1"/>
      <w:tblStyleColBandSize w:val="1"/>
    </w:tblPr>
    <w:tblStylePr w:type="firstRow">
      <w:rPr>
        <w:b/>
        <w:bCs/>
      </w:rPr>
      <w:tblPr/>
      <w:tcPr>
        <w:tcBorders>
          <w:bottom w:val="single" w:sz="4" w:space="0" w:color="D4EBFF" w:themeColor="accent1" w:themeTint="99"/>
        </w:tcBorders>
      </w:tcPr>
    </w:tblStylePr>
    <w:tblStylePr w:type="lastRow">
      <w:rPr>
        <w:b/>
        <w:bCs/>
      </w:rPr>
      <w:tblPr/>
      <w:tcPr>
        <w:tcBorders>
          <w:top w:val="single" w:sz="4" w:space="0" w:color="D4EBFF" w:themeColor="accent1" w:themeTint="99"/>
        </w:tcBorders>
      </w:tcPr>
    </w:tblStylePr>
    <w:tblStylePr w:type="firstCol">
      <w:rPr>
        <w:b/>
        <w:bCs/>
      </w:rPr>
    </w:tblStylePr>
    <w:tblStylePr w:type="lastCol">
      <w:rPr>
        <w:b/>
        <w:bCs/>
      </w:rPr>
    </w:tblStylePr>
    <w:tblStylePr w:type="band1Vert">
      <w:tblPr/>
      <w:tcPr>
        <w:shd w:val="clear" w:color="auto" w:fill="F0F8FF" w:themeFill="accent1" w:themeFillTint="33"/>
      </w:tcPr>
    </w:tblStylePr>
    <w:tblStylePr w:type="band1Horz">
      <w:tblPr/>
      <w:tcPr>
        <w:shd w:val="clear" w:color="auto" w:fill="F0F8FF" w:themeFill="accent1" w:themeFillTint="33"/>
      </w:tcPr>
    </w:tblStylePr>
  </w:style>
  <w:style w:type="table" w:styleId="Listentabelle1hellAkzent2">
    <w:name w:val="List Table 1 Light Accent 2"/>
    <w:basedOn w:val="NormaleTabelle"/>
    <w:uiPriority w:val="46"/>
    <w:tblPr>
      <w:tblStyleRowBandSize w:val="1"/>
      <w:tblStyleColBandSize w:val="1"/>
    </w:tblPr>
    <w:tblStylePr w:type="firstRow">
      <w:rPr>
        <w:b/>
        <w:bCs/>
      </w:rPr>
      <w:tblPr/>
      <w:tcPr>
        <w:tcBorders>
          <w:bottom w:val="single" w:sz="4" w:space="0" w:color="94B2F1" w:themeColor="accent2" w:themeTint="99"/>
        </w:tcBorders>
      </w:tcPr>
    </w:tblStylePr>
    <w:tblStylePr w:type="lastRow">
      <w:rPr>
        <w:b/>
        <w:bCs/>
      </w:rPr>
      <w:tblPr/>
      <w:tcPr>
        <w:tcBorders>
          <w:top w:val="single" w:sz="4" w:space="0" w:color="94B2F1" w:themeColor="accent2" w:themeTint="99"/>
        </w:tcBorders>
      </w:tcPr>
    </w:tblStylePr>
    <w:tblStylePr w:type="firstCol">
      <w:rPr>
        <w:b/>
        <w:bCs/>
      </w:rPr>
    </w:tblStylePr>
    <w:tblStylePr w:type="lastCol">
      <w:rPr>
        <w:b/>
        <w:bCs/>
      </w:rPr>
    </w:tblStylePr>
    <w:tblStylePr w:type="band1Vert">
      <w:tblPr/>
      <w:tcPr>
        <w:shd w:val="clear" w:color="auto" w:fill="DBE5FA" w:themeFill="accent2" w:themeFillTint="33"/>
      </w:tcPr>
    </w:tblStylePr>
    <w:tblStylePr w:type="band1Horz">
      <w:tblPr/>
      <w:tcPr>
        <w:shd w:val="clear" w:color="auto" w:fill="DBE5FA" w:themeFill="accent2" w:themeFillTint="33"/>
      </w:tcPr>
    </w:tblStylePr>
  </w:style>
  <w:style w:type="table" w:styleId="Listentabelle1hellAkzent3">
    <w:name w:val="List Table 1 Light Accent 3"/>
    <w:basedOn w:val="NormaleTabelle"/>
    <w:uiPriority w:val="46"/>
    <w:tblPr>
      <w:tblStyleRowBandSize w:val="1"/>
      <w:tblStyleColBandSize w:val="1"/>
    </w:tblPr>
    <w:tblStylePr w:type="firstRow">
      <w:rPr>
        <w:b/>
        <w:bCs/>
      </w:rPr>
      <w:tblPr/>
      <w:tcPr>
        <w:tcBorders>
          <w:bottom w:val="single" w:sz="4" w:space="0" w:color="E3DAF8" w:themeColor="accent3" w:themeTint="99"/>
        </w:tcBorders>
      </w:tcPr>
    </w:tblStylePr>
    <w:tblStylePr w:type="lastRow">
      <w:rPr>
        <w:b/>
        <w:bCs/>
      </w:rPr>
      <w:tblPr/>
      <w:tcPr>
        <w:tcBorders>
          <w:top w:val="single" w:sz="4" w:space="0" w:color="E3DAF8" w:themeColor="accent3" w:themeTint="99"/>
        </w:tcBorders>
      </w:tcPr>
    </w:tblStylePr>
    <w:tblStylePr w:type="firstCol">
      <w:rPr>
        <w:b/>
        <w:bCs/>
      </w:rPr>
    </w:tblStylePr>
    <w:tblStylePr w:type="lastCol">
      <w:rPr>
        <w:b/>
        <w:bCs/>
      </w:rPr>
    </w:tblStylePr>
    <w:tblStylePr w:type="band1Vert">
      <w:tblPr/>
      <w:tcPr>
        <w:shd w:val="clear" w:color="auto" w:fill="F5F2FC" w:themeFill="accent3" w:themeFillTint="33"/>
      </w:tcPr>
    </w:tblStylePr>
    <w:tblStylePr w:type="band1Horz">
      <w:tblPr/>
      <w:tcPr>
        <w:shd w:val="clear" w:color="auto" w:fill="F5F2FC" w:themeFill="accent3" w:themeFillTint="33"/>
      </w:tcPr>
    </w:tblStylePr>
  </w:style>
  <w:style w:type="table" w:styleId="Listentabelle1hellAkzent4">
    <w:name w:val="List Table 1 Light Accent 4"/>
    <w:basedOn w:val="NormaleTabelle"/>
    <w:uiPriority w:val="46"/>
    <w:tblPr>
      <w:tblStyleRowBandSize w:val="1"/>
      <w:tblStyleColBandSize w:val="1"/>
    </w:tblPr>
    <w:tblStylePr w:type="firstRow">
      <w:rPr>
        <w:b/>
        <w:bCs/>
      </w:rPr>
      <w:tblPr/>
      <w:tcPr>
        <w:tcBorders>
          <w:bottom w:val="single" w:sz="4" w:space="0" w:color="B497DE" w:themeColor="accent4" w:themeTint="99"/>
        </w:tcBorders>
      </w:tcPr>
    </w:tblStylePr>
    <w:tblStylePr w:type="lastRow">
      <w:rPr>
        <w:b/>
        <w:bCs/>
      </w:rPr>
      <w:tblPr/>
      <w:tcPr>
        <w:tcBorders>
          <w:top w:val="single" w:sz="4" w:space="0" w:color="B497DE" w:themeColor="accent4" w:themeTint="99"/>
        </w:tcBorders>
      </w:tcPr>
    </w:tblStylePr>
    <w:tblStylePr w:type="firstCol">
      <w:rPr>
        <w:b/>
        <w:bCs/>
      </w:rPr>
    </w:tblStylePr>
    <w:tblStylePr w:type="lastCol">
      <w:rPr>
        <w:b/>
        <w:bCs/>
      </w:rPr>
    </w:tblStylePr>
    <w:tblStylePr w:type="band1Vert">
      <w:tblPr/>
      <w:tcPr>
        <w:shd w:val="clear" w:color="auto" w:fill="E6DCF4" w:themeFill="accent4" w:themeFillTint="33"/>
      </w:tcPr>
    </w:tblStylePr>
    <w:tblStylePr w:type="band1Horz">
      <w:tblPr/>
      <w:tcPr>
        <w:shd w:val="clear" w:color="auto" w:fill="E6DCF4" w:themeFill="accent4" w:themeFillTint="33"/>
      </w:tcPr>
    </w:tblStylePr>
  </w:style>
  <w:style w:type="table" w:styleId="Listentabelle1hellAkzent5">
    <w:name w:val="List Table 1 Light Accent 5"/>
    <w:basedOn w:val="NormaleTabelle"/>
    <w:uiPriority w:val="46"/>
    <w:tblPr>
      <w:tblStyleRowBandSize w:val="1"/>
      <w:tblStyleColBandSize w:val="1"/>
    </w:tblPr>
    <w:tblStylePr w:type="firstRow">
      <w:rPr>
        <w:b/>
        <w:bCs/>
      </w:rPr>
      <w:tblPr/>
      <w:tcPr>
        <w:tcBorders>
          <w:bottom w:val="single" w:sz="4" w:space="0" w:color="CAEEEF" w:themeColor="accent5" w:themeTint="99"/>
        </w:tcBorders>
      </w:tcPr>
    </w:tblStylePr>
    <w:tblStylePr w:type="lastRow">
      <w:rPr>
        <w:b/>
        <w:bCs/>
      </w:rPr>
      <w:tblPr/>
      <w:tcPr>
        <w:tcBorders>
          <w:top w:val="single" w:sz="4" w:space="0" w:color="CAEEEF" w:themeColor="accent5" w:themeTint="99"/>
        </w:tcBorders>
      </w:tcPr>
    </w:tblStylePr>
    <w:tblStylePr w:type="firstCol">
      <w:rPr>
        <w:b/>
        <w:bCs/>
      </w:rPr>
    </w:tblStylePr>
    <w:tblStylePr w:type="lastCol">
      <w:rPr>
        <w:b/>
        <w:bCs/>
      </w:rPr>
    </w:tblStylePr>
    <w:tblStylePr w:type="band1Vert">
      <w:tblPr/>
      <w:tcPr>
        <w:shd w:val="clear" w:color="auto" w:fill="EDF9F9" w:themeFill="accent5" w:themeFillTint="33"/>
      </w:tcPr>
    </w:tblStylePr>
    <w:tblStylePr w:type="band1Horz">
      <w:tblPr/>
      <w:tcPr>
        <w:shd w:val="clear" w:color="auto" w:fill="EDF9F9" w:themeFill="accent5" w:themeFillTint="33"/>
      </w:tcPr>
    </w:tblStylePr>
  </w:style>
  <w:style w:type="table" w:styleId="Listentabelle1hellAkzent6">
    <w:name w:val="List Table 1 Light Accent 6"/>
    <w:basedOn w:val="NormaleTabelle"/>
    <w:uiPriority w:val="46"/>
    <w:tblPr>
      <w:tblStyleRowBandSize w:val="1"/>
      <w:tblStyleColBandSize w:val="1"/>
    </w:tblPr>
    <w:tblStylePr w:type="firstRow">
      <w:rPr>
        <w:b/>
        <w:bCs/>
      </w:rPr>
      <w:tblPr/>
      <w:tcPr>
        <w:tcBorders>
          <w:bottom w:val="single" w:sz="4" w:space="0" w:color="34ECFA" w:themeColor="accent6" w:themeTint="99"/>
        </w:tcBorders>
      </w:tcPr>
    </w:tblStylePr>
    <w:tblStylePr w:type="lastRow">
      <w:rPr>
        <w:b/>
        <w:bCs/>
      </w:rPr>
      <w:tblPr/>
      <w:tcPr>
        <w:tcBorders>
          <w:top w:val="single" w:sz="4" w:space="0" w:color="34ECFA" w:themeColor="accent6" w:themeTint="99"/>
        </w:tcBorders>
      </w:tcPr>
    </w:tblStylePr>
    <w:tblStylePr w:type="firstCol">
      <w:rPr>
        <w:b/>
        <w:bCs/>
      </w:rPr>
    </w:tblStylePr>
    <w:tblStylePr w:type="lastCol">
      <w:rPr>
        <w:b/>
        <w:bCs/>
      </w:rPr>
    </w:tblStylePr>
    <w:tblStylePr w:type="band1Vert">
      <w:tblPr/>
      <w:tcPr>
        <w:shd w:val="clear" w:color="auto" w:fill="BBF8FD" w:themeFill="accent6" w:themeFillTint="33"/>
      </w:tcPr>
    </w:tblStylePr>
    <w:tblStylePr w:type="band1Horz">
      <w:tblPr/>
      <w:tcPr>
        <w:shd w:val="clear" w:color="auto" w:fill="BBF8FD" w:themeFill="accent6" w:themeFillTint="33"/>
      </w:tcPr>
    </w:tblStylePr>
  </w:style>
  <w:style w:type="table" w:styleId="Listentabelle2">
    <w:name w:val="List Table 2"/>
    <w:basedOn w:val="NormaleTabelle"/>
    <w:uiPriority w:val="47"/>
    <w:tblPr>
      <w:tblStyleRowBandSize w:val="1"/>
      <w:tblStyleColBandSize w:val="1"/>
      <w:tblBorders>
        <w:top w:val="single" w:sz="4" w:space="0" w:color="8D8D8D" w:themeColor="text1" w:themeTint="99"/>
        <w:bottom w:val="single" w:sz="4" w:space="0" w:color="8D8D8D" w:themeColor="text1" w:themeTint="99"/>
        <w:insideH w:val="single" w:sz="4" w:space="0" w:color="8D8D8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text1" w:themeFillTint="33"/>
      </w:tcPr>
    </w:tblStylePr>
    <w:tblStylePr w:type="band1Horz">
      <w:tblPr/>
      <w:tcPr>
        <w:shd w:val="clear" w:color="auto" w:fill="D9D9D9" w:themeFill="text1" w:themeFillTint="33"/>
      </w:tcPr>
    </w:tblStylePr>
  </w:style>
  <w:style w:type="table" w:styleId="Listentabelle2Akzent1">
    <w:name w:val="List Table 2 Accent 1"/>
    <w:basedOn w:val="NormaleTabelle"/>
    <w:uiPriority w:val="47"/>
    <w:tblPr>
      <w:tblStyleRowBandSize w:val="1"/>
      <w:tblStyleColBandSize w:val="1"/>
      <w:tblBorders>
        <w:top w:val="single" w:sz="4" w:space="0" w:color="D4EBFF" w:themeColor="accent1" w:themeTint="99"/>
        <w:bottom w:val="single" w:sz="4" w:space="0" w:color="D4EBFF" w:themeColor="accent1" w:themeTint="99"/>
        <w:insideH w:val="single" w:sz="4" w:space="0" w:color="D4EB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8FF" w:themeFill="accent1" w:themeFillTint="33"/>
      </w:tcPr>
    </w:tblStylePr>
    <w:tblStylePr w:type="band1Horz">
      <w:tblPr/>
      <w:tcPr>
        <w:shd w:val="clear" w:color="auto" w:fill="F0F8FF" w:themeFill="accent1" w:themeFillTint="33"/>
      </w:tcPr>
    </w:tblStylePr>
  </w:style>
  <w:style w:type="table" w:styleId="Listentabelle2Akzent2">
    <w:name w:val="List Table 2 Accent 2"/>
    <w:basedOn w:val="NormaleTabelle"/>
    <w:uiPriority w:val="47"/>
    <w:tblPr>
      <w:tblStyleRowBandSize w:val="1"/>
      <w:tblStyleColBandSize w:val="1"/>
      <w:tblBorders>
        <w:top w:val="single" w:sz="4" w:space="0" w:color="94B2F1" w:themeColor="accent2" w:themeTint="99"/>
        <w:bottom w:val="single" w:sz="4" w:space="0" w:color="94B2F1" w:themeColor="accent2" w:themeTint="99"/>
        <w:insideH w:val="single" w:sz="4" w:space="0" w:color="94B2F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A" w:themeFill="accent2" w:themeFillTint="33"/>
      </w:tcPr>
    </w:tblStylePr>
    <w:tblStylePr w:type="band1Horz">
      <w:tblPr/>
      <w:tcPr>
        <w:shd w:val="clear" w:color="auto" w:fill="DBE5FA" w:themeFill="accent2" w:themeFillTint="33"/>
      </w:tcPr>
    </w:tblStylePr>
  </w:style>
  <w:style w:type="table" w:styleId="Listentabelle2Akzent3">
    <w:name w:val="List Table 2 Accent 3"/>
    <w:basedOn w:val="NormaleTabelle"/>
    <w:uiPriority w:val="47"/>
    <w:tblPr>
      <w:tblStyleRowBandSize w:val="1"/>
      <w:tblStyleColBandSize w:val="1"/>
      <w:tblBorders>
        <w:top w:val="single" w:sz="4" w:space="0" w:color="E3DAF8" w:themeColor="accent3" w:themeTint="99"/>
        <w:bottom w:val="single" w:sz="4" w:space="0" w:color="E3DAF8" w:themeColor="accent3" w:themeTint="99"/>
        <w:insideH w:val="single" w:sz="4" w:space="0" w:color="E3DAF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2FC" w:themeFill="accent3" w:themeFillTint="33"/>
      </w:tcPr>
    </w:tblStylePr>
    <w:tblStylePr w:type="band1Horz">
      <w:tblPr/>
      <w:tcPr>
        <w:shd w:val="clear" w:color="auto" w:fill="F5F2FC" w:themeFill="accent3" w:themeFillTint="33"/>
      </w:tcPr>
    </w:tblStylePr>
  </w:style>
  <w:style w:type="table" w:styleId="Listentabelle2Akzent4">
    <w:name w:val="List Table 2 Accent 4"/>
    <w:basedOn w:val="NormaleTabelle"/>
    <w:uiPriority w:val="47"/>
    <w:tblPr>
      <w:tblStyleRowBandSize w:val="1"/>
      <w:tblStyleColBandSize w:val="1"/>
      <w:tblBorders>
        <w:top w:val="single" w:sz="4" w:space="0" w:color="B497DE" w:themeColor="accent4" w:themeTint="99"/>
        <w:bottom w:val="single" w:sz="4" w:space="0" w:color="B497DE" w:themeColor="accent4" w:themeTint="99"/>
        <w:insideH w:val="single" w:sz="4" w:space="0" w:color="B497D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CF4" w:themeFill="accent4" w:themeFillTint="33"/>
      </w:tcPr>
    </w:tblStylePr>
    <w:tblStylePr w:type="band1Horz">
      <w:tblPr/>
      <w:tcPr>
        <w:shd w:val="clear" w:color="auto" w:fill="E6DCF4" w:themeFill="accent4" w:themeFillTint="33"/>
      </w:tcPr>
    </w:tblStylePr>
  </w:style>
  <w:style w:type="table" w:styleId="Listentabelle2Akzent5">
    <w:name w:val="List Table 2 Accent 5"/>
    <w:basedOn w:val="NormaleTabelle"/>
    <w:uiPriority w:val="47"/>
    <w:tblPr>
      <w:tblStyleRowBandSize w:val="1"/>
      <w:tblStyleColBandSize w:val="1"/>
      <w:tblBorders>
        <w:top w:val="single" w:sz="4" w:space="0" w:color="CAEEEF" w:themeColor="accent5" w:themeTint="99"/>
        <w:bottom w:val="single" w:sz="4" w:space="0" w:color="CAEEEF" w:themeColor="accent5" w:themeTint="99"/>
        <w:insideH w:val="single" w:sz="4" w:space="0" w:color="CAEEE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F9F9" w:themeFill="accent5" w:themeFillTint="33"/>
      </w:tcPr>
    </w:tblStylePr>
    <w:tblStylePr w:type="band1Horz">
      <w:tblPr/>
      <w:tcPr>
        <w:shd w:val="clear" w:color="auto" w:fill="EDF9F9" w:themeFill="accent5" w:themeFillTint="33"/>
      </w:tcPr>
    </w:tblStylePr>
  </w:style>
  <w:style w:type="table" w:styleId="Listentabelle2Akzent6">
    <w:name w:val="List Table 2 Accent 6"/>
    <w:basedOn w:val="NormaleTabelle"/>
    <w:uiPriority w:val="47"/>
    <w:tblPr>
      <w:tblStyleRowBandSize w:val="1"/>
      <w:tblStyleColBandSize w:val="1"/>
      <w:tblBorders>
        <w:top w:val="single" w:sz="4" w:space="0" w:color="34ECFA" w:themeColor="accent6" w:themeTint="99"/>
        <w:bottom w:val="single" w:sz="4" w:space="0" w:color="34ECFA" w:themeColor="accent6" w:themeTint="99"/>
        <w:insideH w:val="single" w:sz="4" w:space="0" w:color="34ECF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F8FD" w:themeFill="accent6" w:themeFillTint="33"/>
      </w:tcPr>
    </w:tblStylePr>
    <w:tblStylePr w:type="band1Horz">
      <w:tblPr/>
      <w:tcPr>
        <w:shd w:val="clear" w:color="auto" w:fill="BBF8FD" w:themeFill="accent6" w:themeFillTint="33"/>
      </w:tcPr>
    </w:tblStylePr>
  </w:style>
  <w:style w:type="table" w:styleId="Listentabelle3">
    <w:name w:val="List Table 3"/>
    <w:basedOn w:val="NormaleTabelle"/>
    <w:uiPriority w:val="48"/>
    <w:tblPr>
      <w:tblStyleRowBandSize w:val="1"/>
      <w:tblStyleColBandSize w:val="1"/>
      <w:tblBorders>
        <w:top w:val="single" w:sz="4" w:space="0" w:color="424242" w:themeColor="text1"/>
        <w:left w:val="single" w:sz="4" w:space="0" w:color="424242" w:themeColor="text1"/>
        <w:bottom w:val="single" w:sz="4" w:space="0" w:color="424242" w:themeColor="text1"/>
        <w:right w:val="single" w:sz="4" w:space="0" w:color="424242" w:themeColor="text1"/>
      </w:tblBorders>
    </w:tblPr>
    <w:tblStylePr w:type="firstRow">
      <w:rPr>
        <w:b/>
        <w:bCs/>
        <w:color w:val="FFFFFF" w:themeColor="background1"/>
      </w:rPr>
      <w:tblPr/>
      <w:tcPr>
        <w:shd w:val="clear" w:color="auto" w:fill="424242" w:themeFill="text1"/>
      </w:tcPr>
    </w:tblStylePr>
    <w:tblStylePr w:type="lastRow">
      <w:rPr>
        <w:b/>
        <w:bCs/>
      </w:rPr>
      <w:tblPr/>
      <w:tcPr>
        <w:tcBorders>
          <w:top w:val="double" w:sz="4" w:space="0" w:color="424242"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24242" w:themeColor="text1"/>
          <w:right w:val="single" w:sz="4" w:space="0" w:color="424242" w:themeColor="text1"/>
        </w:tcBorders>
      </w:tcPr>
    </w:tblStylePr>
    <w:tblStylePr w:type="band1Horz">
      <w:tblPr/>
      <w:tcPr>
        <w:tcBorders>
          <w:top w:val="single" w:sz="4" w:space="0" w:color="424242" w:themeColor="text1"/>
          <w:bottom w:val="single" w:sz="4" w:space="0" w:color="424242"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24242" w:themeColor="text1"/>
          <w:left w:val="nil"/>
        </w:tcBorders>
      </w:tcPr>
    </w:tblStylePr>
    <w:tblStylePr w:type="swCell">
      <w:tblPr/>
      <w:tcPr>
        <w:tcBorders>
          <w:top w:val="double" w:sz="4" w:space="0" w:color="424242" w:themeColor="text1"/>
          <w:right w:val="nil"/>
        </w:tcBorders>
      </w:tcPr>
    </w:tblStylePr>
  </w:style>
  <w:style w:type="table" w:styleId="Listentabelle3Akzent1">
    <w:name w:val="List Table 3 Accent 1"/>
    <w:basedOn w:val="NormaleTabelle"/>
    <w:uiPriority w:val="48"/>
    <w:tblPr>
      <w:tblStyleRowBandSize w:val="1"/>
      <w:tblStyleColBandSize w:val="1"/>
      <w:tblBorders>
        <w:top w:val="single" w:sz="4" w:space="0" w:color="B8DFFF" w:themeColor="accent1"/>
        <w:left w:val="single" w:sz="4" w:space="0" w:color="B8DFFF" w:themeColor="accent1"/>
        <w:bottom w:val="single" w:sz="4" w:space="0" w:color="B8DFFF" w:themeColor="accent1"/>
        <w:right w:val="single" w:sz="4" w:space="0" w:color="B8DFFF" w:themeColor="accent1"/>
      </w:tblBorders>
    </w:tblPr>
    <w:tblStylePr w:type="firstRow">
      <w:rPr>
        <w:b/>
        <w:bCs/>
        <w:color w:val="FFFFFF" w:themeColor="background1"/>
      </w:rPr>
      <w:tblPr/>
      <w:tcPr>
        <w:shd w:val="clear" w:color="auto" w:fill="B8DFFF" w:themeFill="accent1"/>
      </w:tcPr>
    </w:tblStylePr>
    <w:tblStylePr w:type="lastRow">
      <w:rPr>
        <w:b/>
        <w:bCs/>
      </w:rPr>
      <w:tblPr/>
      <w:tcPr>
        <w:tcBorders>
          <w:top w:val="double" w:sz="4" w:space="0" w:color="B8DFF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DFFF" w:themeColor="accent1"/>
          <w:right w:val="single" w:sz="4" w:space="0" w:color="B8DFFF" w:themeColor="accent1"/>
        </w:tcBorders>
      </w:tcPr>
    </w:tblStylePr>
    <w:tblStylePr w:type="band1Horz">
      <w:tblPr/>
      <w:tcPr>
        <w:tcBorders>
          <w:top w:val="single" w:sz="4" w:space="0" w:color="B8DFFF" w:themeColor="accent1"/>
          <w:bottom w:val="single" w:sz="4" w:space="0" w:color="B8DFF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DFFF" w:themeColor="accent1"/>
          <w:left w:val="nil"/>
        </w:tcBorders>
      </w:tcPr>
    </w:tblStylePr>
    <w:tblStylePr w:type="swCell">
      <w:tblPr/>
      <w:tcPr>
        <w:tcBorders>
          <w:top w:val="double" w:sz="4" w:space="0" w:color="B8DFFF" w:themeColor="accent1"/>
          <w:right w:val="nil"/>
        </w:tcBorders>
      </w:tcPr>
    </w:tblStylePr>
  </w:style>
  <w:style w:type="table" w:styleId="Listentabelle3Akzent2">
    <w:name w:val="List Table 3 Accent 2"/>
    <w:basedOn w:val="NormaleTabelle"/>
    <w:uiPriority w:val="48"/>
    <w:tblPr>
      <w:tblStyleRowBandSize w:val="1"/>
      <w:tblStyleColBandSize w:val="1"/>
      <w:tblBorders>
        <w:top w:val="single" w:sz="4" w:space="0" w:color="4D80E9" w:themeColor="accent2"/>
        <w:left w:val="single" w:sz="4" w:space="0" w:color="4D80E9" w:themeColor="accent2"/>
        <w:bottom w:val="single" w:sz="4" w:space="0" w:color="4D80E9" w:themeColor="accent2"/>
        <w:right w:val="single" w:sz="4" w:space="0" w:color="4D80E9" w:themeColor="accent2"/>
      </w:tblBorders>
    </w:tblPr>
    <w:tblStylePr w:type="firstRow">
      <w:rPr>
        <w:b/>
        <w:bCs/>
        <w:color w:val="FFFFFF" w:themeColor="background1"/>
      </w:rPr>
      <w:tblPr/>
      <w:tcPr>
        <w:shd w:val="clear" w:color="auto" w:fill="4D80E9" w:themeFill="accent2"/>
      </w:tcPr>
    </w:tblStylePr>
    <w:tblStylePr w:type="lastRow">
      <w:rPr>
        <w:b/>
        <w:bCs/>
      </w:rPr>
      <w:tblPr/>
      <w:tcPr>
        <w:tcBorders>
          <w:top w:val="double" w:sz="4" w:space="0" w:color="4D80E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80E9" w:themeColor="accent2"/>
          <w:right w:val="single" w:sz="4" w:space="0" w:color="4D80E9" w:themeColor="accent2"/>
        </w:tcBorders>
      </w:tcPr>
    </w:tblStylePr>
    <w:tblStylePr w:type="band1Horz">
      <w:tblPr/>
      <w:tcPr>
        <w:tcBorders>
          <w:top w:val="single" w:sz="4" w:space="0" w:color="4D80E9" w:themeColor="accent2"/>
          <w:bottom w:val="single" w:sz="4" w:space="0" w:color="4D80E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80E9" w:themeColor="accent2"/>
          <w:left w:val="nil"/>
        </w:tcBorders>
      </w:tcPr>
    </w:tblStylePr>
    <w:tblStylePr w:type="swCell">
      <w:tblPr/>
      <w:tcPr>
        <w:tcBorders>
          <w:top w:val="double" w:sz="4" w:space="0" w:color="4D80E9" w:themeColor="accent2"/>
          <w:right w:val="nil"/>
        </w:tcBorders>
      </w:tcPr>
    </w:tblStylePr>
  </w:style>
  <w:style w:type="table" w:styleId="Listentabelle3Akzent3">
    <w:name w:val="List Table 3 Accent 3"/>
    <w:basedOn w:val="NormaleTabelle"/>
    <w:uiPriority w:val="48"/>
    <w:tblPr>
      <w:tblStyleRowBandSize w:val="1"/>
      <w:tblStyleColBandSize w:val="1"/>
      <w:tblBorders>
        <w:top w:val="single" w:sz="4" w:space="0" w:color="D2C3F4" w:themeColor="accent3"/>
        <w:left w:val="single" w:sz="4" w:space="0" w:color="D2C3F4" w:themeColor="accent3"/>
        <w:bottom w:val="single" w:sz="4" w:space="0" w:color="D2C3F4" w:themeColor="accent3"/>
        <w:right w:val="single" w:sz="4" w:space="0" w:color="D2C3F4" w:themeColor="accent3"/>
      </w:tblBorders>
    </w:tblPr>
    <w:tblStylePr w:type="firstRow">
      <w:rPr>
        <w:b/>
        <w:bCs/>
        <w:color w:val="FFFFFF" w:themeColor="background1"/>
      </w:rPr>
      <w:tblPr/>
      <w:tcPr>
        <w:shd w:val="clear" w:color="auto" w:fill="D2C3F4" w:themeFill="accent3"/>
      </w:tcPr>
    </w:tblStylePr>
    <w:tblStylePr w:type="lastRow">
      <w:rPr>
        <w:b/>
        <w:bCs/>
      </w:rPr>
      <w:tblPr/>
      <w:tcPr>
        <w:tcBorders>
          <w:top w:val="double" w:sz="4" w:space="0" w:color="D2C3F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2C3F4" w:themeColor="accent3"/>
          <w:right w:val="single" w:sz="4" w:space="0" w:color="D2C3F4" w:themeColor="accent3"/>
        </w:tcBorders>
      </w:tcPr>
    </w:tblStylePr>
    <w:tblStylePr w:type="band1Horz">
      <w:tblPr/>
      <w:tcPr>
        <w:tcBorders>
          <w:top w:val="single" w:sz="4" w:space="0" w:color="D2C3F4" w:themeColor="accent3"/>
          <w:bottom w:val="single" w:sz="4" w:space="0" w:color="D2C3F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2C3F4" w:themeColor="accent3"/>
          <w:left w:val="nil"/>
        </w:tcBorders>
      </w:tcPr>
    </w:tblStylePr>
    <w:tblStylePr w:type="swCell">
      <w:tblPr/>
      <w:tcPr>
        <w:tcBorders>
          <w:top w:val="double" w:sz="4" w:space="0" w:color="D2C3F4" w:themeColor="accent3"/>
          <w:right w:val="nil"/>
        </w:tcBorders>
      </w:tcPr>
    </w:tblStylePr>
  </w:style>
  <w:style w:type="table" w:styleId="Listentabelle3Akzent4">
    <w:name w:val="List Table 3 Accent 4"/>
    <w:basedOn w:val="NormaleTabelle"/>
    <w:uiPriority w:val="48"/>
    <w:tblPr>
      <w:tblStyleRowBandSize w:val="1"/>
      <w:tblStyleColBandSize w:val="1"/>
      <w:tblBorders>
        <w:top w:val="single" w:sz="4" w:space="0" w:color="8453C9" w:themeColor="accent4"/>
        <w:left w:val="single" w:sz="4" w:space="0" w:color="8453C9" w:themeColor="accent4"/>
        <w:bottom w:val="single" w:sz="4" w:space="0" w:color="8453C9" w:themeColor="accent4"/>
        <w:right w:val="single" w:sz="4" w:space="0" w:color="8453C9" w:themeColor="accent4"/>
      </w:tblBorders>
    </w:tblPr>
    <w:tblStylePr w:type="firstRow">
      <w:rPr>
        <w:b/>
        <w:bCs/>
        <w:color w:val="FFFFFF" w:themeColor="background1"/>
      </w:rPr>
      <w:tblPr/>
      <w:tcPr>
        <w:shd w:val="clear" w:color="auto" w:fill="8453C9" w:themeFill="accent4"/>
      </w:tcPr>
    </w:tblStylePr>
    <w:tblStylePr w:type="lastRow">
      <w:rPr>
        <w:b/>
        <w:bCs/>
      </w:rPr>
      <w:tblPr/>
      <w:tcPr>
        <w:tcBorders>
          <w:top w:val="double" w:sz="4" w:space="0" w:color="8453C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453C9" w:themeColor="accent4"/>
          <w:right w:val="single" w:sz="4" w:space="0" w:color="8453C9" w:themeColor="accent4"/>
        </w:tcBorders>
      </w:tcPr>
    </w:tblStylePr>
    <w:tblStylePr w:type="band1Horz">
      <w:tblPr/>
      <w:tcPr>
        <w:tcBorders>
          <w:top w:val="single" w:sz="4" w:space="0" w:color="8453C9" w:themeColor="accent4"/>
          <w:bottom w:val="single" w:sz="4" w:space="0" w:color="8453C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453C9" w:themeColor="accent4"/>
          <w:left w:val="nil"/>
        </w:tcBorders>
      </w:tcPr>
    </w:tblStylePr>
    <w:tblStylePr w:type="swCell">
      <w:tblPr/>
      <w:tcPr>
        <w:tcBorders>
          <w:top w:val="double" w:sz="4" w:space="0" w:color="8453C9" w:themeColor="accent4"/>
          <w:right w:val="nil"/>
        </w:tcBorders>
      </w:tcPr>
    </w:tblStylePr>
  </w:style>
  <w:style w:type="table" w:styleId="Listentabelle3Akzent5">
    <w:name w:val="List Table 3 Accent 5"/>
    <w:basedOn w:val="NormaleTabelle"/>
    <w:uiPriority w:val="48"/>
    <w:tblPr>
      <w:tblStyleRowBandSize w:val="1"/>
      <w:tblStyleColBandSize w:val="1"/>
      <w:tblBorders>
        <w:top w:val="single" w:sz="4" w:space="0" w:color="A8E3E5" w:themeColor="accent5"/>
        <w:left w:val="single" w:sz="4" w:space="0" w:color="A8E3E5" w:themeColor="accent5"/>
        <w:bottom w:val="single" w:sz="4" w:space="0" w:color="A8E3E5" w:themeColor="accent5"/>
        <w:right w:val="single" w:sz="4" w:space="0" w:color="A8E3E5" w:themeColor="accent5"/>
      </w:tblBorders>
    </w:tblPr>
    <w:tblStylePr w:type="firstRow">
      <w:rPr>
        <w:b/>
        <w:bCs/>
        <w:color w:val="FFFFFF" w:themeColor="background1"/>
      </w:rPr>
      <w:tblPr/>
      <w:tcPr>
        <w:shd w:val="clear" w:color="auto" w:fill="A8E3E5" w:themeFill="accent5"/>
      </w:tcPr>
    </w:tblStylePr>
    <w:tblStylePr w:type="lastRow">
      <w:rPr>
        <w:b/>
        <w:bCs/>
      </w:rPr>
      <w:tblPr/>
      <w:tcPr>
        <w:tcBorders>
          <w:top w:val="double" w:sz="4" w:space="0" w:color="A8E3E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E3E5" w:themeColor="accent5"/>
          <w:right w:val="single" w:sz="4" w:space="0" w:color="A8E3E5" w:themeColor="accent5"/>
        </w:tcBorders>
      </w:tcPr>
    </w:tblStylePr>
    <w:tblStylePr w:type="band1Horz">
      <w:tblPr/>
      <w:tcPr>
        <w:tcBorders>
          <w:top w:val="single" w:sz="4" w:space="0" w:color="A8E3E5" w:themeColor="accent5"/>
          <w:bottom w:val="single" w:sz="4" w:space="0" w:color="A8E3E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E3E5" w:themeColor="accent5"/>
          <w:left w:val="nil"/>
        </w:tcBorders>
      </w:tcPr>
    </w:tblStylePr>
    <w:tblStylePr w:type="swCell">
      <w:tblPr/>
      <w:tcPr>
        <w:tcBorders>
          <w:top w:val="double" w:sz="4" w:space="0" w:color="A8E3E5" w:themeColor="accent5"/>
          <w:right w:val="nil"/>
        </w:tcBorders>
      </w:tcPr>
    </w:tblStylePr>
  </w:style>
  <w:style w:type="table" w:styleId="Listentabelle3Akzent6">
    <w:name w:val="List Table 3 Accent 6"/>
    <w:basedOn w:val="NormaleTabelle"/>
    <w:uiPriority w:val="48"/>
    <w:tblPr>
      <w:tblStyleRowBandSize w:val="1"/>
      <w:tblStyleColBandSize w:val="1"/>
      <w:tblBorders>
        <w:top w:val="single" w:sz="4" w:space="0" w:color="0495A0" w:themeColor="accent6"/>
        <w:left w:val="single" w:sz="4" w:space="0" w:color="0495A0" w:themeColor="accent6"/>
        <w:bottom w:val="single" w:sz="4" w:space="0" w:color="0495A0" w:themeColor="accent6"/>
        <w:right w:val="single" w:sz="4" w:space="0" w:color="0495A0" w:themeColor="accent6"/>
      </w:tblBorders>
    </w:tblPr>
    <w:tblStylePr w:type="firstRow">
      <w:rPr>
        <w:b/>
        <w:bCs/>
        <w:color w:val="FFFFFF" w:themeColor="background1"/>
      </w:rPr>
      <w:tblPr/>
      <w:tcPr>
        <w:shd w:val="clear" w:color="auto" w:fill="0495A0" w:themeFill="accent6"/>
      </w:tcPr>
    </w:tblStylePr>
    <w:tblStylePr w:type="lastRow">
      <w:rPr>
        <w:b/>
        <w:bCs/>
      </w:rPr>
      <w:tblPr/>
      <w:tcPr>
        <w:tcBorders>
          <w:top w:val="double" w:sz="4" w:space="0" w:color="0495A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95A0" w:themeColor="accent6"/>
          <w:right w:val="single" w:sz="4" w:space="0" w:color="0495A0" w:themeColor="accent6"/>
        </w:tcBorders>
      </w:tcPr>
    </w:tblStylePr>
    <w:tblStylePr w:type="band1Horz">
      <w:tblPr/>
      <w:tcPr>
        <w:tcBorders>
          <w:top w:val="single" w:sz="4" w:space="0" w:color="0495A0" w:themeColor="accent6"/>
          <w:bottom w:val="single" w:sz="4" w:space="0" w:color="0495A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95A0" w:themeColor="accent6"/>
          <w:left w:val="nil"/>
        </w:tcBorders>
      </w:tcPr>
    </w:tblStylePr>
    <w:tblStylePr w:type="swCell">
      <w:tblPr/>
      <w:tcPr>
        <w:tcBorders>
          <w:top w:val="double" w:sz="4" w:space="0" w:color="0495A0" w:themeColor="accent6"/>
          <w:right w:val="nil"/>
        </w:tcBorders>
      </w:tcPr>
    </w:tblStylePr>
  </w:style>
  <w:style w:type="table" w:styleId="Listentabelle4">
    <w:name w:val="List Table 4"/>
    <w:basedOn w:val="NormaleTabelle"/>
    <w:uiPriority w:val="49"/>
    <w:tblPr>
      <w:tblStyleRowBandSize w:val="1"/>
      <w:tblStyleColBandSize w:val="1"/>
      <w:tblBorders>
        <w:top w:val="single" w:sz="4" w:space="0" w:color="8D8D8D" w:themeColor="text1" w:themeTint="99"/>
        <w:left w:val="single" w:sz="4" w:space="0" w:color="8D8D8D" w:themeColor="text1" w:themeTint="99"/>
        <w:bottom w:val="single" w:sz="4" w:space="0" w:color="8D8D8D" w:themeColor="text1" w:themeTint="99"/>
        <w:right w:val="single" w:sz="4" w:space="0" w:color="8D8D8D" w:themeColor="text1" w:themeTint="99"/>
        <w:insideH w:val="single" w:sz="4" w:space="0" w:color="8D8D8D" w:themeColor="text1" w:themeTint="99"/>
      </w:tblBorders>
    </w:tblPr>
    <w:tblStylePr w:type="firstRow">
      <w:rPr>
        <w:b/>
        <w:bCs/>
        <w:color w:val="FFFFFF" w:themeColor="background1"/>
      </w:rPr>
      <w:tblPr/>
      <w:tcPr>
        <w:tcBorders>
          <w:top w:val="single" w:sz="4" w:space="0" w:color="424242" w:themeColor="text1"/>
          <w:left w:val="single" w:sz="4" w:space="0" w:color="424242" w:themeColor="text1"/>
          <w:bottom w:val="single" w:sz="4" w:space="0" w:color="424242" w:themeColor="text1"/>
          <w:right w:val="single" w:sz="4" w:space="0" w:color="424242" w:themeColor="text1"/>
          <w:insideH w:val="nil"/>
        </w:tcBorders>
        <w:shd w:val="clear" w:color="auto" w:fill="424242" w:themeFill="text1"/>
      </w:tcPr>
    </w:tblStylePr>
    <w:tblStylePr w:type="lastRow">
      <w:rPr>
        <w:b/>
        <w:bCs/>
      </w:rPr>
      <w:tblPr/>
      <w:tcPr>
        <w:tcBorders>
          <w:top w:val="double" w:sz="4" w:space="0" w:color="8D8D8D" w:themeColor="text1" w:themeTint="99"/>
        </w:tcBorders>
      </w:tcPr>
    </w:tblStylePr>
    <w:tblStylePr w:type="firstCol">
      <w:rPr>
        <w:b/>
        <w:bCs/>
      </w:rPr>
    </w:tblStylePr>
    <w:tblStylePr w:type="lastCol">
      <w:rPr>
        <w:b/>
        <w:bCs/>
      </w:rPr>
    </w:tblStylePr>
    <w:tblStylePr w:type="band1Vert">
      <w:tblPr/>
      <w:tcPr>
        <w:shd w:val="clear" w:color="auto" w:fill="D9D9D9" w:themeFill="text1" w:themeFillTint="33"/>
      </w:tcPr>
    </w:tblStylePr>
    <w:tblStylePr w:type="band1Horz">
      <w:tblPr/>
      <w:tcPr>
        <w:shd w:val="clear" w:color="auto" w:fill="D9D9D9" w:themeFill="text1" w:themeFillTint="33"/>
      </w:tcPr>
    </w:tblStylePr>
  </w:style>
  <w:style w:type="table" w:styleId="Listentabelle4Akzent1">
    <w:name w:val="List Table 4 Accent 1"/>
    <w:basedOn w:val="NormaleTabelle"/>
    <w:uiPriority w:val="49"/>
    <w:tblPr>
      <w:tblStyleRowBandSize w:val="1"/>
      <w:tblStyleColBandSize w:val="1"/>
      <w:tblBorders>
        <w:top w:val="single" w:sz="4" w:space="0" w:color="D4EBFF" w:themeColor="accent1" w:themeTint="99"/>
        <w:left w:val="single" w:sz="4" w:space="0" w:color="D4EBFF" w:themeColor="accent1" w:themeTint="99"/>
        <w:bottom w:val="single" w:sz="4" w:space="0" w:color="D4EBFF" w:themeColor="accent1" w:themeTint="99"/>
        <w:right w:val="single" w:sz="4" w:space="0" w:color="D4EBFF" w:themeColor="accent1" w:themeTint="99"/>
        <w:insideH w:val="single" w:sz="4" w:space="0" w:color="D4EBFF" w:themeColor="accent1" w:themeTint="99"/>
      </w:tblBorders>
    </w:tblPr>
    <w:tblStylePr w:type="firstRow">
      <w:rPr>
        <w:b/>
        <w:bCs/>
        <w:color w:val="FFFFFF" w:themeColor="background1"/>
      </w:rPr>
      <w:tblPr/>
      <w:tcPr>
        <w:tcBorders>
          <w:top w:val="single" w:sz="4" w:space="0" w:color="B8DFFF" w:themeColor="accent1"/>
          <w:left w:val="single" w:sz="4" w:space="0" w:color="B8DFFF" w:themeColor="accent1"/>
          <w:bottom w:val="single" w:sz="4" w:space="0" w:color="B8DFFF" w:themeColor="accent1"/>
          <w:right w:val="single" w:sz="4" w:space="0" w:color="B8DFFF" w:themeColor="accent1"/>
          <w:insideH w:val="nil"/>
        </w:tcBorders>
        <w:shd w:val="clear" w:color="auto" w:fill="B8DFFF" w:themeFill="accent1"/>
      </w:tcPr>
    </w:tblStylePr>
    <w:tblStylePr w:type="lastRow">
      <w:rPr>
        <w:b/>
        <w:bCs/>
      </w:rPr>
      <w:tblPr/>
      <w:tcPr>
        <w:tcBorders>
          <w:top w:val="double" w:sz="4" w:space="0" w:color="D4EBFF" w:themeColor="accent1" w:themeTint="99"/>
        </w:tcBorders>
      </w:tcPr>
    </w:tblStylePr>
    <w:tblStylePr w:type="firstCol">
      <w:rPr>
        <w:b/>
        <w:bCs/>
      </w:rPr>
    </w:tblStylePr>
    <w:tblStylePr w:type="lastCol">
      <w:rPr>
        <w:b/>
        <w:bCs/>
      </w:rPr>
    </w:tblStylePr>
    <w:tblStylePr w:type="band1Vert">
      <w:tblPr/>
      <w:tcPr>
        <w:shd w:val="clear" w:color="auto" w:fill="F0F8FF" w:themeFill="accent1" w:themeFillTint="33"/>
      </w:tcPr>
    </w:tblStylePr>
    <w:tblStylePr w:type="band1Horz">
      <w:tblPr/>
      <w:tcPr>
        <w:shd w:val="clear" w:color="auto" w:fill="F0F8FF" w:themeFill="accent1" w:themeFillTint="33"/>
      </w:tcPr>
    </w:tblStylePr>
  </w:style>
  <w:style w:type="table" w:styleId="Listentabelle4Akzent2">
    <w:name w:val="List Table 4 Accent 2"/>
    <w:basedOn w:val="NormaleTabelle"/>
    <w:uiPriority w:val="49"/>
    <w:tblPr>
      <w:tblStyleRowBandSize w:val="1"/>
      <w:tblStyleColBandSize w:val="1"/>
      <w:tblBorders>
        <w:top w:val="single" w:sz="4" w:space="0" w:color="94B2F1" w:themeColor="accent2" w:themeTint="99"/>
        <w:left w:val="single" w:sz="4" w:space="0" w:color="94B2F1" w:themeColor="accent2" w:themeTint="99"/>
        <w:bottom w:val="single" w:sz="4" w:space="0" w:color="94B2F1" w:themeColor="accent2" w:themeTint="99"/>
        <w:right w:val="single" w:sz="4" w:space="0" w:color="94B2F1" w:themeColor="accent2" w:themeTint="99"/>
        <w:insideH w:val="single" w:sz="4" w:space="0" w:color="94B2F1" w:themeColor="accent2" w:themeTint="99"/>
      </w:tblBorders>
    </w:tblPr>
    <w:tblStylePr w:type="firstRow">
      <w:rPr>
        <w:b/>
        <w:bCs/>
        <w:color w:val="FFFFFF" w:themeColor="background1"/>
      </w:rPr>
      <w:tblPr/>
      <w:tcPr>
        <w:tcBorders>
          <w:top w:val="single" w:sz="4" w:space="0" w:color="4D80E9" w:themeColor="accent2"/>
          <w:left w:val="single" w:sz="4" w:space="0" w:color="4D80E9" w:themeColor="accent2"/>
          <w:bottom w:val="single" w:sz="4" w:space="0" w:color="4D80E9" w:themeColor="accent2"/>
          <w:right w:val="single" w:sz="4" w:space="0" w:color="4D80E9" w:themeColor="accent2"/>
          <w:insideH w:val="nil"/>
        </w:tcBorders>
        <w:shd w:val="clear" w:color="auto" w:fill="4D80E9" w:themeFill="accent2"/>
      </w:tcPr>
    </w:tblStylePr>
    <w:tblStylePr w:type="lastRow">
      <w:rPr>
        <w:b/>
        <w:bCs/>
      </w:rPr>
      <w:tblPr/>
      <w:tcPr>
        <w:tcBorders>
          <w:top w:val="double" w:sz="4" w:space="0" w:color="94B2F1" w:themeColor="accent2" w:themeTint="99"/>
        </w:tcBorders>
      </w:tcPr>
    </w:tblStylePr>
    <w:tblStylePr w:type="firstCol">
      <w:rPr>
        <w:b/>
        <w:bCs/>
      </w:rPr>
    </w:tblStylePr>
    <w:tblStylePr w:type="lastCol">
      <w:rPr>
        <w:b/>
        <w:bCs/>
      </w:rPr>
    </w:tblStylePr>
    <w:tblStylePr w:type="band1Vert">
      <w:tblPr/>
      <w:tcPr>
        <w:shd w:val="clear" w:color="auto" w:fill="DBE5FA" w:themeFill="accent2" w:themeFillTint="33"/>
      </w:tcPr>
    </w:tblStylePr>
    <w:tblStylePr w:type="band1Horz">
      <w:tblPr/>
      <w:tcPr>
        <w:shd w:val="clear" w:color="auto" w:fill="DBE5FA" w:themeFill="accent2" w:themeFillTint="33"/>
      </w:tcPr>
    </w:tblStylePr>
  </w:style>
  <w:style w:type="table" w:styleId="Listentabelle4Akzent3">
    <w:name w:val="List Table 4 Accent 3"/>
    <w:basedOn w:val="NormaleTabelle"/>
    <w:uiPriority w:val="49"/>
    <w:tblPr>
      <w:tblStyleRowBandSize w:val="1"/>
      <w:tblStyleColBandSize w:val="1"/>
      <w:tblBorders>
        <w:top w:val="single" w:sz="4" w:space="0" w:color="E3DAF8" w:themeColor="accent3" w:themeTint="99"/>
        <w:left w:val="single" w:sz="4" w:space="0" w:color="E3DAF8" w:themeColor="accent3" w:themeTint="99"/>
        <w:bottom w:val="single" w:sz="4" w:space="0" w:color="E3DAF8" w:themeColor="accent3" w:themeTint="99"/>
        <w:right w:val="single" w:sz="4" w:space="0" w:color="E3DAF8" w:themeColor="accent3" w:themeTint="99"/>
        <w:insideH w:val="single" w:sz="4" w:space="0" w:color="E3DAF8" w:themeColor="accent3" w:themeTint="99"/>
      </w:tblBorders>
    </w:tblPr>
    <w:tblStylePr w:type="firstRow">
      <w:rPr>
        <w:b/>
        <w:bCs/>
        <w:color w:val="FFFFFF" w:themeColor="background1"/>
      </w:rPr>
      <w:tblPr/>
      <w:tcPr>
        <w:tcBorders>
          <w:top w:val="single" w:sz="4" w:space="0" w:color="D2C3F4" w:themeColor="accent3"/>
          <w:left w:val="single" w:sz="4" w:space="0" w:color="D2C3F4" w:themeColor="accent3"/>
          <w:bottom w:val="single" w:sz="4" w:space="0" w:color="D2C3F4" w:themeColor="accent3"/>
          <w:right w:val="single" w:sz="4" w:space="0" w:color="D2C3F4" w:themeColor="accent3"/>
          <w:insideH w:val="nil"/>
        </w:tcBorders>
        <w:shd w:val="clear" w:color="auto" w:fill="D2C3F4" w:themeFill="accent3"/>
      </w:tcPr>
    </w:tblStylePr>
    <w:tblStylePr w:type="lastRow">
      <w:rPr>
        <w:b/>
        <w:bCs/>
      </w:rPr>
      <w:tblPr/>
      <w:tcPr>
        <w:tcBorders>
          <w:top w:val="double" w:sz="4" w:space="0" w:color="E3DAF8" w:themeColor="accent3" w:themeTint="99"/>
        </w:tcBorders>
      </w:tcPr>
    </w:tblStylePr>
    <w:tblStylePr w:type="firstCol">
      <w:rPr>
        <w:b/>
        <w:bCs/>
      </w:rPr>
    </w:tblStylePr>
    <w:tblStylePr w:type="lastCol">
      <w:rPr>
        <w:b/>
        <w:bCs/>
      </w:rPr>
    </w:tblStylePr>
    <w:tblStylePr w:type="band1Vert">
      <w:tblPr/>
      <w:tcPr>
        <w:shd w:val="clear" w:color="auto" w:fill="F5F2FC" w:themeFill="accent3" w:themeFillTint="33"/>
      </w:tcPr>
    </w:tblStylePr>
    <w:tblStylePr w:type="band1Horz">
      <w:tblPr/>
      <w:tcPr>
        <w:shd w:val="clear" w:color="auto" w:fill="F5F2FC" w:themeFill="accent3" w:themeFillTint="33"/>
      </w:tcPr>
    </w:tblStylePr>
  </w:style>
  <w:style w:type="table" w:styleId="Listentabelle4Akzent4">
    <w:name w:val="List Table 4 Accent 4"/>
    <w:basedOn w:val="NormaleTabelle"/>
    <w:uiPriority w:val="49"/>
    <w:tblPr>
      <w:tblStyleRowBandSize w:val="1"/>
      <w:tblStyleColBandSize w:val="1"/>
      <w:tblBorders>
        <w:top w:val="single" w:sz="4" w:space="0" w:color="B497DE" w:themeColor="accent4" w:themeTint="99"/>
        <w:left w:val="single" w:sz="4" w:space="0" w:color="B497DE" w:themeColor="accent4" w:themeTint="99"/>
        <w:bottom w:val="single" w:sz="4" w:space="0" w:color="B497DE" w:themeColor="accent4" w:themeTint="99"/>
        <w:right w:val="single" w:sz="4" w:space="0" w:color="B497DE" w:themeColor="accent4" w:themeTint="99"/>
        <w:insideH w:val="single" w:sz="4" w:space="0" w:color="B497DE" w:themeColor="accent4" w:themeTint="99"/>
      </w:tblBorders>
    </w:tblPr>
    <w:tblStylePr w:type="firstRow">
      <w:rPr>
        <w:b/>
        <w:bCs/>
        <w:color w:val="FFFFFF" w:themeColor="background1"/>
      </w:rPr>
      <w:tblPr/>
      <w:tcPr>
        <w:tcBorders>
          <w:top w:val="single" w:sz="4" w:space="0" w:color="8453C9" w:themeColor="accent4"/>
          <w:left w:val="single" w:sz="4" w:space="0" w:color="8453C9" w:themeColor="accent4"/>
          <w:bottom w:val="single" w:sz="4" w:space="0" w:color="8453C9" w:themeColor="accent4"/>
          <w:right w:val="single" w:sz="4" w:space="0" w:color="8453C9" w:themeColor="accent4"/>
          <w:insideH w:val="nil"/>
        </w:tcBorders>
        <w:shd w:val="clear" w:color="auto" w:fill="8453C9" w:themeFill="accent4"/>
      </w:tcPr>
    </w:tblStylePr>
    <w:tblStylePr w:type="lastRow">
      <w:rPr>
        <w:b/>
        <w:bCs/>
      </w:rPr>
      <w:tblPr/>
      <w:tcPr>
        <w:tcBorders>
          <w:top w:val="double" w:sz="4" w:space="0" w:color="B497DE" w:themeColor="accent4" w:themeTint="99"/>
        </w:tcBorders>
      </w:tcPr>
    </w:tblStylePr>
    <w:tblStylePr w:type="firstCol">
      <w:rPr>
        <w:b/>
        <w:bCs/>
      </w:rPr>
    </w:tblStylePr>
    <w:tblStylePr w:type="lastCol">
      <w:rPr>
        <w:b/>
        <w:bCs/>
      </w:rPr>
    </w:tblStylePr>
    <w:tblStylePr w:type="band1Vert">
      <w:tblPr/>
      <w:tcPr>
        <w:shd w:val="clear" w:color="auto" w:fill="E6DCF4" w:themeFill="accent4" w:themeFillTint="33"/>
      </w:tcPr>
    </w:tblStylePr>
    <w:tblStylePr w:type="band1Horz">
      <w:tblPr/>
      <w:tcPr>
        <w:shd w:val="clear" w:color="auto" w:fill="E6DCF4" w:themeFill="accent4" w:themeFillTint="33"/>
      </w:tcPr>
    </w:tblStylePr>
  </w:style>
  <w:style w:type="table" w:styleId="Listentabelle4Akzent5">
    <w:name w:val="List Table 4 Accent 5"/>
    <w:basedOn w:val="NormaleTabelle"/>
    <w:uiPriority w:val="49"/>
    <w:tblPr>
      <w:tblStyleRowBandSize w:val="1"/>
      <w:tblStyleColBandSize w:val="1"/>
      <w:tblBorders>
        <w:top w:val="single" w:sz="4" w:space="0" w:color="CAEEEF" w:themeColor="accent5" w:themeTint="99"/>
        <w:left w:val="single" w:sz="4" w:space="0" w:color="CAEEEF" w:themeColor="accent5" w:themeTint="99"/>
        <w:bottom w:val="single" w:sz="4" w:space="0" w:color="CAEEEF" w:themeColor="accent5" w:themeTint="99"/>
        <w:right w:val="single" w:sz="4" w:space="0" w:color="CAEEEF" w:themeColor="accent5" w:themeTint="99"/>
        <w:insideH w:val="single" w:sz="4" w:space="0" w:color="CAEEEF" w:themeColor="accent5" w:themeTint="99"/>
      </w:tblBorders>
    </w:tblPr>
    <w:tblStylePr w:type="firstRow">
      <w:rPr>
        <w:b/>
        <w:bCs/>
        <w:color w:val="FFFFFF" w:themeColor="background1"/>
      </w:rPr>
      <w:tblPr/>
      <w:tcPr>
        <w:tcBorders>
          <w:top w:val="single" w:sz="4" w:space="0" w:color="A8E3E5" w:themeColor="accent5"/>
          <w:left w:val="single" w:sz="4" w:space="0" w:color="A8E3E5" w:themeColor="accent5"/>
          <w:bottom w:val="single" w:sz="4" w:space="0" w:color="A8E3E5" w:themeColor="accent5"/>
          <w:right w:val="single" w:sz="4" w:space="0" w:color="A8E3E5" w:themeColor="accent5"/>
          <w:insideH w:val="nil"/>
        </w:tcBorders>
        <w:shd w:val="clear" w:color="auto" w:fill="A8E3E5" w:themeFill="accent5"/>
      </w:tcPr>
    </w:tblStylePr>
    <w:tblStylePr w:type="lastRow">
      <w:rPr>
        <w:b/>
        <w:bCs/>
      </w:rPr>
      <w:tblPr/>
      <w:tcPr>
        <w:tcBorders>
          <w:top w:val="double" w:sz="4" w:space="0" w:color="CAEEEF" w:themeColor="accent5" w:themeTint="99"/>
        </w:tcBorders>
      </w:tcPr>
    </w:tblStylePr>
    <w:tblStylePr w:type="firstCol">
      <w:rPr>
        <w:b/>
        <w:bCs/>
      </w:rPr>
    </w:tblStylePr>
    <w:tblStylePr w:type="lastCol">
      <w:rPr>
        <w:b/>
        <w:bCs/>
      </w:rPr>
    </w:tblStylePr>
    <w:tblStylePr w:type="band1Vert">
      <w:tblPr/>
      <w:tcPr>
        <w:shd w:val="clear" w:color="auto" w:fill="EDF9F9" w:themeFill="accent5" w:themeFillTint="33"/>
      </w:tcPr>
    </w:tblStylePr>
    <w:tblStylePr w:type="band1Horz">
      <w:tblPr/>
      <w:tcPr>
        <w:shd w:val="clear" w:color="auto" w:fill="EDF9F9" w:themeFill="accent5" w:themeFillTint="33"/>
      </w:tcPr>
    </w:tblStylePr>
  </w:style>
  <w:style w:type="table" w:styleId="Listentabelle4Akzent6">
    <w:name w:val="List Table 4 Accent 6"/>
    <w:basedOn w:val="NormaleTabelle"/>
    <w:uiPriority w:val="49"/>
    <w:tblPr>
      <w:tblStyleRowBandSize w:val="1"/>
      <w:tblStyleColBandSize w:val="1"/>
      <w:tblBorders>
        <w:top w:val="single" w:sz="4" w:space="0" w:color="34ECFA" w:themeColor="accent6" w:themeTint="99"/>
        <w:left w:val="single" w:sz="4" w:space="0" w:color="34ECFA" w:themeColor="accent6" w:themeTint="99"/>
        <w:bottom w:val="single" w:sz="4" w:space="0" w:color="34ECFA" w:themeColor="accent6" w:themeTint="99"/>
        <w:right w:val="single" w:sz="4" w:space="0" w:color="34ECFA" w:themeColor="accent6" w:themeTint="99"/>
        <w:insideH w:val="single" w:sz="4" w:space="0" w:color="34ECFA" w:themeColor="accent6" w:themeTint="99"/>
      </w:tblBorders>
    </w:tblPr>
    <w:tblStylePr w:type="firstRow">
      <w:rPr>
        <w:b/>
        <w:bCs/>
        <w:color w:val="FFFFFF" w:themeColor="background1"/>
      </w:rPr>
      <w:tblPr/>
      <w:tcPr>
        <w:tcBorders>
          <w:top w:val="single" w:sz="4" w:space="0" w:color="0495A0" w:themeColor="accent6"/>
          <w:left w:val="single" w:sz="4" w:space="0" w:color="0495A0" w:themeColor="accent6"/>
          <w:bottom w:val="single" w:sz="4" w:space="0" w:color="0495A0" w:themeColor="accent6"/>
          <w:right w:val="single" w:sz="4" w:space="0" w:color="0495A0" w:themeColor="accent6"/>
          <w:insideH w:val="nil"/>
        </w:tcBorders>
        <w:shd w:val="clear" w:color="auto" w:fill="0495A0" w:themeFill="accent6"/>
      </w:tcPr>
    </w:tblStylePr>
    <w:tblStylePr w:type="lastRow">
      <w:rPr>
        <w:b/>
        <w:bCs/>
      </w:rPr>
      <w:tblPr/>
      <w:tcPr>
        <w:tcBorders>
          <w:top w:val="double" w:sz="4" w:space="0" w:color="34ECFA" w:themeColor="accent6" w:themeTint="99"/>
        </w:tcBorders>
      </w:tcPr>
    </w:tblStylePr>
    <w:tblStylePr w:type="firstCol">
      <w:rPr>
        <w:b/>
        <w:bCs/>
      </w:rPr>
    </w:tblStylePr>
    <w:tblStylePr w:type="lastCol">
      <w:rPr>
        <w:b/>
        <w:bCs/>
      </w:rPr>
    </w:tblStylePr>
    <w:tblStylePr w:type="band1Vert">
      <w:tblPr/>
      <w:tcPr>
        <w:shd w:val="clear" w:color="auto" w:fill="BBF8FD" w:themeFill="accent6" w:themeFillTint="33"/>
      </w:tcPr>
    </w:tblStylePr>
    <w:tblStylePr w:type="band1Horz">
      <w:tblPr/>
      <w:tcPr>
        <w:shd w:val="clear" w:color="auto" w:fill="BBF8FD" w:themeFill="accent6" w:themeFillTint="33"/>
      </w:tcPr>
    </w:tblStylePr>
  </w:style>
  <w:style w:type="table" w:styleId="Listentabelle5dunkel">
    <w:name w:val="List Table 5 Dark"/>
    <w:basedOn w:val="NormaleTabelle"/>
    <w:uiPriority w:val="50"/>
    <w:rPr>
      <w:color w:val="FFFFFF" w:themeColor="background1"/>
    </w:rPr>
    <w:tblPr>
      <w:tblStyleRowBandSize w:val="1"/>
      <w:tblStyleColBandSize w:val="1"/>
      <w:tblBorders>
        <w:top w:val="single" w:sz="24" w:space="0" w:color="424242" w:themeColor="text1"/>
        <w:left w:val="single" w:sz="24" w:space="0" w:color="424242" w:themeColor="text1"/>
        <w:bottom w:val="single" w:sz="24" w:space="0" w:color="424242" w:themeColor="text1"/>
        <w:right w:val="single" w:sz="24" w:space="0" w:color="424242" w:themeColor="text1"/>
      </w:tblBorders>
    </w:tblPr>
    <w:tcPr>
      <w:shd w:val="clear" w:color="auto" w:fill="424242"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Pr>
      <w:color w:val="FFFFFF" w:themeColor="background1"/>
    </w:rPr>
    <w:tblPr>
      <w:tblStyleRowBandSize w:val="1"/>
      <w:tblStyleColBandSize w:val="1"/>
      <w:tblBorders>
        <w:top w:val="single" w:sz="24" w:space="0" w:color="B8DFFF" w:themeColor="accent1"/>
        <w:left w:val="single" w:sz="24" w:space="0" w:color="B8DFFF" w:themeColor="accent1"/>
        <w:bottom w:val="single" w:sz="24" w:space="0" w:color="B8DFFF" w:themeColor="accent1"/>
        <w:right w:val="single" w:sz="24" w:space="0" w:color="B8DFFF" w:themeColor="accent1"/>
      </w:tblBorders>
    </w:tblPr>
    <w:tcPr>
      <w:shd w:val="clear" w:color="auto" w:fill="B8DFF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Pr>
      <w:color w:val="FFFFFF" w:themeColor="background1"/>
    </w:rPr>
    <w:tblPr>
      <w:tblStyleRowBandSize w:val="1"/>
      <w:tblStyleColBandSize w:val="1"/>
      <w:tblBorders>
        <w:top w:val="single" w:sz="24" w:space="0" w:color="4D80E9" w:themeColor="accent2"/>
        <w:left w:val="single" w:sz="24" w:space="0" w:color="4D80E9" w:themeColor="accent2"/>
        <w:bottom w:val="single" w:sz="24" w:space="0" w:color="4D80E9" w:themeColor="accent2"/>
        <w:right w:val="single" w:sz="24" w:space="0" w:color="4D80E9" w:themeColor="accent2"/>
      </w:tblBorders>
    </w:tblPr>
    <w:tcPr>
      <w:shd w:val="clear" w:color="auto" w:fill="4D80E9"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Pr>
      <w:color w:val="FFFFFF" w:themeColor="background1"/>
    </w:rPr>
    <w:tblPr>
      <w:tblStyleRowBandSize w:val="1"/>
      <w:tblStyleColBandSize w:val="1"/>
      <w:tblBorders>
        <w:top w:val="single" w:sz="24" w:space="0" w:color="D2C3F4" w:themeColor="accent3"/>
        <w:left w:val="single" w:sz="24" w:space="0" w:color="D2C3F4" w:themeColor="accent3"/>
        <w:bottom w:val="single" w:sz="24" w:space="0" w:color="D2C3F4" w:themeColor="accent3"/>
        <w:right w:val="single" w:sz="24" w:space="0" w:color="D2C3F4" w:themeColor="accent3"/>
      </w:tblBorders>
    </w:tblPr>
    <w:tcPr>
      <w:shd w:val="clear" w:color="auto" w:fill="D2C3F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Pr>
      <w:color w:val="FFFFFF" w:themeColor="background1"/>
    </w:rPr>
    <w:tblPr>
      <w:tblStyleRowBandSize w:val="1"/>
      <w:tblStyleColBandSize w:val="1"/>
      <w:tblBorders>
        <w:top w:val="single" w:sz="24" w:space="0" w:color="8453C9" w:themeColor="accent4"/>
        <w:left w:val="single" w:sz="24" w:space="0" w:color="8453C9" w:themeColor="accent4"/>
        <w:bottom w:val="single" w:sz="24" w:space="0" w:color="8453C9" w:themeColor="accent4"/>
        <w:right w:val="single" w:sz="24" w:space="0" w:color="8453C9" w:themeColor="accent4"/>
      </w:tblBorders>
    </w:tblPr>
    <w:tcPr>
      <w:shd w:val="clear" w:color="auto" w:fill="8453C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Pr>
      <w:color w:val="FFFFFF" w:themeColor="background1"/>
    </w:rPr>
    <w:tblPr>
      <w:tblStyleRowBandSize w:val="1"/>
      <w:tblStyleColBandSize w:val="1"/>
      <w:tblBorders>
        <w:top w:val="single" w:sz="24" w:space="0" w:color="A8E3E5" w:themeColor="accent5"/>
        <w:left w:val="single" w:sz="24" w:space="0" w:color="A8E3E5" w:themeColor="accent5"/>
        <w:bottom w:val="single" w:sz="24" w:space="0" w:color="A8E3E5" w:themeColor="accent5"/>
        <w:right w:val="single" w:sz="24" w:space="0" w:color="A8E3E5" w:themeColor="accent5"/>
      </w:tblBorders>
    </w:tblPr>
    <w:tcPr>
      <w:shd w:val="clear" w:color="auto" w:fill="A8E3E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Pr>
      <w:color w:val="FFFFFF" w:themeColor="background1"/>
    </w:rPr>
    <w:tblPr>
      <w:tblStyleRowBandSize w:val="1"/>
      <w:tblStyleColBandSize w:val="1"/>
      <w:tblBorders>
        <w:top w:val="single" w:sz="24" w:space="0" w:color="0495A0" w:themeColor="accent6"/>
        <w:left w:val="single" w:sz="24" w:space="0" w:color="0495A0" w:themeColor="accent6"/>
        <w:bottom w:val="single" w:sz="24" w:space="0" w:color="0495A0" w:themeColor="accent6"/>
        <w:right w:val="single" w:sz="24" w:space="0" w:color="0495A0" w:themeColor="accent6"/>
      </w:tblBorders>
    </w:tblPr>
    <w:tcPr>
      <w:shd w:val="clear" w:color="auto" w:fill="0495A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Pr>
      <w:color w:val="424242" w:themeColor="text1"/>
    </w:rPr>
    <w:tblPr>
      <w:tblStyleRowBandSize w:val="1"/>
      <w:tblStyleColBandSize w:val="1"/>
      <w:tblBorders>
        <w:top w:val="single" w:sz="4" w:space="0" w:color="424242" w:themeColor="text1"/>
        <w:bottom w:val="single" w:sz="4" w:space="0" w:color="424242" w:themeColor="text1"/>
      </w:tblBorders>
    </w:tblPr>
    <w:tblStylePr w:type="firstRow">
      <w:rPr>
        <w:b/>
        <w:bCs/>
      </w:rPr>
      <w:tblPr/>
      <w:tcPr>
        <w:tcBorders>
          <w:bottom w:val="single" w:sz="4" w:space="0" w:color="424242" w:themeColor="text1"/>
        </w:tcBorders>
      </w:tcPr>
    </w:tblStylePr>
    <w:tblStylePr w:type="lastRow">
      <w:rPr>
        <w:b/>
        <w:bCs/>
      </w:rPr>
      <w:tblPr/>
      <w:tcPr>
        <w:tcBorders>
          <w:top w:val="double" w:sz="4" w:space="0" w:color="424242" w:themeColor="text1"/>
        </w:tcBorders>
      </w:tcPr>
    </w:tblStylePr>
    <w:tblStylePr w:type="firstCol">
      <w:rPr>
        <w:b/>
        <w:bCs/>
      </w:rPr>
    </w:tblStylePr>
    <w:tblStylePr w:type="lastCol">
      <w:rPr>
        <w:b/>
        <w:bCs/>
      </w:rPr>
    </w:tblStylePr>
    <w:tblStylePr w:type="band1Vert">
      <w:tblPr/>
      <w:tcPr>
        <w:shd w:val="clear" w:color="auto" w:fill="D9D9D9" w:themeFill="text1" w:themeFillTint="33"/>
      </w:tcPr>
    </w:tblStylePr>
    <w:tblStylePr w:type="band1Horz">
      <w:tblPr/>
      <w:tcPr>
        <w:shd w:val="clear" w:color="auto" w:fill="D9D9D9" w:themeFill="text1" w:themeFillTint="33"/>
      </w:tcPr>
    </w:tblStylePr>
  </w:style>
  <w:style w:type="table" w:styleId="Listentabelle6farbigAkzent1">
    <w:name w:val="List Table 6 Colorful Accent 1"/>
    <w:basedOn w:val="NormaleTabelle"/>
    <w:uiPriority w:val="51"/>
    <w:rPr>
      <w:color w:val="49ADFF" w:themeColor="accent1" w:themeShade="BF"/>
    </w:rPr>
    <w:tblPr>
      <w:tblStyleRowBandSize w:val="1"/>
      <w:tblStyleColBandSize w:val="1"/>
      <w:tblBorders>
        <w:top w:val="single" w:sz="4" w:space="0" w:color="B8DFFF" w:themeColor="accent1"/>
        <w:bottom w:val="single" w:sz="4" w:space="0" w:color="B8DFFF" w:themeColor="accent1"/>
      </w:tblBorders>
    </w:tblPr>
    <w:tblStylePr w:type="firstRow">
      <w:rPr>
        <w:b/>
        <w:bCs/>
      </w:rPr>
      <w:tblPr/>
      <w:tcPr>
        <w:tcBorders>
          <w:bottom w:val="single" w:sz="4" w:space="0" w:color="B8DFFF" w:themeColor="accent1"/>
        </w:tcBorders>
      </w:tcPr>
    </w:tblStylePr>
    <w:tblStylePr w:type="lastRow">
      <w:rPr>
        <w:b/>
        <w:bCs/>
      </w:rPr>
      <w:tblPr/>
      <w:tcPr>
        <w:tcBorders>
          <w:top w:val="double" w:sz="4" w:space="0" w:color="B8DFFF" w:themeColor="accent1"/>
        </w:tcBorders>
      </w:tcPr>
    </w:tblStylePr>
    <w:tblStylePr w:type="firstCol">
      <w:rPr>
        <w:b/>
        <w:bCs/>
      </w:rPr>
    </w:tblStylePr>
    <w:tblStylePr w:type="lastCol">
      <w:rPr>
        <w:b/>
        <w:bCs/>
      </w:rPr>
    </w:tblStylePr>
    <w:tblStylePr w:type="band1Vert">
      <w:tblPr/>
      <w:tcPr>
        <w:shd w:val="clear" w:color="auto" w:fill="F0F8FF" w:themeFill="accent1" w:themeFillTint="33"/>
      </w:tcPr>
    </w:tblStylePr>
    <w:tblStylePr w:type="band1Horz">
      <w:tblPr/>
      <w:tcPr>
        <w:shd w:val="clear" w:color="auto" w:fill="F0F8FF" w:themeFill="accent1" w:themeFillTint="33"/>
      </w:tcPr>
    </w:tblStylePr>
  </w:style>
  <w:style w:type="table" w:styleId="Listentabelle6farbigAkzent2">
    <w:name w:val="List Table 6 Colorful Accent 2"/>
    <w:basedOn w:val="NormaleTabelle"/>
    <w:uiPriority w:val="51"/>
    <w:rPr>
      <w:color w:val="1954CE" w:themeColor="accent2" w:themeShade="BF"/>
    </w:rPr>
    <w:tblPr>
      <w:tblStyleRowBandSize w:val="1"/>
      <w:tblStyleColBandSize w:val="1"/>
      <w:tblBorders>
        <w:top w:val="single" w:sz="4" w:space="0" w:color="4D80E9" w:themeColor="accent2"/>
        <w:bottom w:val="single" w:sz="4" w:space="0" w:color="4D80E9" w:themeColor="accent2"/>
      </w:tblBorders>
    </w:tblPr>
    <w:tblStylePr w:type="firstRow">
      <w:rPr>
        <w:b/>
        <w:bCs/>
      </w:rPr>
      <w:tblPr/>
      <w:tcPr>
        <w:tcBorders>
          <w:bottom w:val="single" w:sz="4" w:space="0" w:color="4D80E9" w:themeColor="accent2"/>
        </w:tcBorders>
      </w:tcPr>
    </w:tblStylePr>
    <w:tblStylePr w:type="lastRow">
      <w:rPr>
        <w:b/>
        <w:bCs/>
      </w:rPr>
      <w:tblPr/>
      <w:tcPr>
        <w:tcBorders>
          <w:top w:val="double" w:sz="4" w:space="0" w:color="4D80E9" w:themeColor="accent2"/>
        </w:tcBorders>
      </w:tcPr>
    </w:tblStylePr>
    <w:tblStylePr w:type="firstCol">
      <w:rPr>
        <w:b/>
        <w:bCs/>
      </w:rPr>
    </w:tblStylePr>
    <w:tblStylePr w:type="lastCol">
      <w:rPr>
        <w:b/>
        <w:bCs/>
      </w:rPr>
    </w:tblStylePr>
    <w:tblStylePr w:type="band1Vert">
      <w:tblPr/>
      <w:tcPr>
        <w:shd w:val="clear" w:color="auto" w:fill="DBE5FA" w:themeFill="accent2" w:themeFillTint="33"/>
      </w:tcPr>
    </w:tblStylePr>
    <w:tblStylePr w:type="band1Horz">
      <w:tblPr/>
      <w:tcPr>
        <w:shd w:val="clear" w:color="auto" w:fill="DBE5FA" w:themeFill="accent2" w:themeFillTint="33"/>
      </w:tcPr>
    </w:tblStylePr>
  </w:style>
  <w:style w:type="table" w:styleId="Listentabelle6farbigAkzent3">
    <w:name w:val="List Table 6 Colorful Accent 3"/>
    <w:basedOn w:val="NormaleTabelle"/>
    <w:uiPriority w:val="51"/>
    <w:rPr>
      <w:color w:val="8C65E3" w:themeColor="accent3" w:themeShade="BF"/>
    </w:rPr>
    <w:tblPr>
      <w:tblStyleRowBandSize w:val="1"/>
      <w:tblStyleColBandSize w:val="1"/>
      <w:tblBorders>
        <w:top w:val="single" w:sz="4" w:space="0" w:color="D2C3F4" w:themeColor="accent3"/>
        <w:bottom w:val="single" w:sz="4" w:space="0" w:color="D2C3F4" w:themeColor="accent3"/>
      </w:tblBorders>
    </w:tblPr>
    <w:tblStylePr w:type="firstRow">
      <w:rPr>
        <w:b/>
        <w:bCs/>
      </w:rPr>
      <w:tblPr/>
      <w:tcPr>
        <w:tcBorders>
          <w:bottom w:val="single" w:sz="4" w:space="0" w:color="D2C3F4" w:themeColor="accent3"/>
        </w:tcBorders>
      </w:tcPr>
    </w:tblStylePr>
    <w:tblStylePr w:type="lastRow">
      <w:rPr>
        <w:b/>
        <w:bCs/>
      </w:rPr>
      <w:tblPr/>
      <w:tcPr>
        <w:tcBorders>
          <w:top w:val="double" w:sz="4" w:space="0" w:color="D2C3F4" w:themeColor="accent3"/>
        </w:tcBorders>
      </w:tcPr>
    </w:tblStylePr>
    <w:tblStylePr w:type="firstCol">
      <w:rPr>
        <w:b/>
        <w:bCs/>
      </w:rPr>
    </w:tblStylePr>
    <w:tblStylePr w:type="lastCol">
      <w:rPr>
        <w:b/>
        <w:bCs/>
      </w:rPr>
    </w:tblStylePr>
    <w:tblStylePr w:type="band1Vert">
      <w:tblPr/>
      <w:tcPr>
        <w:shd w:val="clear" w:color="auto" w:fill="F5F2FC" w:themeFill="accent3" w:themeFillTint="33"/>
      </w:tcPr>
    </w:tblStylePr>
    <w:tblStylePr w:type="band1Horz">
      <w:tblPr/>
      <w:tcPr>
        <w:shd w:val="clear" w:color="auto" w:fill="F5F2FC" w:themeFill="accent3" w:themeFillTint="33"/>
      </w:tcPr>
    </w:tblStylePr>
  </w:style>
  <w:style w:type="table" w:styleId="Listentabelle6farbigAkzent4">
    <w:name w:val="List Table 6 Colorful Accent 4"/>
    <w:basedOn w:val="NormaleTabelle"/>
    <w:uiPriority w:val="51"/>
    <w:rPr>
      <w:color w:val="6033A1" w:themeColor="accent4" w:themeShade="BF"/>
    </w:rPr>
    <w:tblPr>
      <w:tblStyleRowBandSize w:val="1"/>
      <w:tblStyleColBandSize w:val="1"/>
      <w:tblBorders>
        <w:top w:val="single" w:sz="4" w:space="0" w:color="8453C9" w:themeColor="accent4"/>
        <w:bottom w:val="single" w:sz="4" w:space="0" w:color="8453C9" w:themeColor="accent4"/>
      </w:tblBorders>
    </w:tblPr>
    <w:tblStylePr w:type="firstRow">
      <w:rPr>
        <w:b/>
        <w:bCs/>
      </w:rPr>
      <w:tblPr/>
      <w:tcPr>
        <w:tcBorders>
          <w:bottom w:val="single" w:sz="4" w:space="0" w:color="8453C9" w:themeColor="accent4"/>
        </w:tcBorders>
      </w:tcPr>
    </w:tblStylePr>
    <w:tblStylePr w:type="lastRow">
      <w:rPr>
        <w:b/>
        <w:bCs/>
      </w:rPr>
      <w:tblPr/>
      <w:tcPr>
        <w:tcBorders>
          <w:top w:val="double" w:sz="4" w:space="0" w:color="8453C9" w:themeColor="accent4"/>
        </w:tcBorders>
      </w:tcPr>
    </w:tblStylePr>
    <w:tblStylePr w:type="firstCol">
      <w:rPr>
        <w:b/>
        <w:bCs/>
      </w:rPr>
    </w:tblStylePr>
    <w:tblStylePr w:type="lastCol">
      <w:rPr>
        <w:b/>
        <w:bCs/>
      </w:rPr>
    </w:tblStylePr>
    <w:tblStylePr w:type="band1Vert">
      <w:tblPr/>
      <w:tcPr>
        <w:shd w:val="clear" w:color="auto" w:fill="E6DCF4" w:themeFill="accent4" w:themeFillTint="33"/>
      </w:tcPr>
    </w:tblStylePr>
    <w:tblStylePr w:type="band1Horz">
      <w:tblPr/>
      <w:tcPr>
        <w:shd w:val="clear" w:color="auto" w:fill="E6DCF4" w:themeFill="accent4" w:themeFillTint="33"/>
      </w:tcPr>
    </w:tblStylePr>
  </w:style>
  <w:style w:type="table" w:styleId="Listentabelle6farbigAkzent5">
    <w:name w:val="List Table 6 Colorful Accent 5"/>
    <w:basedOn w:val="NormaleTabelle"/>
    <w:uiPriority w:val="51"/>
    <w:rPr>
      <w:color w:val="5BCACE" w:themeColor="accent5" w:themeShade="BF"/>
    </w:rPr>
    <w:tblPr>
      <w:tblStyleRowBandSize w:val="1"/>
      <w:tblStyleColBandSize w:val="1"/>
      <w:tblBorders>
        <w:top w:val="single" w:sz="4" w:space="0" w:color="A8E3E5" w:themeColor="accent5"/>
        <w:bottom w:val="single" w:sz="4" w:space="0" w:color="A8E3E5" w:themeColor="accent5"/>
      </w:tblBorders>
    </w:tblPr>
    <w:tblStylePr w:type="firstRow">
      <w:rPr>
        <w:b/>
        <w:bCs/>
      </w:rPr>
      <w:tblPr/>
      <w:tcPr>
        <w:tcBorders>
          <w:bottom w:val="single" w:sz="4" w:space="0" w:color="A8E3E5" w:themeColor="accent5"/>
        </w:tcBorders>
      </w:tcPr>
    </w:tblStylePr>
    <w:tblStylePr w:type="lastRow">
      <w:rPr>
        <w:b/>
        <w:bCs/>
      </w:rPr>
      <w:tblPr/>
      <w:tcPr>
        <w:tcBorders>
          <w:top w:val="double" w:sz="4" w:space="0" w:color="A8E3E5" w:themeColor="accent5"/>
        </w:tcBorders>
      </w:tcPr>
    </w:tblStylePr>
    <w:tblStylePr w:type="firstCol">
      <w:rPr>
        <w:b/>
        <w:bCs/>
      </w:rPr>
    </w:tblStylePr>
    <w:tblStylePr w:type="lastCol">
      <w:rPr>
        <w:b/>
        <w:bCs/>
      </w:rPr>
    </w:tblStylePr>
    <w:tblStylePr w:type="band1Vert">
      <w:tblPr/>
      <w:tcPr>
        <w:shd w:val="clear" w:color="auto" w:fill="EDF9F9" w:themeFill="accent5" w:themeFillTint="33"/>
      </w:tcPr>
    </w:tblStylePr>
    <w:tblStylePr w:type="band1Horz">
      <w:tblPr/>
      <w:tcPr>
        <w:shd w:val="clear" w:color="auto" w:fill="EDF9F9" w:themeFill="accent5" w:themeFillTint="33"/>
      </w:tcPr>
    </w:tblStylePr>
  </w:style>
  <w:style w:type="table" w:styleId="Listentabelle6farbigAkzent6">
    <w:name w:val="List Table 6 Colorful Accent 6"/>
    <w:basedOn w:val="NormaleTabelle"/>
    <w:uiPriority w:val="51"/>
    <w:rPr>
      <w:color w:val="036F77" w:themeColor="accent6" w:themeShade="BF"/>
    </w:rPr>
    <w:tblPr>
      <w:tblStyleRowBandSize w:val="1"/>
      <w:tblStyleColBandSize w:val="1"/>
      <w:tblBorders>
        <w:top w:val="single" w:sz="4" w:space="0" w:color="0495A0" w:themeColor="accent6"/>
        <w:bottom w:val="single" w:sz="4" w:space="0" w:color="0495A0" w:themeColor="accent6"/>
      </w:tblBorders>
    </w:tblPr>
    <w:tblStylePr w:type="firstRow">
      <w:rPr>
        <w:b/>
        <w:bCs/>
      </w:rPr>
      <w:tblPr/>
      <w:tcPr>
        <w:tcBorders>
          <w:bottom w:val="single" w:sz="4" w:space="0" w:color="0495A0" w:themeColor="accent6"/>
        </w:tcBorders>
      </w:tcPr>
    </w:tblStylePr>
    <w:tblStylePr w:type="lastRow">
      <w:rPr>
        <w:b/>
        <w:bCs/>
      </w:rPr>
      <w:tblPr/>
      <w:tcPr>
        <w:tcBorders>
          <w:top w:val="double" w:sz="4" w:space="0" w:color="0495A0" w:themeColor="accent6"/>
        </w:tcBorders>
      </w:tcPr>
    </w:tblStylePr>
    <w:tblStylePr w:type="firstCol">
      <w:rPr>
        <w:b/>
        <w:bCs/>
      </w:rPr>
    </w:tblStylePr>
    <w:tblStylePr w:type="lastCol">
      <w:rPr>
        <w:b/>
        <w:bCs/>
      </w:rPr>
    </w:tblStylePr>
    <w:tblStylePr w:type="band1Vert">
      <w:tblPr/>
      <w:tcPr>
        <w:shd w:val="clear" w:color="auto" w:fill="BBF8FD" w:themeFill="accent6" w:themeFillTint="33"/>
      </w:tcPr>
    </w:tblStylePr>
    <w:tblStylePr w:type="band1Horz">
      <w:tblPr/>
      <w:tcPr>
        <w:shd w:val="clear" w:color="auto" w:fill="BBF8FD" w:themeFill="accent6" w:themeFillTint="33"/>
      </w:tcPr>
    </w:tblStylePr>
  </w:style>
  <w:style w:type="table" w:styleId="Listentabelle7farbig">
    <w:name w:val="List Table 7 Colorful"/>
    <w:basedOn w:val="NormaleTabelle"/>
    <w:uiPriority w:val="52"/>
    <w:rPr>
      <w:color w:val="424242"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24242"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24242"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24242"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24242" w:themeColor="text1"/>
        </w:tcBorders>
        <w:shd w:val="clear" w:color="auto" w:fill="FFFFFF" w:themeFill="background1"/>
      </w:tcPr>
    </w:tblStylePr>
    <w:tblStylePr w:type="band1Vert">
      <w:tblPr/>
      <w:tcPr>
        <w:shd w:val="clear" w:color="auto" w:fill="D9D9D9" w:themeFill="text1" w:themeFillTint="33"/>
      </w:tcPr>
    </w:tblStylePr>
    <w:tblStylePr w:type="band1Horz">
      <w:tblPr/>
      <w:tcPr>
        <w:shd w:val="clear" w:color="auto" w:fill="D9D9D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Pr>
      <w:color w:val="49ADF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DFF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DFF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DFF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DFFF" w:themeColor="accent1"/>
        </w:tcBorders>
        <w:shd w:val="clear" w:color="auto" w:fill="FFFFFF" w:themeFill="background1"/>
      </w:tcPr>
    </w:tblStylePr>
    <w:tblStylePr w:type="band1Vert">
      <w:tblPr/>
      <w:tcPr>
        <w:shd w:val="clear" w:color="auto" w:fill="F0F8FF" w:themeFill="accent1" w:themeFillTint="33"/>
      </w:tcPr>
    </w:tblStylePr>
    <w:tblStylePr w:type="band1Horz">
      <w:tblPr/>
      <w:tcPr>
        <w:shd w:val="clear" w:color="auto" w:fill="F0F8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Pr>
      <w:color w:val="1954C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80E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80E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80E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80E9" w:themeColor="accent2"/>
        </w:tcBorders>
        <w:shd w:val="clear" w:color="auto" w:fill="FFFFFF" w:themeFill="background1"/>
      </w:tcPr>
    </w:tblStylePr>
    <w:tblStylePr w:type="band1Vert">
      <w:tblPr/>
      <w:tcPr>
        <w:shd w:val="clear" w:color="auto" w:fill="DBE5FA" w:themeFill="accent2" w:themeFillTint="33"/>
      </w:tcPr>
    </w:tblStylePr>
    <w:tblStylePr w:type="band1Horz">
      <w:tblPr/>
      <w:tcPr>
        <w:shd w:val="clear" w:color="auto" w:fill="DBE5F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Pr>
      <w:color w:val="8C65E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2C3F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2C3F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2C3F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2C3F4" w:themeColor="accent3"/>
        </w:tcBorders>
        <w:shd w:val="clear" w:color="auto" w:fill="FFFFFF" w:themeFill="background1"/>
      </w:tcPr>
    </w:tblStylePr>
    <w:tblStylePr w:type="band1Vert">
      <w:tblPr/>
      <w:tcPr>
        <w:shd w:val="clear" w:color="auto" w:fill="F5F2FC" w:themeFill="accent3" w:themeFillTint="33"/>
      </w:tcPr>
    </w:tblStylePr>
    <w:tblStylePr w:type="band1Horz">
      <w:tblPr/>
      <w:tcPr>
        <w:shd w:val="clear" w:color="auto" w:fill="F5F2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Pr>
      <w:color w:val="6033A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453C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453C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453C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453C9" w:themeColor="accent4"/>
        </w:tcBorders>
        <w:shd w:val="clear" w:color="auto" w:fill="FFFFFF" w:themeFill="background1"/>
      </w:tcPr>
    </w:tblStylePr>
    <w:tblStylePr w:type="band1Vert">
      <w:tblPr/>
      <w:tcPr>
        <w:shd w:val="clear" w:color="auto" w:fill="E6DCF4" w:themeFill="accent4" w:themeFillTint="33"/>
      </w:tcPr>
    </w:tblStylePr>
    <w:tblStylePr w:type="band1Horz">
      <w:tblPr/>
      <w:tcPr>
        <w:shd w:val="clear" w:color="auto" w:fill="E6DC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Pr>
      <w:color w:val="5BCAC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E3E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E3E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E3E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E3E5" w:themeColor="accent5"/>
        </w:tcBorders>
        <w:shd w:val="clear" w:color="auto" w:fill="FFFFFF" w:themeFill="background1"/>
      </w:tcPr>
    </w:tblStylePr>
    <w:tblStylePr w:type="band1Vert">
      <w:tblPr/>
      <w:tcPr>
        <w:shd w:val="clear" w:color="auto" w:fill="EDF9F9" w:themeFill="accent5" w:themeFillTint="33"/>
      </w:tcPr>
    </w:tblStylePr>
    <w:tblStylePr w:type="band1Horz">
      <w:tblPr/>
      <w:tcPr>
        <w:shd w:val="clear" w:color="auto" w:fill="EDF9F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Pr>
      <w:color w:val="036F7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95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95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95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95A0" w:themeColor="accent6"/>
        </w:tcBorders>
        <w:shd w:val="clear" w:color="auto" w:fill="FFFFFF" w:themeFill="background1"/>
      </w:tcPr>
    </w:tblStylePr>
    <w:tblStylePr w:type="band1Vert">
      <w:tblPr/>
      <w:tcPr>
        <w:shd w:val="clear" w:color="auto" w:fill="BBF8FD" w:themeFill="accent6" w:themeFillTint="33"/>
      </w:tcPr>
    </w:tblStylePr>
    <w:tblStylePr w:type="band1Horz">
      <w:tblPr/>
      <w:tcPr>
        <w:shd w:val="clear" w:color="auto" w:fill="BBF8F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rwhnung">
    <w:name w:val="Mention"/>
    <w:basedOn w:val="Absatz-Standardschriftart"/>
    <w:uiPriority w:val="99"/>
    <w:semiHidden/>
    <w:unhideWhenUsed/>
    <w:rPr>
      <w:color w:val="2B579A"/>
      <w:shd w:val="clear" w:color="auto" w:fill="E1DFDD"/>
    </w:rPr>
  </w:style>
  <w:style w:type="table" w:styleId="EinfacheTabelle1">
    <w:name w:val="Plain Table 1"/>
    <w:basedOn w:val="NormaleTabelle"/>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tblPr>
      <w:tblStyleRowBandSize w:val="1"/>
      <w:tblStyleColBandSize w:val="1"/>
      <w:tblBorders>
        <w:top w:val="single" w:sz="4" w:space="0" w:color="A0A0A0" w:themeColor="text1" w:themeTint="80"/>
        <w:bottom w:val="single" w:sz="4" w:space="0" w:color="A0A0A0" w:themeColor="text1" w:themeTint="80"/>
      </w:tblBorders>
    </w:tblPr>
    <w:tblStylePr w:type="firstRow">
      <w:rPr>
        <w:b/>
        <w:bCs/>
      </w:rPr>
      <w:tblPr/>
      <w:tcPr>
        <w:tcBorders>
          <w:bottom w:val="single" w:sz="4" w:space="0" w:color="A0A0A0" w:themeColor="text1" w:themeTint="80"/>
        </w:tcBorders>
      </w:tcPr>
    </w:tblStylePr>
    <w:tblStylePr w:type="lastRow">
      <w:rPr>
        <w:b/>
        <w:bCs/>
      </w:rPr>
      <w:tblPr/>
      <w:tcPr>
        <w:tcBorders>
          <w:top w:val="single" w:sz="4" w:space="0" w:color="A0A0A0" w:themeColor="text1" w:themeTint="80"/>
        </w:tcBorders>
      </w:tcPr>
    </w:tblStylePr>
    <w:tblStylePr w:type="firstCol">
      <w:rPr>
        <w:b/>
        <w:bCs/>
      </w:rPr>
    </w:tblStylePr>
    <w:tblStylePr w:type="lastCol">
      <w:rPr>
        <w:b/>
        <w:bCs/>
      </w:rPr>
    </w:tblStylePr>
    <w:tblStylePr w:type="band1Vert">
      <w:tblPr/>
      <w:tcPr>
        <w:tcBorders>
          <w:left w:val="single" w:sz="4" w:space="0" w:color="A0A0A0" w:themeColor="text1" w:themeTint="80"/>
          <w:right w:val="single" w:sz="4" w:space="0" w:color="A0A0A0" w:themeColor="text1" w:themeTint="80"/>
        </w:tcBorders>
      </w:tcPr>
    </w:tblStylePr>
    <w:tblStylePr w:type="band2Vert">
      <w:tblPr/>
      <w:tcPr>
        <w:tcBorders>
          <w:left w:val="single" w:sz="4" w:space="0" w:color="A0A0A0" w:themeColor="text1" w:themeTint="80"/>
          <w:right w:val="single" w:sz="4" w:space="0" w:color="A0A0A0" w:themeColor="text1" w:themeTint="80"/>
        </w:tcBorders>
      </w:tcPr>
    </w:tblStylePr>
    <w:tblStylePr w:type="band1Horz">
      <w:tblPr/>
      <w:tcPr>
        <w:tcBorders>
          <w:top w:val="single" w:sz="4" w:space="0" w:color="A0A0A0" w:themeColor="text1" w:themeTint="80"/>
          <w:bottom w:val="single" w:sz="4" w:space="0" w:color="A0A0A0" w:themeColor="text1" w:themeTint="80"/>
        </w:tcBorders>
      </w:tcPr>
    </w:tblStylePr>
  </w:style>
  <w:style w:type="table" w:styleId="EinfacheTabelle3">
    <w:name w:val="Plain Table 3"/>
    <w:basedOn w:val="NormaleTabelle"/>
    <w:uiPriority w:val="43"/>
    <w:tblPr>
      <w:tblStyleRowBandSize w:val="1"/>
      <w:tblStyleColBandSize w:val="1"/>
    </w:tblPr>
    <w:tblStylePr w:type="firstRow">
      <w:rPr>
        <w:b/>
        <w:bCs/>
        <w:caps/>
      </w:rPr>
      <w:tblPr/>
      <w:tcPr>
        <w:tcBorders>
          <w:bottom w:val="single" w:sz="4" w:space="0" w:color="A0A0A0"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0A0A0"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A0A0"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A0A0"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A0A0"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A0A0"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Absatz-Standardschriftart"/>
    <w:uiPriority w:val="99"/>
    <w:semiHidden/>
    <w:unhideWhenUsed/>
    <w:rPr>
      <w:u w:val="dotted"/>
    </w:rPr>
  </w:style>
  <w:style w:type="character" w:customStyle="1" w:styleId="SmartLink1">
    <w:name w:val="SmartLink1"/>
    <w:basedOn w:val="Absatz-Standardschriftart"/>
    <w:uiPriority w:val="99"/>
    <w:semiHidden/>
    <w:unhideWhenUsed/>
    <w:rPr>
      <w:color w:val="2B579A"/>
      <w:shd w:val="clear" w:color="auto" w:fill="E1DFDD"/>
    </w:rPr>
  </w:style>
  <w:style w:type="table" w:styleId="TabellemithellemGitternetz">
    <w:name w:val="Grid Table Light"/>
    <w:basedOn w:val="NormaleTabelle"/>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ichtaufgelsteErwhnung">
    <w:name w:val="Unresolved Mention"/>
    <w:basedOn w:val="Absatz-Standardschriftart"/>
    <w:uiPriority w:val="99"/>
    <w:semiHidden/>
    <w:unhideWhenUsed/>
    <w:rPr>
      <w:color w:val="605E5C"/>
      <w:shd w:val="clear" w:color="auto" w:fill="E1DFDD"/>
    </w:rPr>
  </w:style>
  <w:style w:type="numbering" w:customStyle="1" w:styleId="LRScheduleList">
    <w:name w:val="LR Schedule List"/>
    <w:uiPriority w:val="99"/>
    <w:semiHidden/>
    <w:unhideWhenUsed/>
    <w:pPr>
      <w:numPr>
        <w:numId w:val="16"/>
      </w:numPr>
    </w:pPr>
  </w:style>
  <w:style w:type="numbering" w:customStyle="1" w:styleId="LstItem">
    <w:name w:val="Lst Item"/>
    <w:uiPriority w:val="99"/>
    <w:semiHidden/>
    <w:pPr>
      <w:numPr>
        <w:numId w:val="17"/>
      </w:numPr>
    </w:pPr>
  </w:style>
  <w:style w:type="numbering" w:customStyle="1" w:styleId="LstRecitals">
    <w:name w:val="Lst Recitals"/>
    <w:uiPriority w:val="99"/>
    <w:semiHidden/>
    <w:pPr>
      <w:numPr>
        <w:numId w:val="18"/>
      </w:numPr>
    </w:pPr>
  </w:style>
  <w:style w:type="numbering" w:customStyle="1" w:styleId="LRAnnexureList">
    <w:name w:val="LR Annexure List"/>
    <w:uiPriority w:val="99"/>
    <w:semiHidden/>
    <w:unhideWhenUsed/>
    <w:pPr>
      <w:numPr>
        <w:numId w:val="20"/>
      </w:numPr>
    </w:pPr>
  </w:style>
  <w:style w:type="character" w:customStyle="1" w:styleId="Header1Char">
    <w:name w:val="Header1 Char"/>
    <w:basedOn w:val="Absatz-Standardschriftart"/>
    <w:link w:val="Header1"/>
    <w:uiPriority w:val="7"/>
    <w:rPr>
      <w:rFonts w:ascii="Verdana" w:eastAsia="Times New Roman" w:hAnsi="Verdana" w:cs="Arial"/>
      <w:sz w:val="20"/>
      <w:szCs w:val="24"/>
      <w:lang w:eastAsia="en-GB"/>
    </w:rPr>
  </w:style>
  <w:style w:type="character" w:styleId="SmartLink">
    <w:name w:val="Smart Link"/>
    <w:basedOn w:val="Absatz-Standardschriftart"/>
    <w:uiPriority w:val="99"/>
    <w:semiHidden/>
    <w:unhideWhenUsed/>
    <w:rPr>
      <w:color w:val="0000FF"/>
      <w:u w:val="single"/>
      <w:shd w:val="clear" w:color="auto" w:fill="F3F2F1"/>
    </w:rPr>
  </w:style>
  <w:style w:type="paragraph" w:customStyle="1" w:styleId="Default">
    <w:name w:val="Default"/>
    <w:pPr>
      <w:autoSpaceDE w:val="0"/>
      <w:autoSpaceDN w:val="0"/>
      <w:adjustRightInd w:val="0"/>
    </w:pPr>
    <w:rPr>
      <w:rFonts w:cs="Arial"/>
      <w:color w:val="000000"/>
      <w:sz w:val="24"/>
      <w:szCs w:val="24"/>
    </w:rPr>
  </w:style>
  <w:style w:type="paragraph" w:customStyle="1" w:styleId="ht">
    <w:name w:val="ht"/>
    <w:basedOn w:val="Standard"/>
    <w:pPr>
      <w:spacing w:before="100" w:beforeAutospacing="1" w:after="100" w:afterAutospacing="1"/>
    </w:pPr>
    <w:rPr>
      <w:rFonts w:ascii="Times New Roman" w:eastAsia="Times New Roman" w:hAnsi="Times New Roman"/>
      <w:sz w:val="24"/>
      <w:szCs w:val="24"/>
      <w:lang w:eastAsia="en-AU"/>
    </w:rPr>
  </w:style>
  <w:style w:type="paragraph" w:customStyle="1" w:styleId="tablecolhead">
    <w:name w:val="tablecolhead"/>
    <w:basedOn w:val="Standard"/>
    <w:pPr>
      <w:spacing w:before="100" w:beforeAutospacing="1" w:after="100" w:afterAutospacing="1"/>
    </w:pPr>
    <w:rPr>
      <w:rFonts w:ascii="Times New Roman" w:eastAsia="Times New Roman" w:hAnsi="Times New Roman"/>
      <w:sz w:val="24"/>
      <w:szCs w:val="24"/>
      <w:lang w:eastAsia="en-AU"/>
    </w:rPr>
  </w:style>
  <w:style w:type="paragraph" w:customStyle="1" w:styleId="tabletext0">
    <w:name w:val="tabletext"/>
    <w:basedOn w:val="Standard"/>
    <w:pPr>
      <w:spacing w:before="100" w:beforeAutospacing="1" w:after="100" w:afterAutospacing="1"/>
    </w:pPr>
    <w:rPr>
      <w:rFonts w:ascii="Times New Roman" w:eastAsia="Times New Roman" w:hAnsi="Times New Roman"/>
      <w:sz w:val="24"/>
      <w:szCs w:val="24"/>
      <w:lang w:eastAsia="en-AU"/>
    </w:rPr>
  </w:style>
  <w:style w:type="paragraph" w:customStyle="1" w:styleId="het">
    <w:name w:val="het"/>
    <w:basedOn w:val="Standard"/>
    <w:pPr>
      <w:spacing w:before="100" w:beforeAutospacing="1" w:after="100" w:afterAutospacing="1"/>
    </w:pPr>
    <w:rPr>
      <w:rFonts w:ascii="Times New Roman" w:eastAsia="Times New Roman" w:hAnsi="Times New Roman"/>
      <w:sz w:val="24"/>
      <w:szCs w:val="24"/>
      <w:lang w:eastAsia="en-AU"/>
    </w:rPr>
  </w:style>
  <w:style w:type="paragraph" w:customStyle="1" w:styleId="examplelisttable">
    <w:name w:val="examplelisttable"/>
    <w:basedOn w:val="Standard"/>
    <w:pPr>
      <w:spacing w:before="100" w:beforeAutospacing="1" w:after="100" w:afterAutospacing="1"/>
    </w:pPr>
    <w:rPr>
      <w:rFonts w:ascii="Times New Roman" w:eastAsia="Times New Roman" w:hAnsi="Times New Roman"/>
      <w:sz w:val="24"/>
      <w:szCs w:val="24"/>
      <w:lang w:eastAsia="en-AU"/>
    </w:rPr>
  </w:style>
  <w:style w:type="paragraph" w:customStyle="1" w:styleId="examplelist">
    <w:name w:val="examplelist"/>
    <w:basedOn w:val="Standard"/>
    <w:pPr>
      <w:spacing w:before="100" w:beforeAutospacing="1" w:after="100" w:afterAutospacing="1"/>
    </w:pPr>
    <w:rPr>
      <w:rFonts w:ascii="Times New Roman" w:eastAsia="Times New Roman" w:hAnsi="Times New Roman"/>
      <w:sz w:val="24"/>
      <w:szCs w:val="24"/>
      <w:lang w:eastAsia="en-AU"/>
    </w:rPr>
  </w:style>
  <w:style w:type="paragraph" w:customStyle="1" w:styleId="Text">
    <w:name w:val="Text"/>
    <w:basedOn w:val="Standard"/>
    <w:link w:val="TextZchn"/>
    <w:qFormat/>
    <w:pPr>
      <w:spacing w:after="130" w:line="260" w:lineRule="atLeast"/>
    </w:pPr>
    <w:rPr>
      <w:rFonts w:asciiTheme="minorHAnsi" w:eastAsiaTheme="minorEastAsia" w:hAnsiTheme="minorHAnsi"/>
      <w:kern w:val="16"/>
      <w:sz w:val="18"/>
      <w:szCs w:val="20"/>
      <w:lang w:val="en-US"/>
    </w:rPr>
  </w:style>
  <w:style w:type="character" w:customStyle="1" w:styleId="TextZchn">
    <w:name w:val="Text Zchn"/>
    <w:basedOn w:val="Absatz-Standardschriftart"/>
    <w:link w:val="Text"/>
    <w:rPr>
      <w:rFonts w:asciiTheme="minorHAnsi" w:eastAsiaTheme="minorEastAsia" w:hAnsiTheme="minorHAnsi" w:cs="Times New Roman"/>
      <w:kern w:val="16"/>
      <w:sz w:val="18"/>
      <w:szCs w:val="20"/>
      <w:lang w:val="en-US"/>
    </w:rPr>
  </w:style>
  <w:style w:type="paragraph" w:customStyle="1" w:styleId="Text00cm">
    <w:name w:val="Text 0.0cm"/>
    <w:basedOn w:val="Standard"/>
    <w:link w:val="Text00cmZchn"/>
    <w:qFormat/>
    <w:locked/>
    <w:pPr>
      <w:spacing w:before="120" w:line="280" w:lineRule="atLeast"/>
    </w:pPr>
    <w:rPr>
      <w:rFonts w:asciiTheme="minorHAnsi" w:eastAsiaTheme="minorEastAsia" w:hAnsiTheme="minorHAnsi"/>
      <w:kern w:val="2"/>
      <w:szCs w:val="20"/>
      <w:lang w:val="de-CH" w:eastAsia="de-DE"/>
    </w:rPr>
  </w:style>
  <w:style w:type="character" w:customStyle="1" w:styleId="Text00cmZchn">
    <w:name w:val="Text 0.0cm Zchn"/>
    <w:basedOn w:val="Absatz-Standardschriftart"/>
    <w:link w:val="Text00cm"/>
    <w:rPr>
      <w:rFonts w:asciiTheme="minorHAnsi" w:eastAsiaTheme="minorEastAsia" w:hAnsiTheme="minorHAnsi" w:cs="Times New Roman"/>
      <w:kern w:val="2"/>
      <w:sz w:val="20"/>
      <w:szCs w:val="20"/>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0248">
      <w:bodyDiv w:val="1"/>
      <w:marLeft w:val="0"/>
      <w:marRight w:val="0"/>
      <w:marTop w:val="0"/>
      <w:marBottom w:val="0"/>
      <w:divBdr>
        <w:top w:val="none" w:sz="0" w:space="0" w:color="auto"/>
        <w:left w:val="none" w:sz="0" w:space="0" w:color="auto"/>
        <w:bottom w:val="none" w:sz="0" w:space="0" w:color="auto"/>
        <w:right w:val="none" w:sz="0" w:space="0" w:color="auto"/>
      </w:divBdr>
    </w:div>
    <w:div w:id="32393219">
      <w:bodyDiv w:val="1"/>
      <w:marLeft w:val="0"/>
      <w:marRight w:val="0"/>
      <w:marTop w:val="0"/>
      <w:marBottom w:val="0"/>
      <w:divBdr>
        <w:top w:val="none" w:sz="0" w:space="0" w:color="auto"/>
        <w:left w:val="none" w:sz="0" w:space="0" w:color="auto"/>
        <w:bottom w:val="none" w:sz="0" w:space="0" w:color="auto"/>
        <w:right w:val="none" w:sz="0" w:space="0" w:color="auto"/>
      </w:divBdr>
    </w:div>
    <w:div w:id="371006376">
      <w:bodyDiv w:val="1"/>
      <w:marLeft w:val="0"/>
      <w:marRight w:val="0"/>
      <w:marTop w:val="0"/>
      <w:marBottom w:val="0"/>
      <w:divBdr>
        <w:top w:val="none" w:sz="0" w:space="0" w:color="auto"/>
        <w:left w:val="none" w:sz="0" w:space="0" w:color="auto"/>
        <w:bottom w:val="none" w:sz="0" w:space="0" w:color="auto"/>
        <w:right w:val="none" w:sz="0" w:space="0" w:color="auto"/>
      </w:divBdr>
    </w:div>
    <w:div w:id="463739415">
      <w:bodyDiv w:val="1"/>
      <w:marLeft w:val="0"/>
      <w:marRight w:val="0"/>
      <w:marTop w:val="0"/>
      <w:marBottom w:val="0"/>
      <w:divBdr>
        <w:top w:val="none" w:sz="0" w:space="0" w:color="auto"/>
        <w:left w:val="none" w:sz="0" w:space="0" w:color="auto"/>
        <w:bottom w:val="none" w:sz="0" w:space="0" w:color="auto"/>
        <w:right w:val="none" w:sz="0" w:space="0" w:color="auto"/>
      </w:divBdr>
    </w:div>
    <w:div w:id="481310684">
      <w:bodyDiv w:val="1"/>
      <w:marLeft w:val="0"/>
      <w:marRight w:val="0"/>
      <w:marTop w:val="0"/>
      <w:marBottom w:val="0"/>
      <w:divBdr>
        <w:top w:val="none" w:sz="0" w:space="0" w:color="auto"/>
        <w:left w:val="none" w:sz="0" w:space="0" w:color="auto"/>
        <w:bottom w:val="none" w:sz="0" w:space="0" w:color="auto"/>
        <w:right w:val="none" w:sz="0" w:space="0" w:color="auto"/>
      </w:divBdr>
    </w:div>
    <w:div w:id="579943848">
      <w:bodyDiv w:val="1"/>
      <w:marLeft w:val="0"/>
      <w:marRight w:val="0"/>
      <w:marTop w:val="0"/>
      <w:marBottom w:val="0"/>
      <w:divBdr>
        <w:top w:val="none" w:sz="0" w:space="0" w:color="auto"/>
        <w:left w:val="none" w:sz="0" w:space="0" w:color="auto"/>
        <w:bottom w:val="none" w:sz="0" w:space="0" w:color="auto"/>
        <w:right w:val="none" w:sz="0" w:space="0" w:color="auto"/>
      </w:divBdr>
    </w:div>
    <w:div w:id="589199560">
      <w:bodyDiv w:val="1"/>
      <w:marLeft w:val="0"/>
      <w:marRight w:val="0"/>
      <w:marTop w:val="0"/>
      <w:marBottom w:val="0"/>
      <w:divBdr>
        <w:top w:val="none" w:sz="0" w:space="0" w:color="auto"/>
        <w:left w:val="none" w:sz="0" w:space="0" w:color="auto"/>
        <w:bottom w:val="none" w:sz="0" w:space="0" w:color="auto"/>
        <w:right w:val="none" w:sz="0" w:space="0" w:color="auto"/>
      </w:divBdr>
    </w:div>
    <w:div w:id="709258888">
      <w:bodyDiv w:val="1"/>
      <w:marLeft w:val="0"/>
      <w:marRight w:val="0"/>
      <w:marTop w:val="0"/>
      <w:marBottom w:val="0"/>
      <w:divBdr>
        <w:top w:val="none" w:sz="0" w:space="0" w:color="auto"/>
        <w:left w:val="none" w:sz="0" w:space="0" w:color="auto"/>
        <w:bottom w:val="none" w:sz="0" w:space="0" w:color="auto"/>
        <w:right w:val="none" w:sz="0" w:space="0" w:color="auto"/>
      </w:divBdr>
      <w:divsChild>
        <w:div w:id="237984726">
          <w:marLeft w:val="0"/>
          <w:marRight w:val="0"/>
          <w:marTop w:val="0"/>
          <w:marBottom w:val="0"/>
          <w:divBdr>
            <w:top w:val="none" w:sz="0" w:space="0" w:color="auto"/>
            <w:left w:val="none" w:sz="0" w:space="0" w:color="auto"/>
            <w:bottom w:val="none" w:sz="0" w:space="0" w:color="auto"/>
            <w:right w:val="none" w:sz="0" w:space="0" w:color="auto"/>
          </w:divBdr>
          <w:divsChild>
            <w:div w:id="298652523">
              <w:blockQuote w:val="1"/>
              <w:marLeft w:val="400"/>
              <w:marRight w:val="0"/>
              <w:marTop w:val="160"/>
              <w:marBottom w:val="200"/>
              <w:divBdr>
                <w:top w:val="none" w:sz="0" w:space="0" w:color="auto"/>
                <w:left w:val="none" w:sz="0" w:space="0" w:color="auto"/>
                <w:bottom w:val="none" w:sz="0" w:space="0" w:color="auto"/>
                <w:right w:val="none" w:sz="0" w:space="0" w:color="auto"/>
              </w:divBdr>
              <w:divsChild>
                <w:div w:id="275185728">
                  <w:marLeft w:val="0"/>
                  <w:marRight w:val="0"/>
                  <w:marTop w:val="0"/>
                  <w:marBottom w:val="0"/>
                  <w:divBdr>
                    <w:top w:val="none" w:sz="0" w:space="0" w:color="auto"/>
                    <w:left w:val="none" w:sz="0" w:space="0" w:color="auto"/>
                    <w:bottom w:val="none" w:sz="0" w:space="0" w:color="auto"/>
                    <w:right w:val="none" w:sz="0" w:space="0" w:color="auto"/>
                  </w:divBdr>
                  <w:divsChild>
                    <w:div w:id="71854946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390737570">
                  <w:marLeft w:val="0"/>
                  <w:marRight w:val="0"/>
                  <w:marTop w:val="0"/>
                  <w:marBottom w:val="0"/>
                  <w:divBdr>
                    <w:top w:val="none" w:sz="0" w:space="0" w:color="auto"/>
                    <w:left w:val="none" w:sz="0" w:space="0" w:color="auto"/>
                    <w:bottom w:val="none" w:sz="0" w:space="0" w:color="auto"/>
                    <w:right w:val="none" w:sz="0" w:space="0" w:color="auto"/>
                  </w:divBdr>
                  <w:divsChild>
                    <w:div w:id="719325745">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521018677">
                  <w:marLeft w:val="0"/>
                  <w:marRight w:val="0"/>
                  <w:marTop w:val="0"/>
                  <w:marBottom w:val="0"/>
                  <w:divBdr>
                    <w:top w:val="none" w:sz="0" w:space="0" w:color="auto"/>
                    <w:left w:val="none" w:sz="0" w:space="0" w:color="auto"/>
                    <w:bottom w:val="none" w:sz="0" w:space="0" w:color="auto"/>
                    <w:right w:val="none" w:sz="0" w:space="0" w:color="auto"/>
                  </w:divBdr>
                  <w:divsChild>
                    <w:div w:id="4746356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342469066">
                  <w:marLeft w:val="0"/>
                  <w:marRight w:val="0"/>
                  <w:marTop w:val="0"/>
                  <w:marBottom w:val="0"/>
                  <w:divBdr>
                    <w:top w:val="none" w:sz="0" w:space="0" w:color="auto"/>
                    <w:left w:val="none" w:sz="0" w:space="0" w:color="auto"/>
                    <w:bottom w:val="none" w:sz="0" w:space="0" w:color="auto"/>
                    <w:right w:val="none" w:sz="0" w:space="0" w:color="auto"/>
                  </w:divBdr>
                  <w:divsChild>
                    <w:div w:id="370153609">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445690871">
                  <w:marLeft w:val="0"/>
                  <w:marRight w:val="0"/>
                  <w:marTop w:val="0"/>
                  <w:marBottom w:val="0"/>
                  <w:divBdr>
                    <w:top w:val="none" w:sz="0" w:space="0" w:color="auto"/>
                    <w:left w:val="none" w:sz="0" w:space="0" w:color="auto"/>
                    <w:bottom w:val="none" w:sz="0" w:space="0" w:color="auto"/>
                    <w:right w:val="none" w:sz="0" w:space="0" w:color="auto"/>
                  </w:divBdr>
                  <w:divsChild>
                    <w:div w:id="743873">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501850302">
                  <w:marLeft w:val="0"/>
                  <w:marRight w:val="0"/>
                  <w:marTop w:val="0"/>
                  <w:marBottom w:val="0"/>
                  <w:divBdr>
                    <w:top w:val="none" w:sz="0" w:space="0" w:color="auto"/>
                    <w:left w:val="none" w:sz="0" w:space="0" w:color="auto"/>
                    <w:bottom w:val="none" w:sz="0" w:space="0" w:color="auto"/>
                    <w:right w:val="none" w:sz="0" w:space="0" w:color="auto"/>
                  </w:divBdr>
                  <w:divsChild>
                    <w:div w:id="45660275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 w:id="1787116852">
                  <w:marLeft w:val="0"/>
                  <w:marRight w:val="0"/>
                  <w:marTop w:val="0"/>
                  <w:marBottom w:val="0"/>
                  <w:divBdr>
                    <w:top w:val="none" w:sz="0" w:space="0" w:color="auto"/>
                    <w:left w:val="none" w:sz="0" w:space="0" w:color="auto"/>
                    <w:bottom w:val="none" w:sz="0" w:space="0" w:color="auto"/>
                    <w:right w:val="none" w:sz="0" w:space="0" w:color="auto"/>
                  </w:divBdr>
                  <w:divsChild>
                    <w:div w:id="988559994">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sChild>
        </w:div>
        <w:div w:id="469790702">
          <w:marLeft w:val="0"/>
          <w:marRight w:val="0"/>
          <w:marTop w:val="0"/>
          <w:marBottom w:val="0"/>
          <w:divBdr>
            <w:top w:val="none" w:sz="0" w:space="0" w:color="auto"/>
            <w:left w:val="none" w:sz="0" w:space="0" w:color="auto"/>
            <w:bottom w:val="none" w:sz="0" w:space="0" w:color="auto"/>
            <w:right w:val="none" w:sz="0" w:space="0" w:color="auto"/>
          </w:divBdr>
          <w:divsChild>
            <w:div w:id="1392532600">
              <w:blockQuote w:val="1"/>
              <w:marLeft w:val="400"/>
              <w:marRight w:val="0"/>
              <w:marTop w:val="160"/>
              <w:marBottom w:val="200"/>
              <w:divBdr>
                <w:top w:val="none" w:sz="0" w:space="0" w:color="auto"/>
                <w:left w:val="none" w:sz="0" w:space="0" w:color="auto"/>
                <w:bottom w:val="none" w:sz="0" w:space="0" w:color="auto"/>
                <w:right w:val="none" w:sz="0" w:space="0" w:color="auto"/>
              </w:divBdr>
            </w:div>
          </w:divsChild>
        </w:div>
      </w:divsChild>
    </w:div>
    <w:div w:id="877820865">
      <w:bodyDiv w:val="1"/>
      <w:marLeft w:val="0"/>
      <w:marRight w:val="0"/>
      <w:marTop w:val="0"/>
      <w:marBottom w:val="0"/>
      <w:divBdr>
        <w:top w:val="none" w:sz="0" w:space="0" w:color="auto"/>
        <w:left w:val="none" w:sz="0" w:space="0" w:color="auto"/>
        <w:bottom w:val="none" w:sz="0" w:space="0" w:color="auto"/>
        <w:right w:val="none" w:sz="0" w:space="0" w:color="auto"/>
      </w:divBdr>
      <w:divsChild>
        <w:div w:id="1017736302">
          <w:blockQuote w:val="1"/>
          <w:marLeft w:val="0"/>
          <w:marRight w:val="0"/>
          <w:marTop w:val="120"/>
          <w:marBottom w:val="120"/>
          <w:divBdr>
            <w:top w:val="none" w:sz="0" w:space="0" w:color="auto"/>
            <w:left w:val="none" w:sz="0" w:space="0" w:color="auto"/>
            <w:bottom w:val="none" w:sz="0" w:space="0" w:color="auto"/>
            <w:right w:val="none" w:sz="0" w:space="0" w:color="auto"/>
          </w:divBdr>
        </w:div>
        <w:div w:id="1325478170">
          <w:blockQuote w:val="1"/>
          <w:marLeft w:val="0"/>
          <w:marRight w:val="0"/>
          <w:marTop w:val="120"/>
          <w:marBottom w:val="120"/>
          <w:divBdr>
            <w:top w:val="none" w:sz="0" w:space="0" w:color="auto"/>
            <w:left w:val="none" w:sz="0" w:space="0" w:color="auto"/>
            <w:bottom w:val="none" w:sz="0" w:space="0" w:color="auto"/>
            <w:right w:val="none" w:sz="0" w:space="0" w:color="auto"/>
          </w:divBdr>
        </w:div>
        <w:div w:id="980959692">
          <w:blockQuote w:val="1"/>
          <w:marLeft w:val="0"/>
          <w:marRight w:val="0"/>
          <w:marTop w:val="120"/>
          <w:marBottom w:val="120"/>
          <w:divBdr>
            <w:top w:val="none" w:sz="0" w:space="0" w:color="auto"/>
            <w:left w:val="none" w:sz="0" w:space="0" w:color="auto"/>
            <w:bottom w:val="none" w:sz="0" w:space="0" w:color="auto"/>
            <w:right w:val="none" w:sz="0" w:space="0" w:color="auto"/>
          </w:divBdr>
        </w:div>
        <w:div w:id="1037858005">
          <w:blockQuote w:val="1"/>
          <w:marLeft w:val="0"/>
          <w:marRight w:val="0"/>
          <w:marTop w:val="120"/>
          <w:marBottom w:val="120"/>
          <w:divBdr>
            <w:top w:val="none" w:sz="0" w:space="0" w:color="auto"/>
            <w:left w:val="none" w:sz="0" w:space="0" w:color="auto"/>
            <w:bottom w:val="none" w:sz="0" w:space="0" w:color="auto"/>
            <w:right w:val="none" w:sz="0" w:space="0" w:color="auto"/>
          </w:divBdr>
        </w:div>
        <w:div w:id="1251699270">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 w:id="1254631527">
      <w:bodyDiv w:val="1"/>
      <w:marLeft w:val="0"/>
      <w:marRight w:val="0"/>
      <w:marTop w:val="0"/>
      <w:marBottom w:val="0"/>
      <w:divBdr>
        <w:top w:val="none" w:sz="0" w:space="0" w:color="auto"/>
        <w:left w:val="none" w:sz="0" w:space="0" w:color="auto"/>
        <w:bottom w:val="none" w:sz="0" w:space="0" w:color="auto"/>
        <w:right w:val="none" w:sz="0" w:space="0" w:color="auto"/>
      </w:divBdr>
    </w:div>
    <w:div w:id="1268385236">
      <w:bodyDiv w:val="1"/>
      <w:marLeft w:val="0"/>
      <w:marRight w:val="0"/>
      <w:marTop w:val="0"/>
      <w:marBottom w:val="0"/>
      <w:divBdr>
        <w:top w:val="none" w:sz="0" w:space="0" w:color="auto"/>
        <w:left w:val="none" w:sz="0" w:space="0" w:color="auto"/>
        <w:bottom w:val="none" w:sz="0" w:space="0" w:color="auto"/>
        <w:right w:val="none" w:sz="0" w:space="0" w:color="auto"/>
      </w:divBdr>
    </w:div>
    <w:div w:id="1506284494">
      <w:bodyDiv w:val="1"/>
      <w:marLeft w:val="0"/>
      <w:marRight w:val="0"/>
      <w:marTop w:val="0"/>
      <w:marBottom w:val="0"/>
      <w:divBdr>
        <w:top w:val="none" w:sz="0" w:space="0" w:color="auto"/>
        <w:left w:val="none" w:sz="0" w:space="0" w:color="auto"/>
        <w:bottom w:val="none" w:sz="0" w:space="0" w:color="auto"/>
        <w:right w:val="none" w:sz="0" w:space="0" w:color="auto"/>
      </w:divBdr>
    </w:div>
    <w:div w:id="1835604756">
      <w:bodyDiv w:val="1"/>
      <w:marLeft w:val="0"/>
      <w:marRight w:val="0"/>
      <w:marTop w:val="0"/>
      <w:marBottom w:val="0"/>
      <w:divBdr>
        <w:top w:val="none" w:sz="0" w:space="0" w:color="auto"/>
        <w:left w:val="none" w:sz="0" w:space="0" w:color="auto"/>
        <w:bottom w:val="none" w:sz="0" w:space="0" w:color="auto"/>
        <w:right w:val="none" w:sz="0" w:space="0" w:color="auto"/>
      </w:divBdr>
    </w:div>
    <w:div w:id="1976518723">
      <w:bodyDiv w:val="1"/>
      <w:marLeft w:val="0"/>
      <w:marRight w:val="0"/>
      <w:marTop w:val="0"/>
      <w:marBottom w:val="0"/>
      <w:divBdr>
        <w:top w:val="none" w:sz="0" w:space="0" w:color="auto"/>
        <w:left w:val="none" w:sz="0" w:space="0" w:color="auto"/>
        <w:bottom w:val="none" w:sz="0" w:space="0" w:color="auto"/>
        <w:right w:val="none" w:sz="0" w:space="0" w:color="auto"/>
      </w:divBdr>
    </w:div>
    <w:div w:id="1996102441">
      <w:bodyDiv w:val="1"/>
      <w:marLeft w:val="0"/>
      <w:marRight w:val="0"/>
      <w:marTop w:val="0"/>
      <w:marBottom w:val="0"/>
      <w:divBdr>
        <w:top w:val="none" w:sz="0" w:space="0" w:color="auto"/>
        <w:left w:val="none" w:sz="0" w:space="0" w:color="auto"/>
        <w:bottom w:val="none" w:sz="0" w:space="0" w:color="auto"/>
        <w:right w:val="none" w:sz="0" w:space="0" w:color="auto"/>
      </w:divBdr>
    </w:div>
    <w:div w:id="2141878441">
      <w:bodyDiv w:val="1"/>
      <w:marLeft w:val="0"/>
      <w:marRight w:val="0"/>
      <w:marTop w:val="0"/>
      <w:marBottom w:val="0"/>
      <w:divBdr>
        <w:top w:val="none" w:sz="0" w:space="0" w:color="auto"/>
        <w:left w:val="none" w:sz="0" w:space="0" w:color="auto"/>
        <w:bottom w:val="none" w:sz="0" w:space="0" w:color="auto"/>
        <w:right w:val="none" w:sz="0" w:space="0" w:color="auto"/>
      </w:divBdr>
      <w:divsChild>
        <w:div w:id="929587521">
          <w:blockQuote w:val="1"/>
          <w:marLeft w:val="0"/>
          <w:marRight w:val="0"/>
          <w:marTop w:val="120"/>
          <w:marBottom w:val="120"/>
          <w:divBdr>
            <w:top w:val="none" w:sz="0" w:space="0" w:color="auto"/>
            <w:left w:val="none" w:sz="0" w:space="0" w:color="auto"/>
            <w:bottom w:val="none" w:sz="0" w:space="0" w:color="auto"/>
            <w:right w:val="none" w:sz="0" w:space="0" w:color="auto"/>
          </w:divBdr>
        </w:div>
        <w:div w:id="295524114">
          <w:blockQuote w:val="1"/>
          <w:marLeft w:val="0"/>
          <w:marRight w:val="0"/>
          <w:marTop w:val="120"/>
          <w:marBottom w:val="120"/>
          <w:divBdr>
            <w:top w:val="none" w:sz="0" w:space="0" w:color="auto"/>
            <w:left w:val="none" w:sz="0" w:space="0" w:color="auto"/>
            <w:bottom w:val="none" w:sz="0" w:space="0" w:color="auto"/>
            <w:right w:val="none" w:sz="0" w:space="0" w:color="auto"/>
          </w:divBdr>
        </w:div>
        <w:div w:id="1986884187">
          <w:blockQuote w:val="1"/>
          <w:marLeft w:val="0"/>
          <w:marRight w:val="0"/>
          <w:marTop w:val="120"/>
          <w:marBottom w:val="120"/>
          <w:divBdr>
            <w:top w:val="none" w:sz="0" w:space="0" w:color="auto"/>
            <w:left w:val="none" w:sz="0" w:space="0" w:color="auto"/>
            <w:bottom w:val="none" w:sz="0" w:space="0" w:color="auto"/>
            <w:right w:val="none" w:sz="0" w:space="0" w:color="auto"/>
          </w:divBdr>
        </w:div>
        <w:div w:id="1014574933">
          <w:blockQuote w:val="1"/>
          <w:marLeft w:val="0"/>
          <w:marRight w:val="0"/>
          <w:marTop w:val="120"/>
          <w:marBottom w:val="120"/>
          <w:divBdr>
            <w:top w:val="none" w:sz="0" w:space="0" w:color="auto"/>
            <w:left w:val="none" w:sz="0" w:space="0" w:color="auto"/>
            <w:bottom w:val="none" w:sz="0" w:space="0" w:color="auto"/>
            <w:right w:val="none" w:sz="0" w:space="0" w:color="auto"/>
          </w:divBdr>
        </w:div>
        <w:div w:id="1649359899">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8.austlii.edu.au/cgi-bin/viewdoc/au/legis/nsw/consol_act/wpa1998231/s11.html" TargetMode="External"/><Relationship Id="rId117" Type="http://schemas.openxmlformats.org/officeDocument/2006/relationships/hyperlink" Target="https://www.legislation.gov.au/Details/F2021C00111" TargetMode="External"/><Relationship Id="rId21" Type="http://schemas.openxmlformats.org/officeDocument/2006/relationships/hyperlink" Target="http://www5.austlii.edu.au/au/legis/tas/consol_act/poa1935140/s3.html" TargetMode="External"/><Relationship Id="rId42" Type="http://schemas.openxmlformats.org/officeDocument/2006/relationships/hyperlink" Target="http://classic.austlii.edu.au/au/legis/wa/consol_act/wa1999107/s7.html" TargetMode="External"/><Relationship Id="rId47" Type="http://schemas.openxmlformats.org/officeDocument/2006/relationships/hyperlink" Target="https://jade.io/article/67959" TargetMode="External"/><Relationship Id="rId63" Type="http://schemas.openxmlformats.org/officeDocument/2006/relationships/hyperlink" Target="http://classic.austlii.edu.au/au/legis/vic/consol_act/soa1966189/s3.html" TargetMode="External"/><Relationship Id="rId68" Type="http://schemas.openxmlformats.org/officeDocument/2006/relationships/hyperlink" Target="http://www5.austlii.edu.au/au/legis/tas/consol_act/poa1935140/s3.html" TargetMode="External"/><Relationship Id="rId84" Type="http://schemas.openxmlformats.org/officeDocument/2006/relationships/hyperlink" Target="http://classic.austlii.edu.au/au/legis/wa/consol_act/wa1999107/s10.html" TargetMode="External"/><Relationship Id="rId89" Type="http://schemas.openxmlformats.org/officeDocument/2006/relationships/hyperlink" Target="http://classic.austlii.edu.au/au/legis/nsw/consol_act/soa1988189/s11c.html" TargetMode="External"/><Relationship Id="rId112" Type="http://schemas.openxmlformats.org/officeDocument/2006/relationships/hyperlink" Target="https://www.legislation.gov.au/Details/F2010C00817" TargetMode="External"/><Relationship Id="rId16" Type="http://schemas.openxmlformats.org/officeDocument/2006/relationships/hyperlink" Target="http://classic.austlii.edu.au/au/legis/vic/consol_act/cowa1990216/s3.html" TargetMode="External"/><Relationship Id="rId107" Type="http://schemas.openxmlformats.org/officeDocument/2006/relationships/hyperlink" Target="http://classic.austlii.edu.au/au/legis/cth/consol_act/atsa2004348/s54.html" TargetMode="External"/><Relationship Id="rId11" Type="http://schemas.openxmlformats.org/officeDocument/2006/relationships/footnotes" Target="footnotes.xml"/><Relationship Id="rId32" Type="http://schemas.openxmlformats.org/officeDocument/2006/relationships/hyperlink" Target="http://classic.austlii.edu.au/au/legis/vic/consol_act/cowa1990216/s6.html" TargetMode="External"/><Relationship Id="rId37" Type="http://schemas.openxmlformats.org/officeDocument/2006/relationships/hyperlink" Target="http://classic.austlii.edu.au/au/legis/qld/consol_act/wa1990107/s11.html" TargetMode="External"/><Relationship Id="rId53" Type="http://schemas.openxmlformats.org/officeDocument/2006/relationships/hyperlink" Target="http://classic.austlii.edu.au/au/legis/nsw/consol_reg/wpr2017322/s13.html" TargetMode="External"/><Relationship Id="rId58" Type="http://schemas.openxmlformats.org/officeDocument/2006/relationships/hyperlink" Target="http://classic.austlii.edu.au/au/legis/qld/consol_reg/wr2016198/s5.html" TargetMode="External"/><Relationship Id="rId74" Type="http://schemas.openxmlformats.org/officeDocument/2006/relationships/hyperlink" Target="http://classic.austlii.edu.au/au/legis/vic/consol_reg/cowr2011325/sch3.html" TargetMode="External"/><Relationship Id="rId79" Type="http://schemas.openxmlformats.org/officeDocument/2006/relationships/hyperlink" Target="https://legislation.nt.gov.au/en/Legislation/WEAPONS-CONTROL-REGULATIONS-2001" TargetMode="External"/><Relationship Id="rId102" Type="http://schemas.openxmlformats.org/officeDocument/2006/relationships/hyperlink" Target="https://www.armidaleexpress.com.au/story/7257114/knives-to-be-banned-in-nsw-schools/" TargetMode="External"/><Relationship Id="rId123" Type="http://schemas.openxmlformats.org/officeDocument/2006/relationships/hyperlink" Target="https://www.legislation.gov.au/Details/F2015C00564" TargetMode="External"/><Relationship Id="rId128" Type="http://schemas.openxmlformats.org/officeDocument/2006/relationships/theme" Target="theme/theme1.xml"/><Relationship Id="rId5" Type="http://schemas.openxmlformats.org/officeDocument/2006/relationships/customXml" Target="../customXml/item5.xml"/><Relationship Id="rId90" Type="http://schemas.openxmlformats.org/officeDocument/2006/relationships/hyperlink" Target="http://www8.austlii.edu.au/cgi-bin/viewdoc/au/legis/nsw/consol_act/wpa1998231/s7.html" TargetMode="External"/><Relationship Id="rId95" Type="http://schemas.openxmlformats.org/officeDocument/2006/relationships/hyperlink" Target="http://classic.austlii.edu.au/au/legis/wa/consol_act/wa1999107/s6.html" TargetMode="External"/><Relationship Id="rId22" Type="http://schemas.openxmlformats.org/officeDocument/2006/relationships/hyperlink" Target="http://classic.austlii.edu.au/au/legis/act/consol_act/pwa1996203/sch1.html" TargetMode="External"/><Relationship Id="rId27" Type="http://schemas.openxmlformats.org/officeDocument/2006/relationships/hyperlink" Target="http://classic.austlii.edu.au/au/legis/nsw/consol_act/soa1988189/s11c.html" TargetMode="External"/><Relationship Id="rId43" Type="http://schemas.openxmlformats.org/officeDocument/2006/relationships/hyperlink" Target="http://www5.austlii.edu.au/au/legis/sa/consol_act/soa1953189/s21f.html" TargetMode="External"/><Relationship Id="rId48" Type="http://schemas.openxmlformats.org/officeDocument/2006/relationships/hyperlink" Target="http://www5.austlii.edu.au/au/legis/tas/consol_act/poa1935140/s15c.html" TargetMode="External"/><Relationship Id="rId64" Type="http://schemas.openxmlformats.org/officeDocument/2006/relationships/hyperlink" Target="http://classic.austlii.edu.au/au/legis/qld/consol_act/wa1990107/sch2.html" TargetMode="External"/><Relationship Id="rId69" Type="http://schemas.openxmlformats.org/officeDocument/2006/relationships/hyperlink" Target="http://classic.austlii.edu.au/au/legis/nt/consol_act/soa1923189/s5.html" TargetMode="External"/><Relationship Id="rId113" Type="http://schemas.openxmlformats.org/officeDocument/2006/relationships/hyperlink" Target="https://www.legislation.gov.au/Details/F2015C00564" TargetMode="External"/><Relationship Id="rId118" Type="http://schemas.openxmlformats.org/officeDocument/2006/relationships/hyperlink" Target="https://www.legislation.gov.au/Details/F2010C00817" TargetMode="External"/><Relationship Id="rId80" Type="http://schemas.openxmlformats.org/officeDocument/2006/relationships/hyperlink" Target="http://www8.austlii.edu.au/cgi-bin/viewdoc/au/legis/nsw/consol_act/wpa1998231/s6.html" TargetMode="External"/><Relationship Id="rId85" Type="http://schemas.openxmlformats.org/officeDocument/2006/relationships/hyperlink" Target="http://www5.austlii.edu.au/au/legis/sa/consol_act/soa1953189/sch2.html" TargetMode="External"/><Relationship Id="rId12" Type="http://schemas.openxmlformats.org/officeDocument/2006/relationships/endnotes" Target="endnotes.xml"/><Relationship Id="rId17" Type="http://schemas.openxmlformats.org/officeDocument/2006/relationships/hyperlink" Target="http://www5.austlii.edu.au/au/legis/qld/consol_reg/wcr1997290/s7a.html" TargetMode="External"/><Relationship Id="rId33" Type="http://schemas.openxmlformats.org/officeDocument/2006/relationships/hyperlink" Target="http://classic.austlii.edu.au/au/legis/vic/consol_act/cowa1990216/s6.html" TargetMode="External"/><Relationship Id="rId38" Type="http://schemas.openxmlformats.org/officeDocument/2006/relationships/hyperlink" Target="http://classic.austlii.edu.au/au/legis/qld/consol_reg/wr2016198/s46.html" TargetMode="External"/><Relationship Id="rId59" Type="http://schemas.openxmlformats.org/officeDocument/2006/relationships/hyperlink" Target="http://classic.austlii.edu.au/au/legis/qld/consol_reg/wr2016198/s96.html" TargetMode="External"/><Relationship Id="rId103" Type="http://schemas.openxmlformats.org/officeDocument/2006/relationships/hyperlink" Target="http://classic.austlii.edu.au/au/legis/cth/consol_act/atsa2004348/s54.html" TargetMode="External"/><Relationship Id="rId108" Type="http://schemas.openxmlformats.org/officeDocument/2006/relationships/hyperlink" Target="https://www.legislation.gov.au/Details/F2020C00628" TargetMode="External"/><Relationship Id="rId124" Type="http://schemas.openxmlformats.org/officeDocument/2006/relationships/hyperlink" Target="https://www.homeaffairs.gov.au/travelsecure-subsite/Pages/Items-you-cannot-take-on-plane.aspx" TargetMode="External"/><Relationship Id="rId54" Type="http://schemas.openxmlformats.org/officeDocument/2006/relationships/hyperlink" Target="http://www8.austlii.edu.au/cgi-bin/viewdoc/au/legis/nsw/consol_act/wpa1998231/s11.html" TargetMode="External"/><Relationship Id="rId70" Type="http://schemas.openxmlformats.org/officeDocument/2006/relationships/image" Target="media/image2.png"/><Relationship Id="rId75" Type="http://schemas.openxmlformats.org/officeDocument/2006/relationships/hyperlink" Target="http://www5.austlii.edu.au/au/legis/qld/consol_reg/wcr1997290/s7a.html" TargetMode="External"/><Relationship Id="rId91" Type="http://schemas.openxmlformats.org/officeDocument/2006/relationships/hyperlink" Target="http://classic.austlii.edu.au/au/legis/vic/consol_act/cowa1990216/s5.html" TargetMode="External"/><Relationship Id="rId96" Type="http://schemas.openxmlformats.org/officeDocument/2006/relationships/hyperlink" Target="http://classic.austlii.edu.au/au/legis/wa/consol_act/wa1999107/s7.html" TargetMode="External"/><Relationship Id="rId1" Type="http://schemas.openxmlformats.org/officeDocument/2006/relationships/customXml" Target="../customXml/item1.xml"/><Relationship Id="rId6" Type="http://schemas.openxmlformats.org/officeDocument/2006/relationships/customXml" Target="../customXml/item6.xml"/><Relationship Id="rId23" Type="http://schemas.openxmlformats.org/officeDocument/2006/relationships/hyperlink" Target="https://legislation.nt.gov.au/en/Legislation/WEAPONS-CONTROL-ACT-2001" TargetMode="External"/><Relationship Id="rId28" Type="http://schemas.openxmlformats.org/officeDocument/2006/relationships/hyperlink" Target="http://classic.austlii.edu.au/au/legis/nsw/consol_act/soa1988189/s11c.html" TargetMode="External"/><Relationship Id="rId49" Type="http://schemas.openxmlformats.org/officeDocument/2006/relationships/hyperlink" Target="http://classic.austlii.edu.au/au/legis/act/consol_act/pwa1996203/s5.html" TargetMode="External"/><Relationship Id="rId114" Type="http://schemas.openxmlformats.org/officeDocument/2006/relationships/hyperlink" Target="https://www.homeaffairs.gov.au/travelsecure-subsite/Pages/Items-you-cannot-take-on-plane.aspx" TargetMode="External"/><Relationship Id="rId119" Type="http://schemas.openxmlformats.org/officeDocument/2006/relationships/hyperlink" Target="https://www.legislation.gov.au/Details/F2015C00564" TargetMode="External"/><Relationship Id="rId44" Type="http://schemas.openxmlformats.org/officeDocument/2006/relationships/hyperlink" Target="http://www5.austlii.edu.au/au/legis/sa/consol_act/soa1953189/s21e.html" TargetMode="External"/><Relationship Id="rId60" Type="http://schemas.openxmlformats.org/officeDocument/2006/relationships/hyperlink" Target="https://www.police.tas.gov.au/services-online/knife-laws-education/" TargetMode="External"/><Relationship Id="rId65" Type="http://schemas.openxmlformats.org/officeDocument/2006/relationships/hyperlink" Target="http://classic.austlii.edu.au/au/legis/qld/consol_act/wa1990107/s51.html" TargetMode="External"/><Relationship Id="rId81" Type="http://schemas.openxmlformats.org/officeDocument/2006/relationships/hyperlink" Target="http://classic.austlii.edu.au/au/legis/vic/consol_act/cowa1990216/s7a.html" TargetMode="External"/><Relationship Id="rId86" Type="http://schemas.openxmlformats.org/officeDocument/2006/relationships/hyperlink" Target="http://www5.austlii.edu.au/au/legis/tas/consol_act/poa1935140/s15c.html" TargetMode="External"/><Relationship Id="rId13" Type="http://schemas.openxmlformats.org/officeDocument/2006/relationships/image" Target="media/image1.jpeg"/><Relationship Id="rId18" Type="http://schemas.openxmlformats.org/officeDocument/2006/relationships/hyperlink" Target="http://classic.austlii.edu.au/au/legis/wa/consol_reg/wr1999216/sch1.html" TargetMode="External"/><Relationship Id="rId39" Type="http://schemas.openxmlformats.org/officeDocument/2006/relationships/hyperlink" Target="http://classic.austlii.edu.au/au/legis/wa/consol_act/wa1999107/s6.html" TargetMode="External"/><Relationship Id="rId109" Type="http://schemas.openxmlformats.org/officeDocument/2006/relationships/hyperlink" Target="http://classic.austlii.edu.au/au/legis/cth/consol_act/atsa2004348/s9.html" TargetMode="External"/><Relationship Id="rId34" Type="http://schemas.openxmlformats.org/officeDocument/2006/relationships/hyperlink" Target="http://classic.austlii.edu.au/au/legis/qld/consol_act/wa1990107/s51.html" TargetMode="External"/><Relationship Id="rId50" Type="http://schemas.openxmlformats.org/officeDocument/2006/relationships/hyperlink" Target="http://www8.austlii.edu.au/cgi-bin/viewdoc/au/legis/act/consol_act/ca190082/s382.html" TargetMode="External"/><Relationship Id="rId55" Type="http://schemas.openxmlformats.org/officeDocument/2006/relationships/hyperlink" Target="http://classic.austlii.edu.au/au/legis/nsw/consol_act/soa1988189/s11c.html" TargetMode="External"/><Relationship Id="rId76" Type="http://schemas.openxmlformats.org/officeDocument/2006/relationships/hyperlink" Target="http://classic.austlii.edu.au/au/legis/wa/consol_act/wa1999107/s8.html" TargetMode="External"/><Relationship Id="rId97" Type="http://schemas.openxmlformats.org/officeDocument/2006/relationships/hyperlink" Target="http://www5.austlii.edu.au/au/legis/sa/consol_act/soa1953189/s21f.html" TargetMode="External"/><Relationship Id="rId104" Type="http://schemas.openxmlformats.org/officeDocument/2006/relationships/hyperlink" Target="http://classic.austlii.edu.au/au/legis/cth/consol_act/atsa2004348/s54.html" TargetMode="External"/><Relationship Id="rId120" Type="http://schemas.openxmlformats.org/officeDocument/2006/relationships/hyperlink" Target="http://classic.austlii.edu.au/au/legis/cth/num_reg/atsr2005n18o2005540/s1.07.html" TargetMode="External"/><Relationship Id="rId125" Type="http://schemas.openxmlformats.org/officeDocument/2006/relationships/header" Target="header1.xml"/><Relationship Id="rId7" Type="http://schemas.openxmlformats.org/officeDocument/2006/relationships/numbering" Target="numbering.xml"/><Relationship Id="rId71" Type="http://schemas.openxmlformats.org/officeDocument/2006/relationships/hyperlink" Target="http://classic.austlii.edu.au/au/legis/qld/consol_act/wa1990107/s51.html" TargetMode="External"/><Relationship Id="rId92" Type="http://schemas.openxmlformats.org/officeDocument/2006/relationships/hyperlink" Target="http://classic.austlii.edu.au/au/legis/vic/consol_act/cowa1990216/s6.html" TargetMode="External"/><Relationship Id="rId2" Type="http://schemas.openxmlformats.org/officeDocument/2006/relationships/customXml" Target="../customXml/item2.xml"/><Relationship Id="rId29" Type="http://schemas.openxmlformats.org/officeDocument/2006/relationships/hyperlink" Target="http://classic.austlii.edu.au/au/legis/vic/consol_act/cowa1990216/s5aa.html" TargetMode="External"/><Relationship Id="rId24" Type="http://schemas.openxmlformats.org/officeDocument/2006/relationships/hyperlink" Target="https://legislation.nt.gov.au/en/Legislation/WEAPONS-CONTROL-ACT-2001" TargetMode="External"/><Relationship Id="rId40" Type="http://schemas.openxmlformats.org/officeDocument/2006/relationships/hyperlink" Target="http://classic.austlii.edu.au/au/legis/wa/consol_act/wa1999107/s7.html" TargetMode="External"/><Relationship Id="rId45" Type="http://schemas.openxmlformats.org/officeDocument/2006/relationships/hyperlink" Target="http://www5.austlii.edu.au/au/legis/sa/consol_act/soa1953189/s21c.html" TargetMode="External"/><Relationship Id="rId66" Type="http://schemas.openxmlformats.org/officeDocument/2006/relationships/hyperlink" Target="http://classic.austlii.edu.au/au/legis/qld/consol_act/wa1990107/s51.html" TargetMode="External"/><Relationship Id="rId87" Type="http://schemas.openxmlformats.org/officeDocument/2006/relationships/hyperlink" Target="https://legislation.nt.gov.au/en/Legislation/WEAPONS-CONTROL-ACT-2001" TargetMode="External"/><Relationship Id="rId110" Type="http://schemas.openxmlformats.org/officeDocument/2006/relationships/hyperlink" Target="http://classic.austlii.edu.au/au/legis/cth/num_reg/atsr2005n18o2005540/s1.06.html" TargetMode="External"/><Relationship Id="rId115" Type="http://schemas.openxmlformats.org/officeDocument/2006/relationships/hyperlink" Target="https://www.legislation.gov.au/Details/F2015C00564/Html/Text" TargetMode="External"/><Relationship Id="rId61" Type="http://schemas.openxmlformats.org/officeDocument/2006/relationships/hyperlink" Target="http://classic.austlii.edu.au/au/legis/nsw/consol_act/soa1988189/s3.html" TargetMode="External"/><Relationship Id="rId82" Type="http://schemas.openxmlformats.org/officeDocument/2006/relationships/hyperlink" Target="http://classic.austlii.edu.au/au/legis/vic/consol_act/cowa1990216/s7b.html" TargetMode="External"/><Relationship Id="rId19" Type="http://schemas.openxmlformats.org/officeDocument/2006/relationships/hyperlink" Target="http://classic.austlii.edu.au/au/legis/wa/consol_reg/wr1999216/sch2.html" TargetMode="External"/><Relationship Id="rId14" Type="http://schemas.openxmlformats.org/officeDocument/2006/relationships/hyperlink" Target="http://www8.austlii.edu.au/cgi-bin/viewdoc/au/legis/nsw/consol_act/wpa1998231/sch1.html" TargetMode="External"/><Relationship Id="rId30" Type="http://schemas.openxmlformats.org/officeDocument/2006/relationships/hyperlink" Target="http://classic.austlii.edu.au/au/legis/vic/consol_act/cowa1990216/s5.html" TargetMode="External"/><Relationship Id="rId35" Type="http://schemas.openxmlformats.org/officeDocument/2006/relationships/hyperlink" Target="http://classic.austlii.edu.au/au/legis/qld/consol_act/wa1990107/s51.html" TargetMode="External"/><Relationship Id="rId56" Type="http://schemas.openxmlformats.org/officeDocument/2006/relationships/hyperlink" Target="http://classic.austlii.edu.au/au/legis/vic/consol_act/cowa1990216/s6.html" TargetMode="External"/><Relationship Id="rId77" Type="http://schemas.openxmlformats.org/officeDocument/2006/relationships/hyperlink" Target="https://www.legislation.sa.gov.au/LZ/C/R/SUMMARY%20OFFENCES%20(DANGEROUS%20ARTICLES%20AND%20PROHIBITED%20WEAPONS)%20REGULATIONS%202000/2002.06.30/2000.269.PDF" TargetMode="External"/><Relationship Id="rId100" Type="http://schemas.openxmlformats.org/officeDocument/2006/relationships/hyperlink" Target="https://legislation.nt.gov.au/en/Legislation/WEAPONS-CONTROL-ACT-2001" TargetMode="External"/><Relationship Id="rId105" Type="http://schemas.openxmlformats.org/officeDocument/2006/relationships/hyperlink" Target="http://classic.austlii.edu.au/au/legis/cth/consol_act/atsa2004348/s54.html" TargetMode="External"/><Relationship Id="rId126" Type="http://schemas.openxmlformats.org/officeDocument/2006/relationships/footer" Target="footer1.xml"/><Relationship Id="rId8" Type="http://schemas.openxmlformats.org/officeDocument/2006/relationships/styles" Target="styles.xml"/><Relationship Id="rId51" Type="http://schemas.openxmlformats.org/officeDocument/2006/relationships/hyperlink" Target="https://legislation.nt.gov.au/en/Legislation/WEAPONS-CONTROL-ACT-2001" TargetMode="External"/><Relationship Id="rId72" Type="http://schemas.openxmlformats.org/officeDocument/2006/relationships/hyperlink" Target="http://classic.austlii.edu.au/au/legis/wa/consol_reg/wr1999216/sch2.html" TargetMode="External"/><Relationship Id="rId93" Type="http://schemas.openxmlformats.org/officeDocument/2006/relationships/hyperlink" Target="http://classic.austlii.edu.au/au/legis/qld/consol_act/wa1990107/s50.html" TargetMode="External"/><Relationship Id="rId98" Type="http://schemas.openxmlformats.org/officeDocument/2006/relationships/hyperlink" Target="http://www5.austlii.edu.au/au/legis/sa/consol_act/soa1953189/s21e.html" TargetMode="External"/><Relationship Id="rId121" Type="http://schemas.openxmlformats.org/officeDocument/2006/relationships/hyperlink" Target="https://www.legislation.gov.au/Details/F2021C00111" TargetMode="External"/><Relationship Id="rId3" Type="http://schemas.openxmlformats.org/officeDocument/2006/relationships/customXml" Target="../customXml/item3.xml"/><Relationship Id="rId25" Type="http://schemas.openxmlformats.org/officeDocument/2006/relationships/hyperlink" Target="http://classic.austlii.edu.au/au/legis/nsw/consol_act/soa1988189/s11c.html" TargetMode="External"/><Relationship Id="rId46" Type="http://schemas.openxmlformats.org/officeDocument/2006/relationships/hyperlink" Target="http://www.austlii.edu.au/cgi-bin/viewdoc/au/cases/sa/SASC/2007/349.html?context=1;query=%5b2007%5d%20SASC%20349;mask_path=" TargetMode="External"/><Relationship Id="rId67" Type="http://schemas.openxmlformats.org/officeDocument/2006/relationships/hyperlink" Target="http://www5.austlii.edu.au/au/legis/sa/consol_act/soa1953189/s4.html" TargetMode="External"/><Relationship Id="rId116" Type="http://schemas.openxmlformats.org/officeDocument/2006/relationships/hyperlink" Target="https://www.legislation.gov.au/Details/C2021C00050" TargetMode="External"/><Relationship Id="rId20" Type="http://schemas.openxmlformats.org/officeDocument/2006/relationships/hyperlink" Target="https://www.legislation.sa.gov.au/LZ/C/R/SUMMARY%20OFFENCES%20(DANGEROUS%20ARTICLES%20AND%20PROHIBITED%20WEAPONS)%20REGULATIONS%202000/2002.06.30/2000.269.PDF" TargetMode="External"/><Relationship Id="rId41" Type="http://schemas.openxmlformats.org/officeDocument/2006/relationships/hyperlink" Target="https://jade.io/article/67959" TargetMode="External"/><Relationship Id="rId62" Type="http://schemas.openxmlformats.org/officeDocument/2006/relationships/hyperlink" Target="http://classic.austlii.edu.au/au/legis/nsw/consol_act/soa1988189/s3.html" TargetMode="External"/><Relationship Id="rId83" Type="http://schemas.openxmlformats.org/officeDocument/2006/relationships/hyperlink" Target="http://classic.austlii.edu.au/au/legis/qld/consol_act/wa1990107/s2.html" TargetMode="External"/><Relationship Id="rId88" Type="http://schemas.openxmlformats.org/officeDocument/2006/relationships/hyperlink" Target="https://legislation.nt.gov.au/en/Legislation/WEAPONS-CONTROL-ACT-2001" TargetMode="External"/><Relationship Id="rId111" Type="http://schemas.openxmlformats.org/officeDocument/2006/relationships/hyperlink" Target="https://www.legislation.gov.au/Details/F2021C00111" TargetMode="External"/><Relationship Id="rId15" Type="http://schemas.openxmlformats.org/officeDocument/2006/relationships/hyperlink" Target="http://classic.austlii.edu.au/au/legis/vic/consol_reg/cowr2011325/sch3.html" TargetMode="External"/><Relationship Id="rId36" Type="http://schemas.openxmlformats.org/officeDocument/2006/relationships/hyperlink" Target="http://classic.austlii.edu.au/au/legis/qld/consol_reg/wr2016198/s46.html" TargetMode="External"/><Relationship Id="rId57" Type="http://schemas.openxmlformats.org/officeDocument/2006/relationships/hyperlink" Target="http://classic.austlii.edu.au/au/legis/vic/consol_act/cowa1990216/s8c.html" TargetMode="External"/><Relationship Id="rId106" Type="http://schemas.openxmlformats.org/officeDocument/2006/relationships/hyperlink" Target="http://classic.austlii.edu.au/au/legis/cth/num_reg/atsr2005n18o2005540/s1.07.html" TargetMode="External"/><Relationship Id="rId127" Type="http://schemas.openxmlformats.org/officeDocument/2006/relationships/fontTable" Target="fontTable.xml"/><Relationship Id="rId10" Type="http://schemas.openxmlformats.org/officeDocument/2006/relationships/webSettings" Target="webSettings.xml"/><Relationship Id="rId31" Type="http://schemas.openxmlformats.org/officeDocument/2006/relationships/hyperlink" Target="http://classic.austlii.edu.au/au/legis/vic/consol_act/cowa1990216/s6.html" TargetMode="External"/><Relationship Id="rId52" Type="http://schemas.openxmlformats.org/officeDocument/2006/relationships/hyperlink" Target="https://legislation.nt.gov.au/en/Legislation/WEAPONS-CONTROL-ACT-2001" TargetMode="External"/><Relationship Id="rId73" Type="http://schemas.openxmlformats.org/officeDocument/2006/relationships/hyperlink" Target="http://classic.austlii.edu.au/au/legis/vic/consol_reg/cowr2011325/sch2.html" TargetMode="External"/><Relationship Id="rId78" Type="http://schemas.openxmlformats.org/officeDocument/2006/relationships/hyperlink" Target="http://www5.austlii.edu.au/au/legis/tas/consol_act/poa1935140/s3.html" TargetMode="External"/><Relationship Id="rId94" Type="http://schemas.openxmlformats.org/officeDocument/2006/relationships/hyperlink" Target="http://classic.austlii.edu.au/au/legis/qld/consol_act/wa1990107/s51.html" TargetMode="External"/><Relationship Id="rId99" Type="http://schemas.openxmlformats.org/officeDocument/2006/relationships/hyperlink" Target="http://www5.austlii.edu.au/au/legis/tas/consol_act/poa1935140/s15c.html" TargetMode="External"/><Relationship Id="rId101" Type="http://schemas.openxmlformats.org/officeDocument/2006/relationships/hyperlink" Target="https://legislation.nt.gov.au/en/Legislation/WEAPONS-CONTROL-ACT-2001" TargetMode="External"/><Relationship Id="rId122" Type="http://schemas.openxmlformats.org/officeDocument/2006/relationships/hyperlink" Target="https://www.legislation.gov.au/Details/F2010C00817" TargetMode="External"/><Relationship Id="rId4" Type="http://schemas.openxmlformats.org/officeDocument/2006/relationships/customXml" Target="../customXml/item4.xml"/><Relationship Id="rId9"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constable\AppData\Roaming\Microsoft\Templates\LR%20Document.dotx" TargetMode="External"/></Relationships>
</file>

<file path=word/theme/theme1.xml><?xml version="1.0" encoding="utf-8"?>
<a:theme xmlns:a="http://schemas.openxmlformats.org/drawingml/2006/main" name="LanderRogers">
  <a:themeElements>
    <a:clrScheme name="Lander and Rogers Colors">
      <a:dk1>
        <a:srgbClr val="424242"/>
      </a:dk1>
      <a:lt1>
        <a:sysClr val="window" lastClr="FFFFFF"/>
      </a:lt1>
      <a:dk2>
        <a:srgbClr val="FF5604"/>
      </a:dk2>
      <a:lt2>
        <a:srgbClr val="FFBD9C"/>
      </a:lt2>
      <a:accent1>
        <a:srgbClr val="B8DFFF"/>
      </a:accent1>
      <a:accent2>
        <a:srgbClr val="4D80E9"/>
      </a:accent2>
      <a:accent3>
        <a:srgbClr val="D2C3F4"/>
      </a:accent3>
      <a:accent4>
        <a:srgbClr val="8453C9"/>
      </a:accent4>
      <a:accent5>
        <a:srgbClr val="A8E3E5"/>
      </a:accent5>
      <a:accent6>
        <a:srgbClr val="0495A0"/>
      </a:accent6>
      <a:hlink>
        <a:srgbClr val="0000FF"/>
      </a:hlink>
      <a:folHlink>
        <a:srgbClr val="800080"/>
      </a:folHlink>
    </a:clrScheme>
    <a:fontScheme name="Lander and Rogers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MS Document" ma:contentTypeID="0x010100F6493A991033AC458BB94FCDA40C7F15007754E1F032EFB643B0C4699A6208378C" ma:contentTypeVersion="24" ma:contentTypeDescription="Ein neues Dokument erstellen." ma:contentTypeScope="" ma:versionID="d7478483294a31271b5ca53c33f1ff34">
  <xsd:schema xmlns:xsd="http://www.w3.org/2001/XMLSchema" xmlns:xs="http://www.w3.org/2001/XMLSchema" xmlns:p="http://schemas.microsoft.com/office/2006/metadata/properties" xmlns:ns2="aebe8cdc-4d27-4188-80bf-c5b93404cadb" xmlns:ns3="cfd3a500-e2f6-4f62-bed7-9377864d21eb" targetNamespace="http://schemas.microsoft.com/office/2006/metadata/properties" ma:root="true" ma:fieldsID="53cacf57e2544c6bf2aa29f77c08e5b7" ns2:_="" ns3:_="">
    <xsd:import namespace="aebe8cdc-4d27-4188-80bf-c5b93404cadb"/>
    <xsd:import namespace="cfd3a500-e2f6-4f62-bed7-9377864d21eb"/>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ResponsibleLawyer"/>
                <xsd:element ref="ns2:Deputy" minOccurs="0"/>
                <xsd:element ref="ns2:TaxCatchAll" minOccurs="0"/>
                <xsd:element ref="ns2:TaxCatchAllLabel" minOccurs="0"/>
                <xsd:element ref="ns2:_dlc_DocId" minOccurs="0"/>
                <xsd:element ref="ns2:_dlc_DocIdPersistId" minOccurs="0"/>
                <xsd:element ref="ns2:_dlc_DocIdUrl" minOccurs="0"/>
                <xsd:element ref="ns2:d120863e8a0c4806ae0cbd6d1353f505" minOccurs="0"/>
                <xsd:element ref="ns2:h05ebc82b6194d26aa6325c0018bfba9" minOccurs="0"/>
                <xsd:element ref="ns2:i5807d0c84754c1e853ebb085ed21cb5" minOccurs="0"/>
                <xsd:element ref="ns2:f8db19bf16464eceb59855087d998e20" minOccurs="0"/>
                <xsd:element ref="ns2:ic19718cfc254d8b83410763f9738dd2"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e8cdc-4d27-4188-80bf-c5b93404cadb" elementFormDefault="qualified">
    <xsd:import namespace="http://schemas.microsoft.com/office/2006/documentManagement/types"/>
    <xsd:import namespace="http://schemas.microsoft.com/office/infopath/2007/PartnerControls"/>
    <xsd:element name="ClientCode" ma:index="2" nillable="true" ma:displayName="ClientCode" ma:default="LEGAL" ma:internalName="ClientCode" ma:readOnly="false">
      <xsd:simpleType>
        <xsd:restriction base="dms:Text"/>
      </xsd:simpleType>
    </xsd:element>
    <xsd:element name="ClientName" ma:index="3" nillable="true" ma:displayName="Internal Function" ma:default="LEGAL" ma:internalName="ClientName" ma:readOnly="false">
      <xsd:simpleType>
        <xsd:restriction base="dms:Text">
          <xsd:maxLength value="255"/>
        </xsd:restriction>
      </xsd:simpleType>
    </xsd:element>
    <xsd:element name="MatterCode" ma:index="4" nillable="true" ma:displayName="MatterCode" ma:default="2018-00183" ma:internalName="MatterCode" ma:readOnly="false">
      <xsd:simpleType>
        <xsd:restriction base="dms:Text"/>
      </xsd:simpleType>
    </xsd:element>
    <xsd:element name="MatterName" ma:index="5" nillable="true" ma:displayName="MatterName" ma:default="Waffenrecht" ma:internalName="MatterName" ma:readOnly="false">
      <xsd:simpleType>
        <xsd:restriction base="dms:Text"/>
      </xsd:simpleType>
    </xsd:element>
    <xsd:element name="ResponsibleLawyer" ma:index="6" ma:displayName="ResponsibleLawyer" ma:default="26;#i:0#.f|membership|bettina.linder@victorinox.com" ma:list="UserInfo" ma:SharePointGroup="0" ma:internalName="ResponsibleLawy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uty" ma:index="7" nillable="true" ma:displayName="Deputy" ma:default="27;#i:0#.f|membership|elisabeth.ehrler@victorinox.com" ma:list="UserInfo" ma:SharePointGroup="0" ma:internalName="Depu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2" nillable="true" ma:displayName="Taxonomy Catch All Column" ma:hidden="true" ma:list="{7d9a7369-4eb8-48e7-a756-e2eb185cb50a}" ma:internalName="TaxCatchAll" ma:showField="CatchAllData"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d9a7369-4eb8-48e7-a756-e2eb185cb50a}" ma:internalName="TaxCatchAllLabel" ma:readOnly="true" ma:showField="CatchAllDataLabel"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Wert der Dokument-ID" ma:description="Der Wert der diesem Element zugewiesenen Dokument-ID." ma:internalName="_dlc_DocId" ma:readOnly="true">
      <xsd:simpleType>
        <xsd:restriction base="dms:Text"/>
      </xsd:simple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Url" ma:index="1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120863e8a0c4806ae0cbd6d1353f505" ma:index="19" nillable="true" ma:taxonomy="true" ma:internalName="d120863e8a0c4806ae0cbd6d1353f505" ma:taxonomyFieldName="V_Country" ma:displayName="Country" ma:default="150;#Worldwide|6740fb81-ab40-4bb1-b6ea-dd1d3e917f3a" ma:fieldId="{d120863e-8a0c-4806-ae0c-bd6d1353f505}" ma:taxonomyMulti="true" ma:sspId="302add7f-d3ef-4377-a676-c271fa4c4a0c" ma:termSetId="f9249f33-4352-48cc-8dea-6c0ed226959c" ma:anchorId="00000000-0000-0000-0000-000000000000" ma:open="false" ma:isKeyword="false">
      <xsd:complexType>
        <xsd:sequence>
          <xsd:element ref="pc:Terms" minOccurs="0" maxOccurs="1"/>
        </xsd:sequence>
      </xsd:complexType>
    </xsd:element>
    <xsd:element name="h05ebc82b6194d26aa6325c0018bfba9" ma:index="21" nillable="true" ma:taxonomy="true" ma:internalName="h05ebc82b6194d26aa6325c0018bfba9" ma:taxonomyFieldName="V_Keywords" ma:displayName="Keywords" ma:default="191;#Law|c7ffca54-f1e9-4759-941e-093735aa430c" ma:fieldId="{105ebc82-b619-4d26-aa63-25c0018bfba9}" ma:taxonomyMulti="true" ma:sspId="302add7f-d3ef-4377-a676-c271fa4c4a0c" ma:termSetId="7a3ebf8e-fa3f-4c1a-bb62-97fb613306ec" ma:anchorId="00000000-0000-0000-0000-000000000000" ma:open="false" ma:isKeyword="false">
      <xsd:complexType>
        <xsd:sequence>
          <xsd:element ref="pc:Terms" minOccurs="0" maxOccurs="1"/>
        </xsd:sequence>
      </xsd:complexType>
    </xsd:element>
    <xsd:element name="i5807d0c84754c1e853ebb085ed21cb5" ma:index="23" nillable="true" ma:taxonomy="true" ma:internalName="i5807d0c84754c1e853ebb085ed21cb5" ma:taxonomyFieldName="V_CompanyOfVxGroupInvolved" ma:displayName="Company of Vx Group Involved" ma:default="1;#Victorinox AG|7b142bc2-3d27-4d31-9607-ab7717e6449b" ma:fieldId="{25807d0c-8475-4c1e-853e-bb085ed21cb5}" ma:taxonomyMulti="true" ma:sspId="302add7f-d3ef-4377-a676-c271fa4c4a0c" ma:termSetId="ddd4f3d1-3ac3-4a1e-a023-80ab3221e426" ma:anchorId="00000000-0000-0000-0000-000000000000" ma:open="false" ma:isKeyword="false">
      <xsd:complexType>
        <xsd:sequence>
          <xsd:element ref="pc:Terms" minOccurs="0" maxOccurs="1"/>
        </xsd:sequence>
      </xsd:complexType>
    </xsd:element>
    <xsd:element name="f8db19bf16464eceb59855087d998e20" ma:index="25" nillable="true" ma:taxonomy="true" ma:internalName="f8db19bf16464eceb59855087d998e20" ma:taxonomyFieldName="V_MatterType" ma:displayName="MatterType" ma:default="101;#IP|0bca6f91-2aba-4e01-80b3-4eed1a3788ed" ma:fieldId="{f8db19bf-1646-4ece-b598-55087d998e20}" ma:sspId="302add7f-d3ef-4377-a676-c271fa4c4a0c" ma:termSetId="0595bb51-2f1c-4ff6-b6bf-d4d66258c39a" ma:anchorId="00000000-0000-0000-0000-000000000000" ma:open="false" ma:isKeyword="false">
      <xsd:complexType>
        <xsd:sequence>
          <xsd:element ref="pc:Terms" minOccurs="0" maxOccurs="1"/>
        </xsd:sequence>
      </xsd:complexType>
    </xsd:element>
    <xsd:element name="ic19718cfc254d8b83410763f9738dd2" ma:index="27" nillable="true" ma:taxonomy="true" ma:internalName="ic19718cfc254d8b83410763f9738dd2" ma:taxonomyFieldName="V_Product" ma:displayName="Product" ma:default="" ma:fieldId="{2c19718c-fc25-4d8b-8341-0763f9738dd2}" ma:taxonomyMulti="true" ma:sspId="302add7f-d3ef-4377-a676-c271fa4c4a0c" ma:termSetId="2c2b2333-5735-4b28-9914-9047841f7c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d3a500-e2f6-4f62-bed7-9377864d21eb"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1 6 " ? > < p r o p e r t i e s   x m l n s = " h t t p : / / w w w . i m a n a g e . c o m / w o r k / x m l s c h e m a " >  
     < d o c u m e n t i d > O p e n ! 1 5 0 5 7 7 6 0 9 3 . 5 < / d o c u m e n t i d >  
     < s e n d e r i d > D C O N S T A B L E < / s e n d e r i d >  
     < s e n d e r e m a i l > D C O N S T A B L E @ L A N D E R S . C O M . A U < / s e n d e r e m a i l >  
     < l a s t m o d i f i e d > 2 0 2 1 - 0 6 - 2 3 T 1 0 : 5 5 : 0 0 . 0 0 0 0 0 0 0 + 1 0 : 0 0 < / l a s t m o d i f i e d >  
     < d a t a b a s e > O p e n < / d a t a b a s e >  
 < / p r o p e r t i e s > 
</file>

<file path=customXml/item4.xml><?xml version="1.0" encoding="utf-8"?>
<p:properties xmlns:p="http://schemas.microsoft.com/office/2006/metadata/properties" xmlns:xsi="http://www.w3.org/2001/XMLSchema-instance" xmlns:pc="http://schemas.microsoft.com/office/infopath/2007/PartnerControls">
  <documentManagement>
    <ClientCode xmlns="aebe8cdc-4d27-4188-80bf-c5b93404cadb">LEGAL</ClientCode>
    <ClientName xmlns="aebe8cdc-4d27-4188-80bf-c5b93404cadb">LEGAL</ClientName>
    <MatterCode xmlns="aebe8cdc-4d27-4188-80bf-c5b93404cadb">2018-00183</MatterCode>
    <MatterName xmlns="aebe8cdc-4d27-4188-80bf-c5b93404cadb">Waffenrecht</MatterName>
    <ResponsibleLawyer xmlns="aebe8cdc-4d27-4188-80bf-c5b93404cadb">
      <UserInfo>
        <DisplayName>Bettina Linder</DisplayName>
        <AccountId>26</AccountId>
        <AccountType/>
      </UserInfo>
    </ResponsibleLawyer>
    <Deputy xmlns="aebe8cdc-4d27-4188-80bf-c5b93404cadb">
      <UserInfo>
        <DisplayName>elisabeth.ehrler@victorinox.com</DisplayName>
        <AccountId>27</AccountId>
        <AccountType/>
      </UserInfo>
    </Deputy>
    <d120863e8a0c4806ae0cbd6d1353f505 xmlns="aebe8cdc-4d27-4188-80bf-c5b93404cadb">
      <Terms xmlns="http://schemas.microsoft.com/office/infopath/2007/PartnerControls">
        <TermInfo>
          <TermName>Worldwide</TermName>
          <TermId>6740fb81-ab40-4bb1-b6ea-dd1d3e917f3a</TermId>
        </TermInfo>
      </Terms>
    </d120863e8a0c4806ae0cbd6d1353f505>
    <TaxCatchAll xmlns="aebe8cdc-4d27-4188-80bf-c5b93404cadb">
      <Value>101</Value>
      <Value>150</Value>
      <Value>191</Value>
      <Value>1</Value>
    </TaxCatchAll>
    <h05ebc82b6194d26aa6325c0018bfba9 xmlns="aebe8cdc-4d27-4188-80bf-c5b93404cadb">
      <Terms xmlns="http://schemas.microsoft.com/office/infopath/2007/PartnerControls">
        <TermInfo>
          <TermName>Law</TermName>
          <TermId>c7ffca54-f1e9-4759-941e-093735aa430c</TermId>
        </TermInfo>
      </Terms>
    </h05ebc82b6194d26aa6325c0018bfba9>
    <i5807d0c84754c1e853ebb085ed21cb5 xmlns="aebe8cdc-4d27-4188-80bf-c5b93404cadb">
      <Terms xmlns="http://schemas.microsoft.com/office/infopath/2007/PartnerControls">
        <TermInfo>
          <TermName>Victorinox AG</TermName>
          <TermId>7b142bc2-3d27-4d31-9607-ab7717e6449b</TermId>
        </TermInfo>
      </Terms>
    </i5807d0c84754c1e853ebb085ed21cb5>
    <f8db19bf16464eceb59855087d998e20 xmlns="aebe8cdc-4d27-4188-80bf-c5b93404cadb">
      <Terms xmlns="http://schemas.microsoft.com/office/infopath/2007/PartnerControls">
        <TermInfo>
          <TermName>IP</TermName>
          <TermId>0bca6f91-2aba-4e01-80b3-4eed1a3788ed</TermId>
        </TermInfo>
      </Terms>
    </f8db19bf16464eceb59855087d998e20>
    <ic19718cfc254d8b83410763f9738dd2 xmlns="aebe8cdc-4d27-4188-80bf-c5b93404cadb">
      <Terms xmlns="http://schemas.microsoft.com/office/infopath/2007/PartnerControls"/>
    </ic19718cfc254d8b83410763f9738dd2>
    <_dlc_DocId xmlns="aebe8cdc-4d27-4188-80bf-c5b93404cadb">VICTLEGAL01-1001592933-672</_dlc_DocId>
    <_dlc_DocIdUrl xmlns="aebe8cdc-4d27-4188-80bf-c5b93404cadb">
      <Url>https://victorinox.sharepoint.com/sites/legal01/2018-00183/_layouts/15/DocIdRedir.aspx?ID=VICTLEGAL01-1001592933-672</Url>
      <Description>VICTLEGAL01-1001592933-672</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05F696-5400-4ECB-AA0A-A1BDCBF58E9F}">
  <ds:schemaRefs>
    <ds:schemaRef ds:uri="http://schemas.microsoft.com/sharepoint/events"/>
  </ds:schemaRefs>
</ds:datastoreItem>
</file>

<file path=customXml/itemProps2.xml><?xml version="1.0" encoding="utf-8"?>
<ds:datastoreItem xmlns:ds="http://schemas.openxmlformats.org/officeDocument/2006/customXml" ds:itemID="{86760952-DAF7-4911-A8F2-8BB03A17F54F}"/>
</file>

<file path=customXml/itemProps3.xml><?xml version="1.0" encoding="utf-8"?>
<ds:datastoreItem xmlns:ds="http://schemas.openxmlformats.org/officeDocument/2006/customXml" ds:itemID="{B9C3F637-4C96-463A-B9FE-E728A087DE26}">
  <ds:schemaRefs>
    <ds:schemaRef ds:uri="http://www.imanage.com/work/xmlschema"/>
  </ds:schemaRefs>
</ds:datastoreItem>
</file>

<file path=customXml/itemProps4.xml><?xml version="1.0" encoding="utf-8"?>
<ds:datastoreItem xmlns:ds="http://schemas.openxmlformats.org/officeDocument/2006/customXml" ds:itemID="{C4F1CD33-57B4-49A4-9E02-EFF094764740}">
  <ds:schemaRefs>
    <ds:schemaRef ds:uri="http://purl.org/dc/elements/1.1/"/>
    <ds:schemaRef ds:uri="http://schemas.microsoft.com/office/2006/metadata/propertie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cfd3a500-e2f6-4f62-bed7-9377864d21eb"/>
    <ds:schemaRef ds:uri="aebe8cdc-4d27-4188-80bf-c5b93404cadb"/>
    <ds:schemaRef ds:uri="http://www.w3.org/XML/1998/namespace"/>
    <ds:schemaRef ds:uri="http://purl.org/dc/terms/"/>
  </ds:schemaRefs>
</ds:datastoreItem>
</file>

<file path=customXml/itemProps5.xml><?xml version="1.0" encoding="utf-8"?>
<ds:datastoreItem xmlns:ds="http://schemas.openxmlformats.org/officeDocument/2006/customXml" ds:itemID="{F047CF30-81EA-43E4-B6A2-9935C270ED76}">
  <ds:schemaRefs>
    <ds:schemaRef ds:uri="http://schemas.openxmlformats.org/officeDocument/2006/bibliography"/>
  </ds:schemaRefs>
</ds:datastoreItem>
</file>

<file path=customXml/itemProps6.xml><?xml version="1.0" encoding="utf-8"?>
<ds:datastoreItem xmlns:ds="http://schemas.openxmlformats.org/officeDocument/2006/customXml" ds:itemID="{99DA71EF-3166-4A78-9880-BDE3A267AF77}">
  <ds:schemaRefs>
    <ds:schemaRef ds:uri="http://schemas.microsoft.com/sharepoint/v3/contenttype/forms"/>
  </ds:schemaRefs>
</ds:datastoreItem>
</file>

<file path=docMetadata/LabelInfo.xml><?xml version="1.0" encoding="utf-8"?>
<clbl:labelList xmlns:clbl="http://schemas.microsoft.com/office/2020/mipLabelMetadata">
  <clbl:label id="{15c370e4-67ce-4d72-8b6a-8f8fdbfac5a6}" enabled="1" method="Standard" siteId="{30e3fa25-f449-4c45-8dfd-24b3c250cd28}" removed="0"/>
</clbl:labelList>
</file>

<file path=docProps/app.xml><?xml version="1.0" encoding="utf-8"?>
<Properties xmlns="http://schemas.openxmlformats.org/officeDocument/2006/extended-properties" xmlns:vt="http://schemas.openxmlformats.org/officeDocument/2006/docPropsVTypes">
  <Template>LR Document.dotx</Template>
  <TotalTime>0</TotalTime>
  <Pages>7</Pages>
  <Words>4900</Words>
  <Characters>30874</Characters>
  <Application>Microsoft Office Word</Application>
  <DocSecurity>0</DocSecurity>
  <Lines>257</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ACP Solutions Pty Ltd</Company>
  <LinksUpToDate>false</LinksUpToDate>
  <CharactersWithSpaces>35703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Lander &amp; Rogers</dc:creator>
  <cp:keywords/>
  <dc:description/>
  <cp:lastModifiedBy>Markus Kern</cp:lastModifiedBy>
  <cp:revision>20</cp:revision>
  <dcterms:created xsi:type="dcterms:W3CDTF">2021-06-23T00:51:00Z</dcterms:created>
  <dcterms:modified xsi:type="dcterms:W3CDTF">2023-12-06T12:02:00Z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RCOLOUR">
    <vt:lpwstr>2</vt:lpwstr>
  </property>
  <property fmtid="{D5CDD505-2E9C-101B-9397-08002B2CF9AE}" pid="3" name="SUPERREF">
    <vt:lpwstr>DMC</vt:lpwstr>
  </property>
  <property fmtid="{D5CDD505-2E9C-101B-9397-08002B2CF9AE}" pid="4" name="BILLINGREF">
    <vt:lpwstr>JKY</vt:lpwstr>
  </property>
  <property fmtid="{D5CDD505-2E9C-101B-9397-08002B2CF9AE}" pid="5" name="MATTERNUMB">
    <vt:lpwstr/>
  </property>
  <property fmtid="{D5CDD505-2E9C-101B-9397-08002B2CF9AE}" pid="6" name="DOCUMENTTITLE">
    <vt:lpwstr>Record Retention and Destruction Policy</vt:lpwstr>
  </property>
  <property fmtid="{D5CDD505-2E9C-101B-9397-08002B2CF9AE}" pid="7" name="ContentTypeId">
    <vt:lpwstr>0x010100F6493A991033AC458BB94FCDA40C7F15007754E1F032EFB643B0C4699A6208378C</vt:lpwstr>
  </property>
  <property fmtid="{D5CDD505-2E9C-101B-9397-08002B2CF9AE}" pid="8" name="iManDocNo">
    <vt:lpwstr>1505776093v5</vt:lpwstr>
  </property>
  <property fmtid="{D5CDD505-2E9C-101B-9397-08002B2CF9AE}" pid="9" name="V_Product">
    <vt:lpwstr/>
  </property>
  <property fmtid="{D5CDD505-2E9C-101B-9397-08002B2CF9AE}" pid="10" name="V_MatterType">
    <vt:lpwstr>101;#IP|0bca6f91-2aba-4e01-80b3-4eed1a3788ed</vt:lpwstr>
  </property>
  <property fmtid="{D5CDD505-2E9C-101B-9397-08002B2CF9AE}" pid="11" name="_dlc_DocIdItemGuid">
    <vt:lpwstr>68c277e7-e06d-44cb-92db-cf3bbf7d14be</vt:lpwstr>
  </property>
  <property fmtid="{D5CDD505-2E9C-101B-9397-08002B2CF9AE}" pid="12" name="V_Country">
    <vt:lpwstr>150;#Worldwide|6740fb81-ab40-4bb1-b6ea-dd1d3e917f3a</vt:lpwstr>
  </property>
  <property fmtid="{D5CDD505-2E9C-101B-9397-08002B2CF9AE}" pid="13" name="V_Keywords">
    <vt:lpwstr>191;#Law|c7ffca54-f1e9-4759-941e-093735aa430c</vt:lpwstr>
  </property>
  <property fmtid="{D5CDD505-2E9C-101B-9397-08002B2CF9AE}" pid="14" name="V_CompanyOfVxGroupInvolved">
    <vt:lpwstr>1;#Victorinox AG|7b142bc2-3d27-4d31-9607-ab7717e6449b</vt:lpwstr>
  </property>
  <property fmtid="{D5CDD505-2E9C-101B-9397-08002B2CF9AE}" pid="15" name="Sender name">
    <vt:lpwstr>Markus Kern</vt:lpwstr>
  </property>
  <property fmtid="{D5CDD505-2E9C-101B-9397-08002B2CF9AE}" pid="16" name="Sent representing e-mail address">
    <vt:lpwstr>/o=ExchangeLabs/ou=Exchange Administrative Group (FYDIBOHF23SPDLT)/cn=Recipients/cn=166a240ee86845c7824a0bd402de63ca-Markus Kern</vt:lpwstr>
  </property>
  <property fmtid="{D5CDD505-2E9C-101B-9397-08002B2CF9AE}" pid="17" name="Topic">
    <vt:lpwstr>Australia_Knife Legislation and Handling at Airports_Questionnaire_final_10.05.2022.docx</vt:lpwstr>
  </property>
  <property fmtid="{D5CDD505-2E9C-101B-9397-08002B2CF9AE}" pid="18" name="Conversation topic">
    <vt:lpwstr>Australia_Knife Legislation and Handling at Airports_Questionnaire_final_10.05.2022.docx</vt:lpwstr>
  </property>
  <property fmtid="{D5CDD505-2E9C-101B-9397-08002B2CF9AE}" pid="19" name="Message delivery time">
    <vt:filetime>2022-05-10T13:16:55Z</vt:filetime>
  </property>
  <property fmtid="{D5CDD505-2E9C-101B-9397-08002B2CF9AE}" pid="20" name="Transport message headers">
    <vt:lpwstr/>
  </property>
  <property fmtid="{D5CDD505-2E9C-101B-9397-08002B2CF9AE}" pid="21" name="Received by name">
    <vt:lpwstr/>
  </property>
  <property fmtid="{D5CDD505-2E9C-101B-9397-08002B2CF9AE}" pid="22" name="Has attachment">
    <vt:bool>true</vt:bool>
  </property>
  <property fmtid="{D5CDD505-2E9C-101B-9397-08002B2CF9AE}" pid="23" name="Received representing name">
    <vt:lpwstr/>
  </property>
  <property fmtid="{D5CDD505-2E9C-101B-9397-08002B2CF9AE}" pid="24" name="To">
    <vt:lpwstr/>
  </property>
  <property fmtid="{D5CDD505-2E9C-101B-9397-08002B2CF9AE}" pid="25" name="Received by e-mail address">
    <vt:lpwstr/>
  </property>
  <property fmtid="{D5CDD505-2E9C-101B-9397-08002B2CF9AE}" pid="26" name="Message class">
    <vt:lpwstr>IPM.Document.Word.Document.12</vt:lpwstr>
  </property>
  <property fmtid="{D5CDD505-2E9C-101B-9397-08002B2CF9AE}" pid="27" name="Sender e-mail address">
    <vt:lpwstr>/o=ExchangeLabs/ou=Exchange Administrative Group (FYDIBOHF23SPDLT)/cn=Recipients/cn=166a240ee86845c7824a0bd402de63ca-Markus Kern</vt:lpwstr>
  </property>
  <property fmtid="{D5CDD505-2E9C-101B-9397-08002B2CF9AE}" pid="28" name="SMTPFrom">
    <vt:lpwstr>markus.kern@victorinox.com;</vt:lpwstr>
  </property>
  <property fmtid="{D5CDD505-2E9C-101B-9397-08002B2CF9AE}" pid="29" name="Client submit time">
    <vt:filetime>2022-05-10T13:16:55Z</vt:filetime>
  </property>
  <property fmtid="{D5CDD505-2E9C-101B-9397-08002B2CF9AE}" pid="30" name="Creation time">
    <vt:filetime>2022-05-10T13:16:55Z</vt:filetime>
  </property>
  <property fmtid="{D5CDD505-2E9C-101B-9397-08002B2CF9AE}" pid="31" name="Received representing e-mail address">
    <vt:lpwstr/>
  </property>
  <property fmtid="{D5CDD505-2E9C-101B-9397-08002B2CF9AE}" pid="32" name="Importance">
    <vt:r8>0</vt:r8>
  </property>
  <property fmtid="{D5CDD505-2E9C-101B-9397-08002B2CF9AE}" pid="33" name="Message size">
    <vt:r8>211456</vt:r8>
  </property>
  <property fmtid="{D5CDD505-2E9C-101B-9397-08002B2CF9AE}" pid="34" name="Received representing address type">
    <vt:lpwstr/>
  </property>
  <property fmtid="{D5CDD505-2E9C-101B-9397-08002B2CF9AE}" pid="35" name="Sent representing name">
    <vt:lpwstr>Markus Kern</vt:lpwstr>
  </property>
  <property fmtid="{D5CDD505-2E9C-101B-9397-08002B2CF9AE}" pid="36" name="Sent representing address type">
    <vt:lpwstr>EX</vt:lpwstr>
  </property>
  <property fmtid="{D5CDD505-2E9C-101B-9397-08002B2CF9AE}" pid="37" name="SMTPBCC">
    <vt:lpwstr/>
  </property>
  <property fmtid="{D5CDD505-2E9C-101B-9397-08002B2CF9AE}" pid="38" name="Sensitivity">
    <vt:r8>0</vt:r8>
  </property>
  <property fmtid="{D5CDD505-2E9C-101B-9397-08002B2CF9AE}" pid="39" name="BCC">
    <vt:lpwstr/>
  </property>
  <property fmtid="{D5CDD505-2E9C-101B-9397-08002B2CF9AE}" pid="40" name="SMTPCC">
    <vt:lpwstr/>
  </property>
  <property fmtid="{D5CDD505-2E9C-101B-9397-08002B2CF9AE}" pid="41" name="Received by address type">
    <vt:lpwstr/>
  </property>
  <property fmtid="{D5CDD505-2E9C-101B-9397-08002B2CF9AE}" pid="42" name="SMTPTo">
    <vt:lpwstr/>
  </property>
  <property fmtid="{D5CDD505-2E9C-101B-9397-08002B2CF9AE}" pid="43" name="CC">
    <vt:lpwstr/>
  </property>
  <property fmtid="{D5CDD505-2E9C-101B-9397-08002B2CF9AE}" pid="44" name="Internet message id">
    <vt:lpwstr/>
  </property>
  <property fmtid="{D5CDD505-2E9C-101B-9397-08002B2CF9AE}" pid="45" name="Sender address type">
    <vt:lpwstr>EX</vt:lpwstr>
  </property>
  <property fmtid="{D5CDD505-2E9C-101B-9397-08002B2CF9AE}" pid="46" name="ContentType">
    <vt:lpwstr>DMS Document</vt:lpwstr>
  </property>
  <property fmtid="{D5CDD505-2E9C-101B-9397-08002B2CF9AE}" pid="47" name="ClientCode">
    <vt:lpwstr>LEGAL</vt:lpwstr>
  </property>
  <property fmtid="{D5CDD505-2E9C-101B-9397-08002B2CF9AE}" pid="48" name="ClientName">
    <vt:lpwstr>LEGAL</vt:lpwstr>
  </property>
  <property fmtid="{D5CDD505-2E9C-101B-9397-08002B2CF9AE}" pid="49" name="MatterCode">
    <vt:lpwstr>2018-00183</vt:lpwstr>
  </property>
  <property fmtid="{D5CDD505-2E9C-101B-9397-08002B2CF9AE}" pid="50" name="MatterName">
    <vt:lpwstr>Waffenrecht</vt:lpwstr>
  </property>
  <property fmtid="{D5CDD505-2E9C-101B-9397-08002B2CF9AE}" pid="51" name="ResponsibleLawyer">
    <vt:lpwstr>26;#Bettina Linder</vt:lpwstr>
  </property>
  <property fmtid="{D5CDD505-2E9C-101B-9397-08002B2CF9AE}" pid="52" name="Deputy">
    <vt:lpwstr>27;#elisabeth.ehrler@victorinox.com</vt:lpwstr>
  </property>
  <property fmtid="{D5CDD505-2E9C-101B-9397-08002B2CF9AE}" pid="53" name="d120863e8a0c4806ae0cbd6d1353f505">
    <vt:lpwstr>Worldwide|6740fb81-ab40-4bb1-b6ea-dd1d3e917f3a</vt:lpwstr>
  </property>
  <property fmtid="{D5CDD505-2E9C-101B-9397-08002B2CF9AE}" pid="54" name="h05ebc82b6194d26aa6325c0018bfba9">
    <vt:lpwstr>Law|c7ffca54-f1e9-4759-941e-093735aa430c</vt:lpwstr>
  </property>
  <property fmtid="{D5CDD505-2E9C-101B-9397-08002B2CF9AE}" pid="55" name="i5807d0c84754c1e853ebb085ed21cb5">
    <vt:lpwstr>Victorinox AG|7b142bc2-3d27-4d31-9607-ab7717e6449b</vt:lpwstr>
  </property>
  <property fmtid="{D5CDD505-2E9C-101B-9397-08002B2CF9AE}" pid="56" name="f8db19bf16464eceb59855087d998e20">
    <vt:lpwstr>IP|0bca6f91-2aba-4e01-80b3-4eed1a3788ed</vt:lpwstr>
  </property>
  <property fmtid="{D5CDD505-2E9C-101B-9397-08002B2CF9AE}" pid="57" name="Created">
    <vt:lpwstr>2021-06-23T00:51:00+00:00</vt:lpwstr>
  </property>
  <property fmtid="{D5CDD505-2E9C-101B-9397-08002B2CF9AE}" pid="58" name="Modified">
    <vt:lpwstr>2022-05-10T13:27:00+00:00</vt:lpwstr>
  </property>
</Properties>
</file>