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845CA" w14:textId="77777777" w:rsidR="00981818" w:rsidRDefault="00DC56F4">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14:anchorId="1864AB3A" wp14:editId="07777777">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672A6659" w14:textId="77777777" w:rsidR="00981818" w:rsidRDefault="00981818">
      <w:pPr>
        <w:pStyle w:val="Text"/>
        <w:spacing w:after="0" w:line="0" w:lineRule="atLeast"/>
        <w:jc w:val="center"/>
        <w:rPr>
          <w:rFonts w:asciiTheme="majorHAnsi" w:hAnsiTheme="majorHAnsi" w:cstheme="majorHAnsi"/>
          <w:b/>
          <w:bCs/>
          <w:color w:val="B10034"/>
          <w:sz w:val="28"/>
          <w:szCs w:val="28"/>
        </w:rPr>
      </w:pPr>
    </w:p>
    <w:p w14:paraId="1BAB749E" w14:textId="77777777" w:rsidR="00981818" w:rsidRDefault="00DC56F4">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0A37501D" w14:textId="77777777" w:rsidR="00981818" w:rsidRDefault="00981818">
      <w:pPr>
        <w:pStyle w:val="Text"/>
        <w:spacing w:after="0" w:line="0" w:lineRule="atLeast"/>
        <w:jc w:val="center"/>
        <w:rPr>
          <w:rFonts w:asciiTheme="majorHAnsi" w:hAnsiTheme="majorHAnsi" w:cstheme="majorHAnsi"/>
          <w:b/>
          <w:bCs/>
          <w:color w:val="B10034"/>
          <w:sz w:val="28"/>
          <w:szCs w:val="28"/>
        </w:rPr>
      </w:pPr>
    </w:p>
    <w:p w14:paraId="3AE987B6" w14:textId="77777777" w:rsidR="00981818" w:rsidRDefault="00DC56F4">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COLUMBIA</w:t>
      </w:r>
    </w:p>
    <w:p w14:paraId="5DAB6C7B" w14:textId="77777777" w:rsidR="00981818" w:rsidRDefault="00981818">
      <w:pPr>
        <w:pStyle w:val="Text00cm"/>
        <w:jc w:val="both"/>
        <w:rPr>
          <w:rFonts w:asciiTheme="majorHAnsi" w:hAnsiTheme="majorHAnsi" w:cstheme="majorHAnsi"/>
          <w:lang w:val="en-US"/>
        </w:rPr>
      </w:pPr>
    </w:p>
    <w:p w14:paraId="0B017B5C" w14:textId="77777777" w:rsidR="00981818" w:rsidRDefault="00DC56F4">
      <w:pPr>
        <w:pStyle w:val="Heading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73FEE34B"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There is no single “Weapons Act” in Colombia. Different regulations at National and Regional level, as well as from different regulatory bodies (e.g. National Police, Aeronautics Authority, City Mayors) comprise the regulatory framework for weapons in the country.</w:t>
      </w:r>
    </w:p>
    <w:p w14:paraId="02EB378F" w14:textId="77777777" w:rsidR="00981818" w:rsidRDefault="00981818">
      <w:pPr>
        <w:pStyle w:val="Text00cm"/>
        <w:ind w:left="567" w:hanging="567"/>
        <w:jc w:val="both"/>
        <w:rPr>
          <w:rFonts w:asciiTheme="majorHAnsi" w:hAnsiTheme="majorHAnsi" w:cstheme="majorHAnsi"/>
          <w:i/>
          <w:iCs/>
          <w:lang w:val="en-US"/>
        </w:rPr>
      </w:pPr>
    </w:p>
    <w:p w14:paraId="5345E9B5" w14:textId="77777777" w:rsidR="00981818" w:rsidRDefault="00DC56F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318A7DCF" w14:textId="77777777" w:rsidR="00981818" w:rsidRDefault="34B8E919" w:rsidP="150EF26E">
      <w:pPr>
        <w:pStyle w:val="Text00cm"/>
        <w:ind w:left="567" w:hanging="567"/>
        <w:jc w:val="both"/>
        <w:rPr>
          <w:rFonts w:asciiTheme="majorHAnsi" w:hAnsiTheme="majorHAnsi" w:cstheme="majorBidi"/>
          <w:lang w:val="en-US"/>
        </w:rPr>
      </w:pPr>
      <w:r w:rsidRPr="150EF26E">
        <w:rPr>
          <w:rFonts w:asciiTheme="majorHAnsi" w:hAnsiTheme="majorHAnsi" w:cstheme="majorBidi"/>
          <w:lang w:val="en-US"/>
        </w:rPr>
        <w:t>All knives are considered edged weapons or “Armas Blancas” by Colombian Law. No distinction is made based on a knife’s properties, technical or manufacturing features.</w:t>
      </w:r>
    </w:p>
    <w:p w14:paraId="6CA5752D" w14:textId="77777777" w:rsidR="00981818" w:rsidRDefault="00DC56F4">
      <w:pPr>
        <w:pStyle w:val="Text00cm"/>
        <w:ind w:left="567"/>
        <w:jc w:val="both"/>
        <w:rPr>
          <w:rFonts w:asciiTheme="majorHAnsi" w:hAnsiTheme="majorHAnsi" w:cstheme="majorHAnsi"/>
          <w:color w:val="0070C0"/>
          <w:u w:val="single"/>
          <w:lang w:val="en-US"/>
        </w:rPr>
      </w:pPr>
      <w:r>
        <w:rPr>
          <w:rFonts w:asciiTheme="majorHAnsi" w:hAnsiTheme="majorHAnsi" w:cstheme="majorHAnsi"/>
          <w:lang w:val="en-US"/>
        </w:rPr>
        <w:t xml:space="preserve">Colombian law defines a weapon as “any instrument manufactured with the purpose of threatening, injuring or causing death to a person” (Decree 2535/1993. Art. 5. See: </w:t>
      </w:r>
      <w:r>
        <w:rPr>
          <w:rFonts w:asciiTheme="majorHAnsi" w:hAnsiTheme="majorHAnsi" w:cstheme="majorHAnsi"/>
          <w:color w:val="0070C0"/>
          <w:u w:val="single"/>
          <w:lang w:val="en-US"/>
        </w:rPr>
        <w:t>https://www.suinjuriscol.gov.co/viewDocument.asp?ruta=Decretos/1461503</w:t>
      </w:r>
      <w:r>
        <w:rPr>
          <w:rFonts w:asciiTheme="majorHAnsi" w:hAnsiTheme="majorHAnsi" w:cstheme="majorHAnsi"/>
          <w:lang w:val="en-US"/>
        </w:rPr>
        <w:t>).</w:t>
      </w:r>
    </w:p>
    <w:p w14:paraId="6B2D859E" w14:textId="77777777" w:rsidR="00981818" w:rsidRDefault="00DC56F4">
      <w:pPr>
        <w:pStyle w:val="Text00cm"/>
        <w:ind w:left="567"/>
        <w:jc w:val="both"/>
        <w:rPr>
          <w:rFonts w:asciiTheme="majorHAnsi" w:hAnsiTheme="majorHAnsi" w:cstheme="majorHAnsi"/>
          <w:color w:val="0070C0"/>
          <w:u w:val="single"/>
          <w:lang w:val="en-US"/>
        </w:rPr>
      </w:pPr>
      <w:r>
        <w:rPr>
          <w:rFonts w:asciiTheme="majorHAnsi" w:hAnsiTheme="majorHAnsi" w:cstheme="majorHAnsi"/>
          <w:lang w:val="en-US"/>
        </w:rPr>
        <w:t xml:space="preserve">The National Aeronautical Regulations refers to “Armas Blancas” as a “group of instruments of a flattened shape, varied structure, that have one or more cutting edges and whose tip can be pointed or blunt. In a general sense, edged weapons can be grouped into (a) Stabbing weapons (b) Cutting weapons (c) Sharp cutting weapons (d) Sharp blunt weapons” (Aeronautic Regulations of Colombia No.160. Section No.160.005-Definitions See: </w:t>
      </w:r>
      <w:r>
        <w:rPr>
          <w:rFonts w:asciiTheme="majorHAnsi" w:hAnsiTheme="majorHAnsi" w:cstheme="majorHAnsi"/>
          <w:color w:val="0070C0"/>
          <w:u w:val="single"/>
          <w:lang w:val="en-US"/>
        </w:rPr>
        <w:t>https://www.aerocivil.gov.co/normatividad/RAC/RAC%20%20160%20-%20Seguridad%20de%20la%20Aviaci%C3%B3n%20Civil.pdf</w:t>
      </w:r>
      <w:r>
        <w:rPr>
          <w:rFonts w:asciiTheme="majorHAnsi" w:hAnsiTheme="majorHAnsi" w:cstheme="majorHAnsi"/>
          <w:lang w:val="en-US"/>
        </w:rPr>
        <w:t>).</w:t>
      </w:r>
    </w:p>
    <w:p w14:paraId="6D6FE25F" w14:textId="61EC272E" w:rsidR="00981818" w:rsidRDefault="00DC56F4">
      <w:pPr>
        <w:pStyle w:val="Text00cm"/>
        <w:ind w:left="567"/>
        <w:jc w:val="both"/>
        <w:rPr>
          <w:rFonts w:asciiTheme="majorHAnsi" w:hAnsiTheme="majorHAnsi" w:cstheme="majorHAnsi"/>
          <w:color w:val="0070C0"/>
          <w:u w:val="single"/>
          <w:lang w:val="en-US"/>
        </w:rPr>
      </w:pPr>
      <w:r>
        <w:rPr>
          <w:rFonts w:asciiTheme="majorHAnsi" w:hAnsiTheme="majorHAnsi" w:cstheme="majorHAnsi"/>
          <w:lang w:val="en-US"/>
        </w:rPr>
        <w:t xml:space="preserve">Local regulations of the city of Bogotá also define “Armas Blancas” as those “sharp, stabbing, sharp cutting and sharp blunt elements such as knives, poniards, stilettos, stabs, awls, brass knuckles, bludgeons, machetes, hooks, bodkins, mallets, axes, penknives, crowbars, rapiers, daggers, sabers, swords or any other object with similar features that may be used as defensive or offensive weapons to threaten, to injure or take another person’s life” </w:t>
      </w:r>
    </w:p>
    <w:p w14:paraId="5B79D5B0" w14:textId="0E2D75B2"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 xml:space="preserve">Case law consistently understands knives as items that fall into the “Armas </w:t>
      </w:r>
      <w:proofErr w:type="spellStart"/>
      <w:r>
        <w:rPr>
          <w:rFonts w:asciiTheme="majorHAnsi" w:hAnsiTheme="majorHAnsi" w:cstheme="majorHAnsi"/>
          <w:lang w:val="en-US"/>
        </w:rPr>
        <w:t>blancas</w:t>
      </w:r>
      <w:proofErr w:type="spellEnd"/>
      <w:r>
        <w:rPr>
          <w:rFonts w:asciiTheme="majorHAnsi" w:hAnsiTheme="majorHAnsi" w:cstheme="majorHAnsi"/>
          <w:lang w:val="en-US"/>
        </w:rPr>
        <w:t>” concept.</w:t>
      </w:r>
      <w:r w:rsidR="00247DDC">
        <w:rPr>
          <w:rFonts w:asciiTheme="majorHAnsi" w:hAnsiTheme="majorHAnsi" w:cstheme="majorHAnsi"/>
          <w:lang w:val="en-US"/>
        </w:rPr>
        <w:t xml:space="preserve"> </w:t>
      </w:r>
    </w:p>
    <w:p w14:paraId="6A05A809" w14:textId="77777777" w:rsidR="00981818" w:rsidRDefault="00981818">
      <w:pPr>
        <w:pStyle w:val="Text00cm"/>
        <w:ind w:left="567" w:hanging="567"/>
        <w:jc w:val="both"/>
        <w:rPr>
          <w:rFonts w:asciiTheme="majorHAnsi" w:hAnsiTheme="majorHAnsi" w:cstheme="majorHAnsi"/>
          <w:lang w:val="en-US"/>
        </w:rPr>
      </w:pPr>
    </w:p>
    <w:p w14:paraId="605367B6" w14:textId="101914A7" w:rsidR="00981818" w:rsidRDefault="00DC56F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 xml:space="preserve">Is there a legal requirement to have a legitimate/justifiable reason for carrying and/or transporting a knife in the public? If so, for what kind of knives (lock knife, folding knife </w:t>
      </w:r>
      <w:r w:rsidR="00247DDC">
        <w:rPr>
          <w:rFonts w:asciiTheme="majorHAnsi" w:hAnsiTheme="majorHAnsi" w:cstheme="majorHAnsi"/>
          <w:i/>
          <w:iCs/>
          <w:lang w:val="en-US"/>
        </w:rPr>
        <w:t>(</w:t>
      </w:r>
      <w:r>
        <w:rPr>
          <w:rFonts w:asciiTheme="majorHAnsi" w:hAnsiTheme="majorHAnsi" w:cstheme="majorHAnsi"/>
          <w:i/>
          <w:iCs/>
          <w:lang w:val="en-US"/>
        </w:rPr>
        <w:t>depending on a special blade length or not?</w:t>
      </w:r>
      <w:r w:rsidR="00247DDC">
        <w:rPr>
          <w:rFonts w:asciiTheme="majorHAnsi" w:hAnsiTheme="majorHAnsi" w:cstheme="majorHAnsi"/>
          <w:i/>
          <w:iCs/>
          <w:lang w:val="en-US"/>
        </w:rPr>
        <w:t>)</w:t>
      </w:r>
      <w:r>
        <w:rPr>
          <w:rFonts w:asciiTheme="majorHAnsi" w:hAnsiTheme="majorHAnsi" w:cstheme="majorHAnsi"/>
          <w:i/>
          <w:iCs/>
          <w:lang w:val="en-US"/>
        </w:rPr>
        <w:t>, fixed knife or any knife)?</w:t>
      </w:r>
    </w:p>
    <w:p w14:paraId="35E211AE"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Carrying a knife in a public place or a place open to the public is generally considered a criminal offense, unless the carrier can produce evidence that such knife constitutes a tool for his/her trade, profession, studies or sport activity. However, Case law indicates that authorities tend to demand clear and unequivocal evidence to apply any exceptions. All types of knives are subject to this treatment.</w:t>
      </w:r>
    </w:p>
    <w:p w14:paraId="7B8ECBA9" w14:textId="77777777" w:rsidR="00981818" w:rsidRDefault="00DC56F4">
      <w:pPr>
        <w:pStyle w:val="Text00cm"/>
        <w:ind w:left="567"/>
        <w:jc w:val="both"/>
        <w:rPr>
          <w:rFonts w:asciiTheme="majorHAnsi" w:hAnsiTheme="majorHAnsi" w:cstheme="majorHAnsi"/>
          <w:color w:val="0070C0"/>
          <w:u w:val="single"/>
          <w:lang w:val="en-US"/>
        </w:rPr>
      </w:pPr>
      <w:r>
        <w:rPr>
          <w:rFonts w:asciiTheme="majorHAnsi" w:hAnsiTheme="majorHAnsi" w:cstheme="majorHAnsi"/>
          <w:lang w:val="en-US"/>
        </w:rPr>
        <w:t xml:space="preserve">Such general prohibition contained in Colombian National Police Code states that “carrying weapons, cutting elements, sharp or alike, or dangerous substances, in public places or places open to the public” </w:t>
      </w:r>
      <w:r>
        <w:rPr>
          <w:rFonts w:asciiTheme="majorHAnsi" w:hAnsiTheme="majorHAnsi" w:cstheme="majorHAnsi"/>
          <w:lang w:val="en-US"/>
        </w:rPr>
        <w:lastRenderedPageBreak/>
        <w:t xml:space="preserve">(Law 1801/2016. National Code of Police and Citizens Coexistence. Art. 27. Num.6. See: </w:t>
      </w:r>
      <w:r>
        <w:rPr>
          <w:rFonts w:asciiTheme="majorHAnsi" w:hAnsiTheme="majorHAnsi" w:cstheme="majorHAnsi"/>
          <w:color w:val="0070C0"/>
          <w:u w:val="single"/>
          <w:lang w:val="en-US"/>
        </w:rPr>
        <w:t>https://www.suinjuriscol.gov.co/viewDocument.asp?ruta=Leyes/30021736</w:t>
      </w:r>
      <w:r>
        <w:rPr>
          <w:rFonts w:asciiTheme="majorHAnsi" w:hAnsiTheme="majorHAnsi" w:cstheme="majorHAnsi"/>
          <w:lang w:val="en-US"/>
        </w:rPr>
        <w:t>) it is considered a behavior against human life and physical integrity of people, and thus, general coexistence of society.</w:t>
      </w:r>
    </w:p>
    <w:p w14:paraId="007AC8C5" w14:textId="5885E3BC"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 xml:space="preserve">Bogotá City local regulations also prohibit carrying “Sharp cutting or blunt objects, such as knives, poniards, stilettos, stabs, awls, brass knuckles, bludgeons, machetes, hooks, bodkins, mallets, axes, hammers and any similar object that may be used to endanger person’s life or integrity as well as its property” (Bogota´s Decree No.217/2015. Art.1. See: </w:t>
      </w:r>
      <w:r>
        <w:rPr>
          <w:rFonts w:asciiTheme="majorHAnsi" w:hAnsiTheme="majorHAnsi" w:cstheme="majorHAnsi"/>
          <w:color w:val="0070C0"/>
          <w:u w:val="single"/>
          <w:lang w:val="en-US"/>
        </w:rPr>
        <w:t>https://www.alcaldiabogota.gov.co/sisjur/normas/Norma1.jsp?i=61930</w:t>
      </w:r>
      <w:r>
        <w:rPr>
          <w:rFonts w:asciiTheme="majorHAnsi" w:hAnsiTheme="majorHAnsi" w:cstheme="majorHAnsi"/>
          <w:lang w:val="en-US"/>
        </w:rPr>
        <w:t>). Tools carried for work or educational purposes are allowed, unless otherwise used as weapons.</w:t>
      </w:r>
    </w:p>
    <w:p w14:paraId="47F9C7ED"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No exception is admitted for knives carried in:</w:t>
      </w:r>
    </w:p>
    <w:p w14:paraId="61598D28" w14:textId="77777777" w:rsidR="00981818" w:rsidRDefault="00DC56F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Sports or cultural venues (Penal Code (Law 599/2000) Art.359. See: </w:t>
      </w:r>
      <w:hyperlink r:id="rId12" w:history="1">
        <w:r>
          <w:rPr>
            <w:rStyle w:val="Hyperlink"/>
            <w:lang w:val="en-US"/>
          </w:rPr>
          <w:t>https://www.suinjuriscol.gov.co/viewDocument.asp?ruta=Leyes/1663230</w:t>
        </w:r>
      </w:hyperlink>
      <w:r>
        <w:rPr>
          <w:rFonts w:asciiTheme="majorHAnsi" w:hAnsiTheme="majorHAnsi" w:cstheme="majorHAnsi"/>
          <w:lang w:val="en-US"/>
        </w:rPr>
        <w:t>).</w:t>
      </w:r>
    </w:p>
    <w:p w14:paraId="51D542BF" w14:textId="77777777" w:rsidR="00981818" w:rsidRDefault="00DC56F4">
      <w:pPr>
        <w:pStyle w:val="Text00cm"/>
        <w:numPr>
          <w:ilvl w:val="0"/>
          <w:numId w:val="34"/>
        </w:numPr>
        <w:jc w:val="both"/>
        <w:rPr>
          <w:color w:val="0070C0"/>
          <w:u w:val="single"/>
          <w:lang w:val="fr-CH"/>
        </w:rPr>
      </w:pPr>
      <w:r>
        <w:rPr>
          <w:rFonts w:asciiTheme="majorHAnsi" w:hAnsiTheme="majorHAnsi" w:cstheme="majorHAnsi"/>
          <w:lang w:val="en-US"/>
        </w:rPr>
        <w:t xml:space="preserve">Cabin Luggage in flights departing from Colombian airports (Aeronautic Regulations of Colombia No.160. </w:t>
      </w:r>
      <w:r>
        <w:rPr>
          <w:rFonts w:asciiTheme="majorHAnsi" w:hAnsiTheme="majorHAnsi" w:cstheme="majorHAnsi"/>
          <w:lang w:val="fr-CH"/>
        </w:rPr>
        <w:t>Annex 15. Section 5.10. See:</w:t>
      </w:r>
      <w:r>
        <w:rPr>
          <w:color w:val="0070C0"/>
          <w:u w:val="single"/>
          <w:lang w:val="fr-CH"/>
        </w:rPr>
        <w:t>https://www.aerocivil.gov.co/autoridadde-la-aviacion-civil/bibliotecatecnica/Documents/Seguridad%20de%20la%20Aviaci%C3%B3n%20Civil/Adjuntos%20al%20RAC%20160/Adjunto%2015%20al%20RAC%20160.pdf</w:t>
      </w:r>
      <w:r>
        <w:rPr>
          <w:rFonts w:asciiTheme="majorHAnsi" w:hAnsiTheme="majorHAnsi" w:cstheme="majorHAnsi"/>
          <w:lang w:val="fr-CH"/>
        </w:rPr>
        <w:t>).</w:t>
      </w:r>
    </w:p>
    <w:p w14:paraId="5A39BBE3" w14:textId="77777777" w:rsidR="00981818" w:rsidRDefault="00981818">
      <w:pPr>
        <w:pStyle w:val="Text00cm"/>
        <w:ind w:left="567" w:hanging="567"/>
        <w:jc w:val="both"/>
        <w:rPr>
          <w:rFonts w:asciiTheme="majorHAnsi" w:hAnsiTheme="majorHAnsi" w:cstheme="majorHAnsi"/>
          <w:lang w:val="fr-CH"/>
        </w:rPr>
      </w:pPr>
    </w:p>
    <w:p w14:paraId="53E639A8" w14:textId="77777777" w:rsidR="00981818" w:rsidRDefault="00DC56F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0FC6FC19"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As indicated (1.2), carrying knives is generally prohibited. Exceptions are admitted regarding the purpose or the intended use for such knives (work, studies, sports). The law does not describe exceptions or leniency based on a knife’s container or packaging although it may be admitted as evidence of its intended use.</w:t>
      </w:r>
    </w:p>
    <w:p w14:paraId="41FEB425"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 xml:space="preserve">Fire arms regulations provide a legal definition of “carrying” (Decree 2535 of 1993. Art. 17. See: </w:t>
      </w:r>
      <w:r>
        <w:rPr>
          <w:color w:val="0070C0"/>
          <w:u w:val="single"/>
          <w:lang w:val="en-US"/>
        </w:rPr>
        <w:t>https://www.suinjuriscol.gov.co/viewDocument.asp?id=1461503#:~:text=El%20presente%20Decreto%20tiene%20por,la%20importaci%C3%B3n%20y%20exportaci%C3%B3n%20de</w:t>
      </w:r>
      <w:r>
        <w:rPr>
          <w:rFonts w:asciiTheme="majorHAnsi" w:hAnsiTheme="majorHAnsi" w:cstheme="majorHAnsi"/>
          <w:lang w:val="en-US"/>
        </w:rPr>
        <w:t xml:space="preserve">) as the action of a person that takes a weapon with him/herself o within reach for personal defense, while “transporting” (Decree 2535 of 1993. Art. 17. See: </w:t>
      </w:r>
      <w:r>
        <w:rPr>
          <w:color w:val="0070C0"/>
          <w:u w:val="single"/>
          <w:lang w:val="en-US"/>
        </w:rPr>
        <w:t>https://www.suinjuriscol.gov.co/viewDocument.asp?id=1461503#:~:text=El%20presente%20Decreto%20tiene%20por,la%20importaci%C3%B3n%20y%20exportaci%C3%B3n%20de</w:t>
      </w:r>
      <w:r>
        <w:rPr>
          <w:rFonts w:asciiTheme="majorHAnsi" w:hAnsiTheme="majorHAnsi" w:cstheme="majorHAnsi"/>
          <w:lang w:val="en-US"/>
        </w:rPr>
        <w:t>) is defined as moving an unloaded weapon from one place to another, for repairs or practice observing security measures. But an analogy with “</w:t>
      </w:r>
      <w:proofErr w:type="spellStart"/>
      <w:r>
        <w:rPr>
          <w:rFonts w:asciiTheme="majorHAnsi" w:hAnsiTheme="majorHAnsi" w:cstheme="majorHAnsi"/>
          <w:lang w:val="en-US"/>
        </w:rPr>
        <w:t>armas</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blancas</w:t>
      </w:r>
      <w:proofErr w:type="spellEnd"/>
      <w:r>
        <w:rPr>
          <w:rFonts w:asciiTheme="majorHAnsi" w:hAnsiTheme="majorHAnsi" w:cstheme="majorHAnsi"/>
          <w:lang w:val="en-US"/>
        </w:rPr>
        <w:t>” is not formally recognized.</w:t>
      </w:r>
    </w:p>
    <w:p w14:paraId="4018B710"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 xml:space="preserve">Passengers of flights departing from Colombian airports are only allowed to transport knives in checked baggage (Aeronautic Regulations of Colombia No.160. Annex 15. Section 5.1.2 See: </w:t>
      </w:r>
      <w:r>
        <w:rPr>
          <w:color w:val="0070C0"/>
          <w:u w:val="single"/>
          <w:lang w:val="en-US"/>
        </w:rPr>
        <w:t>https://www.aerocivil.gov.co/autoridadde-la-aviacion-civil/bibliotecatecnica/Documents/Seguridad%20de%20la%20Aviaci%C3%B3n%20Civil/Adjuntos%20al%20RAC%20160/Adjunto%2015%20al%20RAC%20160.pdf</w:t>
      </w:r>
      <w:r>
        <w:rPr>
          <w:rFonts w:asciiTheme="majorHAnsi" w:hAnsiTheme="majorHAnsi" w:cstheme="majorHAnsi"/>
          <w:lang w:val="en-US"/>
        </w:rPr>
        <w:t>).</w:t>
      </w:r>
    </w:p>
    <w:p w14:paraId="41C8F396" w14:textId="77777777" w:rsidR="00981818" w:rsidRDefault="00981818">
      <w:pPr>
        <w:pStyle w:val="Text00cm"/>
        <w:ind w:left="567"/>
        <w:jc w:val="both"/>
        <w:rPr>
          <w:rFonts w:asciiTheme="majorHAnsi" w:hAnsiTheme="majorHAnsi" w:cstheme="majorHAnsi"/>
          <w:lang w:val="en-US"/>
        </w:rPr>
      </w:pPr>
    </w:p>
    <w:p w14:paraId="72A3D3EC" w14:textId="77777777" w:rsidR="00981818" w:rsidRDefault="00981818">
      <w:pPr>
        <w:pStyle w:val="Text00cm"/>
        <w:ind w:left="567"/>
        <w:jc w:val="both"/>
        <w:rPr>
          <w:rFonts w:asciiTheme="majorHAnsi" w:hAnsiTheme="majorHAnsi" w:cstheme="majorHAnsi"/>
          <w:lang w:val="en-US"/>
        </w:rPr>
      </w:pPr>
    </w:p>
    <w:p w14:paraId="6AFBA38A" w14:textId="77777777" w:rsidR="00981818" w:rsidRDefault="00DC56F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14:paraId="5D08D540"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lastRenderedPageBreak/>
        <w:t>Are there any public places which may be restricted by an authority (on certain days or at certain times) for carrying any knives or other dangerous tools (e.g. public building, schools, railway station, airport, market places, football stadium, event halls etc.)? As indicated (1.2), carrying knives is generally prohibited in all public places and all places open to the public. Particularly Sports and Cultural venues, such Stadiums and Theaters.</w:t>
      </w:r>
    </w:p>
    <w:p w14:paraId="0D0B940D" w14:textId="77777777" w:rsidR="00981818" w:rsidRDefault="00981818">
      <w:pPr>
        <w:pStyle w:val="Text00cm"/>
        <w:ind w:left="567" w:hanging="567"/>
        <w:jc w:val="both"/>
        <w:rPr>
          <w:rFonts w:asciiTheme="majorHAnsi" w:hAnsiTheme="majorHAnsi" w:cstheme="majorHAnsi"/>
          <w:lang w:val="en-US"/>
        </w:rPr>
      </w:pPr>
    </w:p>
    <w:p w14:paraId="53BEE961" w14:textId="77777777" w:rsidR="00981818" w:rsidRDefault="00DC56F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1.5</w:t>
      </w:r>
      <w:r>
        <w:rPr>
          <w:rFonts w:asciiTheme="majorHAnsi" w:hAnsiTheme="majorHAnsi" w:cstheme="majorHAnsi"/>
          <w:i/>
          <w:iCs/>
          <w:lang w:val="en-US"/>
        </w:rPr>
        <w:tab/>
        <w:t>How is the blade length measured (only the cutting blade or including the blade shank)?</w:t>
      </w:r>
    </w:p>
    <w:p w14:paraId="0E27B00A" w14:textId="77777777" w:rsidR="00981818" w:rsidRDefault="00DC56F4">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1F682C75" wp14:editId="07777777">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08" cy="740807"/>
                    </a:xfrm>
                    <a:prstGeom prst="rect">
                      <a:avLst/>
                    </a:prstGeom>
                  </pic:spPr>
                </pic:pic>
              </a:graphicData>
            </a:graphic>
          </wp:inline>
        </w:drawing>
      </w:r>
    </w:p>
    <w:p w14:paraId="285237D4"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No regulation on how to measure blades length has been adopted so far.</w:t>
      </w:r>
    </w:p>
    <w:p w14:paraId="60061E4C" w14:textId="77777777" w:rsidR="00981818" w:rsidRDefault="00981818">
      <w:pPr>
        <w:pStyle w:val="Text00cm"/>
        <w:ind w:left="567" w:hanging="567"/>
        <w:jc w:val="both"/>
        <w:rPr>
          <w:rFonts w:asciiTheme="majorHAnsi" w:hAnsiTheme="majorHAnsi" w:cstheme="majorHAnsi"/>
          <w:lang w:val="en-US"/>
        </w:rPr>
      </w:pPr>
    </w:p>
    <w:p w14:paraId="46C70222" w14:textId="77777777" w:rsidR="00981818" w:rsidRDefault="00DC56F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6A54C7EE"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 xml:space="preserve">As expressed above, there is no single “Weapons Act” in Colombia. Different regulations at National and Regional level, as well as from different regulatory bodies comprise the regulatory framework for weapons in the country. A definition of “dangerous objects” is also not provided in the law. On the contrary the concept of “Armas </w:t>
      </w:r>
      <w:proofErr w:type="spellStart"/>
      <w:r>
        <w:rPr>
          <w:rFonts w:asciiTheme="majorHAnsi" w:hAnsiTheme="majorHAnsi" w:cstheme="majorHAnsi"/>
          <w:lang w:val="en-US"/>
        </w:rPr>
        <w:t>blancas</w:t>
      </w:r>
      <w:proofErr w:type="spellEnd"/>
      <w:r>
        <w:rPr>
          <w:rFonts w:asciiTheme="majorHAnsi" w:hAnsiTheme="majorHAnsi" w:cstheme="majorHAnsi"/>
          <w:lang w:val="en-US"/>
        </w:rPr>
        <w:t>”, although open for judicial interpretation, has being defined in regulations as described in 1.1. Other definitions and examples of prohibited cutting or blunt objects are included in regulations described in 1.2.</w:t>
      </w:r>
    </w:p>
    <w:p w14:paraId="44EAFD9C" w14:textId="77777777" w:rsidR="00981818" w:rsidRDefault="00981818">
      <w:pPr>
        <w:pStyle w:val="Text00cm"/>
        <w:ind w:left="567" w:hanging="567"/>
        <w:jc w:val="both"/>
        <w:rPr>
          <w:rFonts w:asciiTheme="majorHAnsi" w:hAnsiTheme="majorHAnsi" w:cstheme="majorHAnsi"/>
          <w:lang w:val="en-US"/>
        </w:rPr>
      </w:pPr>
    </w:p>
    <w:p w14:paraId="22A71F29" w14:textId="77777777" w:rsidR="00981818" w:rsidRDefault="00DC56F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33AC8DA6"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Knives carried for sports activities, for a given trade, for professional activities or for studies are exempted of the general prohibition of carrying “Armas Blancas” (such as knives) provided that the person found in possession of the given knife can produce compelling evidence of the intended use. See 1.1, 1.2.</w:t>
      </w:r>
    </w:p>
    <w:p w14:paraId="4B94D5A5" w14:textId="77777777" w:rsidR="00981818" w:rsidRDefault="00981818">
      <w:pPr>
        <w:pStyle w:val="Text00cm"/>
        <w:ind w:left="567" w:hanging="567"/>
        <w:jc w:val="both"/>
        <w:rPr>
          <w:rFonts w:asciiTheme="majorHAnsi" w:hAnsiTheme="majorHAnsi" w:cstheme="majorHAnsi"/>
          <w:lang w:val="en-US"/>
        </w:rPr>
      </w:pPr>
    </w:p>
    <w:p w14:paraId="054530F5" w14:textId="77777777" w:rsidR="00981818" w:rsidRDefault="00DC56F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37D414D6"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An individual found in in possession of a knife without a valid justification can be simultaneously:</w:t>
      </w:r>
    </w:p>
    <w:p w14:paraId="1B1650AA" w14:textId="77777777" w:rsidR="00981818" w:rsidRDefault="00DC56F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Fined up to US$1950.oo *(amount equivalent to 8 minimum monthly wedges at current rate of exchange),</w:t>
      </w:r>
    </w:p>
    <w:p w14:paraId="094EA998" w14:textId="77777777" w:rsidR="00981818" w:rsidRDefault="00DC56F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Being expelled from the public place in which was found carrying the knife and,</w:t>
      </w:r>
    </w:p>
    <w:p w14:paraId="5B3BE9D3" w14:textId="77777777" w:rsidR="00981818" w:rsidRDefault="00DC56F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 xml:space="preserve">Forfeit the knife which can be destroyed by the police authorities (Law 1801/2016. National Code of Police and Citizens Coexistence. Art. 27. Paragraph. See: </w:t>
      </w:r>
      <w:r>
        <w:rPr>
          <w:color w:val="0070C0"/>
          <w:u w:val="single"/>
          <w:lang w:val="en-US"/>
        </w:rPr>
        <w:t>https://www.suinjuriscol.gov.co/viewDocument.asp?ruta=Leyes/30021736</w:t>
      </w:r>
      <w:r>
        <w:rPr>
          <w:rFonts w:asciiTheme="majorHAnsi" w:hAnsiTheme="majorHAnsi" w:cstheme="majorHAnsi"/>
          <w:lang w:val="en-US"/>
        </w:rPr>
        <w:t>).</w:t>
      </w:r>
    </w:p>
    <w:p w14:paraId="3DEEC669" w14:textId="77777777" w:rsidR="00981818" w:rsidRDefault="00981818">
      <w:pPr>
        <w:pStyle w:val="Text00cm"/>
        <w:ind w:left="567"/>
        <w:jc w:val="both"/>
        <w:rPr>
          <w:rFonts w:asciiTheme="majorHAnsi" w:hAnsiTheme="majorHAnsi" w:cstheme="majorHAnsi"/>
          <w:lang w:val="en-US"/>
        </w:rPr>
      </w:pPr>
    </w:p>
    <w:p w14:paraId="7C8FA475"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If found at a Sports or Cultural venue can be:</w:t>
      </w:r>
    </w:p>
    <w:p w14:paraId="58109B25" w14:textId="77777777" w:rsidR="00981818" w:rsidRDefault="00DC56F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t>Fined up to US$2450.oo *(amount equivalent to 10 minimum monthly wedges at current rate of exchange)</w:t>
      </w:r>
    </w:p>
    <w:p w14:paraId="5187FF26" w14:textId="77777777" w:rsidR="00981818" w:rsidRDefault="00DC56F4">
      <w:pPr>
        <w:pStyle w:val="Text00cm"/>
        <w:numPr>
          <w:ilvl w:val="0"/>
          <w:numId w:val="34"/>
        </w:numPr>
        <w:jc w:val="both"/>
        <w:rPr>
          <w:rFonts w:asciiTheme="majorHAnsi" w:hAnsiTheme="majorHAnsi" w:cstheme="majorHAnsi"/>
          <w:lang w:val="en-US"/>
        </w:rPr>
      </w:pPr>
      <w:r>
        <w:rPr>
          <w:rFonts w:asciiTheme="majorHAnsi" w:hAnsiTheme="majorHAnsi" w:cstheme="majorHAnsi"/>
          <w:lang w:val="en-US"/>
        </w:rPr>
        <w:lastRenderedPageBreak/>
        <w:t xml:space="preserve">Be banned from entering the venue from 6 months to 3 years (Penal Code (Law 599/2000) Art.359. See: </w:t>
      </w:r>
      <w:r>
        <w:rPr>
          <w:color w:val="0070C0"/>
          <w:u w:val="single"/>
          <w:lang w:val="en-US"/>
        </w:rPr>
        <w:t>https://www.suinjuriscol.gov.co/viewDocument.asp?ruta=Leyes/1663230</w:t>
      </w:r>
      <w:r>
        <w:rPr>
          <w:rFonts w:asciiTheme="majorHAnsi" w:hAnsiTheme="majorHAnsi" w:cstheme="majorHAnsi"/>
          <w:lang w:val="en-US"/>
        </w:rPr>
        <w:t>).</w:t>
      </w:r>
    </w:p>
    <w:p w14:paraId="3656B9AB" w14:textId="77777777" w:rsidR="00981818" w:rsidRDefault="00981818">
      <w:pPr>
        <w:pStyle w:val="Text00cm"/>
        <w:ind w:left="567" w:hanging="567"/>
        <w:jc w:val="both"/>
        <w:rPr>
          <w:rFonts w:asciiTheme="majorHAnsi" w:hAnsiTheme="majorHAnsi" w:cstheme="majorHAnsi"/>
          <w:lang w:val="en-US"/>
        </w:rPr>
      </w:pPr>
    </w:p>
    <w:p w14:paraId="6513F0C3" w14:textId="77777777" w:rsidR="00981818" w:rsidRDefault="00DC56F4">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Are there any legislative developments? If so what do they concern?</w:t>
      </w:r>
    </w:p>
    <w:p w14:paraId="388A11AD"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During the last 4 years 2 bills (164-2018, 176-2019) amending the Penal Code (both with similar drafting) have been submitted to congress in order to:</w:t>
      </w:r>
    </w:p>
    <w:p w14:paraId="33BFDC57" w14:textId="77777777" w:rsidR="00981818" w:rsidRDefault="00DC56F4">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Legally define the term “Armas Blancas” or the concept of bladed weapon (including knives, blades and scissors) and,</w:t>
      </w:r>
    </w:p>
    <w:p w14:paraId="246094B4" w14:textId="77777777" w:rsidR="00981818" w:rsidRDefault="00DC56F4">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Regulate its manufacturing, commerce, carrying and ownership by imposing government permits for them.</w:t>
      </w:r>
    </w:p>
    <w:p w14:paraId="415FB1D0"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A general penalty of 4-8 years of prison was proposed for violating any of the provisions.</w:t>
      </w:r>
    </w:p>
    <w:p w14:paraId="0BB86753"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 xml:space="preserve">Both bills have been dropped and filed by congress due to lack of discussions. Yet both have been supported by the current government as part of its security policy. It is expected that in 2022 a new bill will be submitted (the bills referenced were: 1. Bill 164 of 2018. See: </w:t>
      </w:r>
      <w:hyperlink r:id="rId14" w:history="1">
        <w:r>
          <w:rPr>
            <w:color w:val="0070C0"/>
            <w:lang w:val="en-US"/>
          </w:rPr>
          <w:t>https://leyes.senado.gov.co/proyectos/index.php/proyectos-ley/cuatrenio-2018-2022/2018-2019/article/164-por-medio-del-cual-se-modifican-los-articulos-365-y-366-de-la-ley-599-de-2000-codigo-penal-colombiano-se-reglamenta-el-porte-de-armas-blancas-y-se-dictan-otrasdisposiciones</w:t>
        </w:r>
      </w:hyperlink>
      <w:r>
        <w:rPr>
          <w:color w:val="0070C0"/>
          <w:u w:val="single"/>
          <w:lang w:val="en-US"/>
        </w:rPr>
        <w:t xml:space="preserve"> </w:t>
      </w:r>
      <w:r>
        <w:rPr>
          <w:rFonts w:asciiTheme="majorHAnsi" w:hAnsiTheme="majorHAnsi" w:cstheme="majorHAnsi"/>
          <w:lang w:val="en-US"/>
        </w:rPr>
        <w:t xml:space="preserve">and 2. Bill 176 of 2019. See: </w:t>
      </w:r>
      <w:r>
        <w:rPr>
          <w:color w:val="0070C0"/>
          <w:lang w:val="en-US"/>
        </w:rPr>
        <w:t>https://leyes.senado.gov.co/proyectos/index.php/textos-radicados-senado/p-ley-2019-2020/1647-proyecto-de-ley-176-de-2019</w:t>
      </w:r>
      <w:r>
        <w:rPr>
          <w:rFonts w:asciiTheme="majorHAnsi" w:hAnsiTheme="majorHAnsi" w:cstheme="majorHAnsi"/>
          <w:lang w:val="en-US"/>
        </w:rPr>
        <w:t>).</w:t>
      </w:r>
    </w:p>
    <w:p w14:paraId="45FB0818" w14:textId="77777777" w:rsidR="00981818" w:rsidRDefault="00981818">
      <w:pPr>
        <w:pStyle w:val="Text00cm"/>
        <w:ind w:left="567" w:hanging="567"/>
        <w:jc w:val="both"/>
        <w:rPr>
          <w:rFonts w:asciiTheme="majorHAnsi" w:hAnsiTheme="majorHAnsi" w:cstheme="majorHAnsi"/>
          <w:lang w:val="en-US"/>
        </w:rPr>
      </w:pPr>
    </w:p>
    <w:p w14:paraId="04FB0FA5" w14:textId="77777777" w:rsidR="00981818" w:rsidRDefault="00DC56F4">
      <w:pPr>
        <w:pStyle w:val="Heading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0A262663" w14:textId="77777777" w:rsidR="00981818" w:rsidRDefault="00DC56F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723FF9D2"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w:t>
      </w:r>
    </w:p>
    <w:p w14:paraId="049F31CB" w14:textId="77777777" w:rsidR="00981818" w:rsidRDefault="00981818">
      <w:pPr>
        <w:pStyle w:val="Text00cm"/>
        <w:jc w:val="both"/>
        <w:rPr>
          <w:rFonts w:asciiTheme="majorHAnsi" w:hAnsiTheme="majorHAnsi" w:cstheme="majorHAnsi"/>
          <w:lang w:val="en-US"/>
        </w:rPr>
      </w:pPr>
    </w:p>
    <w:p w14:paraId="3B1CBF1D" w14:textId="77777777" w:rsidR="00981818" w:rsidRDefault="00DC56F4">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1FE65649"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Aeronautic Regulations of Colombia issued by the national aeronautic authority (</w:t>
      </w:r>
      <w:proofErr w:type="spellStart"/>
      <w:r>
        <w:rPr>
          <w:rFonts w:asciiTheme="majorHAnsi" w:hAnsiTheme="majorHAnsi" w:cstheme="majorHAnsi"/>
          <w:lang w:val="en-US"/>
        </w:rPr>
        <w:t>Aerocivil</w:t>
      </w:r>
      <w:proofErr w:type="spellEnd"/>
      <w:r>
        <w:rPr>
          <w:rFonts w:asciiTheme="majorHAnsi" w:hAnsiTheme="majorHAnsi" w:cstheme="majorHAnsi"/>
          <w:lang w:val="en-US"/>
        </w:rPr>
        <w:t xml:space="preserve">) includes a similar prohibition for any bladed weapon or objects that may be used as a bladed weapon to be introduced by passengers or others into aircrafts or security zones of Colombian airports (Bill 176 of 2019. </w:t>
      </w:r>
      <w:proofErr w:type="spellStart"/>
      <w:r>
        <w:rPr>
          <w:rFonts w:asciiTheme="majorHAnsi" w:hAnsiTheme="majorHAnsi" w:cstheme="majorHAnsi"/>
          <w:lang w:val="fr-CH"/>
        </w:rPr>
        <w:t>See</w:t>
      </w:r>
      <w:proofErr w:type="spellEnd"/>
      <w:r>
        <w:rPr>
          <w:rFonts w:asciiTheme="majorHAnsi" w:hAnsiTheme="majorHAnsi" w:cstheme="majorHAnsi"/>
          <w:lang w:val="fr-CH"/>
        </w:rPr>
        <w:t xml:space="preserve">: </w:t>
      </w:r>
      <w:r>
        <w:rPr>
          <w:color w:val="0070C0"/>
          <w:lang w:val="fr-CH"/>
        </w:rPr>
        <w:t>https://leyes.senado.gov.co/proyectos/index.php/textos-radicados-senado/p-ley-2019- 2020/1647-proyecto-de-ley-176-de-2019</w:t>
      </w:r>
      <w:r>
        <w:rPr>
          <w:rFonts w:asciiTheme="majorHAnsi" w:hAnsiTheme="majorHAnsi" w:cstheme="majorHAnsi"/>
          <w:lang w:val="fr-CH"/>
        </w:rPr>
        <w:t xml:space="preserve">). </w:t>
      </w:r>
      <w:r>
        <w:rPr>
          <w:rFonts w:asciiTheme="majorHAnsi" w:hAnsiTheme="majorHAnsi" w:cstheme="majorHAnsi"/>
          <w:lang w:val="en-US"/>
        </w:rPr>
        <w:t xml:space="preserve">A bladed weapon or “Arma Blanca” is defined as a “group of instruments of a flattened shape, varied structure, that have one or more cutting edges and whose tip can be pointed or blunt. In a general sense, edged weapons can be grouped into (a) Stabbing weapons (b) Cutting weapons (c) Sharp cutting weapons (d) Sharp blunt weapons” (Aeronautic Regulations of Colombia No.160. Annex 15. Section 5.10 See: </w:t>
      </w:r>
      <w:r>
        <w:rPr>
          <w:color w:val="0070C0"/>
          <w:lang w:val="en-US"/>
        </w:rPr>
        <w:t>https://www.aerocivil.gov.co/autoridadde-la-aviacion-civil/bibliotecatecnica/Documents/Seguridad%20de%20la%20Aviaci%C3%B3n%20Civil/Adjuntos%20</w:t>
      </w:r>
      <w:r>
        <w:rPr>
          <w:color w:val="0070C0"/>
          <w:lang w:val="en-US"/>
        </w:rPr>
        <w:lastRenderedPageBreak/>
        <w:t>al%20RAC%20160/Adjunto%2015%20al%20RAC%20160.pdf</w:t>
      </w:r>
      <w:r>
        <w:rPr>
          <w:rFonts w:asciiTheme="majorHAnsi" w:hAnsiTheme="majorHAnsi" w:cstheme="majorHAnsi"/>
          <w:lang w:val="en-US"/>
        </w:rPr>
        <w:t>), there is no distinction related to size or other specific features of bladed weapons.</w:t>
      </w:r>
    </w:p>
    <w:p w14:paraId="53128261" w14:textId="77777777" w:rsidR="00981818" w:rsidRDefault="00981818">
      <w:pPr>
        <w:pStyle w:val="Text00cm"/>
        <w:ind w:left="567" w:hanging="567"/>
        <w:jc w:val="both"/>
        <w:rPr>
          <w:rFonts w:asciiTheme="majorHAnsi" w:hAnsiTheme="majorHAnsi" w:cstheme="majorHAnsi"/>
          <w:lang w:val="en-US"/>
        </w:rPr>
      </w:pPr>
    </w:p>
    <w:p w14:paraId="254424F4" w14:textId="77777777" w:rsidR="00981818" w:rsidRDefault="00DC56F4">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14:paraId="07D1D458"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Aeronautic Regulations of Colombia issued by the national aeronautic authority (</w:t>
      </w:r>
      <w:proofErr w:type="spellStart"/>
      <w:r>
        <w:rPr>
          <w:rFonts w:asciiTheme="majorHAnsi" w:hAnsiTheme="majorHAnsi" w:cstheme="majorHAnsi"/>
          <w:lang w:val="en-US"/>
        </w:rPr>
        <w:t>Aerocivil</w:t>
      </w:r>
      <w:proofErr w:type="spellEnd"/>
      <w:r>
        <w:rPr>
          <w:rFonts w:asciiTheme="majorHAnsi" w:hAnsiTheme="majorHAnsi" w:cstheme="majorHAnsi"/>
          <w:lang w:val="en-US"/>
        </w:rPr>
        <w:t>).</w:t>
      </w:r>
    </w:p>
    <w:p w14:paraId="62486C05" w14:textId="77777777" w:rsidR="00981818" w:rsidRDefault="00981818">
      <w:pPr>
        <w:pStyle w:val="Text00cm"/>
        <w:jc w:val="both"/>
        <w:rPr>
          <w:rFonts w:asciiTheme="majorHAnsi" w:hAnsiTheme="majorHAnsi" w:cstheme="majorHAnsi"/>
          <w:lang w:val="en-US"/>
        </w:rPr>
      </w:pPr>
    </w:p>
    <w:p w14:paraId="56B3F977" w14:textId="77777777" w:rsidR="00981818" w:rsidRDefault="00DC56F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4C79006F"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 xml:space="preserve">Yes. Local Airports management must develop an Airport Security Plan following the standards set in Aeronautic Regulations of Colombia which in turn follow international standards. Such plan requires previous authorization from </w:t>
      </w:r>
      <w:proofErr w:type="spellStart"/>
      <w:r>
        <w:rPr>
          <w:rFonts w:asciiTheme="majorHAnsi" w:hAnsiTheme="majorHAnsi" w:cstheme="majorHAnsi"/>
          <w:lang w:val="en-US"/>
        </w:rPr>
        <w:t>Aerocivil</w:t>
      </w:r>
      <w:proofErr w:type="spellEnd"/>
      <w:r>
        <w:rPr>
          <w:rFonts w:asciiTheme="majorHAnsi" w:hAnsiTheme="majorHAnsi" w:cstheme="majorHAnsi"/>
          <w:lang w:val="en-US"/>
        </w:rPr>
        <w:t xml:space="preserve">. Stricter compliance, although rare, can be implemented within </w:t>
      </w:r>
      <w:proofErr w:type="spellStart"/>
      <w:r>
        <w:rPr>
          <w:rFonts w:asciiTheme="majorHAnsi" w:hAnsiTheme="majorHAnsi" w:cstheme="majorHAnsi"/>
          <w:lang w:val="en-US"/>
        </w:rPr>
        <w:t>Aerocivil</w:t>
      </w:r>
      <w:bookmarkStart w:id="0" w:name="OpenAt"/>
      <w:bookmarkEnd w:id="0"/>
      <w:proofErr w:type="spellEnd"/>
      <w:r>
        <w:rPr>
          <w:rFonts w:asciiTheme="majorHAnsi" w:hAnsiTheme="majorHAnsi" w:cstheme="majorHAnsi"/>
          <w:lang w:val="en-US"/>
        </w:rPr>
        <w:t xml:space="preserve"> criteria (Aeronautic Regulations of Colombia No.160. Section No. 160.300 -Civil Aviation Security </w:t>
      </w:r>
      <w:proofErr w:type="spellStart"/>
      <w:r>
        <w:rPr>
          <w:rFonts w:asciiTheme="majorHAnsi" w:hAnsiTheme="majorHAnsi" w:cstheme="majorHAnsi"/>
          <w:lang w:val="en-US"/>
        </w:rPr>
        <w:t>Responsability</w:t>
      </w:r>
      <w:proofErr w:type="spellEnd"/>
      <w:r>
        <w:rPr>
          <w:rFonts w:asciiTheme="majorHAnsi" w:hAnsiTheme="majorHAnsi" w:cstheme="majorHAnsi"/>
          <w:lang w:val="en-US"/>
        </w:rPr>
        <w:t xml:space="preserve"> at the Airport. See: </w:t>
      </w:r>
      <w:r>
        <w:rPr>
          <w:color w:val="0070C0"/>
          <w:lang w:val="en-US"/>
        </w:rPr>
        <w:t>https://www.aerocivil.gov.co/normatividad/RAC/RAC%20%20160%20-%20Seguridad%20de%20la%20Aviaci%C3%B3n%20Civil.pdf</w:t>
      </w:r>
      <w:r>
        <w:rPr>
          <w:rFonts w:asciiTheme="majorHAnsi" w:hAnsiTheme="majorHAnsi" w:cstheme="majorHAnsi"/>
          <w:lang w:val="en-US"/>
        </w:rPr>
        <w:t>).</w:t>
      </w:r>
    </w:p>
    <w:p w14:paraId="4101652C" w14:textId="77777777" w:rsidR="00981818" w:rsidRDefault="00981818">
      <w:pPr>
        <w:pStyle w:val="Text00cm"/>
        <w:ind w:left="567" w:hanging="567"/>
        <w:jc w:val="both"/>
        <w:rPr>
          <w:rFonts w:asciiTheme="majorHAnsi" w:hAnsiTheme="majorHAnsi" w:cstheme="majorHAnsi"/>
          <w:lang w:val="en-US"/>
        </w:rPr>
      </w:pPr>
    </w:p>
    <w:p w14:paraId="1721A1FA" w14:textId="77777777" w:rsidR="00981818" w:rsidRDefault="00DC56F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a pair of scissors or a saw be included in a pocket knife with a blade of max. 6cm? If so, is the size of the pair of scissors or the length of the saw of relevance?</w:t>
      </w:r>
    </w:p>
    <w:p w14:paraId="38B34F6C"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Length of a knife, a pair of scissors or a saw is no criteria to deem them as “</w:t>
      </w:r>
      <w:proofErr w:type="spellStart"/>
      <w:r>
        <w:rPr>
          <w:rFonts w:asciiTheme="majorHAnsi" w:hAnsiTheme="majorHAnsi" w:cstheme="majorHAnsi"/>
          <w:lang w:val="en-US"/>
        </w:rPr>
        <w:t>arma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blanca</w:t>
      </w:r>
      <w:proofErr w:type="spellEnd"/>
      <w:r>
        <w:rPr>
          <w:rFonts w:asciiTheme="majorHAnsi" w:hAnsiTheme="majorHAnsi" w:cstheme="majorHAnsi"/>
          <w:lang w:val="en-US"/>
        </w:rPr>
        <w:t>” or bladed weapon by local Aeronautical Regulations. See 2.1.1.</w:t>
      </w:r>
    </w:p>
    <w:p w14:paraId="4B99056E" w14:textId="77777777" w:rsidR="00981818" w:rsidRDefault="00981818">
      <w:pPr>
        <w:pStyle w:val="Text00cm"/>
        <w:ind w:left="567" w:hanging="567"/>
        <w:jc w:val="both"/>
        <w:rPr>
          <w:rFonts w:asciiTheme="majorHAnsi" w:hAnsiTheme="majorHAnsi" w:cstheme="majorHAnsi"/>
          <w:lang w:val="en-US"/>
        </w:rPr>
      </w:pPr>
    </w:p>
    <w:p w14:paraId="5A8C0B25" w14:textId="77777777" w:rsidR="00981818" w:rsidRDefault="00DC56F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5333C1A1"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Please see. 2.1.1.</w:t>
      </w:r>
    </w:p>
    <w:p w14:paraId="1299C43A" w14:textId="77777777" w:rsidR="00981818" w:rsidRDefault="00981818">
      <w:pPr>
        <w:pStyle w:val="Text00cm"/>
        <w:ind w:left="567" w:hanging="567"/>
        <w:jc w:val="both"/>
        <w:rPr>
          <w:rFonts w:asciiTheme="majorHAnsi" w:hAnsiTheme="majorHAnsi" w:cstheme="majorHAnsi"/>
          <w:lang w:val="en-US"/>
        </w:rPr>
      </w:pPr>
    </w:p>
    <w:p w14:paraId="6EB4E027" w14:textId="77777777" w:rsidR="00981818" w:rsidRDefault="00DC56F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14:paraId="664911F8"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No. Currently there are not.</w:t>
      </w:r>
    </w:p>
    <w:p w14:paraId="4DDBEF00" w14:textId="77777777" w:rsidR="00981818" w:rsidRDefault="00981818">
      <w:pPr>
        <w:pStyle w:val="Text00cm"/>
        <w:ind w:left="567" w:hanging="567"/>
        <w:jc w:val="both"/>
        <w:rPr>
          <w:rFonts w:asciiTheme="majorHAnsi" w:hAnsiTheme="majorHAnsi" w:cstheme="majorHAnsi"/>
          <w:lang w:val="en-US"/>
        </w:rPr>
      </w:pPr>
    </w:p>
    <w:p w14:paraId="777E4602" w14:textId="77777777" w:rsidR="00981818" w:rsidRDefault="00DC56F4">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14:paraId="424B5B42" w14:textId="77777777" w:rsidR="00981818" w:rsidRDefault="00DC56F4">
      <w:pPr>
        <w:pStyle w:val="Text00cm"/>
        <w:ind w:left="567"/>
        <w:jc w:val="both"/>
        <w:rPr>
          <w:rFonts w:asciiTheme="majorHAnsi" w:hAnsiTheme="majorHAnsi" w:cstheme="majorHAnsi"/>
          <w:lang w:val="en-US"/>
        </w:rPr>
      </w:pPr>
      <w:r>
        <w:rPr>
          <w:rFonts w:asciiTheme="majorHAnsi" w:hAnsiTheme="majorHAnsi" w:cstheme="majorHAnsi"/>
          <w:lang w:val="en-US"/>
        </w:rPr>
        <w:t>No change has been announced in Colombian Aeronautical Regulations related to knives of bladed objects. Should you have any question or comment, please do not hesitate to contact us.</w:t>
      </w:r>
    </w:p>
    <w:p w14:paraId="3461D779" w14:textId="77777777" w:rsidR="00981818" w:rsidRDefault="00981818">
      <w:pPr>
        <w:pStyle w:val="Text00cm"/>
        <w:ind w:left="567" w:hanging="567"/>
        <w:jc w:val="both"/>
        <w:rPr>
          <w:rFonts w:asciiTheme="majorHAnsi" w:hAnsiTheme="majorHAnsi" w:cstheme="majorHAnsi"/>
          <w:lang w:val="en-US"/>
        </w:rPr>
      </w:pPr>
    </w:p>
    <w:p w14:paraId="6216DC6C" w14:textId="77777777" w:rsidR="00981818" w:rsidRDefault="00DC56F4">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21 June 2021</w:t>
      </w:r>
    </w:p>
    <w:p w14:paraId="3CF2D8B6" w14:textId="77777777" w:rsidR="00981818" w:rsidRDefault="00981818">
      <w:pPr>
        <w:pStyle w:val="Text00cm"/>
        <w:ind w:left="567" w:hanging="567"/>
        <w:jc w:val="both"/>
        <w:rPr>
          <w:rFonts w:asciiTheme="majorHAnsi" w:hAnsiTheme="majorHAnsi" w:cstheme="majorHAnsi"/>
          <w:lang w:val="en-US"/>
        </w:rPr>
      </w:pPr>
    </w:p>
    <w:p w14:paraId="195F8A93" w14:textId="77777777" w:rsidR="00981818" w:rsidRDefault="00DC56F4">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981818">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78278" w14:textId="77777777" w:rsidR="00981818" w:rsidRDefault="00DC56F4">
      <w:r>
        <w:separator/>
      </w:r>
    </w:p>
  </w:endnote>
  <w:endnote w:type="continuationSeparator" w:id="0">
    <w:p w14:paraId="1FC39945" w14:textId="77777777" w:rsidR="00981818" w:rsidRDefault="00DC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2CB0E" w14:textId="77777777" w:rsidR="00981818" w:rsidRDefault="00DC56F4">
      <w:r>
        <w:separator/>
      </w:r>
    </w:p>
  </w:footnote>
  <w:footnote w:type="continuationSeparator" w:id="0">
    <w:p w14:paraId="34CE0A41" w14:textId="77777777" w:rsidR="00981818" w:rsidRDefault="00DC5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037348A"/>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9238F"/>
    <w:multiLevelType w:val="hybridMultilevel"/>
    <w:tmpl w:val="31B664CE"/>
    <w:lvl w:ilvl="0" w:tplc="4ECEC716">
      <w:start w:val="1"/>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5"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E768B6"/>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08636B6"/>
    <w:multiLevelType w:val="hybridMultilevel"/>
    <w:tmpl w:val="517C6ACA"/>
    <w:lvl w:ilvl="0" w:tplc="08070011">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16cid:durableId="310451250">
    <w:abstractNumId w:val="10"/>
  </w:num>
  <w:num w:numId="2" w16cid:durableId="1199857280">
    <w:abstractNumId w:val="11"/>
  </w:num>
  <w:num w:numId="3" w16cid:durableId="589893405">
    <w:abstractNumId w:val="11"/>
  </w:num>
  <w:num w:numId="4" w16cid:durableId="104077400">
    <w:abstractNumId w:val="11"/>
  </w:num>
  <w:num w:numId="5" w16cid:durableId="2073035644">
    <w:abstractNumId w:val="11"/>
  </w:num>
  <w:num w:numId="6" w16cid:durableId="647436284">
    <w:abstractNumId w:val="9"/>
  </w:num>
  <w:num w:numId="7" w16cid:durableId="1063912088">
    <w:abstractNumId w:val="7"/>
  </w:num>
  <w:num w:numId="8" w16cid:durableId="555118247">
    <w:abstractNumId w:val="6"/>
  </w:num>
  <w:num w:numId="9" w16cid:durableId="1441608854">
    <w:abstractNumId w:val="5"/>
  </w:num>
  <w:num w:numId="10" w16cid:durableId="683240103">
    <w:abstractNumId w:val="4"/>
  </w:num>
  <w:num w:numId="11" w16cid:durableId="1701737037">
    <w:abstractNumId w:val="8"/>
  </w:num>
  <w:num w:numId="12" w16cid:durableId="1202665906">
    <w:abstractNumId w:val="3"/>
  </w:num>
  <w:num w:numId="13" w16cid:durableId="536742628">
    <w:abstractNumId w:val="2"/>
  </w:num>
  <w:num w:numId="14" w16cid:durableId="1505973378">
    <w:abstractNumId w:val="1"/>
  </w:num>
  <w:num w:numId="15" w16cid:durableId="1880850297">
    <w:abstractNumId w:val="0"/>
  </w:num>
  <w:num w:numId="16" w16cid:durableId="356851502">
    <w:abstractNumId w:val="11"/>
  </w:num>
  <w:num w:numId="17" w16cid:durableId="750322518">
    <w:abstractNumId w:val="11"/>
  </w:num>
  <w:num w:numId="18" w16cid:durableId="495804272">
    <w:abstractNumId w:val="11"/>
  </w:num>
  <w:num w:numId="19" w16cid:durableId="988872762">
    <w:abstractNumId w:val="11"/>
  </w:num>
  <w:num w:numId="20" w16cid:durableId="115418777">
    <w:abstractNumId w:val="10"/>
  </w:num>
  <w:num w:numId="21" w16cid:durableId="1038817667">
    <w:abstractNumId w:val="11"/>
  </w:num>
  <w:num w:numId="22" w16cid:durableId="1904632592">
    <w:abstractNumId w:val="11"/>
  </w:num>
  <w:num w:numId="23" w16cid:durableId="919674356">
    <w:abstractNumId w:val="10"/>
  </w:num>
  <w:num w:numId="24" w16cid:durableId="248394276">
    <w:abstractNumId w:val="10"/>
  </w:num>
  <w:num w:numId="25" w16cid:durableId="899243726">
    <w:abstractNumId w:val="10"/>
  </w:num>
  <w:num w:numId="26" w16cid:durableId="1722289491">
    <w:abstractNumId w:val="10"/>
  </w:num>
  <w:num w:numId="27" w16cid:durableId="1273509362">
    <w:abstractNumId w:val="10"/>
  </w:num>
  <w:num w:numId="28" w16cid:durableId="364065096">
    <w:abstractNumId w:val="11"/>
  </w:num>
  <w:num w:numId="29" w16cid:durableId="399210942">
    <w:abstractNumId w:val="11"/>
  </w:num>
  <w:num w:numId="30" w16cid:durableId="187761949">
    <w:abstractNumId w:val="11"/>
  </w:num>
  <w:num w:numId="31" w16cid:durableId="1851678652">
    <w:abstractNumId w:val="13"/>
  </w:num>
  <w:num w:numId="32" w16cid:durableId="831602228">
    <w:abstractNumId w:val="17"/>
  </w:num>
  <w:num w:numId="33" w16cid:durableId="398942824">
    <w:abstractNumId w:val="15"/>
  </w:num>
  <w:num w:numId="34" w16cid:durableId="1332373255">
    <w:abstractNumId w:val="14"/>
  </w:num>
  <w:num w:numId="35" w16cid:durableId="1689259576">
    <w:abstractNumId w:val="18"/>
  </w:num>
  <w:num w:numId="36" w16cid:durableId="638806377">
    <w:abstractNumId w:val="12"/>
  </w:num>
  <w:num w:numId="37" w16cid:durableId="13179998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818"/>
    <w:rsid w:val="002025F8"/>
    <w:rsid w:val="00247DDC"/>
    <w:rsid w:val="002B0D80"/>
    <w:rsid w:val="00602DDB"/>
    <w:rsid w:val="00677C2B"/>
    <w:rsid w:val="006D7131"/>
    <w:rsid w:val="00783AF0"/>
    <w:rsid w:val="00904C7F"/>
    <w:rsid w:val="00942A02"/>
    <w:rsid w:val="00981818"/>
    <w:rsid w:val="00B77BA8"/>
    <w:rsid w:val="00DC56F4"/>
    <w:rsid w:val="150EF26E"/>
    <w:rsid w:val="34B8E919"/>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31607B7F"/>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before="0" w:line="240" w:lineRule="auto"/>
    </w:pPr>
    <w:rPr>
      <w:rFonts w:asciiTheme="minorHAnsi" w:eastAsiaTheme="minorEastAsia" w:hAnsiTheme="minorHAnsi"/>
    </w:rPr>
  </w:style>
  <w:style w:type="paragraph" w:styleId="Heading1">
    <w:name w:val="heading 1"/>
    <w:basedOn w:val="Normal"/>
    <w:next w:val="Heading2"/>
    <w:link w:val="Heading1Char"/>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Heading2">
    <w:name w:val="heading 2"/>
    <w:basedOn w:val="Normal"/>
    <w:next w:val="Text125cm"/>
    <w:link w:val="Heading2Char"/>
    <w:unhideWhenUsed/>
    <w:qFormat/>
    <w:pPr>
      <w:spacing w:before="120" w:line="280" w:lineRule="atLeast"/>
      <w:outlineLvl w:val="1"/>
    </w:pPr>
    <w:rPr>
      <w:rFonts w:eastAsiaTheme="majorEastAsia" w:cstheme="majorBidi"/>
      <w:b/>
      <w:bCs/>
      <w:szCs w:val="26"/>
      <w:lang w:eastAsia="de-DE"/>
    </w:rPr>
  </w:style>
  <w:style w:type="paragraph" w:styleId="Heading3">
    <w:name w:val="heading 3"/>
    <w:basedOn w:val="Normal"/>
    <w:next w:val="Text125cm"/>
    <w:link w:val="Heading3Char"/>
    <w:unhideWhenUsed/>
    <w:qFormat/>
    <w:pPr>
      <w:spacing w:before="120" w:line="280" w:lineRule="atLeast"/>
      <w:outlineLvl w:val="2"/>
    </w:pPr>
    <w:rPr>
      <w:rFonts w:eastAsiaTheme="majorEastAsia" w:cstheme="majorBidi"/>
      <w:bCs/>
      <w:szCs w:val="24"/>
      <w:lang w:eastAsia="de-DE"/>
    </w:rPr>
  </w:style>
  <w:style w:type="paragraph" w:styleId="Heading4">
    <w:name w:val="heading 4"/>
    <w:basedOn w:val="Normal"/>
    <w:link w:val="Heading4Char"/>
    <w:unhideWhenUsed/>
    <w:pPr>
      <w:spacing w:before="60"/>
      <w:outlineLvl w:val="3"/>
    </w:pPr>
    <w:rPr>
      <w:rFonts w:eastAsiaTheme="majorEastAsia" w:cstheme="majorBidi"/>
      <w:bCs/>
      <w:iCs/>
      <w:szCs w:val="24"/>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1">
    <w:name w:val="Liste1"/>
    <w:basedOn w:val="Normal"/>
    <w:pPr>
      <w:tabs>
        <w:tab w:val="left" w:pos="284"/>
      </w:tabs>
    </w:pPr>
    <w:rPr>
      <w:kern w:val="2"/>
      <w:lang w:eastAsia="de-DE"/>
    </w:rPr>
  </w:style>
  <w:style w:type="paragraph" w:customStyle="1" w:styleId="Text00cm">
    <w:name w:val="Text 0.0cm"/>
    <w:basedOn w:val="Normal"/>
    <w:link w:val="Text00cmZchn"/>
    <w:qFormat/>
    <w:locked/>
    <w:pPr>
      <w:spacing w:before="120" w:line="280" w:lineRule="atLeast"/>
    </w:pPr>
    <w:rPr>
      <w:kern w:val="2"/>
      <w:lang w:eastAsia="de-DE"/>
    </w:rPr>
  </w:style>
  <w:style w:type="character" w:styleId="Hyperlink">
    <w:name w:val="Hyperlink"/>
    <w:basedOn w:val="DefaultParagraphFont"/>
    <w:uiPriority w:val="99"/>
    <w:unhideWhenUsed/>
    <w:rPr>
      <w:color w:val="333333" w:themeColor="hyperlink"/>
      <w:u w:val="single"/>
    </w:rPr>
  </w:style>
  <w:style w:type="character" w:customStyle="1" w:styleId="Heading1Char">
    <w:name w:val="Heading 1 Char"/>
    <w:basedOn w:val="DefaultParagraphFont"/>
    <w:link w:val="Heading1"/>
    <w:uiPriority w:val="2"/>
    <w:rPr>
      <w:rFonts w:asciiTheme="minorHAnsi" w:eastAsiaTheme="majorEastAsia" w:hAnsiTheme="minorHAnsi" w:cstheme="majorBidi"/>
      <w:b/>
      <w:bCs/>
      <w:color w:val="B10034" w:themeColor="accent1"/>
      <w:sz w:val="24"/>
      <w:szCs w:val="28"/>
      <w:lang w:eastAsia="de-DE"/>
    </w:rPr>
  </w:style>
  <w:style w:type="character" w:customStyle="1" w:styleId="Heading2Char">
    <w:name w:val="Heading 2 Char"/>
    <w:basedOn w:val="DefaultParagraphFont"/>
    <w:link w:val="Heading2"/>
    <w:rPr>
      <w:rFonts w:asciiTheme="minorHAnsi" w:eastAsiaTheme="majorEastAsia" w:hAnsiTheme="minorHAnsi" w:cstheme="majorBidi"/>
      <w:b/>
      <w:bCs/>
      <w:szCs w:val="26"/>
      <w:lang w:eastAsia="de-DE"/>
    </w:rPr>
  </w:style>
  <w:style w:type="character" w:customStyle="1" w:styleId="Heading3Char">
    <w:name w:val="Heading 3 Char"/>
    <w:basedOn w:val="DefaultParagraphFont"/>
    <w:link w:val="Heading3"/>
    <w:rPr>
      <w:rFonts w:asciiTheme="minorHAnsi" w:eastAsiaTheme="majorEastAsia" w:hAnsiTheme="minorHAnsi" w:cstheme="majorBidi"/>
      <w:bCs/>
      <w:szCs w:val="24"/>
      <w:lang w:eastAsia="de-DE"/>
    </w:rPr>
  </w:style>
  <w:style w:type="character" w:customStyle="1" w:styleId="Heading4Char">
    <w:name w:val="Heading 4 Char"/>
    <w:basedOn w:val="DefaultParagraphFont"/>
    <w:link w:val="Heading4"/>
    <w:rPr>
      <w:rFonts w:eastAsiaTheme="majorEastAsia" w:cstheme="majorBidi"/>
      <w:bCs/>
      <w:iCs/>
      <w:szCs w:val="24"/>
      <w:lang w:eastAsia="de-DE"/>
    </w:rPr>
  </w:style>
  <w:style w:type="character" w:customStyle="1" w:styleId="Text00cmZchn">
    <w:name w:val="Text 0.0cm Zchn"/>
    <w:basedOn w:val="DefaultParagraphFont"/>
    <w:link w:val="Text00cm"/>
    <w:rPr>
      <w:rFonts w:asciiTheme="minorHAnsi" w:eastAsiaTheme="minorEastAsia" w:hAnsiTheme="minorHAnsi"/>
      <w:kern w:val="2"/>
      <w:lang w:eastAsia="de-DE"/>
    </w:rPr>
  </w:style>
  <w:style w:type="paragraph" w:styleId="TOC1">
    <w:name w:val="toc 1"/>
    <w:basedOn w:val="Normal"/>
    <w:next w:val="Normal"/>
    <w:uiPriority w:val="39"/>
    <w:unhideWhenUsed/>
    <w:pPr>
      <w:tabs>
        <w:tab w:val="left" w:pos="709"/>
        <w:tab w:val="right" w:pos="8778"/>
      </w:tabs>
      <w:spacing w:before="240"/>
      <w:ind w:left="709" w:hanging="709"/>
    </w:pPr>
    <w:rPr>
      <w:b/>
      <w:kern w:val="2"/>
      <w:lang w:eastAsia="de-DE"/>
    </w:rPr>
  </w:style>
  <w:style w:type="paragraph" w:styleId="TOC2">
    <w:name w:val="toc 2"/>
    <w:basedOn w:val="Normal"/>
    <w:next w:val="Normal"/>
    <w:uiPriority w:val="39"/>
    <w:unhideWhenUsed/>
    <w:pPr>
      <w:tabs>
        <w:tab w:val="left" w:pos="709"/>
        <w:tab w:val="right" w:pos="8778"/>
      </w:tabs>
      <w:ind w:left="709" w:hanging="709"/>
    </w:pPr>
    <w:rPr>
      <w:kern w:val="2"/>
      <w:lang w:eastAsia="de-DE"/>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style>
  <w:style w:type="paragraph" w:styleId="Footer">
    <w:name w:val="footer"/>
    <w:basedOn w:val="Normal"/>
    <w:link w:val="FooterChar"/>
    <w:uiPriority w:val="99"/>
    <w:pPr>
      <w:tabs>
        <w:tab w:val="right" w:pos="8789"/>
      </w:tabs>
    </w:pPr>
    <w:rPr>
      <w:kern w:val="2"/>
      <w:sz w:val="14"/>
      <w:szCs w:val="14"/>
      <w:lang w:eastAsia="de-DE"/>
    </w:rPr>
  </w:style>
  <w:style w:type="character" w:customStyle="1" w:styleId="FooterChar">
    <w:name w:val="Footer Char"/>
    <w:basedOn w:val="DefaultParagraphFont"/>
    <w:link w:val="Footer"/>
    <w:uiPriority w:val="99"/>
    <w:rPr>
      <w:kern w:val="2"/>
      <w:sz w:val="14"/>
      <w:szCs w:val="14"/>
      <w:lang w:eastAsia="de-DE"/>
    </w:rPr>
  </w:style>
  <w:style w:type="paragraph" w:customStyle="1" w:styleId="List00cm">
    <w:name w:val="List 0.0cm"/>
    <w:basedOn w:val="Normal"/>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TOC3">
    <w:name w:val="toc 3"/>
    <w:basedOn w:val="TOC2"/>
    <w:next w:val="Normal"/>
    <w:uiPriority w:val="39"/>
    <w:unhideWhenUsed/>
  </w:style>
  <w:style w:type="paragraph" w:styleId="TOCHeading">
    <w:name w:val="TOC Heading"/>
    <w:basedOn w:val="Heading1"/>
    <w:next w:val="Normal"/>
    <w:uiPriority w:val="39"/>
    <w:unhideWhenUsed/>
    <w:pPr>
      <w:keepLines/>
      <w:outlineLvl w:val="9"/>
    </w:pPr>
    <w:rPr>
      <w:bCs w:val="0"/>
      <w:sz w:val="22"/>
      <w:szCs w:val="32"/>
      <w:lang w:eastAsia="de-CH"/>
    </w:rPr>
  </w:style>
  <w:style w:type="paragraph" w:styleId="BodyText">
    <w:name w:val="Body Text"/>
    <w:basedOn w:val="Normal"/>
    <w:link w:val="BodyTextChar"/>
    <w:unhideWhenUsed/>
    <w:pPr>
      <w:spacing w:after="120"/>
    </w:pPr>
  </w:style>
  <w:style w:type="character" w:customStyle="1" w:styleId="BodyTextChar">
    <w:name w:val="Body Text Char"/>
    <w:basedOn w:val="DefaultParagraphFont"/>
    <w:link w:val="BodyText"/>
    <w:rPr>
      <w:rFonts w:asciiTheme="minorHAnsi" w:eastAsiaTheme="minorEastAsia" w:hAnsiTheme="minorHAnsi"/>
    </w:rPr>
  </w:style>
  <w:style w:type="paragraph" w:customStyle="1" w:styleId="Text">
    <w:name w:val="Text"/>
    <w:basedOn w:val="Normal"/>
    <w:link w:val="TextZchn"/>
    <w:qFormat/>
    <w:pPr>
      <w:spacing w:after="130" w:line="260" w:lineRule="atLeast"/>
    </w:pPr>
    <w:rPr>
      <w:kern w:val="16"/>
      <w:sz w:val="18"/>
      <w:lang w:val="en-US"/>
    </w:rPr>
  </w:style>
  <w:style w:type="character" w:customStyle="1" w:styleId="TextZchn">
    <w:name w:val="Text Zchn"/>
    <w:basedOn w:val="DefaultParagraphFont"/>
    <w:link w:val="Text"/>
    <w:rPr>
      <w:rFonts w:asciiTheme="minorHAnsi" w:eastAsiaTheme="minorEastAsia" w:hAnsiTheme="minorHAnsi"/>
      <w:kern w:val="16"/>
      <w:sz w:val="18"/>
      <w:lang w:val="en-US"/>
    </w:rPr>
  </w:style>
  <w:style w:type="paragraph" w:styleId="ListParagraph">
    <w:name w:val="List Paragraph"/>
    <w:basedOn w:val="Normal"/>
    <w:uiPriority w:val="34"/>
    <w:pPr>
      <w:ind w:left="720"/>
      <w:contextualSpacing/>
    </w:p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uinjuriscol.gov.co/viewDocument.asp?ruta=Leyes/166323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yes.senado.gov.co/proyectos/index.php/proyectos-ley/cuatrenio-2018-2022/2018-2019/article/164-por-medio-del-cual-se-modifican-los-articulos-365-y-366-de-la-ley-599-de-2000-codigo-penal-colombiano-se-reglamenta-el-porte-de-armas-blancas-y-se-dictan-otrasdisposiciones" TargetMode="Externa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2A3B51AB955549A2DA681CF9BD6328" ma:contentTypeVersion="6" ma:contentTypeDescription="Create a new document." ma:contentTypeScope="" ma:versionID="699a6c5b0f6bf5d4c092bab507980097">
  <xsd:schema xmlns:xsd="http://www.w3.org/2001/XMLSchema" xmlns:xs="http://www.w3.org/2001/XMLSchema" xmlns:p="http://schemas.microsoft.com/office/2006/metadata/properties" xmlns:ns2="18de06d2-8052-46a0-9f22-94bc2fd05c84" xmlns:ns3="8bd8adc4-8e7a-4716-b017-54db1bde781f" targetNamespace="http://schemas.microsoft.com/office/2006/metadata/properties" ma:root="true" ma:fieldsID="649dbd7d53c411192178785210c01d93" ns2:_="" ns3:_="">
    <xsd:import namespace="18de06d2-8052-46a0-9f22-94bc2fd05c84"/>
    <xsd:import namespace="8bd8adc4-8e7a-4716-b017-54db1bde78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e06d2-8052-46a0-9f22-94bc2fd05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8adc4-8e7a-4716-b017-54db1bde78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2.xml><?xml version="1.0" encoding="utf-8"?>
<ds:datastoreItem xmlns:ds="http://schemas.openxmlformats.org/officeDocument/2006/customXml" ds:itemID="{2F1507E4-0939-4944-966A-81DECB54B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e06d2-8052-46a0-9f22-94bc2fd05c84"/>
    <ds:schemaRef ds:uri="8bd8adc4-8e7a-4716-b017-54db1bde7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4.xml><?xml version="1.0" encoding="utf-8"?>
<ds:datastoreItem xmlns:ds="http://schemas.openxmlformats.org/officeDocument/2006/customXml" ds:itemID="{62881DBA-6BEF-41F8-95C1-1D5FA56B81B0}">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1805</Words>
  <Characters>11823</Characters>
  <Application>Microsoft Office Word</Application>
  <DocSecurity>0</DocSecurity>
  <Lines>98</Lines>
  <Paragraphs>27</Paragraphs>
  <ScaleCrop>false</ScaleCrop>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Roshan Denier</cp:lastModifiedBy>
  <cp:revision>23</cp:revision>
  <dcterms:created xsi:type="dcterms:W3CDTF">2025-02-08T14:12:00Z</dcterms:created>
  <dcterms:modified xsi:type="dcterms:W3CDTF">2025-02-13T15:14:00Z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0x010100F62A3B51AB955549A2DA681CF9BD6328</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783ef9f8-9f43-464e-b08a-2d72c8c4aaf8</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2022-05-11T10:38:00+00:00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Columbia_Knife Legislation and Handling at Airports_Questionnaire_final_21 June 2021.docx</vt:lpwstr>
  </property>
  <property fmtid="{D5CDD505-2E9C-101B-9397-08002B2CF9AE}" pid="26" name="Conversation topic">
    <vt:lpwstr>Columbia_Knife Legislation and Handling at Airports_Questionnaire_final_21 June 2021.docx</vt:lpwstr>
  </property>
  <property fmtid="{D5CDD505-2E9C-101B-9397-08002B2CF9AE}" pid="27" name="Message delivery time">
    <vt:filetime>2022-05-11T10:39:09Z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2022-05-11T10:39:09Z</vt:filetime>
  </property>
  <property fmtid="{D5CDD505-2E9C-101B-9397-08002B2CF9AE}" pid="41" name="Creation time">
    <vt:filetime>2022-05-11T10:39:09Z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116736</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