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D5D" w:rsidRDefault="008C4D5D"/>
    <w:p w:rsidR="00581C39" w:rsidRDefault="00581C39"/>
    <w:p w:rsidR="00581C39" w:rsidRDefault="00581C39">
      <w:r>
        <w:t xml:space="preserve">Ko odpreš program uporabi ukaz </w:t>
      </w:r>
      <w:r w:rsidRPr="00581C39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Iz lokalne baze</w:t>
      </w:r>
      <w:r>
        <w:t>. Dobiš.</w:t>
      </w:r>
    </w:p>
    <w:p w:rsidR="00581C39" w:rsidRDefault="00581C39">
      <w:r>
        <w:rPr>
          <w:noProof/>
          <w:lang w:eastAsia="sl-SI"/>
        </w:rPr>
        <w:drawing>
          <wp:inline distT="0" distB="0" distL="0" distR="0" wp14:anchorId="03AEF98E" wp14:editId="0D357B45">
            <wp:extent cx="5760720" cy="871855"/>
            <wp:effectExtent l="0" t="0" r="0" b="444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39" w:rsidRDefault="00581C39"/>
    <w:p w:rsidR="00581C39" w:rsidRDefault="00581C39">
      <w:r>
        <w:t>Klikni na prvo možnost Linija 145. Dobiš :</w:t>
      </w:r>
    </w:p>
    <w:p w:rsidR="00581C39" w:rsidRDefault="00581C39">
      <w:r>
        <w:rPr>
          <w:noProof/>
          <w:lang w:eastAsia="sl-SI"/>
        </w:rPr>
        <w:drawing>
          <wp:inline distT="0" distB="0" distL="0" distR="0" wp14:anchorId="16B47C41" wp14:editId="608382B1">
            <wp:extent cx="5760720" cy="958215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39" w:rsidRDefault="00581C39">
      <w:r>
        <w:t>Klikni edini možno kodo:18.145.19. Dobiš :</w:t>
      </w:r>
    </w:p>
    <w:p w:rsidR="00581C39" w:rsidRDefault="00581C39">
      <w:r>
        <w:rPr>
          <w:noProof/>
          <w:lang w:eastAsia="sl-SI"/>
        </w:rPr>
        <w:drawing>
          <wp:inline distT="0" distB="0" distL="0" distR="0" wp14:anchorId="378A29A4" wp14:editId="64871235">
            <wp:extent cx="5760720" cy="2192020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7E" w:rsidRDefault="00D21E7E">
      <w:r>
        <w:t>Zdaj je program pripravljen na vpis (prepis) meritev.</w:t>
      </w:r>
    </w:p>
    <w:p w:rsidR="00D21E7E" w:rsidRDefault="00D21E7E">
      <w:r>
        <w:t xml:space="preserve">Za prepis meritev uporabi ukaz </w:t>
      </w:r>
      <w:r w:rsidRPr="000362EC">
        <w:rPr>
          <w:b/>
        </w:rPr>
        <w:t>Prenos meritev</w:t>
      </w:r>
      <w:r>
        <w:t xml:space="preserve">. Pred tem </w:t>
      </w:r>
      <w:r w:rsidR="008F0D56">
        <w:t>se moraš postaviti na ustrezno mesto v tabeli. Prav tako moraš izbrati pravi kanal :</w:t>
      </w:r>
    </w:p>
    <w:p w:rsidR="008F0D56" w:rsidRDefault="008F0D56">
      <w:r>
        <w:rPr>
          <w:noProof/>
          <w:lang w:eastAsia="sl-SI"/>
        </w:rPr>
        <w:drawing>
          <wp:inline distT="0" distB="0" distL="0" distR="0" wp14:anchorId="1926BE54" wp14:editId="4FE994F2">
            <wp:extent cx="1524000" cy="1162050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56" w:rsidRDefault="008F0D56">
      <w:r>
        <w:t xml:space="preserve">Če se bomo zmenili katero merilo je priključeno na kateri kanal bomo to izbiranje kanala lahko avtomatizirali. </w:t>
      </w:r>
    </w:p>
    <w:p w:rsidR="008F0D56" w:rsidRDefault="008F0D56">
      <w:r>
        <w:lastRenderedPageBreak/>
        <w:t>Poudarjam da</w:t>
      </w:r>
      <w:r w:rsidR="000362EC">
        <w:t xml:space="preserve"> </w:t>
      </w:r>
      <w:r>
        <w:t xml:space="preserve">ukaz </w:t>
      </w:r>
      <w:r w:rsidRPr="000362EC">
        <w:rPr>
          <w:b/>
        </w:rPr>
        <w:t>Prenos meritev</w:t>
      </w:r>
      <w:r>
        <w:t xml:space="preserve"> deluje če imaš nameščen </w:t>
      </w:r>
      <w:proofErr w:type="spellStart"/>
      <w:r w:rsidRPr="000362EC">
        <w:rPr>
          <w:b/>
        </w:rPr>
        <w:t>driver</w:t>
      </w:r>
      <w:proofErr w:type="spellEnd"/>
      <w:r w:rsidRPr="000362EC">
        <w:rPr>
          <w:b/>
        </w:rPr>
        <w:t xml:space="preserve"> za BOBE</w:t>
      </w:r>
      <w:r>
        <w:t xml:space="preserve"> vmesnik in seveda če imaš priključen </w:t>
      </w:r>
      <w:r w:rsidR="000362EC">
        <w:t xml:space="preserve">BOBE vmesnik in na njega priključeno merilo. </w:t>
      </w:r>
    </w:p>
    <w:p w:rsidR="000362EC" w:rsidRDefault="000362EC"/>
    <w:p w:rsidR="000362EC" w:rsidRDefault="000362EC">
      <w:r>
        <w:t xml:space="preserve">V spodnji tabeli v stolpcu </w:t>
      </w:r>
      <w:r w:rsidRPr="009D0809">
        <w:rPr>
          <w:b/>
        </w:rPr>
        <w:t>Slabi</w:t>
      </w:r>
      <w:r>
        <w:t xml:space="preserve"> vpišeš število slabih.</w:t>
      </w:r>
    </w:p>
    <w:p w:rsidR="000362EC" w:rsidRDefault="000362EC"/>
    <w:p w:rsidR="000362EC" w:rsidRDefault="000362EC">
      <w:r>
        <w:t xml:space="preserve">Če ti </w:t>
      </w:r>
      <w:r w:rsidR="009D0809">
        <w:t>u</w:t>
      </w:r>
      <w:r>
        <w:t xml:space="preserve">spe izpolniti obe tabeli lahko </w:t>
      </w:r>
      <w:r w:rsidR="002C73A3">
        <w:t>preizkusiš</w:t>
      </w:r>
      <w:r>
        <w:t xml:space="preserve"> ukaz ;</w:t>
      </w:r>
    </w:p>
    <w:p w:rsidR="000362EC" w:rsidRDefault="000362EC">
      <w:r>
        <w:rPr>
          <w:noProof/>
          <w:lang w:eastAsia="sl-SI"/>
        </w:rPr>
        <w:drawing>
          <wp:inline distT="0" distB="0" distL="0" distR="0" wp14:anchorId="2E52A522" wp14:editId="62E84FD0">
            <wp:extent cx="1457325" cy="476250"/>
            <wp:effectExtent l="0" t="0" r="9525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2EC" w:rsidRDefault="000362EC"/>
    <w:p w:rsidR="000362EC" w:rsidRDefault="000362EC">
      <w:r>
        <w:t xml:space="preserve">In potem še </w:t>
      </w:r>
    </w:p>
    <w:p w:rsidR="000362EC" w:rsidRDefault="000362EC">
      <w:r>
        <w:rPr>
          <w:noProof/>
          <w:lang w:eastAsia="sl-SI"/>
        </w:rPr>
        <w:drawing>
          <wp:inline distT="0" distB="0" distL="0" distR="0" wp14:anchorId="3D100663" wp14:editId="6627E58D">
            <wp:extent cx="1381125" cy="438150"/>
            <wp:effectExtent l="0" t="0" r="9525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2EC" w:rsidRDefault="000362EC"/>
    <w:p w:rsidR="000362EC" w:rsidRDefault="000362EC">
      <w:r>
        <w:t xml:space="preserve">V realnih okoliščinah se bi prvi ukaz uporabljal za </w:t>
      </w:r>
      <w:proofErr w:type="spellStart"/>
      <w:r>
        <w:t>off</w:t>
      </w:r>
      <w:proofErr w:type="spellEnd"/>
      <w:r>
        <w:t xml:space="preserve">-line, drugi ukaz pa potem ko si priključen v omrežje. </w:t>
      </w:r>
    </w:p>
    <w:p w:rsidR="002C73A3" w:rsidRDefault="002C73A3">
      <w:r>
        <w:t>V tej verziji ukaz z</w:t>
      </w:r>
      <w:r w:rsidR="00051732">
        <w:t>a prepis v SAP podatke prepiše v</w:t>
      </w:r>
      <w:r>
        <w:t xml:space="preserve"> sistem Q01. To pomeni, da lahko preizkušaš</w:t>
      </w:r>
      <w:r w:rsidR="00051732">
        <w:t xml:space="preserve"> prepis v SAP</w:t>
      </w:r>
      <w:r>
        <w:t xml:space="preserve">, ne da bi karkoli pokvaril. </w:t>
      </w:r>
    </w:p>
    <w:p w:rsidR="002C73A3" w:rsidRDefault="002C73A3"/>
    <w:p w:rsidR="002C73A3" w:rsidRPr="002C73A3" w:rsidRDefault="002C73A3">
      <w:pPr>
        <w:rPr>
          <w:sz w:val="28"/>
          <w:szCs w:val="28"/>
        </w:rPr>
      </w:pPr>
      <w:r w:rsidRPr="002C73A3">
        <w:rPr>
          <w:sz w:val="28"/>
          <w:szCs w:val="28"/>
        </w:rPr>
        <w:t>Dodatna pojasnila</w:t>
      </w:r>
    </w:p>
    <w:p w:rsidR="002C73A3" w:rsidRDefault="002C73A3">
      <w:r>
        <w:t xml:space="preserve">Ta program podatke o kodah in karakteristikah zajema iz </w:t>
      </w:r>
      <w:proofErr w:type="spellStart"/>
      <w:r>
        <w:t>sql</w:t>
      </w:r>
      <w:proofErr w:type="spellEnd"/>
      <w:r>
        <w:t xml:space="preserve">-server-ja. Ko bo na voljo prenosni računalnik bom te podatke prepisal na ta računalnik. Seveda bo potrebno te podatke posodabljati. O tem kdaj kasneje. </w:t>
      </w:r>
    </w:p>
    <w:p w:rsidR="002C73A3" w:rsidRDefault="002C73A3">
      <w:r>
        <w:t>Če bi izbral linijo 180, bi dobil na voljo dve kodi. Izbira prve bi dala podoben seznam karakteristik. I</w:t>
      </w:r>
      <w:r w:rsidR="008C1C22">
        <w:t xml:space="preserve">zbira druge kode (18.180.20) bi prinesla sporočilo : Za to kodo ni odprte nobene kontrolne serije. Isto sporočilo bi dobil tudi ob izbiri katerekoli kode iz linije 3. </w:t>
      </w:r>
      <w:r w:rsidR="00051732">
        <w:t xml:space="preserve"> Preveri kako je s tem : Ali imajo te kode kontrolni plan in če so odprte kontrolne serije za SPC meritve. </w:t>
      </w:r>
      <w:r w:rsidR="003635BF">
        <w:t>Če bo kaj novega</w:t>
      </w:r>
      <w:r w:rsidR="00987192">
        <w:t xml:space="preserve"> </w:t>
      </w:r>
      <w:bookmarkStart w:id="0" w:name="_GoBack"/>
      <w:bookmarkEnd w:id="0"/>
      <w:r w:rsidR="003635BF">
        <w:t xml:space="preserve"> glede tega me obvesti. </w:t>
      </w:r>
    </w:p>
    <w:p w:rsidR="008C1C22" w:rsidRDefault="008C1C22"/>
    <w:p w:rsidR="002C73A3" w:rsidRDefault="002C73A3"/>
    <w:p w:rsidR="002C73A3" w:rsidRDefault="002C73A3"/>
    <w:p w:rsidR="000362EC" w:rsidRDefault="000362EC"/>
    <w:p w:rsidR="00D21E7E" w:rsidRDefault="00D21E7E"/>
    <w:p w:rsidR="00581C39" w:rsidRDefault="00581C39"/>
    <w:sectPr w:rsidR="00581C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39"/>
    <w:rsid w:val="000362EC"/>
    <w:rsid w:val="00051732"/>
    <w:rsid w:val="002C73A3"/>
    <w:rsid w:val="003635BF"/>
    <w:rsid w:val="00581C39"/>
    <w:rsid w:val="008C1C22"/>
    <w:rsid w:val="008C4D5D"/>
    <w:rsid w:val="008F0D56"/>
    <w:rsid w:val="00987192"/>
    <w:rsid w:val="009D0809"/>
    <w:rsid w:val="00D2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52D3D-E0BF-4E88-A8AF-2EBEA74A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Bončina</dc:creator>
  <cp:keywords/>
  <dc:description/>
  <cp:lastModifiedBy>Robert Bončina</cp:lastModifiedBy>
  <cp:revision>6</cp:revision>
  <dcterms:created xsi:type="dcterms:W3CDTF">2020-04-01T07:10:00Z</dcterms:created>
  <dcterms:modified xsi:type="dcterms:W3CDTF">2020-04-01T08:09:00Z</dcterms:modified>
</cp:coreProperties>
</file>