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53E5" w14:textId="35B31BC3" w:rsidR="00282AF2" w:rsidRDefault="00EB740C" w:rsidP="00B77D3D">
      <w:pPr>
        <w:pStyle w:val="2"/>
        <w:spacing w:line="204" w:lineRule="auto"/>
      </w:pPr>
      <w:r>
        <w:rPr>
          <w:sz w:val="32"/>
        </w:rPr>
        <w:t>基本要求</w:t>
      </w:r>
    </w:p>
    <w:p w14:paraId="6B812A17" w14:textId="59FE3A17" w:rsidR="00282AF2" w:rsidRDefault="00B77D3D">
      <w:pPr>
        <w:rPr>
          <w:rFonts w:hint="eastAsia"/>
        </w:rPr>
      </w:pPr>
      <w:r>
        <w:rPr>
          <w:rFonts w:hint="eastAsia"/>
        </w:rPr>
        <w:t>利用报告系统的切片管理界面，开发扫描仪与金域病理系统对接的工具。业务流程为：扫描仪完成扫描后将切片自动上传到</w:t>
      </w:r>
      <w:proofErr w:type="gramStart"/>
      <w:r>
        <w:rPr>
          <w:rFonts w:hint="eastAsia"/>
        </w:rPr>
        <w:t>公有云</w:t>
      </w:r>
      <w:proofErr w:type="spellStart"/>
      <w:proofErr w:type="gramEnd"/>
      <w:r>
        <w:rPr>
          <w:rFonts w:hint="eastAsia"/>
        </w:rPr>
        <w:t>slideCenter</w:t>
      </w:r>
      <w:proofErr w:type="spellEnd"/>
      <w:r>
        <w:rPr>
          <w:rFonts w:hint="eastAsia"/>
        </w:rPr>
        <w:t>服务器中，该工具获取</w:t>
      </w:r>
      <w:proofErr w:type="spellStart"/>
      <w:r>
        <w:rPr>
          <w:rFonts w:hint="eastAsia"/>
        </w:rPr>
        <w:t>slideCenter</w:t>
      </w:r>
      <w:proofErr w:type="spellEnd"/>
      <w:r>
        <w:rPr>
          <w:rFonts w:hint="eastAsia"/>
        </w:rPr>
        <w:t>的目录树及其切片列表</w:t>
      </w:r>
      <w:r w:rsidR="00247BE9">
        <w:rPr>
          <w:rFonts w:hint="eastAsia"/>
        </w:rPr>
        <w:t>并显示在网页界面上。该界面可以呼出阅片界面、上传切片；上传切片前，</w:t>
      </w:r>
      <w:r w:rsidR="00AB4B5A">
        <w:rPr>
          <w:rFonts w:hint="eastAsia"/>
        </w:rPr>
        <w:t>使用者需要把金域系统的</w:t>
      </w:r>
      <w:r w:rsidR="00247BE9">
        <w:rPr>
          <w:rFonts w:hint="eastAsia"/>
        </w:rPr>
        <w:t xml:space="preserve"> </w:t>
      </w:r>
      <w:r w:rsidR="00247BE9" w:rsidRPr="00247BE9">
        <w:rPr>
          <w:rFonts w:hint="eastAsia"/>
          <w:color w:val="FF0000"/>
        </w:rPr>
        <w:t>病理切片编号</w:t>
      </w:r>
      <w:r w:rsidR="00247BE9">
        <w:rPr>
          <w:rFonts w:hint="eastAsia"/>
        </w:rPr>
        <w:t xml:space="preserve"> 输入到对应切片中。点击上传切片后，若成功上传，金域系统内点击切片可呼出阅片界面，并在诊断</w:t>
      </w:r>
      <w:proofErr w:type="gramStart"/>
      <w:r w:rsidR="00247BE9">
        <w:rPr>
          <w:rFonts w:hint="eastAsia"/>
        </w:rPr>
        <w:t>端能够</w:t>
      </w:r>
      <w:proofErr w:type="gramEnd"/>
      <w:r w:rsidR="00247BE9">
        <w:rPr>
          <w:rFonts w:hint="eastAsia"/>
        </w:rPr>
        <w:t>进行标注和截图。</w:t>
      </w:r>
    </w:p>
    <w:p w14:paraId="150890EC" w14:textId="77777777" w:rsidR="00282AF2" w:rsidRDefault="00282AF2"/>
    <w:p w14:paraId="04AC6DF4" w14:textId="77777777" w:rsidR="00282AF2" w:rsidRDefault="00EB740C">
      <w:pPr>
        <w:pStyle w:val="2"/>
        <w:spacing w:line="204" w:lineRule="auto"/>
      </w:pPr>
      <w:r>
        <w:rPr>
          <w:sz w:val="32"/>
        </w:rPr>
        <w:t>业务逻辑</w:t>
      </w:r>
    </w:p>
    <w:p w14:paraId="6602D04D" w14:textId="25325D58" w:rsidR="00282AF2" w:rsidRDefault="00A45957">
      <w:r>
        <w:rPr>
          <w:noProof/>
        </w:rPr>
        <w:drawing>
          <wp:inline distT="0" distB="0" distL="0" distR="0" wp14:anchorId="1833BF54" wp14:editId="21448BE7">
            <wp:extent cx="6181725" cy="406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AF2">
      <w:pgSz w:w="11895" w:h="16830" w:orient="landscape"/>
      <w:pgMar w:top="1440" w:right="1080" w:bottom="1440" w:left="1080" w:header="638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4A1E" w14:textId="77777777" w:rsidR="00C16B4D" w:rsidRDefault="00C16B4D" w:rsidP="00F1586F">
      <w:r>
        <w:separator/>
      </w:r>
    </w:p>
  </w:endnote>
  <w:endnote w:type="continuationSeparator" w:id="0">
    <w:p w14:paraId="6B36375D" w14:textId="77777777" w:rsidR="00C16B4D" w:rsidRDefault="00C16B4D" w:rsidP="00F1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81CF" w14:textId="77777777" w:rsidR="00C16B4D" w:rsidRDefault="00C16B4D" w:rsidP="00F1586F">
      <w:r>
        <w:separator/>
      </w:r>
    </w:p>
  </w:footnote>
  <w:footnote w:type="continuationSeparator" w:id="0">
    <w:p w14:paraId="5DCBBA46" w14:textId="77777777" w:rsidR="00C16B4D" w:rsidRDefault="00C16B4D" w:rsidP="00F1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78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2"/>
    <w:rsid w:val="001B6477"/>
    <w:rsid w:val="001C2342"/>
    <w:rsid w:val="00247BE9"/>
    <w:rsid w:val="00251577"/>
    <w:rsid w:val="00282AF2"/>
    <w:rsid w:val="003A11BB"/>
    <w:rsid w:val="004D41D2"/>
    <w:rsid w:val="00533399"/>
    <w:rsid w:val="00610EBE"/>
    <w:rsid w:val="006F0387"/>
    <w:rsid w:val="006F363E"/>
    <w:rsid w:val="00A45957"/>
    <w:rsid w:val="00AB4B5A"/>
    <w:rsid w:val="00B12973"/>
    <w:rsid w:val="00B322BC"/>
    <w:rsid w:val="00B64FAC"/>
    <w:rsid w:val="00B77D3D"/>
    <w:rsid w:val="00C16B4D"/>
    <w:rsid w:val="00CF42C7"/>
    <w:rsid w:val="00EB740C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E372"/>
  <w15:docId w15:val="{26A1B4E1-7F4C-444B-8CDF-D8DE550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8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chen weixing</cp:lastModifiedBy>
  <cp:revision>18</cp:revision>
  <dcterms:created xsi:type="dcterms:W3CDTF">1970-01-01T00:00:00Z</dcterms:created>
  <dcterms:modified xsi:type="dcterms:W3CDTF">2022-08-19T03:02:00Z</dcterms:modified>
  <dc:language>ZN_CH</dc:language>
</cp:coreProperties>
</file>