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C4B" w:rsidRDefault="000F330E">
      <w:pPr>
        <w:pStyle w:val="Title"/>
        <w:keepNext w:val="0"/>
        <w:keepLines w:val="0"/>
        <w:spacing w:after="0"/>
        <w:rPr>
          <w:sz w:val="48"/>
          <w:szCs w:val="48"/>
        </w:rPr>
      </w:pPr>
      <w:bookmarkStart w:id="0" w:name="_gc2pz7m8v7e" w:colFirst="0" w:colLast="0"/>
      <w:bookmarkStart w:id="1" w:name="_GoBack"/>
      <w:bookmarkEnd w:id="0"/>
      <w:bookmarkEnd w:id="1"/>
      <w:r>
        <w:rPr>
          <w:noProof/>
          <w:lang w:val="en-US"/>
        </w:rPr>
        <w:drawing>
          <wp:anchor distT="0" distB="0" distL="0" distR="0" simplePos="0" relativeHeight="251658240" behindDoc="0" locked="0" layoutInCell="1" hidden="0" allowOverlap="1">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24000" r="25600"/>
                    <a:stretch>
                      <a:fillRect/>
                    </a:stretch>
                  </pic:blipFill>
                  <pic:spPr>
                    <a:xfrm>
                      <a:off x="0" y="0"/>
                      <a:ext cx="1800225" cy="1895475"/>
                    </a:xfrm>
                    <a:prstGeom prst="rect">
                      <a:avLst/>
                    </a:prstGeom>
                    <a:ln/>
                  </pic:spPr>
                </pic:pic>
              </a:graphicData>
            </a:graphic>
          </wp:anchor>
        </w:drawing>
      </w:r>
      <w:r>
        <w:rPr>
          <w:noProof/>
          <w:lang w:val="en-US"/>
        </w:rPr>
        <w:drawing>
          <wp:anchor distT="0" distB="0" distL="114300" distR="114300" simplePos="0" relativeHeight="251659264" behindDoc="0" locked="0" layoutInCell="1" hidden="0" allowOverlap="1">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3" name="image6.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6.jpg" descr="C:\work\SVN\aswgoesspice\trunk\WG_A0_Process_management\documentation\templates\EB+Elektrobit_RGB_cropped.jpg"/>
                    <pic:cNvPicPr preferRelativeResize="0"/>
                  </pic:nvPicPr>
                  <pic:blipFill>
                    <a:blip r:embed="rId8"/>
                    <a:srcRect/>
                    <a:stretch>
                      <a:fillRect/>
                    </a:stretch>
                  </pic:blipFill>
                  <pic:spPr>
                    <a:xfrm>
                      <a:off x="0" y="0"/>
                      <a:ext cx="1141200" cy="1584000"/>
                    </a:xfrm>
                    <a:prstGeom prst="rect">
                      <a:avLst/>
                    </a:prstGeom>
                    <a:ln/>
                  </pic:spPr>
                </pic:pic>
              </a:graphicData>
            </a:graphic>
          </wp:anchor>
        </w:drawing>
      </w:r>
    </w:p>
    <w:p w:rsidR="00450C4B" w:rsidRDefault="00450C4B">
      <w:pPr>
        <w:pStyle w:val="Title"/>
        <w:keepNext w:val="0"/>
        <w:keepLines w:val="0"/>
        <w:spacing w:after="0"/>
        <w:ind w:left="720"/>
        <w:jc w:val="right"/>
        <w:rPr>
          <w:color w:val="B7B7B7"/>
          <w:sz w:val="48"/>
          <w:szCs w:val="48"/>
        </w:rPr>
      </w:pPr>
      <w:bookmarkStart w:id="2" w:name="_26sbew8fa0gp" w:colFirst="0" w:colLast="0"/>
      <w:bookmarkEnd w:id="2"/>
    </w:p>
    <w:p w:rsidR="00450C4B" w:rsidRDefault="00450C4B">
      <w:pPr>
        <w:pStyle w:val="Title"/>
        <w:jc w:val="right"/>
        <w:rPr>
          <w:sz w:val="48"/>
          <w:szCs w:val="48"/>
        </w:rPr>
      </w:pPr>
      <w:bookmarkStart w:id="3" w:name="_1v0rwb789wl3" w:colFirst="0" w:colLast="0"/>
      <w:bookmarkEnd w:id="3"/>
    </w:p>
    <w:p w:rsidR="00450C4B" w:rsidRDefault="00450C4B">
      <w:pPr>
        <w:pStyle w:val="Title"/>
        <w:rPr>
          <w:sz w:val="48"/>
          <w:szCs w:val="48"/>
        </w:rPr>
      </w:pPr>
      <w:bookmarkStart w:id="4" w:name="_2468oyeg0eef" w:colFirst="0" w:colLast="0"/>
      <w:bookmarkEnd w:id="4"/>
    </w:p>
    <w:p w:rsidR="00450C4B" w:rsidRDefault="00450C4B"/>
    <w:p w:rsidR="00450C4B" w:rsidRDefault="00450C4B"/>
    <w:p w:rsidR="00450C4B" w:rsidRDefault="000F330E">
      <w:pPr>
        <w:pStyle w:val="Title"/>
        <w:jc w:val="right"/>
      </w:pPr>
      <w:bookmarkStart w:id="5" w:name="_ug35toubx59n" w:colFirst="0" w:colLast="0"/>
      <w:bookmarkEnd w:id="5"/>
      <w:r>
        <w:rPr>
          <w:sz w:val="48"/>
          <w:szCs w:val="48"/>
        </w:rPr>
        <w:t>Safety Plan Lane Assistance</w:t>
      </w:r>
    </w:p>
    <w:p w:rsidR="00450C4B" w:rsidRDefault="000F330E">
      <w:pPr>
        <w:jc w:val="right"/>
        <w:rPr>
          <w:b/>
          <w:color w:val="B7B7B7"/>
        </w:rPr>
      </w:pPr>
      <w:r>
        <w:rPr>
          <w:b/>
        </w:rPr>
        <w:t xml:space="preserve">Document Version: </w:t>
      </w:r>
      <w:r>
        <w:rPr>
          <w:b/>
          <w:color w:val="B7B7B7"/>
        </w:rPr>
        <w:t>[Version]</w:t>
      </w:r>
    </w:p>
    <w:p w:rsidR="00450C4B" w:rsidRDefault="000F330E">
      <w:pPr>
        <w:jc w:val="right"/>
        <w:rPr>
          <w:b/>
          <w:color w:val="999999"/>
        </w:rPr>
      </w:pPr>
      <w:r>
        <w:rPr>
          <w:b/>
          <w:color w:val="999999"/>
        </w:rPr>
        <w:t>Template Version 1.0, Released on 2017-06-21</w:t>
      </w:r>
    </w:p>
    <w:p w:rsidR="00450C4B" w:rsidRDefault="00450C4B"/>
    <w:p w:rsidR="00450C4B" w:rsidRDefault="000F330E">
      <w:pPr>
        <w:pStyle w:val="Title"/>
        <w:jc w:val="right"/>
        <w:rPr>
          <w:sz w:val="48"/>
          <w:szCs w:val="48"/>
        </w:rPr>
      </w:pPr>
      <w:bookmarkStart w:id="6" w:name="_ryo483hmgvs6" w:colFirst="0" w:colLast="0"/>
      <w:bookmarkEnd w:id="6"/>
      <w:r>
        <w:rPr>
          <w:noProof/>
          <w:sz w:val="22"/>
          <w:szCs w:val="22"/>
          <w:lang w:val="en-US"/>
        </w:rPr>
        <w:drawing>
          <wp:inline distT="0" distB="0" distL="0" distR="0">
            <wp:extent cx="5943600" cy="3009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943600" cy="3009900"/>
                    </a:xfrm>
                    <a:prstGeom prst="rect">
                      <a:avLst/>
                    </a:prstGeom>
                    <a:ln/>
                  </pic:spPr>
                </pic:pic>
              </a:graphicData>
            </a:graphic>
          </wp:inline>
        </w:drawing>
      </w:r>
      <w:r>
        <w:rPr>
          <w:sz w:val="48"/>
          <w:szCs w:val="48"/>
        </w:rPr>
        <w:t xml:space="preserve"> </w:t>
      </w:r>
    </w:p>
    <w:p w:rsidR="00450C4B" w:rsidRDefault="00450C4B"/>
    <w:p w:rsidR="00450C4B" w:rsidRDefault="00450C4B"/>
    <w:p w:rsidR="00450C4B" w:rsidRDefault="00450C4B">
      <w:pPr>
        <w:ind w:left="720"/>
        <w:jc w:val="right"/>
      </w:pPr>
    </w:p>
    <w:p w:rsidR="00450C4B" w:rsidRDefault="00450C4B">
      <w:pPr>
        <w:ind w:left="720"/>
        <w:jc w:val="right"/>
      </w:pPr>
    </w:p>
    <w:p w:rsidR="00450C4B" w:rsidRDefault="00450C4B">
      <w:pPr>
        <w:ind w:left="720"/>
        <w:jc w:val="right"/>
      </w:pPr>
    </w:p>
    <w:p w:rsidR="00450C4B" w:rsidRDefault="00450C4B">
      <w:pPr>
        <w:ind w:left="720"/>
        <w:jc w:val="right"/>
      </w:pPr>
    </w:p>
    <w:p w:rsidR="00450C4B" w:rsidRDefault="00450C4B">
      <w:pPr>
        <w:ind w:left="720"/>
        <w:jc w:val="right"/>
      </w:pPr>
    </w:p>
    <w:p w:rsidR="00450C4B" w:rsidRDefault="000F330E">
      <w:pPr>
        <w:pStyle w:val="Heading1"/>
        <w:widowControl w:val="0"/>
        <w:spacing w:before="480" w:after="180" w:line="240" w:lineRule="auto"/>
      </w:pPr>
      <w:bookmarkStart w:id="7" w:name="_Toc514843710"/>
      <w:r>
        <w:lastRenderedPageBreak/>
        <w:t>Document history</w:t>
      </w:r>
      <w:bookmarkEnd w:id="7"/>
    </w:p>
    <w:p w:rsidR="00450C4B" w:rsidRDefault="00450C4B">
      <w:pPr>
        <w:widowControl w:val="0"/>
        <w:spacing w:after="180"/>
        <w:rPr>
          <w:rFonts w:ascii="Calibri" w:eastAsia="Calibri" w:hAnsi="Calibri" w:cs="Calibri"/>
        </w:rPr>
      </w:pPr>
    </w:p>
    <w:tbl>
      <w:tblPr>
        <w:tblStyle w:val="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450C4B">
        <w:trPr>
          <w:cnfStyle w:val="100000000000" w:firstRow="1" w:lastRow="0" w:firstColumn="0" w:lastColumn="0" w:oddVBand="0" w:evenVBand="0" w:oddHBand="0" w:evenHBand="0" w:firstRowFirstColumn="0" w:firstRowLastColumn="0" w:lastRowFirstColumn="0" w:lastRowLastColumn="0"/>
        </w:trPr>
        <w:tc>
          <w:tcPr>
            <w:tcW w:w="1470" w:type="dxa"/>
          </w:tcPr>
          <w:p w:rsidR="00450C4B" w:rsidRDefault="000F330E">
            <w:pPr>
              <w:widowControl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rsidR="00450C4B" w:rsidRDefault="000F330E">
            <w:pPr>
              <w:widowControl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rsidR="00450C4B" w:rsidRDefault="000F330E">
            <w:pPr>
              <w:widowControl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rsidR="00450C4B" w:rsidRDefault="000F330E">
            <w:pPr>
              <w:widowControl w:val="0"/>
              <w:rPr>
                <w:rFonts w:ascii="Calibri" w:eastAsia="Calibri" w:hAnsi="Calibri" w:cs="Calibri"/>
                <w:sz w:val="22"/>
                <w:szCs w:val="22"/>
              </w:rPr>
            </w:pPr>
            <w:r>
              <w:rPr>
                <w:rFonts w:ascii="Calibri" w:eastAsia="Calibri" w:hAnsi="Calibri" w:cs="Calibri"/>
                <w:b w:val="0"/>
                <w:sz w:val="22"/>
                <w:szCs w:val="22"/>
              </w:rPr>
              <w:t>Description</w:t>
            </w:r>
          </w:p>
        </w:tc>
      </w:tr>
      <w:tr w:rsidR="00450C4B">
        <w:tc>
          <w:tcPr>
            <w:tcW w:w="1470" w:type="dxa"/>
          </w:tcPr>
          <w:p w:rsidR="00396BD6" w:rsidRDefault="00396BD6">
            <w:pPr>
              <w:widowControl w:val="0"/>
              <w:rPr>
                <w:rFonts w:ascii="Calibri" w:eastAsia="Calibri" w:hAnsi="Calibri" w:cs="Calibri"/>
                <w:sz w:val="22"/>
                <w:szCs w:val="22"/>
              </w:rPr>
            </w:pPr>
            <w:r>
              <w:rPr>
                <w:rFonts w:ascii="Calibri" w:eastAsia="Calibri" w:hAnsi="Calibri" w:cs="Calibri"/>
                <w:sz w:val="22"/>
                <w:szCs w:val="22"/>
              </w:rPr>
              <w:t>23-May-2018</w:t>
            </w:r>
          </w:p>
        </w:tc>
        <w:tc>
          <w:tcPr>
            <w:tcW w:w="1275" w:type="dxa"/>
          </w:tcPr>
          <w:p w:rsidR="00450C4B" w:rsidRDefault="00396BD6">
            <w:pPr>
              <w:widowControl w:val="0"/>
              <w:rPr>
                <w:rFonts w:ascii="Calibri" w:eastAsia="Calibri" w:hAnsi="Calibri" w:cs="Calibri"/>
                <w:sz w:val="22"/>
                <w:szCs w:val="22"/>
              </w:rPr>
            </w:pPr>
            <w:r>
              <w:rPr>
                <w:rFonts w:ascii="Calibri" w:eastAsia="Calibri" w:hAnsi="Calibri" w:cs="Calibri"/>
                <w:sz w:val="22"/>
                <w:szCs w:val="22"/>
              </w:rPr>
              <w:t>1.0</w:t>
            </w:r>
          </w:p>
        </w:tc>
        <w:tc>
          <w:tcPr>
            <w:tcW w:w="2100" w:type="dxa"/>
          </w:tcPr>
          <w:p w:rsidR="00450C4B" w:rsidRDefault="00396BD6">
            <w:pPr>
              <w:widowControl w:val="0"/>
              <w:rPr>
                <w:rFonts w:ascii="Calibri" w:eastAsia="Calibri" w:hAnsi="Calibri" w:cs="Calibri"/>
                <w:sz w:val="22"/>
                <w:szCs w:val="22"/>
              </w:rPr>
            </w:pPr>
            <w:r>
              <w:rPr>
                <w:rFonts w:ascii="Calibri" w:eastAsia="Calibri" w:hAnsi="Calibri" w:cs="Calibri"/>
                <w:sz w:val="22"/>
                <w:szCs w:val="22"/>
              </w:rPr>
              <w:t>Nishant Katariya</w:t>
            </w:r>
          </w:p>
        </w:tc>
        <w:tc>
          <w:tcPr>
            <w:tcW w:w="4785" w:type="dxa"/>
          </w:tcPr>
          <w:p w:rsidR="00450C4B" w:rsidRDefault="00396BD6">
            <w:pPr>
              <w:widowControl w:val="0"/>
              <w:rPr>
                <w:rFonts w:ascii="Calibri" w:eastAsia="Calibri" w:hAnsi="Calibri" w:cs="Calibri"/>
                <w:sz w:val="22"/>
                <w:szCs w:val="22"/>
              </w:rPr>
            </w:pPr>
            <w:r>
              <w:rPr>
                <w:rFonts w:ascii="Calibri" w:eastAsia="Calibri" w:hAnsi="Calibri" w:cs="Calibri"/>
                <w:sz w:val="22"/>
                <w:szCs w:val="22"/>
              </w:rPr>
              <w:t>Initial Draft</w:t>
            </w:r>
          </w:p>
        </w:tc>
      </w:tr>
      <w:tr w:rsidR="00450C4B">
        <w:tc>
          <w:tcPr>
            <w:tcW w:w="1470" w:type="dxa"/>
          </w:tcPr>
          <w:p w:rsidR="00450C4B" w:rsidRDefault="00450C4B">
            <w:pPr>
              <w:widowControl w:val="0"/>
              <w:rPr>
                <w:rFonts w:ascii="Calibri" w:eastAsia="Calibri" w:hAnsi="Calibri" w:cs="Calibri"/>
                <w:sz w:val="22"/>
                <w:szCs w:val="22"/>
              </w:rPr>
            </w:pPr>
          </w:p>
        </w:tc>
        <w:tc>
          <w:tcPr>
            <w:tcW w:w="1275" w:type="dxa"/>
          </w:tcPr>
          <w:p w:rsidR="00450C4B" w:rsidRDefault="00450C4B">
            <w:pPr>
              <w:widowControl w:val="0"/>
              <w:rPr>
                <w:rFonts w:ascii="Calibri" w:eastAsia="Calibri" w:hAnsi="Calibri" w:cs="Calibri"/>
                <w:sz w:val="22"/>
                <w:szCs w:val="22"/>
              </w:rPr>
            </w:pPr>
          </w:p>
        </w:tc>
        <w:tc>
          <w:tcPr>
            <w:tcW w:w="2100" w:type="dxa"/>
          </w:tcPr>
          <w:p w:rsidR="00450C4B" w:rsidRDefault="00450C4B">
            <w:pPr>
              <w:widowControl w:val="0"/>
              <w:rPr>
                <w:rFonts w:ascii="Calibri" w:eastAsia="Calibri" w:hAnsi="Calibri" w:cs="Calibri"/>
                <w:sz w:val="22"/>
                <w:szCs w:val="22"/>
              </w:rPr>
            </w:pPr>
          </w:p>
        </w:tc>
        <w:tc>
          <w:tcPr>
            <w:tcW w:w="4785" w:type="dxa"/>
          </w:tcPr>
          <w:p w:rsidR="00450C4B" w:rsidRDefault="00450C4B">
            <w:pPr>
              <w:widowControl w:val="0"/>
              <w:rPr>
                <w:rFonts w:ascii="Calibri" w:eastAsia="Calibri" w:hAnsi="Calibri" w:cs="Calibri"/>
                <w:sz w:val="22"/>
                <w:szCs w:val="22"/>
              </w:rPr>
            </w:pPr>
          </w:p>
        </w:tc>
      </w:tr>
      <w:tr w:rsidR="00450C4B">
        <w:tc>
          <w:tcPr>
            <w:tcW w:w="1470" w:type="dxa"/>
          </w:tcPr>
          <w:p w:rsidR="00450C4B" w:rsidRDefault="00450C4B">
            <w:pPr>
              <w:widowControl w:val="0"/>
              <w:rPr>
                <w:rFonts w:ascii="Calibri" w:eastAsia="Calibri" w:hAnsi="Calibri" w:cs="Calibri"/>
                <w:sz w:val="22"/>
                <w:szCs w:val="22"/>
              </w:rPr>
            </w:pPr>
          </w:p>
        </w:tc>
        <w:tc>
          <w:tcPr>
            <w:tcW w:w="1275" w:type="dxa"/>
          </w:tcPr>
          <w:p w:rsidR="00450C4B" w:rsidRDefault="00450C4B">
            <w:pPr>
              <w:widowControl w:val="0"/>
              <w:rPr>
                <w:rFonts w:ascii="Calibri" w:eastAsia="Calibri" w:hAnsi="Calibri" w:cs="Calibri"/>
                <w:sz w:val="22"/>
                <w:szCs w:val="22"/>
              </w:rPr>
            </w:pPr>
          </w:p>
        </w:tc>
        <w:tc>
          <w:tcPr>
            <w:tcW w:w="2100" w:type="dxa"/>
          </w:tcPr>
          <w:p w:rsidR="00450C4B" w:rsidRDefault="00450C4B">
            <w:pPr>
              <w:widowControl w:val="0"/>
              <w:rPr>
                <w:rFonts w:ascii="Calibri" w:eastAsia="Calibri" w:hAnsi="Calibri" w:cs="Calibri"/>
                <w:sz w:val="22"/>
                <w:szCs w:val="22"/>
              </w:rPr>
            </w:pPr>
          </w:p>
        </w:tc>
        <w:tc>
          <w:tcPr>
            <w:tcW w:w="4785" w:type="dxa"/>
          </w:tcPr>
          <w:p w:rsidR="00450C4B" w:rsidRDefault="00450C4B">
            <w:pPr>
              <w:widowControl w:val="0"/>
              <w:rPr>
                <w:rFonts w:ascii="Calibri" w:eastAsia="Calibri" w:hAnsi="Calibri" w:cs="Calibri"/>
                <w:sz w:val="22"/>
                <w:szCs w:val="22"/>
              </w:rPr>
            </w:pPr>
          </w:p>
        </w:tc>
      </w:tr>
      <w:tr w:rsidR="00450C4B">
        <w:tc>
          <w:tcPr>
            <w:tcW w:w="1470" w:type="dxa"/>
          </w:tcPr>
          <w:p w:rsidR="00450C4B" w:rsidRDefault="00450C4B">
            <w:pPr>
              <w:widowControl w:val="0"/>
              <w:rPr>
                <w:rFonts w:ascii="Calibri" w:eastAsia="Calibri" w:hAnsi="Calibri" w:cs="Calibri"/>
                <w:sz w:val="22"/>
                <w:szCs w:val="22"/>
              </w:rPr>
            </w:pPr>
          </w:p>
        </w:tc>
        <w:tc>
          <w:tcPr>
            <w:tcW w:w="1275" w:type="dxa"/>
          </w:tcPr>
          <w:p w:rsidR="00450C4B" w:rsidRDefault="00450C4B">
            <w:pPr>
              <w:widowControl w:val="0"/>
              <w:rPr>
                <w:rFonts w:ascii="Calibri" w:eastAsia="Calibri" w:hAnsi="Calibri" w:cs="Calibri"/>
                <w:sz w:val="22"/>
                <w:szCs w:val="22"/>
              </w:rPr>
            </w:pPr>
          </w:p>
        </w:tc>
        <w:tc>
          <w:tcPr>
            <w:tcW w:w="2100" w:type="dxa"/>
          </w:tcPr>
          <w:p w:rsidR="00450C4B" w:rsidRDefault="00450C4B">
            <w:pPr>
              <w:widowControl w:val="0"/>
              <w:rPr>
                <w:rFonts w:ascii="Calibri" w:eastAsia="Calibri" w:hAnsi="Calibri" w:cs="Calibri"/>
                <w:sz w:val="22"/>
                <w:szCs w:val="22"/>
              </w:rPr>
            </w:pPr>
          </w:p>
        </w:tc>
        <w:tc>
          <w:tcPr>
            <w:tcW w:w="4785" w:type="dxa"/>
          </w:tcPr>
          <w:p w:rsidR="00450C4B" w:rsidRDefault="00450C4B">
            <w:pPr>
              <w:widowControl w:val="0"/>
              <w:rPr>
                <w:rFonts w:ascii="Calibri" w:eastAsia="Calibri" w:hAnsi="Calibri" w:cs="Calibri"/>
                <w:sz w:val="22"/>
                <w:szCs w:val="22"/>
              </w:rPr>
            </w:pPr>
          </w:p>
        </w:tc>
      </w:tr>
      <w:tr w:rsidR="00450C4B">
        <w:tc>
          <w:tcPr>
            <w:tcW w:w="1470" w:type="dxa"/>
          </w:tcPr>
          <w:p w:rsidR="00450C4B" w:rsidRDefault="00450C4B">
            <w:pPr>
              <w:widowControl w:val="0"/>
              <w:rPr>
                <w:rFonts w:ascii="Calibri" w:eastAsia="Calibri" w:hAnsi="Calibri" w:cs="Calibri"/>
                <w:sz w:val="22"/>
                <w:szCs w:val="22"/>
              </w:rPr>
            </w:pPr>
          </w:p>
        </w:tc>
        <w:tc>
          <w:tcPr>
            <w:tcW w:w="1275" w:type="dxa"/>
          </w:tcPr>
          <w:p w:rsidR="00450C4B" w:rsidRDefault="00450C4B">
            <w:pPr>
              <w:widowControl w:val="0"/>
              <w:rPr>
                <w:rFonts w:ascii="Calibri" w:eastAsia="Calibri" w:hAnsi="Calibri" w:cs="Calibri"/>
                <w:sz w:val="22"/>
                <w:szCs w:val="22"/>
              </w:rPr>
            </w:pPr>
            <w:bookmarkStart w:id="8" w:name="_2s8eyo1" w:colFirst="0" w:colLast="0"/>
            <w:bookmarkEnd w:id="8"/>
          </w:p>
        </w:tc>
        <w:tc>
          <w:tcPr>
            <w:tcW w:w="2100" w:type="dxa"/>
          </w:tcPr>
          <w:p w:rsidR="00450C4B" w:rsidRDefault="00450C4B">
            <w:pPr>
              <w:widowControl w:val="0"/>
              <w:rPr>
                <w:rFonts w:ascii="Calibri" w:eastAsia="Calibri" w:hAnsi="Calibri" w:cs="Calibri"/>
                <w:sz w:val="22"/>
                <w:szCs w:val="22"/>
              </w:rPr>
            </w:pPr>
          </w:p>
        </w:tc>
        <w:tc>
          <w:tcPr>
            <w:tcW w:w="4785" w:type="dxa"/>
          </w:tcPr>
          <w:p w:rsidR="00450C4B" w:rsidRDefault="00450C4B">
            <w:pPr>
              <w:widowControl w:val="0"/>
              <w:rPr>
                <w:rFonts w:ascii="Calibri" w:eastAsia="Calibri" w:hAnsi="Calibri" w:cs="Calibri"/>
                <w:sz w:val="22"/>
                <w:szCs w:val="22"/>
              </w:rPr>
            </w:pPr>
          </w:p>
        </w:tc>
      </w:tr>
    </w:tbl>
    <w:p w:rsidR="00450C4B" w:rsidRDefault="000F330E" w:rsidP="00DF2A0E">
      <w:pPr>
        <w:pStyle w:val="Heading1"/>
        <w:widowControl w:val="0"/>
        <w:spacing w:before="480" w:after="180" w:line="240" w:lineRule="auto"/>
        <w:rPr>
          <w:b/>
          <w:color w:val="B7B7B7"/>
        </w:rPr>
      </w:pPr>
      <w:bookmarkStart w:id="9" w:name="_Toc514843711"/>
      <w:r>
        <w:t>Table of Contents</w:t>
      </w:r>
      <w:bookmarkEnd w:id="9"/>
    </w:p>
    <w:p w:rsidR="00450C4B" w:rsidRDefault="00450C4B">
      <w:pPr>
        <w:rPr>
          <w:b/>
          <w:color w:val="B7B7B7"/>
        </w:rPr>
      </w:pPr>
    </w:p>
    <w:sdt>
      <w:sdtPr>
        <w:rPr>
          <w:rFonts w:ascii="Arial" w:eastAsia="Arial" w:hAnsi="Arial" w:cs="Arial"/>
          <w:color w:val="auto"/>
          <w:sz w:val="22"/>
          <w:szCs w:val="22"/>
          <w:lang w:val="en"/>
        </w:rPr>
        <w:id w:val="2131123130"/>
        <w:docPartObj>
          <w:docPartGallery w:val="Table of Contents"/>
          <w:docPartUnique/>
        </w:docPartObj>
      </w:sdtPr>
      <w:sdtEndPr>
        <w:rPr>
          <w:b/>
          <w:bCs/>
          <w:noProof/>
        </w:rPr>
      </w:sdtEndPr>
      <w:sdtContent>
        <w:p w:rsidR="0076370E" w:rsidRDefault="0076370E">
          <w:pPr>
            <w:pStyle w:val="TOCHeading"/>
          </w:pPr>
        </w:p>
        <w:p w:rsidR="0076370E" w:rsidRDefault="0076370E">
          <w:pPr>
            <w:pStyle w:val="TOC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14843710" w:history="1">
            <w:r w:rsidRPr="009062FD">
              <w:rPr>
                <w:rStyle w:val="Hyperlink"/>
                <w:noProof/>
              </w:rPr>
              <w:t>Document history</w:t>
            </w:r>
            <w:r>
              <w:rPr>
                <w:noProof/>
                <w:webHidden/>
              </w:rPr>
              <w:tab/>
            </w:r>
            <w:r>
              <w:rPr>
                <w:noProof/>
                <w:webHidden/>
              </w:rPr>
              <w:fldChar w:fldCharType="begin"/>
            </w:r>
            <w:r>
              <w:rPr>
                <w:noProof/>
                <w:webHidden/>
              </w:rPr>
              <w:instrText xml:space="preserve"> PAGEREF _Toc514843710 \h </w:instrText>
            </w:r>
            <w:r>
              <w:rPr>
                <w:noProof/>
                <w:webHidden/>
              </w:rPr>
            </w:r>
            <w:r>
              <w:rPr>
                <w:noProof/>
                <w:webHidden/>
              </w:rPr>
              <w:fldChar w:fldCharType="separate"/>
            </w:r>
            <w:r w:rsidR="00720BEC">
              <w:rPr>
                <w:noProof/>
                <w:webHidden/>
              </w:rPr>
              <w:t>2</w:t>
            </w:r>
            <w:r>
              <w:rPr>
                <w:noProof/>
                <w:webHidden/>
              </w:rPr>
              <w:fldChar w:fldCharType="end"/>
            </w:r>
          </w:hyperlink>
        </w:p>
        <w:p w:rsidR="0076370E" w:rsidRDefault="006E3F09">
          <w:pPr>
            <w:pStyle w:val="TOC1"/>
            <w:tabs>
              <w:tab w:val="right" w:leader="dot" w:pos="9350"/>
            </w:tabs>
            <w:rPr>
              <w:rFonts w:asciiTheme="minorHAnsi" w:eastAsiaTheme="minorEastAsia" w:hAnsiTheme="minorHAnsi" w:cstheme="minorBidi"/>
              <w:noProof/>
              <w:lang w:val="en-US"/>
            </w:rPr>
          </w:pPr>
          <w:hyperlink w:anchor="_Toc514843711" w:history="1">
            <w:r w:rsidR="0076370E" w:rsidRPr="009062FD">
              <w:rPr>
                <w:rStyle w:val="Hyperlink"/>
                <w:noProof/>
              </w:rPr>
              <w:t>Table of Contents</w:t>
            </w:r>
            <w:r w:rsidR="0076370E">
              <w:rPr>
                <w:noProof/>
                <w:webHidden/>
              </w:rPr>
              <w:tab/>
            </w:r>
            <w:r w:rsidR="0076370E">
              <w:rPr>
                <w:noProof/>
                <w:webHidden/>
              </w:rPr>
              <w:fldChar w:fldCharType="begin"/>
            </w:r>
            <w:r w:rsidR="0076370E">
              <w:rPr>
                <w:noProof/>
                <w:webHidden/>
              </w:rPr>
              <w:instrText xml:space="preserve"> PAGEREF _Toc514843711 \h </w:instrText>
            </w:r>
            <w:r w:rsidR="0076370E">
              <w:rPr>
                <w:noProof/>
                <w:webHidden/>
              </w:rPr>
            </w:r>
            <w:r w:rsidR="0076370E">
              <w:rPr>
                <w:noProof/>
                <w:webHidden/>
              </w:rPr>
              <w:fldChar w:fldCharType="separate"/>
            </w:r>
            <w:r w:rsidR="00720BEC">
              <w:rPr>
                <w:noProof/>
                <w:webHidden/>
              </w:rPr>
              <w:t>2</w:t>
            </w:r>
            <w:r w:rsidR="0076370E">
              <w:rPr>
                <w:noProof/>
                <w:webHidden/>
              </w:rPr>
              <w:fldChar w:fldCharType="end"/>
            </w:r>
          </w:hyperlink>
        </w:p>
        <w:p w:rsidR="0076370E" w:rsidRDefault="006E3F09">
          <w:pPr>
            <w:pStyle w:val="TOC1"/>
            <w:tabs>
              <w:tab w:val="right" w:leader="dot" w:pos="9350"/>
            </w:tabs>
            <w:rPr>
              <w:rFonts w:asciiTheme="minorHAnsi" w:eastAsiaTheme="minorEastAsia" w:hAnsiTheme="minorHAnsi" w:cstheme="minorBidi"/>
              <w:noProof/>
              <w:lang w:val="en-US"/>
            </w:rPr>
          </w:pPr>
          <w:hyperlink w:anchor="_Toc514843712" w:history="1">
            <w:r w:rsidR="0076370E" w:rsidRPr="009062FD">
              <w:rPr>
                <w:rStyle w:val="Hyperlink"/>
                <w:noProof/>
              </w:rPr>
              <w:t>Introduction</w:t>
            </w:r>
            <w:r w:rsidR="0076370E">
              <w:rPr>
                <w:noProof/>
                <w:webHidden/>
              </w:rPr>
              <w:tab/>
            </w:r>
            <w:r w:rsidR="0076370E">
              <w:rPr>
                <w:noProof/>
                <w:webHidden/>
              </w:rPr>
              <w:fldChar w:fldCharType="begin"/>
            </w:r>
            <w:r w:rsidR="0076370E">
              <w:rPr>
                <w:noProof/>
                <w:webHidden/>
              </w:rPr>
              <w:instrText xml:space="preserve"> PAGEREF _Toc514843712 \h </w:instrText>
            </w:r>
            <w:r w:rsidR="0076370E">
              <w:rPr>
                <w:noProof/>
                <w:webHidden/>
              </w:rPr>
            </w:r>
            <w:r w:rsidR="0076370E">
              <w:rPr>
                <w:noProof/>
                <w:webHidden/>
              </w:rPr>
              <w:fldChar w:fldCharType="separate"/>
            </w:r>
            <w:r w:rsidR="00720BEC">
              <w:rPr>
                <w:noProof/>
                <w:webHidden/>
              </w:rPr>
              <w:t>3</w:t>
            </w:r>
            <w:r w:rsidR="0076370E">
              <w:rPr>
                <w:noProof/>
                <w:webHidden/>
              </w:rPr>
              <w:fldChar w:fldCharType="end"/>
            </w:r>
          </w:hyperlink>
        </w:p>
        <w:p w:rsidR="0076370E" w:rsidRDefault="006E3F09">
          <w:pPr>
            <w:pStyle w:val="TOC2"/>
            <w:tabs>
              <w:tab w:val="right" w:leader="dot" w:pos="9350"/>
            </w:tabs>
            <w:rPr>
              <w:rFonts w:asciiTheme="minorHAnsi" w:eastAsiaTheme="minorEastAsia" w:hAnsiTheme="minorHAnsi" w:cstheme="minorBidi"/>
              <w:noProof/>
              <w:lang w:val="en-US"/>
            </w:rPr>
          </w:pPr>
          <w:hyperlink w:anchor="_Toc514843713" w:history="1">
            <w:r w:rsidR="0076370E" w:rsidRPr="009062FD">
              <w:rPr>
                <w:rStyle w:val="Hyperlink"/>
                <w:noProof/>
              </w:rPr>
              <w:t>Purpose of the Safety Plan</w:t>
            </w:r>
            <w:r w:rsidR="0076370E">
              <w:rPr>
                <w:noProof/>
                <w:webHidden/>
              </w:rPr>
              <w:tab/>
            </w:r>
            <w:r w:rsidR="0076370E">
              <w:rPr>
                <w:noProof/>
                <w:webHidden/>
              </w:rPr>
              <w:fldChar w:fldCharType="begin"/>
            </w:r>
            <w:r w:rsidR="0076370E">
              <w:rPr>
                <w:noProof/>
                <w:webHidden/>
              </w:rPr>
              <w:instrText xml:space="preserve"> PAGEREF _Toc514843713 \h </w:instrText>
            </w:r>
            <w:r w:rsidR="0076370E">
              <w:rPr>
                <w:noProof/>
                <w:webHidden/>
              </w:rPr>
            </w:r>
            <w:r w:rsidR="0076370E">
              <w:rPr>
                <w:noProof/>
                <w:webHidden/>
              </w:rPr>
              <w:fldChar w:fldCharType="separate"/>
            </w:r>
            <w:r w:rsidR="00720BEC">
              <w:rPr>
                <w:noProof/>
                <w:webHidden/>
              </w:rPr>
              <w:t>3</w:t>
            </w:r>
            <w:r w:rsidR="0076370E">
              <w:rPr>
                <w:noProof/>
                <w:webHidden/>
              </w:rPr>
              <w:fldChar w:fldCharType="end"/>
            </w:r>
          </w:hyperlink>
        </w:p>
        <w:p w:rsidR="0076370E" w:rsidRDefault="006E3F09">
          <w:pPr>
            <w:pStyle w:val="TOC2"/>
            <w:tabs>
              <w:tab w:val="right" w:leader="dot" w:pos="9350"/>
            </w:tabs>
            <w:rPr>
              <w:rFonts w:asciiTheme="minorHAnsi" w:eastAsiaTheme="minorEastAsia" w:hAnsiTheme="minorHAnsi" w:cstheme="minorBidi"/>
              <w:noProof/>
              <w:lang w:val="en-US"/>
            </w:rPr>
          </w:pPr>
          <w:hyperlink w:anchor="_Toc514843714" w:history="1">
            <w:r w:rsidR="0076370E" w:rsidRPr="009062FD">
              <w:rPr>
                <w:rStyle w:val="Hyperlink"/>
                <w:noProof/>
              </w:rPr>
              <w:t>Scope of the Project</w:t>
            </w:r>
            <w:r w:rsidR="0076370E">
              <w:rPr>
                <w:noProof/>
                <w:webHidden/>
              </w:rPr>
              <w:tab/>
            </w:r>
            <w:r w:rsidR="0076370E">
              <w:rPr>
                <w:noProof/>
                <w:webHidden/>
              </w:rPr>
              <w:fldChar w:fldCharType="begin"/>
            </w:r>
            <w:r w:rsidR="0076370E">
              <w:rPr>
                <w:noProof/>
                <w:webHidden/>
              </w:rPr>
              <w:instrText xml:space="preserve"> PAGEREF _Toc514843714 \h </w:instrText>
            </w:r>
            <w:r w:rsidR="0076370E">
              <w:rPr>
                <w:noProof/>
                <w:webHidden/>
              </w:rPr>
            </w:r>
            <w:r w:rsidR="0076370E">
              <w:rPr>
                <w:noProof/>
                <w:webHidden/>
              </w:rPr>
              <w:fldChar w:fldCharType="separate"/>
            </w:r>
            <w:r w:rsidR="00720BEC">
              <w:rPr>
                <w:noProof/>
                <w:webHidden/>
              </w:rPr>
              <w:t>3</w:t>
            </w:r>
            <w:r w:rsidR="0076370E">
              <w:rPr>
                <w:noProof/>
                <w:webHidden/>
              </w:rPr>
              <w:fldChar w:fldCharType="end"/>
            </w:r>
          </w:hyperlink>
        </w:p>
        <w:p w:rsidR="0076370E" w:rsidRDefault="006E3F09">
          <w:pPr>
            <w:pStyle w:val="TOC2"/>
            <w:tabs>
              <w:tab w:val="right" w:leader="dot" w:pos="9350"/>
            </w:tabs>
            <w:rPr>
              <w:rFonts w:asciiTheme="minorHAnsi" w:eastAsiaTheme="minorEastAsia" w:hAnsiTheme="minorHAnsi" w:cstheme="minorBidi"/>
              <w:noProof/>
              <w:lang w:val="en-US"/>
            </w:rPr>
          </w:pPr>
          <w:hyperlink w:anchor="_Toc514843715" w:history="1">
            <w:r w:rsidR="0076370E" w:rsidRPr="009062FD">
              <w:rPr>
                <w:rStyle w:val="Hyperlink"/>
                <w:noProof/>
              </w:rPr>
              <w:t>Deliverables of the Project</w:t>
            </w:r>
            <w:r w:rsidR="0076370E">
              <w:rPr>
                <w:noProof/>
                <w:webHidden/>
              </w:rPr>
              <w:tab/>
            </w:r>
            <w:r w:rsidR="0076370E">
              <w:rPr>
                <w:noProof/>
                <w:webHidden/>
              </w:rPr>
              <w:fldChar w:fldCharType="begin"/>
            </w:r>
            <w:r w:rsidR="0076370E">
              <w:rPr>
                <w:noProof/>
                <w:webHidden/>
              </w:rPr>
              <w:instrText xml:space="preserve"> PAGEREF _Toc514843715 \h </w:instrText>
            </w:r>
            <w:r w:rsidR="0076370E">
              <w:rPr>
                <w:noProof/>
                <w:webHidden/>
              </w:rPr>
            </w:r>
            <w:r w:rsidR="0076370E">
              <w:rPr>
                <w:noProof/>
                <w:webHidden/>
              </w:rPr>
              <w:fldChar w:fldCharType="separate"/>
            </w:r>
            <w:r w:rsidR="00720BEC">
              <w:rPr>
                <w:noProof/>
                <w:webHidden/>
              </w:rPr>
              <w:t>3</w:t>
            </w:r>
            <w:r w:rsidR="0076370E">
              <w:rPr>
                <w:noProof/>
                <w:webHidden/>
              </w:rPr>
              <w:fldChar w:fldCharType="end"/>
            </w:r>
          </w:hyperlink>
        </w:p>
        <w:p w:rsidR="0076370E" w:rsidRDefault="006E3F09">
          <w:pPr>
            <w:pStyle w:val="TOC1"/>
            <w:tabs>
              <w:tab w:val="right" w:leader="dot" w:pos="9350"/>
            </w:tabs>
            <w:rPr>
              <w:rFonts w:asciiTheme="minorHAnsi" w:eastAsiaTheme="minorEastAsia" w:hAnsiTheme="minorHAnsi" w:cstheme="minorBidi"/>
              <w:noProof/>
              <w:lang w:val="en-US"/>
            </w:rPr>
          </w:pPr>
          <w:hyperlink w:anchor="_Toc514843716" w:history="1">
            <w:r w:rsidR="0076370E" w:rsidRPr="009062FD">
              <w:rPr>
                <w:rStyle w:val="Hyperlink"/>
                <w:noProof/>
              </w:rPr>
              <w:t>Item Definition</w:t>
            </w:r>
            <w:r w:rsidR="0076370E">
              <w:rPr>
                <w:noProof/>
                <w:webHidden/>
              </w:rPr>
              <w:tab/>
            </w:r>
            <w:r w:rsidR="0076370E">
              <w:rPr>
                <w:noProof/>
                <w:webHidden/>
              </w:rPr>
              <w:fldChar w:fldCharType="begin"/>
            </w:r>
            <w:r w:rsidR="0076370E">
              <w:rPr>
                <w:noProof/>
                <w:webHidden/>
              </w:rPr>
              <w:instrText xml:space="preserve"> PAGEREF _Toc514843716 \h </w:instrText>
            </w:r>
            <w:r w:rsidR="0076370E">
              <w:rPr>
                <w:noProof/>
                <w:webHidden/>
              </w:rPr>
            </w:r>
            <w:r w:rsidR="0076370E">
              <w:rPr>
                <w:noProof/>
                <w:webHidden/>
              </w:rPr>
              <w:fldChar w:fldCharType="separate"/>
            </w:r>
            <w:r w:rsidR="00720BEC">
              <w:rPr>
                <w:noProof/>
                <w:webHidden/>
              </w:rPr>
              <w:t>4</w:t>
            </w:r>
            <w:r w:rsidR="0076370E">
              <w:rPr>
                <w:noProof/>
                <w:webHidden/>
              </w:rPr>
              <w:fldChar w:fldCharType="end"/>
            </w:r>
          </w:hyperlink>
        </w:p>
        <w:p w:rsidR="0076370E" w:rsidRDefault="006E3F09">
          <w:pPr>
            <w:pStyle w:val="TOC1"/>
            <w:tabs>
              <w:tab w:val="right" w:leader="dot" w:pos="9350"/>
            </w:tabs>
            <w:rPr>
              <w:rFonts w:asciiTheme="minorHAnsi" w:eastAsiaTheme="minorEastAsia" w:hAnsiTheme="minorHAnsi" w:cstheme="minorBidi"/>
              <w:noProof/>
              <w:lang w:val="en-US"/>
            </w:rPr>
          </w:pPr>
          <w:hyperlink w:anchor="_Toc514843717" w:history="1">
            <w:r w:rsidR="0076370E" w:rsidRPr="009062FD">
              <w:rPr>
                <w:rStyle w:val="Hyperlink"/>
                <w:noProof/>
              </w:rPr>
              <w:t>Goals and Measures</w:t>
            </w:r>
            <w:r w:rsidR="0076370E">
              <w:rPr>
                <w:noProof/>
                <w:webHidden/>
              </w:rPr>
              <w:tab/>
            </w:r>
            <w:r w:rsidR="0076370E">
              <w:rPr>
                <w:noProof/>
                <w:webHidden/>
              </w:rPr>
              <w:fldChar w:fldCharType="begin"/>
            </w:r>
            <w:r w:rsidR="0076370E">
              <w:rPr>
                <w:noProof/>
                <w:webHidden/>
              </w:rPr>
              <w:instrText xml:space="preserve"> PAGEREF _Toc514843717 \h </w:instrText>
            </w:r>
            <w:r w:rsidR="0076370E">
              <w:rPr>
                <w:noProof/>
                <w:webHidden/>
              </w:rPr>
            </w:r>
            <w:r w:rsidR="0076370E">
              <w:rPr>
                <w:noProof/>
                <w:webHidden/>
              </w:rPr>
              <w:fldChar w:fldCharType="separate"/>
            </w:r>
            <w:r w:rsidR="00720BEC">
              <w:rPr>
                <w:noProof/>
                <w:webHidden/>
              </w:rPr>
              <w:t>6</w:t>
            </w:r>
            <w:r w:rsidR="0076370E">
              <w:rPr>
                <w:noProof/>
                <w:webHidden/>
              </w:rPr>
              <w:fldChar w:fldCharType="end"/>
            </w:r>
          </w:hyperlink>
        </w:p>
        <w:p w:rsidR="0076370E" w:rsidRDefault="006E3F09">
          <w:pPr>
            <w:pStyle w:val="TOC2"/>
            <w:tabs>
              <w:tab w:val="right" w:leader="dot" w:pos="9350"/>
            </w:tabs>
            <w:rPr>
              <w:rFonts w:asciiTheme="minorHAnsi" w:eastAsiaTheme="minorEastAsia" w:hAnsiTheme="minorHAnsi" w:cstheme="minorBidi"/>
              <w:noProof/>
              <w:lang w:val="en-US"/>
            </w:rPr>
          </w:pPr>
          <w:hyperlink w:anchor="_Toc514843718" w:history="1">
            <w:r w:rsidR="0076370E" w:rsidRPr="009062FD">
              <w:rPr>
                <w:rStyle w:val="Hyperlink"/>
                <w:noProof/>
              </w:rPr>
              <w:t>Goals</w:t>
            </w:r>
            <w:r w:rsidR="0076370E">
              <w:rPr>
                <w:noProof/>
                <w:webHidden/>
              </w:rPr>
              <w:tab/>
            </w:r>
            <w:r w:rsidR="0076370E">
              <w:rPr>
                <w:noProof/>
                <w:webHidden/>
              </w:rPr>
              <w:fldChar w:fldCharType="begin"/>
            </w:r>
            <w:r w:rsidR="0076370E">
              <w:rPr>
                <w:noProof/>
                <w:webHidden/>
              </w:rPr>
              <w:instrText xml:space="preserve"> PAGEREF _Toc514843718 \h </w:instrText>
            </w:r>
            <w:r w:rsidR="0076370E">
              <w:rPr>
                <w:noProof/>
                <w:webHidden/>
              </w:rPr>
            </w:r>
            <w:r w:rsidR="0076370E">
              <w:rPr>
                <w:noProof/>
                <w:webHidden/>
              </w:rPr>
              <w:fldChar w:fldCharType="separate"/>
            </w:r>
            <w:r w:rsidR="00720BEC">
              <w:rPr>
                <w:noProof/>
                <w:webHidden/>
              </w:rPr>
              <w:t>6</w:t>
            </w:r>
            <w:r w:rsidR="0076370E">
              <w:rPr>
                <w:noProof/>
                <w:webHidden/>
              </w:rPr>
              <w:fldChar w:fldCharType="end"/>
            </w:r>
          </w:hyperlink>
        </w:p>
        <w:p w:rsidR="0076370E" w:rsidRDefault="006E3F09">
          <w:pPr>
            <w:pStyle w:val="TOC2"/>
            <w:tabs>
              <w:tab w:val="right" w:leader="dot" w:pos="9350"/>
            </w:tabs>
            <w:rPr>
              <w:rFonts w:asciiTheme="minorHAnsi" w:eastAsiaTheme="minorEastAsia" w:hAnsiTheme="minorHAnsi" w:cstheme="minorBidi"/>
              <w:noProof/>
              <w:lang w:val="en-US"/>
            </w:rPr>
          </w:pPr>
          <w:hyperlink w:anchor="_Toc514843719" w:history="1">
            <w:r w:rsidR="0076370E" w:rsidRPr="009062FD">
              <w:rPr>
                <w:rStyle w:val="Hyperlink"/>
                <w:noProof/>
              </w:rPr>
              <w:t>Measures</w:t>
            </w:r>
            <w:r w:rsidR="0076370E">
              <w:rPr>
                <w:noProof/>
                <w:webHidden/>
              </w:rPr>
              <w:tab/>
            </w:r>
            <w:r w:rsidR="0076370E">
              <w:rPr>
                <w:noProof/>
                <w:webHidden/>
              </w:rPr>
              <w:fldChar w:fldCharType="begin"/>
            </w:r>
            <w:r w:rsidR="0076370E">
              <w:rPr>
                <w:noProof/>
                <w:webHidden/>
              </w:rPr>
              <w:instrText xml:space="preserve"> PAGEREF _Toc514843719 \h </w:instrText>
            </w:r>
            <w:r w:rsidR="0076370E">
              <w:rPr>
                <w:noProof/>
                <w:webHidden/>
              </w:rPr>
            </w:r>
            <w:r w:rsidR="0076370E">
              <w:rPr>
                <w:noProof/>
                <w:webHidden/>
              </w:rPr>
              <w:fldChar w:fldCharType="separate"/>
            </w:r>
            <w:r w:rsidR="00720BEC">
              <w:rPr>
                <w:noProof/>
                <w:webHidden/>
              </w:rPr>
              <w:t>6</w:t>
            </w:r>
            <w:r w:rsidR="0076370E">
              <w:rPr>
                <w:noProof/>
                <w:webHidden/>
              </w:rPr>
              <w:fldChar w:fldCharType="end"/>
            </w:r>
          </w:hyperlink>
        </w:p>
        <w:p w:rsidR="0076370E" w:rsidRDefault="006E3F09">
          <w:pPr>
            <w:pStyle w:val="TOC1"/>
            <w:tabs>
              <w:tab w:val="right" w:leader="dot" w:pos="9350"/>
            </w:tabs>
            <w:rPr>
              <w:rFonts w:asciiTheme="minorHAnsi" w:eastAsiaTheme="minorEastAsia" w:hAnsiTheme="minorHAnsi" w:cstheme="minorBidi"/>
              <w:noProof/>
              <w:lang w:val="en-US"/>
            </w:rPr>
          </w:pPr>
          <w:hyperlink w:anchor="_Toc514843720" w:history="1">
            <w:r w:rsidR="0076370E" w:rsidRPr="009062FD">
              <w:rPr>
                <w:rStyle w:val="Hyperlink"/>
                <w:noProof/>
              </w:rPr>
              <w:t>Safety Culture</w:t>
            </w:r>
            <w:r w:rsidR="0076370E">
              <w:rPr>
                <w:noProof/>
                <w:webHidden/>
              </w:rPr>
              <w:tab/>
            </w:r>
            <w:r w:rsidR="0076370E">
              <w:rPr>
                <w:noProof/>
                <w:webHidden/>
              </w:rPr>
              <w:fldChar w:fldCharType="begin"/>
            </w:r>
            <w:r w:rsidR="0076370E">
              <w:rPr>
                <w:noProof/>
                <w:webHidden/>
              </w:rPr>
              <w:instrText xml:space="preserve"> PAGEREF _Toc514843720 \h </w:instrText>
            </w:r>
            <w:r w:rsidR="0076370E">
              <w:rPr>
                <w:noProof/>
                <w:webHidden/>
              </w:rPr>
            </w:r>
            <w:r w:rsidR="0076370E">
              <w:rPr>
                <w:noProof/>
                <w:webHidden/>
              </w:rPr>
              <w:fldChar w:fldCharType="separate"/>
            </w:r>
            <w:r w:rsidR="00720BEC">
              <w:rPr>
                <w:noProof/>
                <w:webHidden/>
              </w:rPr>
              <w:t>7</w:t>
            </w:r>
            <w:r w:rsidR="0076370E">
              <w:rPr>
                <w:noProof/>
                <w:webHidden/>
              </w:rPr>
              <w:fldChar w:fldCharType="end"/>
            </w:r>
          </w:hyperlink>
        </w:p>
        <w:p w:rsidR="0076370E" w:rsidRDefault="006E3F09">
          <w:pPr>
            <w:pStyle w:val="TOC1"/>
            <w:tabs>
              <w:tab w:val="right" w:leader="dot" w:pos="9350"/>
            </w:tabs>
            <w:rPr>
              <w:rFonts w:asciiTheme="minorHAnsi" w:eastAsiaTheme="minorEastAsia" w:hAnsiTheme="minorHAnsi" w:cstheme="minorBidi"/>
              <w:noProof/>
              <w:lang w:val="en-US"/>
            </w:rPr>
          </w:pPr>
          <w:hyperlink w:anchor="_Toc514843721" w:history="1">
            <w:r w:rsidR="0076370E" w:rsidRPr="009062FD">
              <w:rPr>
                <w:rStyle w:val="Hyperlink"/>
                <w:noProof/>
              </w:rPr>
              <w:t>Safety Lifecycle Tailoring</w:t>
            </w:r>
            <w:r w:rsidR="0076370E">
              <w:rPr>
                <w:noProof/>
                <w:webHidden/>
              </w:rPr>
              <w:tab/>
            </w:r>
            <w:r w:rsidR="0076370E">
              <w:rPr>
                <w:noProof/>
                <w:webHidden/>
              </w:rPr>
              <w:fldChar w:fldCharType="begin"/>
            </w:r>
            <w:r w:rsidR="0076370E">
              <w:rPr>
                <w:noProof/>
                <w:webHidden/>
              </w:rPr>
              <w:instrText xml:space="preserve"> PAGEREF _Toc514843721 \h </w:instrText>
            </w:r>
            <w:r w:rsidR="0076370E">
              <w:rPr>
                <w:noProof/>
                <w:webHidden/>
              </w:rPr>
            </w:r>
            <w:r w:rsidR="0076370E">
              <w:rPr>
                <w:noProof/>
                <w:webHidden/>
              </w:rPr>
              <w:fldChar w:fldCharType="separate"/>
            </w:r>
            <w:r w:rsidR="00720BEC">
              <w:rPr>
                <w:noProof/>
                <w:webHidden/>
              </w:rPr>
              <w:t>7</w:t>
            </w:r>
            <w:r w:rsidR="0076370E">
              <w:rPr>
                <w:noProof/>
                <w:webHidden/>
              </w:rPr>
              <w:fldChar w:fldCharType="end"/>
            </w:r>
          </w:hyperlink>
        </w:p>
        <w:p w:rsidR="0076370E" w:rsidRDefault="006E3F09">
          <w:pPr>
            <w:pStyle w:val="TOC1"/>
            <w:tabs>
              <w:tab w:val="right" w:leader="dot" w:pos="9350"/>
            </w:tabs>
            <w:rPr>
              <w:rFonts w:asciiTheme="minorHAnsi" w:eastAsiaTheme="minorEastAsia" w:hAnsiTheme="minorHAnsi" w:cstheme="minorBidi"/>
              <w:noProof/>
              <w:lang w:val="en-US"/>
            </w:rPr>
          </w:pPr>
          <w:hyperlink w:anchor="_Toc514843722" w:history="1">
            <w:r w:rsidR="0076370E" w:rsidRPr="009062FD">
              <w:rPr>
                <w:rStyle w:val="Hyperlink"/>
                <w:noProof/>
              </w:rPr>
              <w:t>Roles</w:t>
            </w:r>
            <w:r w:rsidR="0076370E">
              <w:rPr>
                <w:noProof/>
                <w:webHidden/>
              </w:rPr>
              <w:tab/>
            </w:r>
            <w:r w:rsidR="0076370E">
              <w:rPr>
                <w:noProof/>
                <w:webHidden/>
              </w:rPr>
              <w:fldChar w:fldCharType="begin"/>
            </w:r>
            <w:r w:rsidR="0076370E">
              <w:rPr>
                <w:noProof/>
                <w:webHidden/>
              </w:rPr>
              <w:instrText xml:space="preserve"> PAGEREF _Toc514843722 \h </w:instrText>
            </w:r>
            <w:r w:rsidR="0076370E">
              <w:rPr>
                <w:noProof/>
                <w:webHidden/>
              </w:rPr>
            </w:r>
            <w:r w:rsidR="0076370E">
              <w:rPr>
                <w:noProof/>
                <w:webHidden/>
              </w:rPr>
              <w:fldChar w:fldCharType="separate"/>
            </w:r>
            <w:r w:rsidR="00720BEC">
              <w:rPr>
                <w:noProof/>
                <w:webHidden/>
              </w:rPr>
              <w:t>7</w:t>
            </w:r>
            <w:r w:rsidR="0076370E">
              <w:rPr>
                <w:noProof/>
                <w:webHidden/>
              </w:rPr>
              <w:fldChar w:fldCharType="end"/>
            </w:r>
          </w:hyperlink>
        </w:p>
        <w:p w:rsidR="0076370E" w:rsidRDefault="006E3F09">
          <w:pPr>
            <w:pStyle w:val="TOC1"/>
            <w:tabs>
              <w:tab w:val="right" w:leader="dot" w:pos="9350"/>
            </w:tabs>
            <w:rPr>
              <w:rFonts w:asciiTheme="minorHAnsi" w:eastAsiaTheme="minorEastAsia" w:hAnsiTheme="minorHAnsi" w:cstheme="minorBidi"/>
              <w:noProof/>
              <w:lang w:val="en-US"/>
            </w:rPr>
          </w:pPr>
          <w:hyperlink w:anchor="_Toc514843723" w:history="1">
            <w:r w:rsidR="0076370E" w:rsidRPr="009062FD">
              <w:rPr>
                <w:rStyle w:val="Hyperlink"/>
                <w:noProof/>
              </w:rPr>
              <w:t>Development Interface Agreement</w:t>
            </w:r>
            <w:r w:rsidR="0076370E">
              <w:rPr>
                <w:noProof/>
                <w:webHidden/>
              </w:rPr>
              <w:tab/>
            </w:r>
            <w:r w:rsidR="0076370E">
              <w:rPr>
                <w:noProof/>
                <w:webHidden/>
              </w:rPr>
              <w:fldChar w:fldCharType="begin"/>
            </w:r>
            <w:r w:rsidR="0076370E">
              <w:rPr>
                <w:noProof/>
                <w:webHidden/>
              </w:rPr>
              <w:instrText xml:space="preserve"> PAGEREF _Toc514843723 \h </w:instrText>
            </w:r>
            <w:r w:rsidR="0076370E">
              <w:rPr>
                <w:noProof/>
                <w:webHidden/>
              </w:rPr>
            </w:r>
            <w:r w:rsidR="0076370E">
              <w:rPr>
                <w:noProof/>
                <w:webHidden/>
              </w:rPr>
              <w:fldChar w:fldCharType="separate"/>
            </w:r>
            <w:r w:rsidR="00720BEC">
              <w:rPr>
                <w:noProof/>
                <w:webHidden/>
              </w:rPr>
              <w:t>8</w:t>
            </w:r>
            <w:r w:rsidR="0076370E">
              <w:rPr>
                <w:noProof/>
                <w:webHidden/>
              </w:rPr>
              <w:fldChar w:fldCharType="end"/>
            </w:r>
          </w:hyperlink>
        </w:p>
        <w:p w:rsidR="0076370E" w:rsidRDefault="006E3F09">
          <w:pPr>
            <w:pStyle w:val="TOC1"/>
            <w:tabs>
              <w:tab w:val="right" w:leader="dot" w:pos="9350"/>
            </w:tabs>
            <w:rPr>
              <w:rFonts w:asciiTheme="minorHAnsi" w:eastAsiaTheme="minorEastAsia" w:hAnsiTheme="minorHAnsi" w:cstheme="minorBidi"/>
              <w:noProof/>
              <w:lang w:val="en-US"/>
            </w:rPr>
          </w:pPr>
          <w:hyperlink w:anchor="_Toc514843724" w:history="1">
            <w:r w:rsidR="0076370E" w:rsidRPr="009062FD">
              <w:rPr>
                <w:rStyle w:val="Hyperlink"/>
                <w:noProof/>
              </w:rPr>
              <w:t>Confirmation Measures</w:t>
            </w:r>
            <w:r w:rsidR="0076370E">
              <w:rPr>
                <w:noProof/>
                <w:webHidden/>
              </w:rPr>
              <w:tab/>
            </w:r>
            <w:r w:rsidR="0076370E">
              <w:rPr>
                <w:noProof/>
                <w:webHidden/>
              </w:rPr>
              <w:fldChar w:fldCharType="begin"/>
            </w:r>
            <w:r w:rsidR="0076370E">
              <w:rPr>
                <w:noProof/>
                <w:webHidden/>
              </w:rPr>
              <w:instrText xml:space="preserve"> PAGEREF _Toc514843724 \h </w:instrText>
            </w:r>
            <w:r w:rsidR="0076370E">
              <w:rPr>
                <w:noProof/>
                <w:webHidden/>
              </w:rPr>
            </w:r>
            <w:r w:rsidR="0076370E">
              <w:rPr>
                <w:noProof/>
                <w:webHidden/>
              </w:rPr>
              <w:fldChar w:fldCharType="separate"/>
            </w:r>
            <w:r w:rsidR="00720BEC">
              <w:rPr>
                <w:noProof/>
                <w:webHidden/>
              </w:rPr>
              <w:t>8</w:t>
            </w:r>
            <w:r w:rsidR="0076370E">
              <w:rPr>
                <w:noProof/>
                <w:webHidden/>
              </w:rPr>
              <w:fldChar w:fldCharType="end"/>
            </w:r>
          </w:hyperlink>
        </w:p>
        <w:p w:rsidR="0076370E" w:rsidRDefault="0076370E">
          <w:r>
            <w:rPr>
              <w:b/>
              <w:bCs/>
              <w:noProof/>
            </w:rPr>
            <w:fldChar w:fldCharType="end"/>
          </w:r>
        </w:p>
      </w:sdtContent>
    </w:sdt>
    <w:p w:rsidR="00450C4B" w:rsidRDefault="00450C4B">
      <w:pPr>
        <w:rPr>
          <w:b/>
          <w:color w:val="B7B7B7"/>
        </w:rPr>
      </w:pPr>
    </w:p>
    <w:p w:rsidR="00450C4B" w:rsidRDefault="00450C4B">
      <w:pPr>
        <w:rPr>
          <w:b/>
          <w:color w:val="B7B7B7"/>
        </w:rPr>
      </w:pPr>
    </w:p>
    <w:p w:rsidR="00450C4B" w:rsidRDefault="000F330E">
      <w:pPr>
        <w:rPr>
          <w:b/>
          <w:color w:val="B7B7B7"/>
        </w:rPr>
      </w:pPr>
      <w:r>
        <w:br w:type="page"/>
      </w:r>
    </w:p>
    <w:p w:rsidR="00450C4B" w:rsidRDefault="00450C4B">
      <w:pPr>
        <w:rPr>
          <w:b/>
          <w:color w:val="B7B7B7"/>
        </w:rPr>
      </w:pPr>
    </w:p>
    <w:p w:rsidR="00450C4B" w:rsidRDefault="000F330E" w:rsidP="006E314D">
      <w:pPr>
        <w:pStyle w:val="Heading1"/>
        <w:widowControl w:val="0"/>
        <w:spacing w:before="480" w:after="180" w:line="240" w:lineRule="auto"/>
      </w:pPr>
      <w:bookmarkStart w:id="10" w:name="_Toc514843712"/>
      <w:r>
        <w:t>Introduction</w:t>
      </w:r>
      <w:bookmarkEnd w:id="10"/>
    </w:p>
    <w:p w:rsidR="00AA02C9" w:rsidRPr="00AA02C9" w:rsidRDefault="00AA02C9" w:rsidP="00AA02C9"/>
    <w:p w:rsidR="00450C4B" w:rsidRDefault="000F330E">
      <w:pPr>
        <w:pStyle w:val="Heading2"/>
      </w:pPr>
      <w:bookmarkStart w:id="11" w:name="_Toc514843713"/>
      <w:r>
        <w:t>Purpose of the Safety Plan</w:t>
      </w:r>
      <w:bookmarkEnd w:id="11"/>
    </w:p>
    <w:p w:rsidR="0030072A" w:rsidRDefault="0030072A">
      <w:pPr>
        <w:rPr>
          <w:b/>
          <w:color w:val="B7B7B7"/>
        </w:rPr>
      </w:pPr>
    </w:p>
    <w:p w:rsidR="00450C4B" w:rsidRDefault="0030072A">
      <w:r>
        <w:t>Purpose of this safety plan is to provide the overall framework for safety related to Lane Assistance system. It also defines roles and responsibilities for functional safety of this item.</w:t>
      </w:r>
    </w:p>
    <w:p w:rsidR="00450C4B" w:rsidRDefault="000F330E">
      <w:pPr>
        <w:pStyle w:val="Heading2"/>
      </w:pPr>
      <w:bookmarkStart w:id="12" w:name="_Toc514843714"/>
      <w:r>
        <w:t>Scope of the Project</w:t>
      </w:r>
      <w:bookmarkEnd w:id="12"/>
    </w:p>
    <w:p w:rsidR="00450C4B" w:rsidRDefault="00450C4B"/>
    <w:p w:rsidR="00450C4B" w:rsidRDefault="000F330E">
      <w:r>
        <w:t>For the lane assistance project, the following safety lifecycle phases are in scope:</w:t>
      </w:r>
    </w:p>
    <w:p w:rsidR="00450C4B" w:rsidRDefault="00450C4B">
      <w:pPr>
        <w:ind w:firstLine="720"/>
      </w:pPr>
    </w:p>
    <w:p w:rsidR="00450C4B" w:rsidRDefault="000F330E">
      <w:pPr>
        <w:ind w:firstLine="720"/>
      </w:pPr>
      <w:r>
        <w:t>Concept phase</w:t>
      </w:r>
    </w:p>
    <w:p w:rsidR="00450C4B" w:rsidRDefault="000F330E">
      <w:pPr>
        <w:ind w:firstLine="720"/>
      </w:pPr>
      <w:r>
        <w:t>Product Development at the System Level</w:t>
      </w:r>
    </w:p>
    <w:p w:rsidR="00450C4B" w:rsidRDefault="000F330E">
      <w:pPr>
        <w:ind w:firstLine="720"/>
      </w:pPr>
      <w:r>
        <w:t>Product Development at the Software Level</w:t>
      </w:r>
    </w:p>
    <w:p w:rsidR="00450C4B" w:rsidRDefault="00450C4B"/>
    <w:p w:rsidR="00450C4B" w:rsidRDefault="000F330E">
      <w:r>
        <w:t>The following phases are out of scope:</w:t>
      </w:r>
    </w:p>
    <w:p w:rsidR="00450C4B" w:rsidRDefault="00450C4B"/>
    <w:p w:rsidR="00450C4B" w:rsidRDefault="000F330E">
      <w:pPr>
        <w:ind w:firstLine="720"/>
      </w:pPr>
      <w:r>
        <w:t>Product Development at the Hardware Level</w:t>
      </w:r>
    </w:p>
    <w:p w:rsidR="00450C4B" w:rsidRDefault="000F330E">
      <w:pPr>
        <w:ind w:firstLine="720"/>
      </w:pPr>
      <w:r>
        <w:t>Production and Operation</w:t>
      </w:r>
    </w:p>
    <w:p w:rsidR="00450C4B" w:rsidRDefault="00450C4B"/>
    <w:p w:rsidR="00450C4B" w:rsidRDefault="000F330E">
      <w:pPr>
        <w:pStyle w:val="Heading2"/>
      </w:pPr>
      <w:bookmarkStart w:id="13" w:name="_Toc514843715"/>
      <w:r>
        <w:t>Deliverables of the Project</w:t>
      </w:r>
      <w:bookmarkEnd w:id="13"/>
    </w:p>
    <w:p w:rsidR="00450C4B" w:rsidRDefault="00450C4B"/>
    <w:p w:rsidR="00450C4B" w:rsidRDefault="000F330E">
      <w:r>
        <w:t>The deliverables of the project are:</w:t>
      </w:r>
    </w:p>
    <w:p w:rsidR="00450C4B" w:rsidRDefault="00450C4B"/>
    <w:p w:rsidR="00450C4B" w:rsidRDefault="000F330E">
      <w:r>
        <w:tab/>
        <w:t>Safety Plan</w:t>
      </w:r>
    </w:p>
    <w:p w:rsidR="00450C4B" w:rsidRDefault="000F330E">
      <w:r>
        <w:tab/>
        <w:t>Hazard Analysis and Risk Assessment</w:t>
      </w:r>
    </w:p>
    <w:p w:rsidR="00450C4B" w:rsidRDefault="000F330E">
      <w:r>
        <w:tab/>
        <w:t>Functional Safety Concept</w:t>
      </w:r>
    </w:p>
    <w:p w:rsidR="00450C4B" w:rsidRDefault="000F330E">
      <w:r>
        <w:tab/>
        <w:t>Technical Safety Concept</w:t>
      </w:r>
    </w:p>
    <w:p w:rsidR="00450C4B" w:rsidRDefault="000F330E">
      <w:r>
        <w:tab/>
        <w:t>Software Safety Requirements and Architecture</w:t>
      </w:r>
    </w:p>
    <w:p w:rsidR="00450C4B" w:rsidRDefault="00450C4B"/>
    <w:p w:rsidR="00450C4B" w:rsidRDefault="00450C4B"/>
    <w:p w:rsidR="00781C6C" w:rsidRDefault="000F330E" w:rsidP="00A32F7A">
      <w:pPr>
        <w:pStyle w:val="Heading1"/>
      </w:pPr>
      <w:bookmarkStart w:id="14" w:name="_Toc514843716"/>
      <w:r>
        <w:lastRenderedPageBreak/>
        <w:t>Item Definition</w:t>
      </w:r>
      <w:bookmarkEnd w:id="14"/>
    </w:p>
    <w:p w:rsidR="00A32F7A" w:rsidRPr="00A32F7A" w:rsidRDefault="00A32F7A" w:rsidP="00A32F7A"/>
    <w:p w:rsidR="00781C6C" w:rsidRDefault="000D41DB" w:rsidP="00781C6C">
      <w:r>
        <w:t xml:space="preserve">The Item under focus of this project is Lane assistance </w:t>
      </w:r>
      <w:r w:rsidR="00551BA0">
        <w:t>system.</w:t>
      </w:r>
      <w:r w:rsidR="00551BA0" w:rsidRPr="00781C6C">
        <w:t xml:space="preserve"> The</w:t>
      </w:r>
      <w:r w:rsidR="00781C6C" w:rsidRPr="00781C6C">
        <w:t xml:space="preserve"> Lane Assistance System </w:t>
      </w:r>
      <w:r w:rsidR="00781C6C">
        <w:t>have two functionalities</w:t>
      </w:r>
      <w:r w:rsidR="00781C6C" w:rsidRPr="00781C6C">
        <w:t>:</w:t>
      </w:r>
    </w:p>
    <w:p w:rsidR="000D41DB" w:rsidRPr="00781C6C" w:rsidRDefault="000D41DB" w:rsidP="00781C6C"/>
    <w:p w:rsidR="00781C6C" w:rsidRDefault="00781C6C" w:rsidP="00781C6C">
      <w:pPr>
        <w:pStyle w:val="ListParagraph"/>
        <w:numPr>
          <w:ilvl w:val="0"/>
          <w:numId w:val="5"/>
        </w:numPr>
      </w:pPr>
      <w:r w:rsidRPr="00781C6C">
        <w:t>Lane departure warning</w:t>
      </w:r>
    </w:p>
    <w:p w:rsidR="00781C6C" w:rsidRPr="00781C6C" w:rsidRDefault="00781C6C" w:rsidP="00781C6C">
      <w:pPr>
        <w:pStyle w:val="ListParagraph"/>
        <w:numPr>
          <w:ilvl w:val="0"/>
          <w:numId w:val="5"/>
        </w:numPr>
      </w:pPr>
      <w:r w:rsidRPr="00781C6C">
        <w:t>Lane keeping assistance</w:t>
      </w:r>
    </w:p>
    <w:p w:rsidR="00781C6C" w:rsidRDefault="00781C6C"/>
    <w:p w:rsidR="00781C6C" w:rsidRPr="00781C6C" w:rsidRDefault="00781C6C" w:rsidP="00781C6C">
      <w:pPr>
        <w:shd w:val="clear" w:color="auto" w:fill="FFFFFF"/>
        <w:spacing w:after="225" w:line="240" w:lineRule="auto"/>
        <w:textAlignment w:val="baseline"/>
      </w:pPr>
      <w:r w:rsidRPr="00781C6C">
        <w:t>When the driver drifts towards the edge of the lane, two things will happen:</w:t>
      </w:r>
    </w:p>
    <w:p w:rsidR="00781C6C" w:rsidRPr="00781C6C" w:rsidRDefault="00781C6C" w:rsidP="00781C6C">
      <w:pPr>
        <w:numPr>
          <w:ilvl w:val="0"/>
          <w:numId w:val="6"/>
        </w:numPr>
        <w:shd w:val="clear" w:color="auto" w:fill="FFFFFF"/>
        <w:spacing w:line="240" w:lineRule="auto"/>
        <w:ind w:left="0"/>
        <w:textAlignment w:val="baseline"/>
      </w:pPr>
      <w:r w:rsidRPr="00781C6C">
        <w:t>the </w:t>
      </w:r>
      <w:r w:rsidRPr="00567AEB">
        <w:t>lane departure warning function</w:t>
      </w:r>
      <w:r w:rsidRPr="00781C6C">
        <w:t> will vibrate the steering wheel</w:t>
      </w:r>
      <w:r w:rsidRPr="00567AEB">
        <w:t xml:space="preserve"> as a warning</w:t>
      </w:r>
    </w:p>
    <w:p w:rsidR="00781C6C" w:rsidRPr="00781C6C" w:rsidRDefault="00781C6C" w:rsidP="00781C6C">
      <w:pPr>
        <w:numPr>
          <w:ilvl w:val="0"/>
          <w:numId w:val="6"/>
        </w:numPr>
        <w:shd w:val="clear" w:color="auto" w:fill="FFFFFF"/>
        <w:spacing w:line="240" w:lineRule="auto"/>
        <w:ind w:left="0"/>
        <w:textAlignment w:val="baseline"/>
      </w:pPr>
      <w:r w:rsidRPr="00781C6C">
        <w:t>the </w:t>
      </w:r>
      <w:r w:rsidRPr="00567AEB">
        <w:t>lane keeping assistance function</w:t>
      </w:r>
      <w:r w:rsidRPr="00781C6C">
        <w:t> will move the steering wheel so that the wheels turn towards the center of the lane</w:t>
      </w:r>
      <w:r w:rsidRPr="00567AEB">
        <w:t xml:space="preserve">, it is kind of </w:t>
      </w:r>
      <w:r w:rsidR="00567AEB">
        <w:t xml:space="preserve">an </w:t>
      </w:r>
      <w:r w:rsidRPr="00567AEB">
        <w:t>action</w:t>
      </w:r>
      <w:r w:rsidR="00567AEB">
        <w:t>.</w:t>
      </w:r>
    </w:p>
    <w:p w:rsidR="000D41DB" w:rsidRDefault="000D41DB"/>
    <w:p w:rsidR="000D41DB" w:rsidRDefault="000D41DB">
      <w:r>
        <w:t>A more formal requirement of lane departure warning system is as follow “The lane departure warning function shall apply an oscillating torque to steering wheel to provide driver haptic feedback”. Putting simply the vehicle quickly rotate the steering wheel back and forth which creates vibration.</w:t>
      </w:r>
    </w:p>
    <w:p w:rsidR="000D41DB" w:rsidRDefault="000D41DB"/>
    <w:p w:rsidR="005C2DC2" w:rsidRDefault="003E1F59">
      <w:r w:rsidRPr="00781C6C">
        <w:t>The </w:t>
      </w:r>
      <w:r w:rsidRPr="00781C6C">
        <w:rPr>
          <w:b/>
          <w:bCs/>
        </w:rPr>
        <w:t xml:space="preserve">lane </w:t>
      </w:r>
      <w:r>
        <w:rPr>
          <w:b/>
          <w:bCs/>
        </w:rPr>
        <w:t xml:space="preserve">keeping </w:t>
      </w:r>
      <w:r w:rsidRPr="00781C6C">
        <w:rPr>
          <w:b/>
          <w:bCs/>
        </w:rPr>
        <w:t>assistance functionality</w:t>
      </w:r>
      <w:r w:rsidRPr="00781C6C">
        <w:t> will automatically </w:t>
      </w:r>
      <w:r w:rsidRPr="00781C6C">
        <w:rPr>
          <w:b/>
          <w:bCs/>
        </w:rPr>
        <w:t>assist</w:t>
      </w:r>
      <w:r w:rsidRPr="00781C6C">
        <w:t> the driver</w:t>
      </w:r>
      <w:r>
        <w:t xml:space="preserve"> to keep the lane</w:t>
      </w:r>
      <w:r w:rsidRPr="00781C6C">
        <w:t>; the steering wheel turns towards the center of the lane If a driver departs a lane without using a turn signal.</w:t>
      </w:r>
      <w:r>
        <w:t xml:space="preserve"> Putting it formally “The Lane keeping assistance system apply the steering torque to stay in the ego lane”. Ego lane is the lane in which our vehicle is currently driving</w:t>
      </w:r>
      <w:r w:rsidR="005C2DC2">
        <w:t>.</w:t>
      </w:r>
    </w:p>
    <w:p w:rsidR="00F87A03" w:rsidRDefault="00F87A03"/>
    <w:p w:rsidR="00F87A03" w:rsidRDefault="00F87A03">
      <w:r>
        <w:t xml:space="preserve">Fig 1.1 shows the Lane Assistance </w:t>
      </w:r>
      <w:r w:rsidR="00CE63D2">
        <w:t>System</w:t>
      </w:r>
      <w:r>
        <w:t xml:space="preserve"> Archite</w:t>
      </w:r>
      <w:r w:rsidR="0054101F">
        <w:t>cture at whole,</w:t>
      </w:r>
      <w:r>
        <w:t xml:space="preserve"> all the </w:t>
      </w:r>
      <w:r w:rsidR="0054101F">
        <w:t>subsystems and their boundaries on high level.</w:t>
      </w:r>
    </w:p>
    <w:p w:rsidR="00450C4B" w:rsidRDefault="00F87A03">
      <w:r>
        <w:rPr>
          <w:noProof/>
          <w:lang w:val="en-US"/>
        </w:rPr>
        <w:lastRenderedPageBreak/>
        <w:drawing>
          <wp:inline distT="0" distB="0" distL="0" distR="0" wp14:anchorId="61DED0F2" wp14:editId="04B4A3B2">
            <wp:extent cx="5943600" cy="36290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29025"/>
                    </a:xfrm>
                    <a:prstGeom prst="rect">
                      <a:avLst/>
                    </a:prstGeom>
                  </pic:spPr>
                </pic:pic>
              </a:graphicData>
            </a:graphic>
          </wp:inline>
        </w:drawing>
      </w:r>
    </w:p>
    <w:p w:rsidR="00F87A03" w:rsidRDefault="00F87A03">
      <w:r>
        <w:tab/>
      </w:r>
      <w:r>
        <w:tab/>
      </w:r>
      <w:r>
        <w:tab/>
      </w:r>
      <w:r>
        <w:tab/>
      </w:r>
      <w:r>
        <w:tab/>
        <w:t xml:space="preserve">         Fig 1.1</w:t>
      </w:r>
    </w:p>
    <w:p w:rsidR="00AC64FC" w:rsidRDefault="00AC64FC"/>
    <w:p w:rsidR="00DF5E60" w:rsidRDefault="00DF5E60" w:rsidP="00DF5E60">
      <w:r>
        <w:t>Camera sensor perceives the vehicle leaving the lane, it sends the signal to the Electronic power steering system request to turn/vibrate the steering wheel.</w:t>
      </w:r>
    </w:p>
    <w:p w:rsidR="00AC64FC" w:rsidRDefault="00DF5E60">
      <w:r>
        <w:t>ECU (</w:t>
      </w:r>
      <w:r w:rsidR="00AC64FC">
        <w:t>Electronic Control Unit) is a microcomputer that contains software and hardware specific to vehicle’s functionality.</w:t>
      </w:r>
    </w:p>
    <w:p w:rsidR="00B53F29" w:rsidRDefault="00B53F29"/>
    <w:p w:rsidR="00AC64FC" w:rsidRDefault="00B53F29">
      <w:r>
        <w:t>The camera ECU have the hardware and software required for detecting lanes using computer vision techniques like machine learning or image processing.</w:t>
      </w:r>
    </w:p>
    <w:p w:rsidR="00B53F29" w:rsidRDefault="00B53F29"/>
    <w:p w:rsidR="00B53F29" w:rsidRDefault="00B53F29">
      <w:r w:rsidRPr="00B53F29">
        <w:t>camera sub system detects lane departures and request the steering wheel how hard to turn. The driver receives a warning on the vehicle display and also receives an alert via a steering wheel vibrating. Simultaneously, the wheel adds extra steering torque to help the driver move back towards the center of the lane.</w:t>
      </w:r>
    </w:p>
    <w:p w:rsidR="003718D7" w:rsidRDefault="003718D7"/>
    <w:p w:rsidR="003718D7" w:rsidRDefault="003718D7">
      <w:r>
        <w:t>As shown in fig 1.1 all the subsystems and systems are part of the Item except steering wheel which does not fall into the boundary of the item.</w:t>
      </w:r>
    </w:p>
    <w:p w:rsidR="00450C4B" w:rsidRDefault="000F330E">
      <w:pPr>
        <w:pStyle w:val="Heading1"/>
      </w:pPr>
      <w:bookmarkStart w:id="15" w:name="_Toc514843717"/>
      <w:r>
        <w:lastRenderedPageBreak/>
        <w:t>Goals and Measures</w:t>
      </w:r>
      <w:bookmarkEnd w:id="15"/>
    </w:p>
    <w:p w:rsidR="00BA030D" w:rsidRDefault="000F330E" w:rsidP="00326149">
      <w:pPr>
        <w:pStyle w:val="Heading2"/>
      </w:pPr>
      <w:bookmarkStart w:id="16" w:name="_Toc514843718"/>
      <w:r>
        <w:t>Goals</w:t>
      </w:r>
      <w:bookmarkEnd w:id="16"/>
    </w:p>
    <w:p w:rsidR="00FF11B0" w:rsidRDefault="00C67099">
      <w:r>
        <w:t>The overall goal of this project is to assure safe operation of E/E components of Lane Assistance function as per the ISO 26262. Goals can be divided in 3 steps as follows:</w:t>
      </w:r>
    </w:p>
    <w:p w:rsidR="00C67099" w:rsidRDefault="00C67099" w:rsidP="00C67099">
      <w:pPr>
        <w:pStyle w:val="ListParagraph"/>
        <w:numPr>
          <w:ilvl w:val="0"/>
          <w:numId w:val="7"/>
        </w:numPr>
      </w:pPr>
      <w:r>
        <w:t>Identify risk and hazards in the Lane Assistance System</w:t>
      </w:r>
    </w:p>
    <w:p w:rsidR="00C67099" w:rsidRDefault="00C67099" w:rsidP="00C67099">
      <w:pPr>
        <w:pStyle w:val="ListParagraph"/>
        <w:numPr>
          <w:ilvl w:val="0"/>
          <w:numId w:val="7"/>
        </w:numPr>
      </w:pPr>
      <w:r>
        <w:t>Evaluate the risk of hazards</w:t>
      </w:r>
    </w:p>
    <w:p w:rsidR="00C67099" w:rsidRDefault="00C67099" w:rsidP="00C67099">
      <w:pPr>
        <w:pStyle w:val="ListParagraph"/>
        <w:numPr>
          <w:ilvl w:val="0"/>
          <w:numId w:val="7"/>
        </w:numPr>
      </w:pPr>
      <w:r>
        <w:t>Lower risk using systems engineering.</w:t>
      </w:r>
    </w:p>
    <w:p w:rsidR="00450C4B" w:rsidRPr="00CA6BBE" w:rsidRDefault="000F330E" w:rsidP="00CA6BBE">
      <w:pPr>
        <w:pStyle w:val="Heading2"/>
      </w:pPr>
      <w:bookmarkStart w:id="17" w:name="_Toc514843719"/>
      <w:r>
        <w:t>Measures</w:t>
      </w:r>
      <w:bookmarkEnd w:id="17"/>
    </w:p>
    <w:p w:rsidR="00450C4B" w:rsidRDefault="00450C4B"/>
    <w:tbl>
      <w:tblPr>
        <w:tblStyle w:val="a0"/>
        <w:tblW w:w="88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50"/>
        <w:gridCol w:w="1710"/>
        <w:gridCol w:w="3405"/>
      </w:tblGrid>
      <w:tr w:rsidR="00450C4B">
        <w:tc>
          <w:tcPr>
            <w:tcW w:w="3750" w:type="dxa"/>
            <w:shd w:val="clear" w:color="auto" w:fill="CCCCCC"/>
            <w:tcMar>
              <w:top w:w="100" w:type="dxa"/>
              <w:left w:w="100" w:type="dxa"/>
              <w:bottom w:w="100" w:type="dxa"/>
              <w:right w:w="100" w:type="dxa"/>
            </w:tcMar>
          </w:tcPr>
          <w:p w:rsidR="00450C4B" w:rsidRDefault="000F330E">
            <w:pPr>
              <w:widowControl w:val="0"/>
              <w:spacing w:line="240" w:lineRule="auto"/>
            </w:pPr>
            <w:r>
              <w:t>Measures and Activities</w:t>
            </w:r>
          </w:p>
        </w:tc>
        <w:tc>
          <w:tcPr>
            <w:tcW w:w="1710" w:type="dxa"/>
            <w:shd w:val="clear" w:color="auto" w:fill="CCCCCC"/>
            <w:tcMar>
              <w:top w:w="100" w:type="dxa"/>
              <w:left w:w="100" w:type="dxa"/>
              <w:bottom w:w="100" w:type="dxa"/>
              <w:right w:w="100" w:type="dxa"/>
            </w:tcMar>
          </w:tcPr>
          <w:p w:rsidR="00450C4B" w:rsidRDefault="000F330E">
            <w:pPr>
              <w:widowControl w:val="0"/>
              <w:spacing w:line="240" w:lineRule="auto"/>
            </w:pPr>
            <w:r>
              <w:t>Responsibility</w:t>
            </w:r>
          </w:p>
        </w:tc>
        <w:tc>
          <w:tcPr>
            <w:tcW w:w="3405" w:type="dxa"/>
            <w:shd w:val="clear" w:color="auto" w:fill="CCCCCC"/>
            <w:tcMar>
              <w:top w:w="100" w:type="dxa"/>
              <w:left w:w="100" w:type="dxa"/>
              <w:bottom w:w="100" w:type="dxa"/>
              <w:right w:w="100" w:type="dxa"/>
            </w:tcMar>
          </w:tcPr>
          <w:p w:rsidR="00450C4B" w:rsidRDefault="000F330E">
            <w:pPr>
              <w:widowControl w:val="0"/>
              <w:spacing w:line="240" w:lineRule="auto"/>
            </w:pPr>
            <w:r>
              <w:t>Timeline</w:t>
            </w:r>
          </w:p>
        </w:tc>
      </w:tr>
      <w:tr w:rsidR="00450C4B">
        <w:trPr>
          <w:trHeight w:val="420"/>
        </w:trPr>
        <w:tc>
          <w:tcPr>
            <w:tcW w:w="3750" w:type="dxa"/>
            <w:shd w:val="clear" w:color="auto" w:fill="auto"/>
            <w:tcMar>
              <w:top w:w="100" w:type="dxa"/>
              <w:left w:w="100" w:type="dxa"/>
              <w:bottom w:w="100" w:type="dxa"/>
              <w:right w:w="100" w:type="dxa"/>
            </w:tcMar>
          </w:tcPr>
          <w:p w:rsidR="00450C4B" w:rsidRDefault="000F330E">
            <w:pPr>
              <w:widowControl w:val="0"/>
              <w:spacing w:line="240" w:lineRule="auto"/>
            </w:pPr>
            <w:r>
              <w:t>Follow safety processes</w:t>
            </w:r>
          </w:p>
        </w:tc>
        <w:tc>
          <w:tcPr>
            <w:tcW w:w="1710" w:type="dxa"/>
            <w:shd w:val="clear" w:color="auto" w:fill="auto"/>
            <w:tcMar>
              <w:top w:w="100" w:type="dxa"/>
              <w:left w:w="100" w:type="dxa"/>
              <w:bottom w:w="100" w:type="dxa"/>
              <w:right w:w="100" w:type="dxa"/>
            </w:tcMar>
          </w:tcPr>
          <w:p w:rsidR="00450C4B" w:rsidRDefault="006872EB">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450C4B" w:rsidRDefault="000F330E">
            <w:pPr>
              <w:widowControl w:val="0"/>
              <w:spacing w:line="240" w:lineRule="auto"/>
            </w:pPr>
            <w:r>
              <w:t>Constantly</w:t>
            </w:r>
          </w:p>
        </w:tc>
      </w:tr>
      <w:tr w:rsidR="00450C4B">
        <w:trPr>
          <w:trHeight w:val="420"/>
        </w:trPr>
        <w:tc>
          <w:tcPr>
            <w:tcW w:w="3750" w:type="dxa"/>
            <w:shd w:val="clear" w:color="auto" w:fill="auto"/>
            <w:tcMar>
              <w:top w:w="100" w:type="dxa"/>
              <w:left w:w="100" w:type="dxa"/>
              <w:bottom w:w="100" w:type="dxa"/>
              <w:right w:w="100" w:type="dxa"/>
            </w:tcMar>
          </w:tcPr>
          <w:p w:rsidR="00450C4B" w:rsidRDefault="000F330E">
            <w:pPr>
              <w:widowControl w:val="0"/>
              <w:spacing w:before="60" w:after="60"/>
            </w:pPr>
            <w:r>
              <w:t>Create and sustain a safety culture</w:t>
            </w:r>
          </w:p>
        </w:tc>
        <w:tc>
          <w:tcPr>
            <w:tcW w:w="1710" w:type="dxa"/>
            <w:shd w:val="clear" w:color="auto" w:fill="auto"/>
            <w:tcMar>
              <w:top w:w="100" w:type="dxa"/>
              <w:left w:w="100" w:type="dxa"/>
              <w:bottom w:w="100" w:type="dxa"/>
              <w:right w:w="100" w:type="dxa"/>
            </w:tcMar>
          </w:tcPr>
          <w:p w:rsidR="00450C4B" w:rsidRDefault="006872EB">
            <w:pPr>
              <w:widowControl w:val="0"/>
              <w:spacing w:line="240" w:lineRule="auto"/>
            </w:pPr>
            <w:r>
              <w:t>All Team members</w:t>
            </w:r>
          </w:p>
        </w:tc>
        <w:tc>
          <w:tcPr>
            <w:tcW w:w="3405" w:type="dxa"/>
            <w:shd w:val="clear" w:color="auto" w:fill="auto"/>
            <w:tcMar>
              <w:top w:w="100" w:type="dxa"/>
              <w:left w:w="100" w:type="dxa"/>
              <w:bottom w:w="100" w:type="dxa"/>
              <w:right w:w="100" w:type="dxa"/>
            </w:tcMar>
          </w:tcPr>
          <w:p w:rsidR="00450C4B" w:rsidRDefault="000F330E">
            <w:pPr>
              <w:widowControl w:val="0"/>
              <w:spacing w:line="240" w:lineRule="auto"/>
            </w:pPr>
            <w:r>
              <w:t>Constantly</w:t>
            </w:r>
          </w:p>
        </w:tc>
      </w:tr>
      <w:tr w:rsidR="00450C4B">
        <w:trPr>
          <w:trHeight w:val="420"/>
        </w:trPr>
        <w:tc>
          <w:tcPr>
            <w:tcW w:w="3750" w:type="dxa"/>
            <w:shd w:val="clear" w:color="auto" w:fill="auto"/>
            <w:tcMar>
              <w:top w:w="100" w:type="dxa"/>
              <w:left w:w="100" w:type="dxa"/>
              <w:bottom w:w="100" w:type="dxa"/>
              <w:right w:w="100" w:type="dxa"/>
            </w:tcMar>
          </w:tcPr>
          <w:p w:rsidR="00450C4B" w:rsidRDefault="000F330E">
            <w:pPr>
              <w:widowControl w:val="0"/>
              <w:spacing w:line="240" w:lineRule="auto"/>
            </w:pPr>
            <w:r>
              <w:t>Coordinate and document the planned safety activities</w:t>
            </w:r>
          </w:p>
        </w:tc>
        <w:tc>
          <w:tcPr>
            <w:tcW w:w="1710" w:type="dxa"/>
            <w:shd w:val="clear" w:color="auto" w:fill="auto"/>
            <w:tcMar>
              <w:top w:w="100" w:type="dxa"/>
              <w:left w:w="100" w:type="dxa"/>
              <w:bottom w:w="100" w:type="dxa"/>
              <w:right w:w="100" w:type="dxa"/>
            </w:tcMar>
          </w:tcPr>
          <w:p w:rsidR="00450C4B" w:rsidRDefault="006872EB">
            <w:pPr>
              <w:widowControl w:val="0"/>
              <w:spacing w:line="240" w:lineRule="auto"/>
            </w:pPr>
            <w:r>
              <w:t>Safety Manager</w:t>
            </w:r>
          </w:p>
        </w:tc>
        <w:tc>
          <w:tcPr>
            <w:tcW w:w="3405" w:type="dxa"/>
            <w:shd w:val="clear" w:color="auto" w:fill="auto"/>
            <w:tcMar>
              <w:top w:w="100" w:type="dxa"/>
              <w:left w:w="100" w:type="dxa"/>
              <w:bottom w:w="100" w:type="dxa"/>
              <w:right w:w="100" w:type="dxa"/>
            </w:tcMar>
          </w:tcPr>
          <w:p w:rsidR="00450C4B" w:rsidRDefault="000F330E">
            <w:pPr>
              <w:widowControl w:val="0"/>
              <w:spacing w:line="240" w:lineRule="auto"/>
            </w:pPr>
            <w:r>
              <w:t>Constantly</w:t>
            </w:r>
          </w:p>
        </w:tc>
      </w:tr>
      <w:tr w:rsidR="00450C4B">
        <w:trPr>
          <w:trHeight w:val="420"/>
        </w:trPr>
        <w:tc>
          <w:tcPr>
            <w:tcW w:w="3750" w:type="dxa"/>
            <w:shd w:val="clear" w:color="auto" w:fill="auto"/>
            <w:tcMar>
              <w:top w:w="100" w:type="dxa"/>
              <w:left w:w="100" w:type="dxa"/>
              <w:bottom w:w="100" w:type="dxa"/>
              <w:right w:w="100" w:type="dxa"/>
            </w:tcMar>
          </w:tcPr>
          <w:p w:rsidR="00450C4B" w:rsidRDefault="000F330E">
            <w:pPr>
              <w:widowControl w:val="0"/>
              <w:spacing w:before="60" w:after="60"/>
            </w:pPr>
            <w:r>
              <w:t>Allocate resources with adequate functional safety competency</w:t>
            </w:r>
          </w:p>
        </w:tc>
        <w:tc>
          <w:tcPr>
            <w:tcW w:w="1710" w:type="dxa"/>
            <w:shd w:val="clear" w:color="auto" w:fill="auto"/>
            <w:tcMar>
              <w:top w:w="100" w:type="dxa"/>
              <w:left w:w="100" w:type="dxa"/>
              <w:bottom w:w="100" w:type="dxa"/>
              <w:right w:w="100" w:type="dxa"/>
            </w:tcMar>
          </w:tcPr>
          <w:p w:rsidR="00450C4B" w:rsidRDefault="006872EB">
            <w:pPr>
              <w:widowControl w:val="0"/>
              <w:spacing w:line="240" w:lineRule="auto"/>
            </w:pPr>
            <w:r>
              <w:t>Project Manager</w:t>
            </w:r>
          </w:p>
        </w:tc>
        <w:tc>
          <w:tcPr>
            <w:tcW w:w="3405" w:type="dxa"/>
            <w:shd w:val="clear" w:color="auto" w:fill="auto"/>
            <w:tcMar>
              <w:top w:w="100" w:type="dxa"/>
              <w:left w:w="100" w:type="dxa"/>
              <w:bottom w:w="100" w:type="dxa"/>
              <w:right w:w="100" w:type="dxa"/>
            </w:tcMar>
          </w:tcPr>
          <w:p w:rsidR="00450C4B" w:rsidRDefault="000F330E">
            <w:pPr>
              <w:widowControl w:val="0"/>
              <w:spacing w:line="240" w:lineRule="auto"/>
            </w:pPr>
            <w:r>
              <w:t>Within 2 weeks of start of project</w:t>
            </w:r>
          </w:p>
        </w:tc>
      </w:tr>
      <w:tr w:rsidR="006872EB">
        <w:trPr>
          <w:trHeight w:val="420"/>
        </w:trPr>
        <w:tc>
          <w:tcPr>
            <w:tcW w:w="3750" w:type="dxa"/>
            <w:shd w:val="clear" w:color="auto" w:fill="auto"/>
            <w:tcMar>
              <w:top w:w="100" w:type="dxa"/>
              <w:left w:w="100" w:type="dxa"/>
              <w:bottom w:w="100" w:type="dxa"/>
              <w:right w:w="100" w:type="dxa"/>
            </w:tcMar>
          </w:tcPr>
          <w:p w:rsidR="006872EB" w:rsidRDefault="006872EB" w:rsidP="006872EB">
            <w:pPr>
              <w:widowControl w:val="0"/>
              <w:spacing w:line="240" w:lineRule="auto"/>
            </w:pPr>
            <w:r>
              <w:t>Tailor the safety lifecycle</w:t>
            </w:r>
          </w:p>
        </w:tc>
        <w:tc>
          <w:tcPr>
            <w:tcW w:w="1710" w:type="dxa"/>
            <w:shd w:val="clear" w:color="auto" w:fill="auto"/>
            <w:tcMar>
              <w:top w:w="100" w:type="dxa"/>
              <w:left w:w="100" w:type="dxa"/>
              <w:bottom w:w="100" w:type="dxa"/>
              <w:right w:w="100" w:type="dxa"/>
            </w:tcMar>
          </w:tcPr>
          <w:p w:rsidR="006872EB" w:rsidRDefault="006872EB" w:rsidP="006872EB">
            <w:pPr>
              <w:widowControl w:val="0"/>
              <w:spacing w:line="240" w:lineRule="auto"/>
            </w:pPr>
            <w:r>
              <w:t>Safety Manager</w:t>
            </w:r>
          </w:p>
        </w:tc>
        <w:tc>
          <w:tcPr>
            <w:tcW w:w="3405" w:type="dxa"/>
            <w:shd w:val="clear" w:color="auto" w:fill="auto"/>
            <w:tcMar>
              <w:top w:w="100" w:type="dxa"/>
              <w:left w:w="100" w:type="dxa"/>
              <w:bottom w:w="100" w:type="dxa"/>
              <w:right w:w="100" w:type="dxa"/>
            </w:tcMar>
          </w:tcPr>
          <w:p w:rsidR="006872EB" w:rsidRDefault="006872EB" w:rsidP="006872EB">
            <w:pPr>
              <w:widowControl w:val="0"/>
              <w:spacing w:line="240" w:lineRule="auto"/>
            </w:pPr>
            <w:r>
              <w:t>Within 4 weeks of start of project</w:t>
            </w:r>
          </w:p>
        </w:tc>
      </w:tr>
      <w:tr w:rsidR="006872EB">
        <w:trPr>
          <w:trHeight w:val="420"/>
        </w:trPr>
        <w:tc>
          <w:tcPr>
            <w:tcW w:w="3750" w:type="dxa"/>
            <w:shd w:val="clear" w:color="auto" w:fill="auto"/>
            <w:tcMar>
              <w:top w:w="100" w:type="dxa"/>
              <w:left w:w="100" w:type="dxa"/>
              <w:bottom w:w="100" w:type="dxa"/>
              <w:right w:w="100" w:type="dxa"/>
            </w:tcMar>
          </w:tcPr>
          <w:p w:rsidR="006872EB" w:rsidRDefault="006872EB" w:rsidP="006872EB">
            <w:pPr>
              <w:widowControl w:val="0"/>
              <w:spacing w:line="240" w:lineRule="auto"/>
            </w:pPr>
            <w:r>
              <w:t>Plan the safety activities of the safety lifecycle</w:t>
            </w:r>
          </w:p>
        </w:tc>
        <w:tc>
          <w:tcPr>
            <w:tcW w:w="1710" w:type="dxa"/>
            <w:shd w:val="clear" w:color="auto" w:fill="auto"/>
            <w:tcMar>
              <w:top w:w="100" w:type="dxa"/>
              <w:left w:w="100" w:type="dxa"/>
              <w:bottom w:w="100" w:type="dxa"/>
              <w:right w:w="100" w:type="dxa"/>
            </w:tcMar>
          </w:tcPr>
          <w:p w:rsidR="006872EB" w:rsidRDefault="006872EB" w:rsidP="006872EB">
            <w:pPr>
              <w:widowControl w:val="0"/>
              <w:spacing w:line="240" w:lineRule="auto"/>
            </w:pPr>
            <w:r>
              <w:t>Safety Manager</w:t>
            </w:r>
          </w:p>
        </w:tc>
        <w:tc>
          <w:tcPr>
            <w:tcW w:w="3405" w:type="dxa"/>
            <w:shd w:val="clear" w:color="auto" w:fill="auto"/>
            <w:tcMar>
              <w:top w:w="100" w:type="dxa"/>
              <w:left w:w="100" w:type="dxa"/>
              <w:bottom w:w="100" w:type="dxa"/>
              <w:right w:w="100" w:type="dxa"/>
            </w:tcMar>
          </w:tcPr>
          <w:p w:rsidR="006872EB" w:rsidRDefault="006872EB" w:rsidP="006872EB">
            <w:pPr>
              <w:widowControl w:val="0"/>
              <w:spacing w:line="240" w:lineRule="auto"/>
            </w:pPr>
            <w:r>
              <w:t>Within 4 weeks of start of project</w:t>
            </w:r>
          </w:p>
        </w:tc>
      </w:tr>
      <w:tr w:rsidR="006872EB">
        <w:trPr>
          <w:trHeight w:val="420"/>
        </w:trPr>
        <w:tc>
          <w:tcPr>
            <w:tcW w:w="3750" w:type="dxa"/>
            <w:shd w:val="clear" w:color="auto" w:fill="auto"/>
            <w:tcMar>
              <w:top w:w="100" w:type="dxa"/>
              <w:left w:w="100" w:type="dxa"/>
              <w:bottom w:w="100" w:type="dxa"/>
              <w:right w:w="100" w:type="dxa"/>
            </w:tcMar>
          </w:tcPr>
          <w:p w:rsidR="006872EB" w:rsidRDefault="006872EB" w:rsidP="006872EB">
            <w:pPr>
              <w:widowControl w:val="0"/>
              <w:spacing w:line="240" w:lineRule="auto"/>
            </w:pPr>
            <w:r>
              <w:t>Perform regular functional safety audits</w:t>
            </w:r>
          </w:p>
        </w:tc>
        <w:tc>
          <w:tcPr>
            <w:tcW w:w="1710" w:type="dxa"/>
            <w:shd w:val="clear" w:color="auto" w:fill="auto"/>
            <w:tcMar>
              <w:top w:w="100" w:type="dxa"/>
              <w:left w:w="100" w:type="dxa"/>
              <w:bottom w:w="100" w:type="dxa"/>
              <w:right w:w="100" w:type="dxa"/>
            </w:tcMar>
          </w:tcPr>
          <w:p w:rsidR="006872EB" w:rsidRDefault="006872EB" w:rsidP="006872EB">
            <w:pPr>
              <w:widowControl w:val="0"/>
              <w:spacing w:line="240" w:lineRule="auto"/>
            </w:pPr>
            <w:r>
              <w:t>Safety Auditor</w:t>
            </w:r>
          </w:p>
        </w:tc>
        <w:tc>
          <w:tcPr>
            <w:tcW w:w="3405" w:type="dxa"/>
            <w:shd w:val="clear" w:color="auto" w:fill="auto"/>
            <w:tcMar>
              <w:top w:w="100" w:type="dxa"/>
              <w:left w:w="100" w:type="dxa"/>
              <w:bottom w:w="100" w:type="dxa"/>
              <w:right w:w="100" w:type="dxa"/>
            </w:tcMar>
          </w:tcPr>
          <w:p w:rsidR="006872EB" w:rsidRDefault="006872EB" w:rsidP="006872EB">
            <w:pPr>
              <w:widowControl w:val="0"/>
              <w:spacing w:line="240" w:lineRule="auto"/>
            </w:pPr>
            <w:r>
              <w:t>Once every 2 months</w:t>
            </w:r>
          </w:p>
        </w:tc>
      </w:tr>
      <w:tr w:rsidR="006872EB">
        <w:trPr>
          <w:trHeight w:val="420"/>
        </w:trPr>
        <w:tc>
          <w:tcPr>
            <w:tcW w:w="3750" w:type="dxa"/>
            <w:shd w:val="clear" w:color="auto" w:fill="auto"/>
            <w:tcMar>
              <w:top w:w="100" w:type="dxa"/>
              <w:left w:w="100" w:type="dxa"/>
              <w:bottom w:w="100" w:type="dxa"/>
              <w:right w:w="100" w:type="dxa"/>
            </w:tcMar>
          </w:tcPr>
          <w:p w:rsidR="006872EB" w:rsidRDefault="006872EB" w:rsidP="006872EB">
            <w:pPr>
              <w:widowControl w:val="0"/>
              <w:spacing w:before="60" w:after="60"/>
            </w:pPr>
            <w:r>
              <w:t xml:space="preserve">Perform functional safety pre-assessment prior to audit by external functional safety assessor </w:t>
            </w:r>
          </w:p>
        </w:tc>
        <w:tc>
          <w:tcPr>
            <w:tcW w:w="1710" w:type="dxa"/>
            <w:shd w:val="clear" w:color="auto" w:fill="auto"/>
            <w:tcMar>
              <w:top w:w="100" w:type="dxa"/>
              <w:left w:w="100" w:type="dxa"/>
              <w:bottom w:w="100" w:type="dxa"/>
              <w:right w:w="100" w:type="dxa"/>
            </w:tcMar>
          </w:tcPr>
          <w:p w:rsidR="006872EB" w:rsidRDefault="006872EB" w:rsidP="006872EB">
            <w:pPr>
              <w:widowControl w:val="0"/>
              <w:spacing w:line="240" w:lineRule="auto"/>
            </w:pPr>
            <w:r>
              <w:t>Safety Manager</w:t>
            </w:r>
          </w:p>
        </w:tc>
        <w:tc>
          <w:tcPr>
            <w:tcW w:w="3405" w:type="dxa"/>
            <w:shd w:val="clear" w:color="auto" w:fill="auto"/>
            <w:tcMar>
              <w:top w:w="100" w:type="dxa"/>
              <w:left w:w="100" w:type="dxa"/>
              <w:bottom w:w="100" w:type="dxa"/>
              <w:right w:w="100" w:type="dxa"/>
            </w:tcMar>
          </w:tcPr>
          <w:p w:rsidR="006872EB" w:rsidRDefault="006872EB" w:rsidP="006872EB">
            <w:pPr>
              <w:widowControl w:val="0"/>
              <w:spacing w:line="240" w:lineRule="auto"/>
            </w:pPr>
            <w:r>
              <w:t>3 months prior to main assessment</w:t>
            </w:r>
          </w:p>
        </w:tc>
      </w:tr>
      <w:tr w:rsidR="006872EB">
        <w:trPr>
          <w:trHeight w:val="420"/>
        </w:trPr>
        <w:tc>
          <w:tcPr>
            <w:tcW w:w="3750" w:type="dxa"/>
            <w:shd w:val="clear" w:color="auto" w:fill="auto"/>
            <w:tcMar>
              <w:top w:w="100" w:type="dxa"/>
              <w:left w:w="100" w:type="dxa"/>
              <w:bottom w:w="100" w:type="dxa"/>
              <w:right w:w="100" w:type="dxa"/>
            </w:tcMar>
          </w:tcPr>
          <w:p w:rsidR="006872EB" w:rsidRDefault="006872EB" w:rsidP="006872EB">
            <w:pPr>
              <w:widowControl w:val="0"/>
              <w:spacing w:before="60" w:after="60"/>
            </w:pPr>
            <w:r>
              <w:t>Perform functional safety assessment</w:t>
            </w:r>
          </w:p>
        </w:tc>
        <w:tc>
          <w:tcPr>
            <w:tcW w:w="1710" w:type="dxa"/>
            <w:shd w:val="clear" w:color="auto" w:fill="auto"/>
            <w:tcMar>
              <w:top w:w="100" w:type="dxa"/>
              <w:left w:w="100" w:type="dxa"/>
              <w:bottom w:w="100" w:type="dxa"/>
              <w:right w:w="100" w:type="dxa"/>
            </w:tcMar>
          </w:tcPr>
          <w:p w:rsidR="006872EB" w:rsidRPr="006872EB" w:rsidRDefault="006872EB" w:rsidP="006872EB">
            <w:r w:rsidRPr="006872EB">
              <w:t>Safety Assessor</w:t>
            </w:r>
          </w:p>
          <w:p w:rsidR="006872EB" w:rsidRDefault="006872EB" w:rsidP="006872EB">
            <w:pPr>
              <w:widowControl w:val="0"/>
              <w:spacing w:line="240" w:lineRule="auto"/>
            </w:pPr>
          </w:p>
        </w:tc>
        <w:tc>
          <w:tcPr>
            <w:tcW w:w="3405" w:type="dxa"/>
            <w:shd w:val="clear" w:color="auto" w:fill="auto"/>
            <w:tcMar>
              <w:top w:w="100" w:type="dxa"/>
              <w:left w:w="100" w:type="dxa"/>
              <w:bottom w:w="100" w:type="dxa"/>
              <w:right w:w="100" w:type="dxa"/>
            </w:tcMar>
          </w:tcPr>
          <w:p w:rsidR="006872EB" w:rsidRDefault="006872EB" w:rsidP="006872EB">
            <w:pPr>
              <w:widowControl w:val="0"/>
              <w:spacing w:line="240" w:lineRule="auto"/>
            </w:pPr>
            <w:r>
              <w:t>Conclusion of functional safety activities</w:t>
            </w:r>
          </w:p>
        </w:tc>
      </w:tr>
    </w:tbl>
    <w:p w:rsidR="00450C4B" w:rsidRDefault="00450C4B"/>
    <w:p w:rsidR="00FB5005" w:rsidRPr="00C41F3E" w:rsidRDefault="000F330E" w:rsidP="00C41F3E">
      <w:pPr>
        <w:pStyle w:val="Heading1"/>
      </w:pPr>
      <w:bookmarkStart w:id="18" w:name="_Toc514843720"/>
      <w:r>
        <w:lastRenderedPageBreak/>
        <w:t>Safety Culture</w:t>
      </w:r>
      <w:bookmarkEnd w:id="18"/>
    </w:p>
    <w:p w:rsidR="00FB5005" w:rsidRPr="00103E61" w:rsidRDefault="00FB5005">
      <w:r w:rsidRPr="00103E61">
        <w:t>It is important that technology malfunction is not the only one source of vehicle accidents. Social and organization factors play a very important role to ensure safety, we at our company follows a safety culture described in below points:</w:t>
      </w:r>
    </w:p>
    <w:p w:rsidR="00FB5005" w:rsidRPr="00103E61" w:rsidRDefault="00FB5005"/>
    <w:tbl>
      <w:tblPr>
        <w:tblStyle w:val="TableGrid"/>
        <w:tblW w:w="9576" w:type="dxa"/>
        <w:tblLook w:val="04A0" w:firstRow="1" w:lastRow="0" w:firstColumn="1" w:lastColumn="0" w:noHBand="0" w:noVBand="1"/>
      </w:tblPr>
      <w:tblGrid>
        <w:gridCol w:w="2297"/>
        <w:gridCol w:w="7279"/>
      </w:tblGrid>
      <w:tr w:rsidR="00FB5005" w:rsidRPr="00103E61" w:rsidTr="00A879D3">
        <w:tc>
          <w:tcPr>
            <w:tcW w:w="2297" w:type="dxa"/>
          </w:tcPr>
          <w:p w:rsidR="00FB5005" w:rsidRPr="00103E61" w:rsidRDefault="00FB5005">
            <w:r w:rsidRPr="00103E61">
              <w:t>High Priority</w:t>
            </w:r>
          </w:p>
        </w:tc>
        <w:tc>
          <w:tcPr>
            <w:tcW w:w="7279" w:type="dxa"/>
          </w:tcPr>
          <w:p w:rsidR="00FB5005" w:rsidRPr="00103E61" w:rsidRDefault="00FB5005">
            <w:r w:rsidRPr="00103E61">
              <w:t>Safety is at the highest priority among other constrains like cost and productivity</w:t>
            </w:r>
          </w:p>
        </w:tc>
      </w:tr>
      <w:tr w:rsidR="00FB5005" w:rsidRPr="00103E61" w:rsidTr="00A879D3">
        <w:tc>
          <w:tcPr>
            <w:tcW w:w="2297" w:type="dxa"/>
          </w:tcPr>
          <w:p w:rsidR="00FB5005" w:rsidRPr="00103E61" w:rsidRDefault="00FB5005">
            <w:r w:rsidRPr="00103E61">
              <w:t>Accountability</w:t>
            </w:r>
          </w:p>
        </w:tc>
        <w:tc>
          <w:tcPr>
            <w:tcW w:w="7279" w:type="dxa"/>
          </w:tcPr>
          <w:p w:rsidR="00FB5005" w:rsidRPr="00103E61" w:rsidRDefault="00FB5005" w:rsidP="00FB5005">
            <w:r w:rsidRPr="00103E61">
              <w:t>Ensuring accountability such that designs are traceable back to the team who made decisions.</w:t>
            </w:r>
          </w:p>
        </w:tc>
      </w:tr>
      <w:tr w:rsidR="00FB5005" w:rsidRPr="00103E61" w:rsidTr="00A879D3">
        <w:tc>
          <w:tcPr>
            <w:tcW w:w="2297" w:type="dxa"/>
          </w:tcPr>
          <w:p w:rsidR="00FB5005" w:rsidRPr="00103E61" w:rsidRDefault="00FB5005">
            <w:r w:rsidRPr="00103E61">
              <w:t>Rewards</w:t>
            </w:r>
          </w:p>
        </w:tc>
        <w:tc>
          <w:tcPr>
            <w:tcW w:w="7279" w:type="dxa"/>
          </w:tcPr>
          <w:p w:rsidR="00FB5005" w:rsidRPr="00103E61" w:rsidRDefault="00FB5005">
            <w:r w:rsidRPr="00103E61">
              <w:t>Organization promotes safety by providing with rewards.</w:t>
            </w:r>
          </w:p>
        </w:tc>
      </w:tr>
      <w:tr w:rsidR="00FB5005" w:rsidRPr="00103E61" w:rsidTr="00A879D3">
        <w:tc>
          <w:tcPr>
            <w:tcW w:w="2297" w:type="dxa"/>
          </w:tcPr>
          <w:p w:rsidR="00FB5005" w:rsidRPr="00103E61" w:rsidRDefault="00FB5005">
            <w:r w:rsidRPr="00103E61">
              <w:t>Penalties</w:t>
            </w:r>
          </w:p>
        </w:tc>
        <w:tc>
          <w:tcPr>
            <w:tcW w:w="7279" w:type="dxa"/>
          </w:tcPr>
          <w:p w:rsidR="00FB5005" w:rsidRPr="00103E61" w:rsidRDefault="00FB5005">
            <w:r w:rsidRPr="00103E61">
              <w:t>Organization penalizes the unsafe shortcuts</w:t>
            </w:r>
          </w:p>
        </w:tc>
      </w:tr>
      <w:tr w:rsidR="00FB5005" w:rsidRPr="00103E61" w:rsidTr="00A879D3">
        <w:tc>
          <w:tcPr>
            <w:tcW w:w="2297" w:type="dxa"/>
          </w:tcPr>
          <w:p w:rsidR="00FB5005" w:rsidRPr="00103E61" w:rsidRDefault="000A5507">
            <w:r w:rsidRPr="00103E61">
              <w:t>Independence</w:t>
            </w:r>
          </w:p>
        </w:tc>
        <w:tc>
          <w:tcPr>
            <w:tcW w:w="7279" w:type="dxa"/>
          </w:tcPr>
          <w:p w:rsidR="00FB5005" w:rsidRPr="00103E61" w:rsidRDefault="000A5507">
            <w:r w:rsidRPr="00103E61">
              <w:t>Responsibilities of the team are independent from other teams</w:t>
            </w:r>
          </w:p>
        </w:tc>
      </w:tr>
      <w:tr w:rsidR="000A5507" w:rsidRPr="00103E61" w:rsidTr="00A879D3">
        <w:tc>
          <w:tcPr>
            <w:tcW w:w="2297" w:type="dxa"/>
          </w:tcPr>
          <w:p w:rsidR="000A5507" w:rsidRPr="000A5507" w:rsidRDefault="000A5507" w:rsidP="000A5507">
            <w:pPr>
              <w:numPr>
                <w:ilvl w:val="0"/>
                <w:numId w:val="8"/>
              </w:numPr>
              <w:shd w:val="clear" w:color="auto" w:fill="FFFFFF"/>
              <w:ind w:left="0"/>
              <w:textAlignment w:val="baseline"/>
            </w:pPr>
            <w:r w:rsidRPr="00103E61">
              <w:t>Communication</w:t>
            </w:r>
            <w:r w:rsidRPr="000A5507">
              <w:t xml:space="preserve"> </w:t>
            </w:r>
          </w:p>
          <w:p w:rsidR="000A5507" w:rsidRPr="00103E61" w:rsidRDefault="000A5507"/>
        </w:tc>
        <w:tc>
          <w:tcPr>
            <w:tcW w:w="7279" w:type="dxa"/>
          </w:tcPr>
          <w:p w:rsidR="000A5507" w:rsidRPr="00103E61" w:rsidRDefault="000A5507" w:rsidP="000A5507">
            <w:r w:rsidRPr="000A5507">
              <w:t>disclosure of problems</w:t>
            </w:r>
            <w:r w:rsidRPr="00103E61">
              <w:t xml:space="preserve"> </w:t>
            </w:r>
            <w:r w:rsidR="00103E61" w:rsidRPr="00103E61">
              <w:t>is</w:t>
            </w:r>
            <w:r w:rsidRPr="00103E61">
              <w:t xml:space="preserve"> encouraged through different communication channels</w:t>
            </w:r>
          </w:p>
          <w:p w:rsidR="000A5507" w:rsidRPr="00103E61" w:rsidRDefault="000A5507"/>
        </w:tc>
      </w:tr>
    </w:tbl>
    <w:p w:rsidR="00FB5005" w:rsidRDefault="00FB5005">
      <w:pPr>
        <w:rPr>
          <w:b/>
          <w:color w:val="B7B7B7"/>
        </w:rPr>
      </w:pPr>
    </w:p>
    <w:p w:rsidR="00450C4B" w:rsidRDefault="00450C4B">
      <w:pPr>
        <w:rPr>
          <w:b/>
          <w:color w:val="B7B7B7"/>
        </w:rPr>
      </w:pPr>
    </w:p>
    <w:p w:rsidR="00450C4B" w:rsidRDefault="000F330E">
      <w:pPr>
        <w:pStyle w:val="Heading1"/>
      </w:pPr>
      <w:bookmarkStart w:id="19" w:name="_Toc514843721"/>
      <w:r>
        <w:t>Safety Lifecycle Tailoring</w:t>
      </w:r>
      <w:bookmarkEnd w:id="19"/>
    </w:p>
    <w:p w:rsidR="00657975" w:rsidRDefault="00C368F1" w:rsidP="007C1D2A">
      <w:r w:rsidRPr="00CA5DFE">
        <w:t xml:space="preserve">We are dealing with the new system and not the modification to existing </w:t>
      </w:r>
      <w:r w:rsidR="00CA5DFE" w:rsidRPr="00CA5DFE">
        <w:t>system,</w:t>
      </w:r>
      <w:r w:rsidRPr="00CA5DFE">
        <w:t xml:space="preserve"> so all the phases of the safety lifecycle </w:t>
      </w:r>
      <w:r w:rsidR="00227FA0" w:rsidRPr="00CA5DFE">
        <w:t xml:space="preserve">mentioned under scope of the project </w:t>
      </w:r>
      <w:r w:rsidR="00CA5DFE">
        <w:t xml:space="preserve">will be considered. </w:t>
      </w:r>
    </w:p>
    <w:p w:rsidR="00D21A16" w:rsidRDefault="00D21A16" w:rsidP="007C1D2A"/>
    <w:p w:rsidR="00657975" w:rsidRDefault="00D21A16" w:rsidP="007C1D2A">
      <w:r>
        <w:t xml:space="preserve">The following phases in scope: </w:t>
      </w:r>
    </w:p>
    <w:p w:rsidR="00D21A16" w:rsidRDefault="00D21A16" w:rsidP="00D21A16">
      <w:pPr>
        <w:pStyle w:val="ListParagraph"/>
        <w:numPr>
          <w:ilvl w:val="0"/>
          <w:numId w:val="10"/>
        </w:numPr>
      </w:pPr>
      <w:r>
        <w:t>Concept phase</w:t>
      </w:r>
    </w:p>
    <w:p w:rsidR="00D21A16" w:rsidRDefault="00D21A16" w:rsidP="00D21A16">
      <w:pPr>
        <w:pStyle w:val="ListParagraph"/>
        <w:numPr>
          <w:ilvl w:val="0"/>
          <w:numId w:val="10"/>
        </w:numPr>
      </w:pPr>
      <w:r>
        <w:t>Product Development at the System Level</w:t>
      </w:r>
    </w:p>
    <w:p w:rsidR="00D21A16" w:rsidRDefault="00D21A16" w:rsidP="00D21A16">
      <w:pPr>
        <w:pStyle w:val="ListParagraph"/>
        <w:numPr>
          <w:ilvl w:val="0"/>
          <w:numId w:val="10"/>
        </w:numPr>
      </w:pPr>
      <w:r>
        <w:t>Product Development at the Software Level</w:t>
      </w:r>
    </w:p>
    <w:p w:rsidR="00D21A16" w:rsidRDefault="00D21A16" w:rsidP="00D21A16"/>
    <w:p w:rsidR="00D21A16" w:rsidRDefault="00D21A16" w:rsidP="00D21A16">
      <w:r>
        <w:t>The following phases are out of scope:</w:t>
      </w:r>
    </w:p>
    <w:p w:rsidR="00D21A16" w:rsidRDefault="00D21A16" w:rsidP="00D21A16">
      <w:pPr>
        <w:pStyle w:val="ListParagraph"/>
        <w:numPr>
          <w:ilvl w:val="0"/>
          <w:numId w:val="11"/>
        </w:numPr>
      </w:pPr>
      <w:r>
        <w:t>Product Development at the Hardware Level</w:t>
      </w:r>
    </w:p>
    <w:p w:rsidR="00D21A16" w:rsidRDefault="00D21A16" w:rsidP="00D21A16">
      <w:pPr>
        <w:pStyle w:val="ListParagraph"/>
        <w:numPr>
          <w:ilvl w:val="0"/>
          <w:numId w:val="11"/>
        </w:numPr>
      </w:pPr>
      <w:r>
        <w:t>Production and Operation</w:t>
      </w:r>
    </w:p>
    <w:p w:rsidR="00657975" w:rsidRPr="00CA5DFE" w:rsidRDefault="00657975" w:rsidP="00657975"/>
    <w:p w:rsidR="00450C4B" w:rsidRDefault="000F330E">
      <w:pPr>
        <w:pStyle w:val="Heading1"/>
      </w:pPr>
      <w:bookmarkStart w:id="20" w:name="_Toc514843722"/>
      <w:r>
        <w:t>Roles</w:t>
      </w:r>
      <w:bookmarkEnd w:id="20"/>
    </w:p>
    <w:p w:rsidR="00450C4B" w:rsidRDefault="00450C4B">
      <w:pPr>
        <w:rPr>
          <w:b/>
          <w:color w:val="B7B7B7"/>
        </w:rPr>
      </w:pPr>
    </w:p>
    <w:tbl>
      <w:tblPr>
        <w:tblStyle w:val="a1"/>
        <w:tblW w:w="7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220"/>
        <w:gridCol w:w="2025"/>
      </w:tblGrid>
      <w:tr w:rsidR="00450C4B">
        <w:tc>
          <w:tcPr>
            <w:tcW w:w="5220" w:type="dxa"/>
            <w:shd w:val="clear" w:color="auto" w:fill="C0C0C0"/>
          </w:tcPr>
          <w:p w:rsidR="00450C4B" w:rsidRDefault="000F330E">
            <w:pPr>
              <w:widowControl w:val="0"/>
              <w:jc w:val="center"/>
              <w:rPr>
                <w:i/>
              </w:rPr>
            </w:pPr>
            <w:r>
              <w:t>Role</w:t>
            </w:r>
          </w:p>
        </w:tc>
        <w:tc>
          <w:tcPr>
            <w:tcW w:w="2025" w:type="dxa"/>
            <w:shd w:val="clear" w:color="auto" w:fill="C0C0C0"/>
          </w:tcPr>
          <w:p w:rsidR="00450C4B" w:rsidRDefault="000F330E">
            <w:pPr>
              <w:widowControl w:val="0"/>
              <w:jc w:val="center"/>
            </w:pPr>
            <w:r>
              <w:t>Org</w:t>
            </w:r>
          </w:p>
        </w:tc>
      </w:tr>
      <w:tr w:rsidR="00450C4B">
        <w:tc>
          <w:tcPr>
            <w:tcW w:w="5220" w:type="dxa"/>
          </w:tcPr>
          <w:p w:rsidR="00450C4B" w:rsidRDefault="000F330E">
            <w:pPr>
              <w:widowControl w:val="0"/>
            </w:pPr>
            <w:r>
              <w:t>Functional Safety  Manager- Item Level</w:t>
            </w:r>
          </w:p>
        </w:tc>
        <w:tc>
          <w:tcPr>
            <w:tcW w:w="2025" w:type="dxa"/>
          </w:tcPr>
          <w:p w:rsidR="00450C4B" w:rsidRDefault="000F330E">
            <w:pPr>
              <w:widowControl w:val="0"/>
            </w:pPr>
            <w:r>
              <w:t>OEM</w:t>
            </w:r>
          </w:p>
        </w:tc>
      </w:tr>
      <w:tr w:rsidR="00450C4B">
        <w:tc>
          <w:tcPr>
            <w:tcW w:w="5220" w:type="dxa"/>
          </w:tcPr>
          <w:p w:rsidR="00450C4B" w:rsidRDefault="000F330E">
            <w:pPr>
              <w:widowControl w:val="0"/>
            </w:pPr>
            <w:r>
              <w:t>Functional Safety  Engineer- Item Level</w:t>
            </w:r>
          </w:p>
        </w:tc>
        <w:tc>
          <w:tcPr>
            <w:tcW w:w="2025" w:type="dxa"/>
          </w:tcPr>
          <w:p w:rsidR="00450C4B" w:rsidRDefault="000F330E">
            <w:pPr>
              <w:widowControl w:val="0"/>
            </w:pPr>
            <w:r>
              <w:t>OEM</w:t>
            </w:r>
          </w:p>
        </w:tc>
      </w:tr>
      <w:tr w:rsidR="00450C4B">
        <w:tc>
          <w:tcPr>
            <w:tcW w:w="5220" w:type="dxa"/>
          </w:tcPr>
          <w:p w:rsidR="00450C4B" w:rsidRDefault="000F330E">
            <w:pPr>
              <w:widowControl w:val="0"/>
            </w:pPr>
            <w:r>
              <w:t>Project Manager - Item Level</w:t>
            </w:r>
          </w:p>
        </w:tc>
        <w:tc>
          <w:tcPr>
            <w:tcW w:w="2025" w:type="dxa"/>
          </w:tcPr>
          <w:p w:rsidR="00450C4B" w:rsidRDefault="000F330E">
            <w:pPr>
              <w:widowControl w:val="0"/>
            </w:pPr>
            <w:r>
              <w:t>OEM</w:t>
            </w:r>
          </w:p>
        </w:tc>
      </w:tr>
      <w:tr w:rsidR="00450C4B">
        <w:tc>
          <w:tcPr>
            <w:tcW w:w="5220" w:type="dxa"/>
          </w:tcPr>
          <w:p w:rsidR="00450C4B" w:rsidRDefault="000F330E">
            <w:pPr>
              <w:widowControl w:val="0"/>
            </w:pPr>
            <w:r>
              <w:lastRenderedPageBreak/>
              <w:t>Functional Safety  Manager- Component Level</w:t>
            </w:r>
          </w:p>
        </w:tc>
        <w:tc>
          <w:tcPr>
            <w:tcW w:w="2025" w:type="dxa"/>
          </w:tcPr>
          <w:p w:rsidR="00450C4B" w:rsidRDefault="000F330E">
            <w:pPr>
              <w:widowControl w:val="0"/>
            </w:pPr>
            <w:r>
              <w:t>Tier-1</w:t>
            </w:r>
          </w:p>
        </w:tc>
      </w:tr>
      <w:tr w:rsidR="00450C4B">
        <w:tc>
          <w:tcPr>
            <w:tcW w:w="5220" w:type="dxa"/>
          </w:tcPr>
          <w:p w:rsidR="00450C4B" w:rsidRDefault="000F330E">
            <w:pPr>
              <w:widowControl w:val="0"/>
            </w:pPr>
            <w:r>
              <w:t>Functional Safety  Engineer- Component Level</w:t>
            </w:r>
          </w:p>
        </w:tc>
        <w:tc>
          <w:tcPr>
            <w:tcW w:w="2025" w:type="dxa"/>
          </w:tcPr>
          <w:p w:rsidR="00450C4B" w:rsidRDefault="000F330E">
            <w:pPr>
              <w:widowControl w:val="0"/>
            </w:pPr>
            <w:r>
              <w:t>Tier-1</w:t>
            </w:r>
          </w:p>
        </w:tc>
      </w:tr>
      <w:tr w:rsidR="00450C4B">
        <w:tc>
          <w:tcPr>
            <w:tcW w:w="5220" w:type="dxa"/>
          </w:tcPr>
          <w:p w:rsidR="00450C4B" w:rsidRDefault="000F330E">
            <w:pPr>
              <w:widowControl w:val="0"/>
            </w:pPr>
            <w:r>
              <w:t>Functional Safety Auditor</w:t>
            </w:r>
          </w:p>
        </w:tc>
        <w:tc>
          <w:tcPr>
            <w:tcW w:w="2025" w:type="dxa"/>
          </w:tcPr>
          <w:p w:rsidR="00450C4B" w:rsidRDefault="000F330E">
            <w:pPr>
              <w:widowControl w:val="0"/>
            </w:pPr>
            <w:r>
              <w:t>OEM or external</w:t>
            </w:r>
          </w:p>
        </w:tc>
      </w:tr>
      <w:tr w:rsidR="00450C4B">
        <w:tc>
          <w:tcPr>
            <w:tcW w:w="5220" w:type="dxa"/>
          </w:tcPr>
          <w:p w:rsidR="00450C4B" w:rsidRDefault="000F330E">
            <w:pPr>
              <w:widowControl w:val="0"/>
            </w:pPr>
            <w:r>
              <w:t>Functional Safety Assessor</w:t>
            </w:r>
          </w:p>
        </w:tc>
        <w:tc>
          <w:tcPr>
            <w:tcW w:w="2025" w:type="dxa"/>
          </w:tcPr>
          <w:p w:rsidR="00450C4B" w:rsidRDefault="000F330E">
            <w:pPr>
              <w:widowControl w:val="0"/>
            </w:pPr>
            <w:r>
              <w:t>OEM or external</w:t>
            </w:r>
          </w:p>
        </w:tc>
      </w:tr>
    </w:tbl>
    <w:p w:rsidR="00450C4B" w:rsidRDefault="00450C4B"/>
    <w:p w:rsidR="00450C4B" w:rsidRDefault="000F330E">
      <w:pPr>
        <w:pStyle w:val="Heading1"/>
      </w:pPr>
      <w:bookmarkStart w:id="21" w:name="_Toc514843723"/>
      <w:r>
        <w:t>Development Interface Agreement</w:t>
      </w:r>
      <w:bookmarkEnd w:id="21"/>
    </w:p>
    <w:p w:rsidR="00450C4B" w:rsidRDefault="00450C4B">
      <w:pPr>
        <w:rPr>
          <w:b/>
          <w:color w:val="B7B7B7"/>
        </w:rPr>
      </w:pPr>
    </w:p>
    <w:p w:rsidR="003F770E" w:rsidRPr="00EB0110" w:rsidRDefault="003F770E">
      <w:pPr>
        <w:rPr>
          <w:sz w:val="24"/>
          <w:szCs w:val="24"/>
        </w:rPr>
      </w:pPr>
      <w:r w:rsidRPr="00EB0110">
        <w:rPr>
          <w:sz w:val="24"/>
          <w:szCs w:val="24"/>
        </w:rPr>
        <w:t>The purpose of the DIA (Development Interface Agreement) is to clearly define activities, process to be done by different organization to avoid conflicts and assure liability.</w:t>
      </w:r>
    </w:p>
    <w:p w:rsidR="003F770E" w:rsidRPr="00EB0110" w:rsidRDefault="003F770E">
      <w:pPr>
        <w:rPr>
          <w:sz w:val="24"/>
          <w:szCs w:val="24"/>
        </w:rPr>
      </w:pPr>
      <w:r w:rsidRPr="00EB0110">
        <w:rPr>
          <w:sz w:val="24"/>
          <w:szCs w:val="24"/>
        </w:rPr>
        <w:t>DIA also defines the work product and evidences to prove work was done as per the agreement. The ultimate goal is to make sure all the parties are developing product as per ISO 26262</w:t>
      </w:r>
      <w:r w:rsidR="001027DA" w:rsidRPr="00EB0110">
        <w:rPr>
          <w:sz w:val="24"/>
          <w:szCs w:val="24"/>
        </w:rPr>
        <w:t>.</w:t>
      </w:r>
    </w:p>
    <w:p w:rsidR="001027DA" w:rsidRPr="00EB0110" w:rsidRDefault="001027DA">
      <w:pPr>
        <w:rPr>
          <w:sz w:val="24"/>
          <w:szCs w:val="24"/>
        </w:rPr>
      </w:pPr>
    </w:p>
    <w:p w:rsidR="001027DA" w:rsidRDefault="001027DA">
      <w:pPr>
        <w:rPr>
          <w:sz w:val="24"/>
          <w:szCs w:val="24"/>
        </w:rPr>
      </w:pPr>
      <w:r w:rsidRPr="00EB0110">
        <w:rPr>
          <w:sz w:val="24"/>
          <w:szCs w:val="24"/>
        </w:rPr>
        <w:t>OEM will supply the functioning lane assistance system, as a tier-1 company our company will analyze and modify the various sub-systems from a functional safety viewpoint.</w:t>
      </w:r>
    </w:p>
    <w:p w:rsidR="00557300" w:rsidRDefault="00557300">
      <w:pPr>
        <w:rPr>
          <w:sz w:val="24"/>
          <w:szCs w:val="24"/>
        </w:rPr>
      </w:pPr>
    </w:p>
    <w:p w:rsidR="00557300" w:rsidRPr="00557300" w:rsidRDefault="00557300" w:rsidP="00557300">
      <w:pPr>
        <w:shd w:val="clear" w:color="auto" w:fill="FFFFFF"/>
        <w:spacing w:after="225" w:line="240" w:lineRule="auto"/>
        <w:textAlignment w:val="baseline"/>
        <w:rPr>
          <w:sz w:val="24"/>
          <w:szCs w:val="24"/>
        </w:rPr>
      </w:pPr>
      <w:r>
        <w:rPr>
          <w:sz w:val="24"/>
          <w:szCs w:val="24"/>
        </w:rPr>
        <w:t xml:space="preserve">Following </w:t>
      </w:r>
      <w:r w:rsidRPr="00557300">
        <w:rPr>
          <w:sz w:val="24"/>
          <w:szCs w:val="24"/>
        </w:rPr>
        <w:t>are major sections of a DIA:</w:t>
      </w:r>
    </w:p>
    <w:p w:rsidR="00557300" w:rsidRDefault="00557300" w:rsidP="00557300">
      <w:pPr>
        <w:pStyle w:val="ListParagraph"/>
        <w:numPr>
          <w:ilvl w:val="0"/>
          <w:numId w:val="13"/>
        </w:numPr>
        <w:shd w:val="clear" w:color="auto" w:fill="FFFFFF"/>
        <w:spacing w:line="240" w:lineRule="auto"/>
        <w:textAlignment w:val="baseline"/>
        <w:rPr>
          <w:sz w:val="24"/>
          <w:szCs w:val="24"/>
        </w:rPr>
      </w:pPr>
      <w:r w:rsidRPr="00557300">
        <w:rPr>
          <w:sz w:val="24"/>
          <w:szCs w:val="24"/>
        </w:rPr>
        <w:t>Appointment of supplier and customer safety managers</w:t>
      </w:r>
    </w:p>
    <w:p w:rsidR="00557300" w:rsidRPr="00557300" w:rsidRDefault="00557300" w:rsidP="00557300">
      <w:pPr>
        <w:pStyle w:val="ListParagraph"/>
        <w:numPr>
          <w:ilvl w:val="0"/>
          <w:numId w:val="13"/>
        </w:numPr>
        <w:shd w:val="clear" w:color="auto" w:fill="FFFFFF"/>
        <w:spacing w:line="240" w:lineRule="auto"/>
        <w:textAlignment w:val="baseline"/>
        <w:rPr>
          <w:sz w:val="24"/>
          <w:szCs w:val="24"/>
        </w:rPr>
      </w:pPr>
      <w:r w:rsidRPr="00557300">
        <w:rPr>
          <w:sz w:val="24"/>
          <w:szCs w:val="24"/>
        </w:rPr>
        <w:t>Parties or persons responsible for each activity in design and production</w:t>
      </w:r>
    </w:p>
    <w:p w:rsidR="00557300" w:rsidRPr="00557300" w:rsidRDefault="00557300" w:rsidP="00557300">
      <w:pPr>
        <w:pStyle w:val="ListParagraph"/>
        <w:shd w:val="clear" w:color="auto" w:fill="FFFFFF"/>
        <w:spacing w:line="240" w:lineRule="auto"/>
        <w:ind w:left="360"/>
        <w:textAlignment w:val="baseline"/>
        <w:rPr>
          <w:sz w:val="24"/>
          <w:szCs w:val="24"/>
        </w:rPr>
      </w:pPr>
    </w:p>
    <w:p w:rsidR="00557300" w:rsidRDefault="00557300" w:rsidP="00557300">
      <w:pPr>
        <w:pStyle w:val="ListParagraph"/>
        <w:numPr>
          <w:ilvl w:val="0"/>
          <w:numId w:val="13"/>
        </w:numPr>
        <w:shd w:val="clear" w:color="auto" w:fill="FFFFFF"/>
        <w:spacing w:line="240" w:lineRule="auto"/>
        <w:textAlignment w:val="baseline"/>
        <w:rPr>
          <w:sz w:val="24"/>
          <w:szCs w:val="24"/>
        </w:rPr>
      </w:pPr>
      <w:r w:rsidRPr="00557300">
        <w:rPr>
          <w:sz w:val="24"/>
          <w:szCs w:val="24"/>
        </w:rPr>
        <w:t>Activities and processes to be performed by the customer; activities and processes to be performed by the supplier</w:t>
      </w:r>
    </w:p>
    <w:p w:rsidR="00557300" w:rsidRPr="00557300" w:rsidRDefault="00557300" w:rsidP="00557300">
      <w:pPr>
        <w:pStyle w:val="ListParagraph"/>
        <w:numPr>
          <w:ilvl w:val="0"/>
          <w:numId w:val="13"/>
        </w:numPr>
        <w:shd w:val="clear" w:color="auto" w:fill="FFFFFF"/>
        <w:spacing w:line="240" w:lineRule="auto"/>
        <w:textAlignment w:val="baseline"/>
        <w:rPr>
          <w:sz w:val="24"/>
          <w:szCs w:val="24"/>
        </w:rPr>
      </w:pPr>
      <w:r w:rsidRPr="00557300">
        <w:rPr>
          <w:sz w:val="24"/>
          <w:szCs w:val="24"/>
        </w:rPr>
        <w:t>Joint tailoring of the safety lifecycle</w:t>
      </w:r>
    </w:p>
    <w:p w:rsidR="00557300" w:rsidRPr="00557300" w:rsidRDefault="00557300" w:rsidP="00557300">
      <w:pPr>
        <w:pStyle w:val="ListParagraph"/>
        <w:numPr>
          <w:ilvl w:val="0"/>
          <w:numId w:val="13"/>
        </w:numPr>
        <w:shd w:val="clear" w:color="auto" w:fill="FFFFFF"/>
        <w:spacing w:line="240" w:lineRule="auto"/>
        <w:textAlignment w:val="baseline"/>
        <w:rPr>
          <w:sz w:val="24"/>
          <w:szCs w:val="24"/>
        </w:rPr>
      </w:pPr>
      <w:r w:rsidRPr="00557300">
        <w:rPr>
          <w:sz w:val="24"/>
          <w:szCs w:val="24"/>
        </w:rPr>
        <w:t>Information and work products to be exchanged</w:t>
      </w:r>
    </w:p>
    <w:p w:rsidR="00557300" w:rsidRPr="00557300" w:rsidRDefault="00557300" w:rsidP="00557300">
      <w:pPr>
        <w:pStyle w:val="ListParagraph"/>
        <w:numPr>
          <w:ilvl w:val="0"/>
          <w:numId w:val="13"/>
        </w:numPr>
        <w:shd w:val="clear" w:color="auto" w:fill="FFFFFF"/>
        <w:spacing w:line="240" w:lineRule="auto"/>
        <w:textAlignment w:val="baseline"/>
        <w:rPr>
          <w:sz w:val="24"/>
          <w:szCs w:val="24"/>
        </w:rPr>
      </w:pPr>
      <w:r w:rsidRPr="00557300">
        <w:rPr>
          <w:sz w:val="24"/>
          <w:szCs w:val="24"/>
        </w:rPr>
        <w:t>Any supporting processes or tools to ensure compatibility between customer and supplier technologies</w:t>
      </w:r>
    </w:p>
    <w:p w:rsidR="00557300" w:rsidRPr="00EB0110" w:rsidRDefault="00557300">
      <w:pPr>
        <w:rPr>
          <w:sz w:val="24"/>
          <w:szCs w:val="24"/>
        </w:rPr>
      </w:pPr>
    </w:p>
    <w:p w:rsidR="00450C4B" w:rsidRDefault="000F330E">
      <w:pPr>
        <w:pStyle w:val="Heading1"/>
      </w:pPr>
      <w:bookmarkStart w:id="22" w:name="_Toc514843724"/>
      <w:r>
        <w:t>Confirmation Measures</w:t>
      </w:r>
      <w:bookmarkEnd w:id="22"/>
    </w:p>
    <w:p w:rsidR="00D64D35" w:rsidRDefault="00D64D35">
      <w:pPr>
        <w:rPr>
          <w:b/>
          <w:color w:val="B7B7B7"/>
        </w:rPr>
      </w:pPr>
    </w:p>
    <w:p w:rsidR="00D64D35" w:rsidRPr="003E5FD9" w:rsidRDefault="00D64D35">
      <w:r w:rsidRPr="003E5FD9">
        <w:t>Confirmation measures serve following purposes:</w:t>
      </w:r>
    </w:p>
    <w:p w:rsidR="00D64D35" w:rsidRPr="003E5FD9" w:rsidRDefault="00D64D35"/>
    <w:p w:rsidR="00D64D35" w:rsidRPr="003E5FD9" w:rsidRDefault="00D64D35" w:rsidP="00D64D35">
      <w:pPr>
        <w:pStyle w:val="ListParagraph"/>
        <w:numPr>
          <w:ilvl w:val="0"/>
          <w:numId w:val="14"/>
        </w:numPr>
      </w:pPr>
      <w:r w:rsidRPr="003E5FD9">
        <w:t>A functional safety project confronts to ISO 26262</w:t>
      </w:r>
    </w:p>
    <w:p w:rsidR="00D64D35" w:rsidRPr="003E5FD9" w:rsidRDefault="00D64D35" w:rsidP="00D64D35">
      <w:pPr>
        <w:pStyle w:val="ListParagraph"/>
        <w:numPr>
          <w:ilvl w:val="0"/>
          <w:numId w:val="14"/>
        </w:numPr>
      </w:pPr>
      <w:r w:rsidRPr="003E5FD9">
        <w:t>Project really does make the vehicle safer</w:t>
      </w:r>
    </w:p>
    <w:p w:rsidR="00D64D35" w:rsidRPr="003E5FD9" w:rsidRDefault="00D64D35"/>
    <w:p w:rsidR="00297D53" w:rsidRPr="00CF0051" w:rsidRDefault="00297D53">
      <w:pPr>
        <w:rPr>
          <w:b/>
        </w:rPr>
      </w:pPr>
      <w:r w:rsidRPr="00CF0051">
        <w:rPr>
          <w:b/>
        </w:rPr>
        <w:t>Confirmation review</w:t>
      </w:r>
    </w:p>
    <w:p w:rsidR="00297D53" w:rsidRPr="003E5FD9" w:rsidRDefault="00297D53">
      <w:r w:rsidRPr="003E5FD9">
        <w:t xml:space="preserve">It ensures the project complies with standard ISO 26262 </w:t>
      </w:r>
      <w:r w:rsidR="00274DED" w:rsidRPr="003E5FD9">
        <w:t>and</w:t>
      </w:r>
      <w:r w:rsidRPr="003E5FD9">
        <w:t xml:space="preserve"> independent team/person review that the ISO 26262 standard has been followed.</w:t>
      </w:r>
    </w:p>
    <w:p w:rsidR="00297D53" w:rsidRPr="003E5FD9" w:rsidRDefault="00297D53"/>
    <w:p w:rsidR="00450C4B" w:rsidRPr="00CF0051" w:rsidRDefault="001D5337">
      <w:pPr>
        <w:rPr>
          <w:b/>
        </w:rPr>
      </w:pPr>
      <w:r w:rsidRPr="00CF0051">
        <w:rPr>
          <w:b/>
        </w:rPr>
        <w:t>Functional safety audit</w:t>
      </w:r>
    </w:p>
    <w:p w:rsidR="001D5337" w:rsidRPr="003E5FD9" w:rsidRDefault="001D5337">
      <w:r w:rsidRPr="003E5FD9">
        <w:t>It is the check to make sure that final implementation of project conforms to the safety plan</w:t>
      </w:r>
    </w:p>
    <w:p w:rsidR="001D5337" w:rsidRPr="003E5FD9" w:rsidRDefault="001D5337"/>
    <w:p w:rsidR="001D5337" w:rsidRPr="00CF0051" w:rsidRDefault="001D5337">
      <w:pPr>
        <w:rPr>
          <w:b/>
        </w:rPr>
      </w:pPr>
      <w:r w:rsidRPr="00CF0051">
        <w:rPr>
          <w:b/>
        </w:rPr>
        <w:t>Functional safety assessment</w:t>
      </w:r>
    </w:p>
    <w:p w:rsidR="001D5337" w:rsidRPr="003E5FD9" w:rsidRDefault="001D5337">
      <w:r w:rsidRPr="003E5FD9">
        <w:t xml:space="preserve">It is process of </w:t>
      </w:r>
      <w:r w:rsidR="00274DED" w:rsidRPr="003E5FD9">
        <w:t>confirming</w:t>
      </w:r>
      <w:r w:rsidRPr="003E5FD9">
        <w:t xml:space="preserve"> that safety plans, designs and final product actually achieved the </w:t>
      </w:r>
      <w:r w:rsidR="00274DED" w:rsidRPr="003E5FD9">
        <w:t>functional</w:t>
      </w:r>
      <w:r w:rsidRPr="003E5FD9">
        <w:t xml:space="preserve"> safety</w:t>
      </w:r>
    </w:p>
    <w:p w:rsidR="00450C4B" w:rsidRDefault="00450C4B">
      <w:pPr>
        <w:rPr>
          <w:b/>
          <w:color w:val="B7B7B7"/>
        </w:rPr>
      </w:pPr>
    </w:p>
    <w:p w:rsidR="00450C4B" w:rsidRDefault="006E3F09">
      <w:r>
        <w:pict>
          <v:rect id="_x0000_i1025" style="width:0;height:1.5pt" o:hralign="center" o:hrstd="t" o:hr="t" fillcolor="#a0a0a0" stroked="f"/>
        </w:pict>
      </w:r>
    </w:p>
    <w:p w:rsidR="00450C4B" w:rsidRDefault="000F330E">
      <w:r>
        <w:t xml:space="preserve">A safety plan could have other sections that we are not including here. For example, a safety plan would probably contain a complete project schedule. </w:t>
      </w:r>
    </w:p>
    <w:p w:rsidR="00450C4B" w:rsidRDefault="00450C4B"/>
    <w:p w:rsidR="00450C4B" w:rsidRDefault="000F330E">
      <w:r>
        <w:t>There might also be a "Supporting Process Management" section that would cover "Part 8: Supporting Processes" of the ISO 26262 functional safety standard. This would include descriptions of how the company handles requirements management, change management, configuration management, documentation management, and software tool usage and confidence.</w:t>
      </w:r>
    </w:p>
    <w:p w:rsidR="00450C4B" w:rsidRDefault="00450C4B"/>
    <w:p w:rsidR="00450C4B" w:rsidRDefault="000F330E">
      <w:r>
        <w:t>Similarly, a confirmation measures section would go into more detail about how each confirmation will be carried out.</w:t>
      </w:r>
    </w:p>
    <w:sectPr w:rsidR="00450C4B">
      <w:foot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3F09" w:rsidRDefault="006E3F09">
      <w:pPr>
        <w:spacing w:line="240" w:lineRule="auto"/>
      </w:pPr>
      <w:r>
        <w:separator/>
      </w:r>
    </w:p>
  </w:endnote>
  <w:endnote w:type="continuationSeparator" w:id="0">
    <w:p w:rsidR="006E3F09" w:rsidRDefault="006E3F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0C4B" w:rsidRDefault="00450C4B"/>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3F09" w:rsidRDefault="006E3F09">
      <w:pPr>
        <w:spacing w:line="240" w:lineRule="auto"/>
      </w:pPr>
      <w:r>
        <w:separator/>
      </w:r>
    </w:p>
  </w:footnote>
  <w:footnote w:type="continuationSeparator" w:id="0">
    <w:p w:rsidR="006E3F09" w:rsidRDefault="006E3F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658F6"/>
    <w:multiLevelType w:val="multilevel"/>
    <w:tmpl w:val="5B8431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5F4AEF"/>
    <w:multiLevelType w:val="multilevel"/>
    <w:tmpl w:val="FC8E705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29607ADB"/>
    <w:multiLevelType w:val="hybridMultilevel"/>
    <w:tmpl w:val="0866B0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AD4438"/>
    <w:multiLevelType w:val="hybridMultilevel"/>
    <w:tmpl w:val="942E1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826B8B"/>
    <w:multiLevelType w:val="hybridMultilevel"/>
    <w:tmpl w:val="F4F02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CA124C6"/>
    <w:multiLevelType w:val="hybridMultilevel"/>
    <w:tmpl w:val="13C6FB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84E2D02"/>
    <w:multiLevelType w:val="hybridMultilevel"/>
    <w:tmpl w:val="B0B480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E00FF2"/>
    <w:multiLevelType w:val="hybridMultilevel"/>
    <w:tmpl w:val="DF08E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615532"/>
    <w:multiLevelType w:val="multilevel"/>
    <w:tmpl w:val="686EA9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1B704F5"/>
    <w:multiLevelType w:val="hybridMultilevel"/>
    <w:tmpl w:val="4A54D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FF07A9"/>
    <w:multiLevelType w:val="multilevel"/>
    <w:tmpl w:val="05782C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AA918C6"/>
    <w:multiLevelType w:val="multilevel"/>
    <w:tmpl w:val="52FE4BC8"/>
    <w:lvl w:ilvl="0">
      <w:start w:val="1"/>
      <w:numFmt w:val="decimal"/>
      <w:lvlText w:val="%1."/>
      <w:lvlJc w:val="left"/>
      <w:pPr>
        <w:tabs>
          <w:tab w:val="num" w:pos="1800"/>
        </w:tabs>
        <w:ind w:left="180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2" w15:restartNumberingAfterBreak="0">
    <w:nsid w:val="6D0E01E1"/>
    <w:multiLevelType w:val="multilevel"/>
    <w:tmpl w:val="865A8EF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13" w15:restartNumberingAfterBreak="0">
    <w:nsid w:val="7F204893"/>
    <w:multiLevelType w:val="multilevel"/>
    <w:tmpl w:val="EEA2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8"/>
  </w:num>
  <w:num w:numId="3">
    <w:abstractNumId w:val="0"/>
  </w:num>
  <w:num w:numId="4">
    <w:abstractNumId w:val="11"/>
  </w:num>
  <w:num w:numId="5">
    <w:abstractNumId w:val="6"/>
  </w:num>
  <w:num w:numId="6">
    <w:abstractNumId w:val="12"/>
  </w:num>
  <w:num w:numId="7">
    <w:abstractNumId w:val="9"/>
  </w:num>
  <w:num w:numId="8">
    <w:abstractNumId w:val="13"/>
  </w:num>
  <w:num w:numId="9">
    <w:abstractNumId w:val="7"/>
  </w:num>
  <w:num w:numId="10">
    <w:abstractNumId w:val="2"/>
  </w:num>
  <w:num w:numId="11">
    <w:abstractNumId w:val="4"/>
  </w:num>
  <w:num w:numId="12">
    <w:abstractNumId w:val="1"/>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50C4B"/>
    <w:rsid w:val="000A5507"/>
    <w:rsid w:val="000D41DB"/>
    <w:rsid w:val="000F330E"/>
    <w:rsid w:val="001027DA"/>
    <w:rsid w:val="00103E61"/>
    <w:rsid w:val="001D5337"/>
    <w:rsid w:val="00227FA0"/>
    <w:rsid w:val="00274DED"/>
    <w:rsid w:val="002972BD"/>
    <w:rsid w:val="00297D53"/>
    <w:rsid w:val="0030072A"/>
    <w:rsid w:val="00326149"/>
    <w:rsid w:val="003718D7"/>
    <w:rsid w:val="00396BD6"/>
    <w:rsid w:val="003D7626"/>
    <w:rsid w:val="003E1F59"/>
    <w:rsid w:val="003E5FD9"/>
    <w:rsid w:val="003F770E"/>
    <w:rsid w:val="00450C4B"/>
    <w:rsid w:val="0054101F"/>
    <w:rsid w:val="00551BA0"/>
    <w:rsid w:val="00554F35"/>
    <w:rsid w:val="00557300"/>
    <w:rsid w:val="00560981"/>
    <w:rsid w:val="00567AEB"/>
    <w:rsid w:val="005C2DC2"/>
    <w:rsid w:val="005F1A84"/>
    <w:rsid w:val="00657975"/>
    <w:rsid w:val="006872EB"/>
    <w:rsid w:val="006E314D"/>
    <w:rsid w:val="006E3F09"/>
    <w:rsid w:val="006E464F"/>
    <w:rsid w:val="00720BEC"/>
    <w:rsid w:val="00756AF7"/>
    <w:rsid w:val="0076370E"/>
    <w:rsid w:val="00781C6C"/>
    <w:rsid w:val="007A653C"/>
    <w:rsid w:val="007C1835"/>
    <w:rsid w:val="007C1D2A"/>
    <w:rsid w:val="007F21AD"/>
    <w:rsid w:val="007F6619"/>
    <w:rsid w:val="00801AA3"/>
    <w:rsid w:val="008433EB"/>
    <w:rsid w:val="00A10B36"/>
    <w:rsid w:val="00A258EF"/>
    <w:rsid w:val="00A32F7A"/>
    <w:rsid w:val="00A879D3"/>
    <w:rsid w:val="00AA02C9"/>
    <w:rsid w:val="00AB0076"/>
    <w:rsid w:val="00AC64FC"/>
    <w:rsid w:val="00AD5540"/>
    <w:rsid w:val="00B53F29"/>
    <w:rsid w:val="00BA030D"/>
    <w:rsid w:val="00BF41CA"/>
    <w:rsid w:val="00C03CE2"/>
    <w:rsid w:val="00C368F1"/>
    <w:rsid w:val="00C41F3E"/>
    <w:rsid w:val="00C67099"/>
    <w:rsid w:val="00CA5DFE"/>
    <w:rsid w:val="00CA6BBE"/>
    <w:rsid w:val="00CE057F"/>
    <w:rsid w:val="00CE63D2"/>
    <w:rsid w:val="00CF0051"/>
    <w:rsid w:val="00D21A16"/>
    <w:rsid w:val="00D64D35"/>
    <w:rsid w:val="00DF2A0E"/>
    <w:rsid w:val="00DF2CF3"/>
    <w:rsid w:val="00DF5E60"/>
    <w:rsid w:val="00E27AF7"/>
    <w:rsid w:val="00EB0110"/>
    <w:rsid w:val="00EC5B3B"/>
    <w:rsid w:val="00F87A03"/>
    <w:rsid w:val="00FB5005"/>
    <w:rsid w:val="00FF1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A2705F-9CAC-4FB8-8DFA-67EC540EE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before="60" w:after="60"/>
    </w:pPr>
    <w:rPr>
      <w:sz w:val="24"/>
      <w:szCs w:val="24"/>
    </w:rPr>
    <w:tblPr>
      <w:tblStyleRowBandSize w:val="1"/>
      <w:tblStyleColBandSize w:val="1"/>
      <w:tblCellMar>
        <w:left w:w="115" w:type="dxa"/>
        <w:right w:w="115" w:type="dxa"/>
      </w:tblCellMar>
    </w:tblPr>
    <w:tblStylePr w:type="firstRow">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before="60" w:after="60"/>
    </w:pPr>
    <w:rPr>
      <w:sz w:val="24"/>
      <w:szCs w:val="24"/>
    </w:rPr>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76370E"/>
    <w:pPr>
      <w:spacing w:after="100"/>
    </w:pPr>
  </w:style>
  <w:style w:type="paragraph" w:styleId="TOC2">
    <w:name w:val="toc 2"/>
    <w:basedOn w:val="Normal"/>
    <w:next w:val="Normal"/>
    <w:autoRedefine/>
    <w:uiPriority w:val="39"/>
    <w:unhideWhenUsed/>
    <w:rsid w:val="0076370E"/>
    <w:pPr>
      <w:spacing w:after="100"/>
      <w:ind w:left="220"/>
    </w:pPr>
  </w:style>
  <w:style w:type="character" w:styleId="Hyperlink">
    <w:name w:val="Hyperlink"/>
    <w:basedOn w:val="DefaultParagraphFont"/>
    <w:uiPriority w:val="99"/>
    <w:unhideWhenUsed/>
    <w:rsid w:val="0076370E"/>
    <w:rPr>
      <w:color w:val="0000FF" w:themeColor="hyperlink"/>
      <w:u w:val="single"/>
    </w:rPr>
  </w:style>
  <w:style w:type="paragraph" w:styleId="TOCHeading">
    <w:name w:val="TOC Heading"/>
    <w:basedOn w:val="Heading1"/>
    <w:next w:val="Normal"/>
    <w:uiPriority w:val="39"/>
    <w:unhideWhenUsed/>
    <w:qFormat/>
    <w:rsid w:val="0076370E"/>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character" w:styleId="Strong">
    <w:name w:val="Strong"/>
    <w:basedOn w:val="DefaultParagraphFont"/>
    <w:uiPriority w:val="22"/>
    <w:qFormat/>
    <w:rsid w:val="00781C6C"/>
    <w:rPr>
      <w:b/>
      <w:bCs/>
    </w:rPr>
  </w:style>
  <w:style w:type="paragraph" w:styleId="NormalWeb">
    <w:name w:val="Normal (Web)"/>
    <w:basedOn w:val="Normal"/>
    <w:uiPriority w:val="99"/>
    <w:semiHidden/>
    <w:unhideWhenUsed/>
    <w:rsid w:val="00781C6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81C6C"/>
    <w:pPr>
      <w:ind w:left="720"/>
      <w:contextualSpacing/>
    </w:pPr>
  </w:style>
  <w:style w:type="table" w:styleId="TableGrid">
    <w:name w:val="Table Grid"/>
    <w:basedOn w:val="TableNormal"/>
    <w:uiPriority w:val="39"/>
    <w:rsid w:val="00FB500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183453">
      <w:bodyDiv w:val="1"/>
      <w:marLeft w:val="0"/>
      <w:marRight w:val="0"/>
      <w:marTop w:val="0"/>
      <w:marBottom w:val="0"/>
      <w:divBdr>
        <w:top w:val="none" w:sz="0" w:space="0" w:color="auto"/>
        <w:left w:val="none" w:sz="0" w:space="0" w:color="auto"/>
        <w:bottom w:val="none" w:sz="0" w:space="0" w:color="auto"/>
        <w:right w:val="none" w:sz="0" w:space="0" w:color="auto"/>
      </w:divBdr>
    </w:div>
    <w:div w:id="920941895">
      <w:bodyDiv w:val="1"/>
      <w:marLeft w:val="0"/>
      <w:marRight w:val="0"/>
      <w:marTop w:val="0"/>
      <w:marBottom w:val="0"/>
      <w:divBdr>
        <w:top w:val="none" w:sz="0" w:space="0" w:color="auto"/>
        <w:left w:val="none" w:sz="0" w:space="0" w:color="auto"/>
        <w:bottom w:val="none" w:sz="0" w:space="0" w:color="auto"/>
        <w:right w:val="none" w:sz="0" w:space="0" w:color="auto"/>
      </w:divBdr>
    </w:div>
    <w:div w:id="1189954486">
      <w:bodyDiv w:val="1"/>
      <w:marLeft w:val="0"/>
      <w:marRight w:val="0"/>
      <w:marTop w:val="0"/>
      <w:marBottom w:val="0"/>
      <w:divBdr>
        <w:top w:val="none" w:sz="0" w:space="0" w:color="auto"/>
        <w:left w:val="none" w:sz="0" w:space="0" w:color="auto"/>
        <w:bottom w:val="none" w:sz="0" w:space="0" w:color="auto"/>
        <w:right w:val="none" w:sz="0" w:space="0" w:color="auto"/>
      </w:divBdr>
    </w:div>
    <w:div w:id="1444888113">
      <w:bodyDiv w:val="1"/>
      <w:marLeft w:val="0"/>
      <w:marRight w:val="0"/>
      <w:marTop w:val="0"/>
      <w:marBottom w:val="0"/>
      <w:divBdr>
        <w:top w:val="none" w:sz="0" w:space="0" w:color="auto"/>
        <w:left w:val="none" w:sz="0" w:space="0" w:color="auto"/>
        <w:bottom w:val="none" w:sz="0" w:space="0" w:color="auto"/>
        <w:right w:val="none" w:sz="0" w:space="0" w:color="auto"/>
      </w:divBdr>
    </w:div>
    <w:div w:id="19830047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TotalTime>
  <Pages>9</Pages>
  <Words>1417</Words>
  <Characters>8080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Infosys Ltd</Company>
  <LinksUpToDate>false</LinksUpToDate>
  <CharactersWithSpaces>9479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Nishant Kamleshbhai Katariya</dc:creator>
  <cp:lastModifiedBy>Nishant Kamleshbhai Katariya</cp:lastModifiedBy>
  <cp:revision>71</cp:revision>
  <cp:lastPrinted>2018-05-25T11:27:00Z</cp:lastPrinted>
  <dcterms:created xsi:type="dcterms:W3CDTF">2018-05-23T07:27:00Z</dcterms:created>
  <dcterms:modified xsi:type="dcterms:W3CDTF">2018-05-25T11:27:00Z</dcterms:modified>
</cp:coreProperties>
</file>