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5CF32C3D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  <w:r w:rsidR="007C3BF3">
        <w:rPr>
          <w:rFonts w:ascii="Arial" w:hAnsi="Arial" w:cs="Arial"/>
        </w:rPr>
        <w:t xml:space="preserve"> Currently, there is a maximum of 32 UIs and 256 controls per user interface.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1E2CF94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r w:rsidR="00C87CDA">
        <w:rPr>
          <w:rFonts w:ascii="Arial" w:hAnsi="Arial" w:cs="Arial"/>
          <w:b/>
        </w:rPr>
        <w:t xml:space="preserve">edict_t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r w:rsidR="0043785A">
        <w:rPr>
          <w:rFonts w:ascii="Arial" w:hAnsi="Arial" w:cs="Arial"/>
          <w:b/>
          <w:bCs/>
        </w:rPr>
        <w:t xml:space="preserve">UI_Draw </w:t>
      </w:r>
      <w:r w:rsidR="0043785A">
        <w:rPr>
          <w:rFonts w:ascii="Arial" w:hAnsi="Arial" w:cs="Arial"/>
        </w:rPr>
        <w:t>loop during the game’s draw</w:t>
      </w:r>
      <w:r w:rsidR="00B82E7C">
        <w:rPr>
          <w:rFonts w:ascii="Arial" w:hAnsi="Arial" w:cs="Arial"/>
        </w:rPr>
        <w:t xml:space="preserve"> </w:t>
      </w:r>
      <w:r w:rsidR="0043785A">
        <w:rPr>
          <w:rFonts w:ascii="Arial" w:hAnsi="Arial" w:cs="Arial"/>
        </w:rPr>
        <w:t>loop – it is drawn</w:t>
      </w:r>
      <w:r w:rsidR="00B82E7C">
        <w:rPr>
          <w:rFonts w:ascii="Arial" w:hAnsi="Arial" w:cs="Arial"/>
        </w:rPr>
        <w:t xml:space="preserve"> under the legacy menus in order to</w:t>
      </w:r>
      <w:r w:rsidR="0043785A">
        <w:rPr>
          <w:rFonts w:ascii="Arial" w:hAnsi="Arial" w:cs="Arial"/>
        </w:rPr>
        <w:t xml:space="preserve"> reduce conflicts with legacy menus (of which there are two separate systems, one for drawing the menus and one for drawing the in-game HUD). </w:t>
      </w:r>
    </w:p>
    <w:p w14:paraId="08C7D8B1" w14:textId="0B58D8F1" w:rsidR="00B82E7C" w:rsidRPr="0043785A" w:rsidRDefault="00B82E7C" w:rsidP="001F5B5D">
      <w:pPr>
        <w:rPr>
          <w:rFonts w:ascii="Arial" w:hAnsi="Arial" w:cs="Arial"/>
        </w:rPr>
      </w:pPr>
      <w:r>
        <w:rPr>
          <w:rFonts w:ascii="Arial" w:hAnsi="Arial" w:cs="Arial"/>
        </w:rPr>
        <w:t>There are several types of UI controls that are intended to both provide new functionality on top of the capabilities of the Quake 2 UI engine and bridge functionality used by the old engine.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538504EC" w:rsidR="0043785A" w:rsidRPr="00C71592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 w:rsidR="00C71592">
        <w:rPr>
          <w:rFonts w:ascii="Arial" w:hAnsi="Arial" w:cs="Arial"/>
        </w:rPr>
        <w:t xml:space="preserve">the </w:t>
      </w:r>
      <w:r w:rsidR="00437574">
        <w:rPr>
          <w:rFonts w:ascii="Arial" w:hAnsi="Arial" w:cs="Arial"/>
        </w:rPr>
        <w:t>image</w:t>
      </w:r>
      <w:r w:rsidR="00C71592">
        <w:rPr>
          <w:rFonts w:ascii="Arial" w:hAnsi="Arial" w:cs="Arial"/>
        </w:rPr>
        <w:t xml:space="preserve"> font engine</w:t>
      </w:r>
      <w:r w:rsidR="00FB3D1B">
        <w:rPr>
          <w:rFonts w:ascii="Arial" w:hAnsi="Arial" w:cs="Arial"/>
        </w:rPr>
        <w:t>.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7D61C410" w14:textId="4CF24043" w:rsidR="00437574" w:rsidRPr="00811BFE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  <w:r w:rsidR="00FB3D1B">
        <w:rPr>
          <w:rFonts w:ascii="Arial" w:hAnsi="Arial" w:cs="Arial"/>
        </w:rPr>
        <w:t xml:space="preserve"> If the string contains a </w:t>
      </w:r>
      <w:r w:rsidR="00FB3D1B">
        <w:rPr>
          <w:rFonts w:ascii="Arial" w:hAnsi="Arial" w:cs="Arial"/>
          <w:b/>
          <w:bCs/>
        </w:rPr>
        <w:t xml:space="preserve">^ </w:t>
      </w:r>
      <w:r w:rsidR="00FB3D1B">
        <w:rPr>
          <w:rFonts w:ascii="Arial" w:hAnsi="Arial" w:cs="Arial"/>
        </w:rPr>
        <w:t xml:space="preserve">character, followed by a number between 0 and f, the text will be drawn in a colour corresponding to the list of extended Quake 3 colour codes – for further information, see the </w:t>
      </w:r>
      <w:r w:rsidR="00437574">
        <w:rPr>
          <w:rFonts w:ascii="Arial" w:hAnsi="Arial" w:cs="Arial"/>
        </w:rPr>
        <w:t>Font</w:t>
      </w:r>
      <w:r w:rsidR="00FB3D1B">
        <w:rPr>
          <w:rFonts w:ascii="Arial" w:hAnsi="Arial" w:cs="Arial"/>
        </w:rPr>
        <w:t>Engine.docx document.</w:t>
      </w:r>
      <w:r w:rsidR="00CA5DA0">
        <w:rPr>
          <w:rFonts w:ascii="Arial" w:hAnsi="Arial" w:cs="Arial"/>
        </w:rPr>
        <w:br/>
      </w:r>
      <w:r w:rsidR="00CA5DA0">
        <w:rPr>
          <w:rFonts w:ascii="Arial" w:hAnsi="Arial" w:cs="Arial"/>
          <w:b/>
          <w:bCs/>
        </w:rPr>
        <w:t xml:space="preserve">X Position </w:t>
      </w:r>
      <w:r w:rsidR="00CA5DA0">
        <w:rPr>
          <w:rFonts w:ascii="Arial" w:hAnsi="Arial" w:cs="Arial"/>
        </w:rPr>
        <w:t xml:space="preserve">– The X position of the </w:t>
      </w:r>
      <w:r w:rsidR="00437574">
        <w:rPr>
          <w:rFonts w:ascii="Arial" w:hAnsi="Arial" w:cs="Arial"/>
        </w:rPr>
        <w:t xml:space="preserve">text to draw. This property, in combination with the </w:t>
      </w:r>
      <w:r w:rsidR="00437574">
        <w:rPr>
          <w:rFonts w:ascii="Arial" w:hAnsi="Arial" w:cs="Arial"/>
          <w:b/>
          <w:bCs/>
        </w:rPr>
        <w:t xml:space="preserve">Text_GetSize </w:t>
      </w:r>
      <w:r w:rsidR="00437574">
        <w:rPr>
          <w:rFonts w:ascii="Arial" w:hAnsi="Arial" w:cs="Arial"/>
        </w:rPr>
        <w:t>may be used to centre it – see the FontEngine.docx document for further information.</w:t>
      </w:r>
      <w:r w:rsidR="00437574">
        <w:rPr>
          <w:rFonts w:ascii="Arial" w:hAnsi="Arial" w:cs="Arial"/>
        </w:rPr>
        <w:br/>
      </w:r>
      <w:r w:rsidR="00437574">
        <w:rPr>
          <w:rFonts w:ascii="Arial" w:hAnsi="Arial" w:cs="Arial"/>
          <w:b/>
          <w:bCs/>
        </w:rPr>
        <w:t>Y P</w:t>
      </w:r>
      <w:r w:rsidR="00811BFE">
        <w:rPr>
          <w:rFonts w:ascii="Arial" w:hAnsi="Arial" w:cs="Arial"/>
          <w:b/>
          <w:bCs/>
        </w:rPr>
        <w:t xml:space="preserve">osition </w:t>
      </w:r>
      <w:r w:rsidR="00811BFE">
        <w:rPr>
          <w:rFonts w:ascii="Arial" w:hAnsi="Arial" w:cs="Arial"/>
        </w:rPr>
        <w:t xml:space="preserve">– The Y position of the text to draw. This property, in combination with the </w:t>
      </w:r>
      <w:r w:rsidR="00811BFE">
        <w:rPr>
          <w:rFonts w:ascii="Arial" w:hAnsi="Arial" w:cs="Arial"/>
          <w:b/>
          <w:bCs/>
        </w:rPr>
        <w:lastRenderedPageBreak/>
        <w:t xml:space="preserve">Text_GetSize </w:t>
      </w:r>
      <w:r w:rsidR="00811BFE">
        <w:rPr>
          <w:rFonts w:ascii="Arial" w:hAnsi="Arial" w:cs="Arial"/>
        </w:rPr>
        <w:t xml:space="preserve">may be used to centre </w:t>
      </w:r>
      <w:r w:rsidR="007C3BF3">
        <w:rPr>
          <w:rFonts w:ascii="Arial" w:hAnsi="Arial" w:cs="Arial"/>
        </w:rPr>
        <w:t>the text or</w:t>
      </w:r>
      <w:r w:rsidR="00811BFE">
        <w:rPr>
          <w:rFonts w:ascii="Arial" w:hAnsi="Arial" w:cs="Arial"/>
        </w:rPr>
        <w:t xml:space="preserve"> – see the FontEngine.docx document for further information.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7BB12C59" w14:textId="0F622FF3" w:rsidR="00CA5DA0" w:rsidRPr="00CA5DA0" w:rsidRDefault="009579E0" w:rsidP="00CA5DA0">
      <w:pPr>
        <w:rPr>
          <w:rFonts w:ascii="Arial" w:hAnsi="Arial" w:cs="Arial"/>
        </w:rPr>
      </w:pPr>
      <w:r>
        <w:rPr>
          <w:rFonts w:ascii="Arial" w:hAnsi="Arial" w:cs="Arial"/>
        </w:rPr>
        <w:t>Draws a single 2D texture loaded using the DrawPic* renderer functions.</w:t>
      </w:r>
    </w:p>
    <w:p w14:paraId="6FE91172" w14:textId="4DC1D835" w:rsidR="001F5B5D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51AD8889" w14:textId="31D5E555" w:rsidR="00435D0C" w:rsidRPr="00435D0C" w:rsidRDefault="00435D0C" w:rsidP="00435D0C">
      <w:pPr>
        <w:rPr>
          <w:rFonts w:ascii="Arial" w:hAnsi="Arial" w:cs="Arial"/>
        </w:rPr>
      </w:pPr>
      <w:r>
        <w:rPr>
          <w:rFonts w:ascii="Arial" w:hAnsi="Arial" w:cs="Arial"/>
        </w:rPr>
        <w:t>Draws a slider that allows the user to select between a range of values.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19107032" w14:textId="4F2BC9F4" w:rsidR="00144EFA" w:rsidRDefault="00144EFA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Spin Control</w:t>
      </w:r>
    </w:p>
    <w:p w14:paraId="4510594E" w14:textId="1DD48D9F" w:rsidR="00144EFA" w:rsidRDefault="00144EFA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Entry</w:t>
      </w:r>
    </w:p>
    <w:p w14:paraId="04CF9E1A" w14:textId="24C4D6E3" w:rsidR="007C3BF3" w:rsidRPr="007C3BF3" w:rsidRDefault="007C3BF3" w:rsidP="007C3B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Tab Control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49F0B5C4" w14:textId="748FAEE6" w:rsidR="007C3BF3" w:rsidRDefault="007C3BF3" w:rsidP="007C3B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Events: Mouse Down</w:t>
      </w:r>
    </w:p>
    <w:p w14:paraId="6F58143E" w14:textId="74F9DD31" w:rsidR="007C3BF3" w:rsidRDefault="007C3BF3" w:rsidP="007C3B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Events: Mouse Up</w:t>
      </w:r>
    </w:p>
    <w:p w14:paraId="28B9020B" w14:textId="493B0166" w:rsidR="007C3BF3" w:rsidRDefault="007C3BF3" w:rsidP="007C3B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Events: Key Down</w:t>
      </w:r>
    </w:p>
    <w:p w14:paraId="6E819180" w14:textId="3F8132CA" w:rsidR="007C3BF3" w:rsidRPr="007C3BF3" w:rsidRDefault="007C3BF3" w:rsidP="007C3BF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Events: Key Up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2F4A9856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5EA05690" w14:textId="2596C226" w:rsidR="00C71592" w:rsidRDefault="00C71592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Networking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5903" w14:textId="77777777" w:rsidR="004112F5" w:rsidRDefault="004112F5" w:rsidP="00D354BC">
      <w:pPr>
        <w:spacing w:after="0" w:line="240" w:lineRule="auto"/>
      </w:pPr>
      <w:r>
        <w:separator/>
      </w:r>
    </w:p>
  </w:endnote>
  <w:endnote w:type="continuationSeparator" w:id="0">
    <w:p w14:paraId="02E308A8" w14:textId="77777777" w:rsidR="004112F5" w:rsidRDefault="004112F5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7B367" w14:textId="77777777" w:rsidR="004112F5" w:rsidRDefault="004112F5" w:rsidP="00D354BC">
      <w:pPr>
        <w:spacing w:after="0" w:line="240" w:lineRule="auto"/>
      </w:pPr>
      <w:r>
        <w:separator/>
      </w:r>
    </w:p>
  </w:footnote>
  <w:footnote w:type="continuationSeparator" w:id="0">
    <w:p w14:paraId="18FAFCC9" w14:textId="77777777" w:rsidR="004112F5" w:rsidRDefault="004112F5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223B6" w14:textId="4E27E734" w:rsidR="00D354BC" w:rsidRPr="00D354BC" w:rsidRDefault="007C3BF3">
    <w:pPr>
      <w:pStyle w:val="Header"/>
      <w:rPr>
        <w:rFonts w:ascii="Arial" w:hAnsi="Arial" w:cs="Arial"/>
      </w:rPr>
    </w:pPr>
    <w:r>
      <w:rPr>
        <w:rFonts w:ascii="Arial" w:hAnsi="Arial" w:cs="Arial"/>
        <w:b/>
        <w:bCs/>
        <w:sz w:val="36"/>
        <w:szCs w:val="36"/>
      </w:rPr>
      <w:t>Euphoria Game Engine UI System</w:t>
    </w:r>
    <w:r w:rsidR="00D354BC"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>
      <w:rPr>
        <w:rFonts w:ascii="Arial" w:hAnsi="Arial" w:cs="Arial"/>
      </w:rPr>
      <w:t>July 18,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44EFA"/>
    <w:rsid w:val="001936ED"/>
    <w:rsid w:val="001F5B5D"/>
    <w:rsid w:val="0035129B"/>
    <w:rsid w:val="003D019C"/>
    <w:rsid w:val="004013B9"/>
    <w:rsid w:val="004112F5"/>
    <w:rsid w:val="004345D9"/>
    <w:rsid w:val="00435D0C"/>
    <w:rsid w:val="00437574"/>
    <w:rsid w:val="0043785A"/>
    <w:rsid w:val="005009F9"/>
    <w:rsid w:val="0051380E"/>
    <w:rsid w:val="005401EA"/>
    <w:rsid w:val="005D1FF4"/>
    <w:rsid w:val="00641988"/>
    <w:rsid w:val="00757A4C"/>
    <w:rsid w:val="00773FB8"/>
    <w:rsid w:val="007C3BF3"/>
    <w:rsid w:val="007D4FE7"/>
    <w:rsid w:val="007D77DA"/>
    <w:rsid w:val="0080045E"/>
    <w:rsid w:val="00811BFE"/>
    <w:rsid w:val="00894059"/>
    <w:rsid w:val="008B6148"/>
    <w:rsid w:val="009579E0"/>
    <w:rsid w:val="00996B08"/>
    <w:rsid w:val="00A44B45"/>
    <w:rsid w:val="00AD21F7"/>
    <w:rsid w:val="00AD3148"/>
    <w:rsid w:val="00B12021"/>
    <w:rsid w:val="00B56212"/>
    <w:rsid w:val="00B82E7C"/>
    <w:rsid w:val="00B956A3"/>
    <w:rsid w:val="00BC1C79"/>
    <w:rsid w:val="00BC66E8"/>
    <w:rsid w:val="00C40321"/>
    <w:rsid w:val="00C71592"/>
    <w:rsid w:val="00C87CDA"/>
    <w:rsid w:val="00CA5DA0"/>
    <w:rsid w:val="00D26C95"/>
    <w:rsid w:val="00D33EFA"/>
    <w:rsid w:val="00D354BC"/>
    <w:rsid w:val="00D75324"/>
    <w:rsid w:val="00DC261B"/>
    <w:rsid w:val="00E72E09"/>
    <w:rsid w:val="00E77E94"/>
    <w:rsid w:val="00EF1C7A"/>
    <w:rsid w:val="00F177E3"/>
    <w:rsid w:val="00FB1D6E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27</cp:revision>
  <dcterms:created xsi:type="dcterms:W3CDTF">2023-12-16T15:54:00Z</dcterms:created>
  <dcterms:modified xsi:type="dcterms:W3CDTF">2024-07-18T22:28:00Z</dcterms:modified>
</cp:coreProperties>
</file>