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w:t>
      </w:r>
      <m:oMath>
        <m:sSup>
          <m:e>
            <m:r>
              <m:t>m</m:t>
            </m:r>
          </m:e>
          <m:sup>
            <m:r>
              <m:t>3</m:t>
            </m:r>
          </m:sup>
        </m:sSup>
      </m:oMath>
      <w:r>
        <w:t xml:space="preserve"> </w:t>
      </w:r>
      <w:r>
        <w:rPr>
          <w:rFonts w:hint="eastAsia"/>
        </w:rPr>
        <w:t xml:space="preserve">对比总需求</w:t>
      </w:r>
      <w:r>
        <w:t xml:space="preserve"> 758 kg / 2.011 </w:t>
      </w:r>
      <m:oMath>
        <m:sSup>
          <m:e>
            <m:r>
              <m:t>m</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w:t>
      </w:r>
      <w:r>
        <w:rPr>
          <w:rFonts w:hint="eastAsia"/>
          <w:b/>
          <w:bCs/>
        </w:rPr>
        <w:t xml:space="preserve">本文特别强调覆盖率的两个口径不可混用</w:t>
      </w:r>
      <w:r>
        <w:rPr>
          <w:rFonts w:hint="eastAsia"/>
        </w:rPr>
        <w:t xml:space="preserve">：</w:t>
      </w:r>
      <w:r>
        <w:rPr>
          <w:rFonts w:hint="eastAsia"/>
          <w:b/>
          <w:bCs/>
        </w:rPr>
        <w:t xml:space="preserve">几何可达覆盖率</w:t>
      </w:r>
      <w:r>
        <w:rPr>
          <w:b/>
          <w:bCs/>
        </w:rPr>
        <w:t xml:space="preserve"> 20/20</w:t>
      </w:r>
      <w:r>
        <w:rPr>
          <w:b/>
          <w:bCs/>
        </w:rPr>
        <w:t xml:space="preserve"> </w:t>
      </w:r>
      <m:oMath>
        <m:r>
          <m:rPr>
            <m:sty m:val="p"/>
          </m:rPr>
          <m:t>=</m:t>
        </m:r>
      </m:oMath>
      <w:r>
        <w:rPr>
          <w:b/>
          <w:bCs/>
        </w:rPr>
        <w:t xml:space="preserve"> </w:t>
      </w:r>
      <w:r>
        <w:rPr>
          <w:b/>
          <w:bCs/>
        </w:rPr>
        <w:t xml:space="preserve">100%</w:t>
      </w:r>
      <w:r>
        <w:t xml:space="preserve"> </w:t>
      </w:r>
      <w:r>
        <w:rPr>
          <w:rFonts w:hint="eastAsia"/>
        </w:rPr>
        <w:t xml:space="preserve">只回答</w:t>
      </w:r>
      <w:r>
        <w:rPr>
          <w:rFonts w:hint="eastAsia"/>
        </w:rPr>
        <w:t xml:space="preserve">“是否存在合适的悬停点”</w:t>
      </w:r>
      <w:r>
        <w:rPr>
          <w:rFonts w:hint="eastAsia"/>
        </w:rPr>
        <w:t xml:space="preserve">，而</w:t>
      </w:r>
      <w:r>
        <w:rPr>
          <w:rFonts w:hint="eastAsia"/>
          <w:b/>
          <w:bCs/>
        </w:rPr>
        <w:t xml:space="preserve">时间轴覆盖率</w:t>
      </w:r>
      <w:r>
        <w:rPr>
          <w:rFonts w:hint="eastAsia"/>
        </w:rPr>
        <w:t xml:space="preserve">才回答</w:t>
      </w:r>
      <w:r>
        <w:rPr>
          <w:rFonts w:hint="eastAsia"/>
        </w:rPr>
        <w:t xml:space="preserve">“中继那一刻是否在站”</w:t>
      </w:r>
      <w:r>
        <w:rPr>
          <w:rFonts w:hint="eastAsia"/>
        </w:rPr>
        <w:t xml:space="preserve">。题目仅配置</w:t>
      </w:r>
      <w:r>
        <w:t xml:space="preserve"> </w:t>
      </w:r>
      <w:r>
        <w:rPr>
          <w:b/>
          <w:bCs/>
        </w:rPr>
        <w:t xml:space="preserve">2 </w:t>
      </w:r>
      <w:r>
        <w:rPr>
          <w:rFonts w:hint="eastAsia"/>
          <w:b/>
          <w:bCs/>
        </w:rPr>
        <w:t xml:space="preserve">架</w:t>
      </w:r>
      <w:r>
        <w:rPr>
          <w:rFonts w:hint="eastAsia"/>
        </w:rPr>
        <w:t xml:space="preserve">中继无人机，其可用能量</w:t>
      </w:r>
      <w:r>
        <w:t xml:space="preserve"> 2.56 kWh </w:t>
      </w:r>
      <w:r>
        <w:rPr>
          <w:rFonts w:hint="eastAsia"/>
        </w:rPr>
        <w:t xml:space="preserve">除以服务功率</w:t>
      </w:r>
      <w:r>
        <w:t xml:space="preserve"> 1.10 kW </w:t>
      </w:r>
      <w:r>
        <w:rPr>
          <w:rFonts w:hint="eastAsia"/>
        </w:rPr>
        <w:t xml:space="preserve">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w:t>
      </w:r>
      <w:r>
        <w:rPr>
          <w:rFonts w:hint="eastAsia"/>
          <w:b/>
          <w:bCs/>
        </w:rPr>
        <w:t xml:space="preserve">真实中断时长合计约</w:t>
      </w:r>
      <w:r>
        <w:rPr>
          <w:b/>
          <w:bCs/>
        </w:rPr>
        <w:t xml:space="preserve"> 168.5 </w:t>
      </w:r>
      <w:r>
        <w:rPr>
          <w:rFonts w:hint="eastAsia"/>
          <w:b/>
          <w:bCs/>
        </w:rPr>
        <w:t xml:space="preserve">min、最大并发</w:t>
      </w:r>
      <w:r>
        <w:rPr>
          <w:b/>
          <w:bCs/>
        </w:rPr>
        <w:t xml:space="preserve"> 6 </w:t>
      </w:r>
      <w:r>
        <w:rPr>
          <w:rFonts w:hint="eastAsia"/>
          <w:b/>
          <w:bCs/>
        </w:rPr>
        <w:t xml:space="preserve">架次</w:t>
      </w:r>
      <w:r>
        <w:rPr>
          <w:rFonts w:hint="eastAsia"/>
        </w:rPr>
        <w:t xml:space="preserve">，故</w:t>
      </w:r>
      <w:r>
        <w:t xml:space="preserve"> 2 </w:t>
      </w:r>
      <w:r>
        <w:rPr>
          <w:rFonts w:hint="eastAsia"/>
        </w:rPr>
        <w:t xml:space="preserve">架中继在时间轴上</w:t>
      </w:r>
      <w:r>
        <w:rPr>
          <w:rFonts w:hint="eastAsia"/>
          <w:b/>
          <w:bCs/>
        </w:rPr>
        <w:t xml:space="preserve">无法保障全部架次</w:t>
      </w:r>
      <w:r>
        <w:rPr>
          <w:rFonts w:hint="eastAsia"/>
        </w:rPr>
        <w:t xml:space="preserve">。按</w:t>
      </w:r>
      <w:r>
        <w:rPr>
          <w:rFonts w:hint="eastAsia"/>
        </w:rPr>
        <w:t xml:space="preserve">“服务窗口为硬约束”</w:t>
      </w:r>
      <w:r>
        <w:rPr>
          <w:rFonts w:hint="eastAsia"/>
        </w:rPr>
        <w:t xml:space="preserve">重排（中继须在每个中断区间起点前完成建链）后，本文给出</w:t>
      </w:r>
      <w:r>
        <w:t xml:space="preserve"> </w:t>
      </w:r>
      <w:r>
        <w:rPr>
          <w:b/>
          <w:bCs/>
        </w:rPr>
        <w:t xml:space="preserve">6 </w:t>
      </w:r>
      <w:r>
        <w:rPr>
          <w:rFonts w:hint="eastAsia"/>
          <w:b/>
          <w:bCs/>
        </w:rPr>
        <w:t xml:space="preserve">个中继架次</w:t>
      </w:r>
      <w:r>
        <w:rPr>
          <w:rFonts w:hint="eastAsia"/>
        </w:rPr>
        <w:t xml:space="preserve">，</w:t>
      </w:r>
      <w:r>
        <w:rPr>
          <w:rFonts w:hint="eastAsia"/>
          <w:b/>
          <w:bCs/>
        </w:rPr>
        <w:t xml:space="preserve">时间轴覆盖率</w:t>
      </w:r>
      <w:r>
        <w:rPr>
          <w:b/>
          <w:bCs/>
        </w:rPr>
        <w:t xml:space="preserve"> 11/20</w:t>
      </w:r>
      <w:r>
        <w:rPr>
          <w:b/>
          <w:bCs/>
        </w:rPr>
        <w:t xml:space="preserve"> </w:t>
      </w:r>
      <m:oMath>
        <m:r>
          <m:rPr>
            <m:sty m:val="p"/>
          </m:rPr>
          <m:t>=</m:t>
        </m:r>
      </m:oMath>
      <w:r>
        <w:rPr>
          <w:b/>
          <w:bCs/>
        </w:rPr>
        <w:t xml:space="preserve"> </w:t>
      </w:r>
      <w:r>
        <w:rPr>
          <w:b/>
          <w:bCs/>
        </w:rPr>
        <w:t xml:space="preserve">55.0%</w:t>
      </w:r>
      <w:r>
        <w:rPr>
          <w:rFonts w:hint="eastAsia"/>
        </w:rPr>
        <w:t xml:space="preserve">，并如实报告</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2.35 kWh</w:t>
      </w:r>
      <w:r>
        <w:t xml:space="preserve"> </w:t>
      </w:r>
      <m:oMath>
        <m:r>
          <m:rPr>
            <m:sty m:val="p"/>
          </m:rPr>
          <m:t>=</m:t>
        </m:r>
      </m:oMath>
      <w:r>
        <w:t xml:space="preserve"> </w:t>
      </w:r>
      <w:r>
        <w:rPr>
          <w:b/>
          <w:bCs/>
        </w:rPr>
        <w:t xml:space="preserve">79.65 kWh</w:t>
      </w:r>
      <w:r>
        <w:rPr>
          <w:rFonts w:hint="eastAsia"/>
        </w:rPr>
        <w:t xml:space="preserve">，联合完工</w:t>
      </w:r>
      <w:r>
        <w:t xml:space="preserve"> </w:t>
      </w:r>
      <w:r>
        <w:rPr>
          <w:b/>
          <w:bCs/>
        </w:rPr>
        <w:t xml:space="preserve">3.05 h</w:t>
      </w:r>
      <w:r>
        <w:rPr>
          <w:rFonts w:hint="eastAsia"/>
        </w:rPr>
        <w:t xml:space="preserve">（10968.7</w:t>
      </w:r>
      <w:r>
        <w:t xml:space="preserve"> </w:t>
      </w:r>
      <w:r>
        <w:rPr>
          <w:rFonts w:hint="eastAsia"/>
        </w:rPr>
        <w:t xml:space="preserve">s）。独立校验器报出</w:t>
      </w:r>
      <w:r>
        <w:rPr>
          <w:rFonts w:hint="eastAsia"/>
          <w:b/>
          <w:bCs/>
        </w:rPr>
        <w:t xml:space="preserve">硬违规</w:t>
      </w:r>
      <w:r>
        <w:rPr>
          <w:b/>
          <w:bCs/>
        </w:rPr>
        <w:t xml:space="preserve"> 0 </w:t>
      </w:r>
      <w:r>
        <w:rPr>
          <w:rFonts w:hint="eastAsia"/>
          <w:b/>
          <w:bCs/>
        </w:rPr>
        <w:t xml:space="preserve">条</w:t>
      </w:r>
      <w:r>
        <w:rPr>
          <w:rFonts w:hint="eastAsia"/>
        </w:rPr>
        <w:t xml:space="preserve">，另有</w:t>
      </w:r>
      <w:r>
        <w:t xml:space="preserve"> 42 </w:t>
      </w:r>
      <w:r>
        <w:rPr>
          <w:rFonts w:hint="eastAsia"/>
        </w:rPr>
        <w:t xml:space="preserve">条</w:t>
      </w:r>
      <w:r>
        <w:rPr>
          <w:rFonts w:hint="eastAsia"/>
          <w:b/>
          <w:bCs/>
        </w:rPr>
        <w:t xml:space="preserve">软违规</w:t>
      </w:r>
      <w:r>
        <w:rPr>
          <w:rFonts w:hint="eastAsia"/>
        </w:rPr>
        <w:t xml:space="preserve">，全部属于</w:t>
      </w:r>
      <w:r>
        <w:rPr>
          <w:rFonts w:hint="eastAsia"/>
        </w:rPr>
        <w:t xml:space="preserve">“中继资源不足”</w:t>
      </w:r>
      <w:r>
        <w:rPr>
          <w:rFonts w:hint="eastAsia"/>
        </w:rPr>
        <w:t xml:space="preserve">这一</w:t>
      </w:r>
      <w:r>
        <w:rPr>
          <w:rFonts w:hint="eastAsia"/>
          <w:b/>
          <w:bCs/>
        </w:rPr>
        <w:t xml:space="preserve">题目内在缺口</w:t>
      </w:r>
      <w:r>
        <w:rPr>
          <w:rFonts w:hint="eastAsia"/>
        </w:rPr>
        <w:t xml:space="preserve">——本文特意把</w:t>
      </w:r>
      <w:r>
        <w:rPr>
          <w:rFonts w:hint="eastAsia"/>
        </w:rPr>
        <w:t xml:space="preserve">“资源缺口”</w:t>
      </w:r>
      <w:r>
        <w:rPr>
          <w:rFonts w:hint="eastAsia"/>
        </w:rPr>
        <w:t xml:space="preserve">与</w:t>
      </w:r>
      <w:r>
        <w:rPr>
          <w:rFonts w:hint="eastAsia"/>
        </w:rPr>
        <w:t xml:space="preserve">“排班缺陷”</w:t>
      </w:r>
      <w:r>
        <w:rPr>
          <w:rFonts w:hint="eastAsia"/>
        </w:rPr>
        <w:t xml:space="preserve">分为两类：前者如实报告、不阻断方案产出，后者（已安排中继却未盖住中断区间）仍作为硬违规拦截，以免退化为</w:t>
      </w:r>
      <w:r>
        <w:rPr>
          <w:rFonts w:hint="eastAsia"/>
        </w:rPr>
        <w:t xml:space="preserve">“因为资源不够就干脆不报告”</w:t>
      </w:r>
      <w:r>
        <w:rPr>
          <w:rFonts w:hint="eastAsia"/>
        </w:rPr>
        <w:t xml:space="preserve">。此外，保障需求按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计算：包络会把站岗时长虚高约</w:t>
      </w:r>
      <w:r>
        <w:t xml:space="preserve"> </w:t>
      </w:r>
      <w:r>
        <w:rPr>
          <w:rFonts w:hint="eastAsia"/>
        </w:rPr>
        <w:t xml:space="preserve">39%（277</w:t>
      </w:r>
      <w:r>
        <w:t xml:space="preserve"> min </w:t>
      </w:r>
      <w:r>
        <w:rPr>
          <w:rFonts w:hint="eastAsia"/>
        </w:rPr>
        <w:t xml:space="preserve">对</w:t>
      </w:r>
      <w:r>
        <w:t xml:space="preserve"> 168 </w:t>
      </w:r>
      <w:r>
        <w:rPr>
          <w:rFonts w:hint="eastAsia"/>
        </w:rPr>
        <w:t xml:space="preserve">min），从而低估可保障架次数。</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33/34/38</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w:t>
      </w:r>
      <w:r>
        <w:rPr>
          <w:rFonts w:hint="eastAsia"/>
          <w:b/>
          <w:bCs/>
        </w:rPr>
        <w:t xml:space="preserve">最关键的缺口在中继</w:t>
      </w:r>
      <w:r>
        <w:rPr>
          <w:rFonts w:hint="eastAsia"/>
        </w:rPr>
        <w:t xml:space="preserve">——库存仅</w:t>
      </w:r>
      <w:r>
        <w:t xml:space="preserve"> 2 </w:t>
      </w:r>
      <w:r>
        <w:rPr>
          <w:rFonts w:hint="eastAsia"/>
        </w:rPr>
        <w:t xml:space="preserve">架而问题三需</w:t>
      </w:r>
      <w:r>
        <w:t xml:space="preserve"> 6 </w:t>
      </w:r>
      <w:r>
        <w:rPr>
          <w:rFonts w:hint="eastAsia"/>
        </w:rPr>
        <w:t xml:space="preserve">个中继架次（</w:t>
      </w:r>
      <w:r>
        <w:rPr>
          <w:rFonts w:hint="eastAsia"/>
          <w:b/>
          <w:bCs/>
        </w:rPr>
        <w:t xml:space="preserve">缺口</w:t>
      </w:r>
      <w:r>
        <w:rPr>
          <w:b/>
          <w:bCs/>
        </w:rPr>
        <w:t xml:space="preserve"> 4 </w:t>
      </w:r>
      <w:r>
        <w:rPr>
          <w:rFonts w:hint="eastAsia"/>
          <w:b/>
          <w:bCs/>
        </w:rPr>
        <w:t xml:space="preserve">架</w:t>
      </w:r>
      <w:r>
        <w:rPr>
          <w:rFonts w:hint="eastAsia"/>
        </w:rPr>
        <w:t xml:space="preserve">），且该缺口在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w:t>
      </w:r>
      <w:r>
        <w:rPr>
          <w:rFonts w:hint="eastAsia"/>
          <w:b/>
          <w:bCs/>
        </w:rPr>
        <w:t xml:space="preserve">都存在、分区无法缓解</w:t>
      </w:r>
      <w:r>
        <w:t xml:space="preserve">。</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w:t>
      </w:r>
      <w:r>
        <w:rPr>
          <w:rFonts w:hint="eastAsia"/>
          <w:b/>
          <w:bCs/>
        </w:rPr>
        <w:t xml:space="preserve">违规</w:t>
      </w:r>
      <w:r>
        <w:rPr>
          <w:b/>
          <w:bCs/>
        </w:rPr>
        <w:t xml:space="preserve"> 0 </w:t>
      </w:r>
      <w:r>
        <w:rPr>
          <w:rFonts w:hint="eastAsia"/>
          <w:b/>
          <w:bCs/>
        </w:rPr>
        <w:t xml:space="preserve">条</w:t>
      </w:r>
      <w:r>
        <w:rPr>
          <w:rFonts w:hint="eastAsia"/>
        </w:rPr>
        <w:t xml:space="preserve">、问题三</w:t>
      </w:r>
      <w:r>
        <w:rPr>
          <w:rFonts w:hint="eastAsia"/>
          <w:b/>
          <w:bCs/>
        </w:rPr>
        <w:t xml:space="preserve">硬违规</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将其证伪并给出轮转播种与最小松弛量派发；同理，问题三早期版本曾因</w:t>
      </w:r>
      <w:r>
        <w:rPr>
          <w:rFonts w:hint="eastAsia"/>
          <w:b/>
          <w:bCs/>
        </w:rPr>
        <w:t xml:space="preserve">中继排班不认服务窗口、服务区间被静默截短、且校验器从未执行该项检查</w:t>
      </w:r>
      <w:r>
        <w:rPr>
          <w:rFonts w:hint="eastAsia"/>
        </w:rPr>
        <w:t xml:space="preserve">而误报</w:t>
      </w:r>
      <w:r>
        <w:t xml:space="preserve">“100% </w:t>
      </w:r>
      <w:r>
        <w:rPr>
          <w:rFonts w:hint="eastAsia"/>
        </w:rPr>
        <w:t xml:space="preserve">覆盖”</w:t>
      </w:r>
      <w:r>
        <w:rPr>
          <w:rFonts w:hint="eastAsia"/>
        </w:rPr>
        <w:t xml:space="preserve">，本文修复后如实报告</w:t>
      </w:r>
      <w:r>
        <w:t xml:space="preserve"> </w:t>
      </w:r>
      <w:r>
        <w:rPr>
          <w:b/>
          <w:bCs/>
        </w:rPr>
        <w:t xml:space="preserve">55.0%</w:t>
      </w:r>
      <w:r>
        <w:t xml:space="preserve"> </w:t>
      </w:r>
      <w:r>
        <w:rPr>
          <w:rFonts w:hint="eastAsia"/>
        </w:rPr>
        <w:t xml:space="preserve">的时间轴覆盖率与</w:t>
      </w:r>
      <w:r>
        <w:t xml:space="preserve"> </w:t>
      </w:r>
      <w:r>
        <w:rPr>
          <w:b/>
          <w:bCs/>
        </w:rPr>
        <w:t xml:space="preserve">4 </w:t>
      </w:r>
      <w:r>
        <w:rPr>
          <w:rFonts w:hint="eastAsia"/>
          <w:b/>
          <w:bCs/>
        </w:rPr>
        <w:t xml:space="preserve">架</w:t>
      </w:r>
      <w:r>
        <w:rPr>
          <w:rFonts w:hint="eastAsia"/>
        </w:rPr>
        <w:t xml:space="preserve">中继缺口，</w:t>
      </w:r>
      <w:r>
        <w:rPr>
          <w:rFonts w:hint="eastAsia"/>
          <w:b/>
          <w:bCs/>
        </w:rPr>
        <w:t xml:space="preserve">不把几何可达当作已保障</w:t>
      </w:r>
      <w:r>
        <w:rPr>
          <w:rFonts w:hint="eastAsia"/>
        </w:rPr>
        <w:t xml:space="preserve">；问题四则由精确的图论计算给出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ageBreakBefore w:val="true"/>
        <w:keepNext/>
        <w:ind w:firstLine="0"/>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keepNext/>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  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t xml:space="preserve">“</w:t>
      </w:r>
      <w:r>
        <w:rPr>
          <w:rFonts w:hint="eastAsia"/>
          <w:b/>
          <w:bCs/>
        </w:rPr>
        <w:t xml:space="preserve">覆盖率必须用时间轴口径</w:t>
      </w:r>
      <w:r>
        <w:rPr>
          <w:rFonts w:hint="eastAsia"/>
        </w:rPr>
        <w:t xml:space="preserve">（几何可达</w:t>
      </w:r>
      <w:r>
        <w:t xml:space="preserve"> </w:t>
      </w:r>
      <w:r>
        <w:rPr>
          <w:rFonts w:hint="eastAsia"/>
        </w:rPr>
        <w:t xml:space="preserve">20/20，但受中继数量限制时间轴仅</w:t>
      </w:r>
      <w:r>
        <w:t xml:space="preserve"> </w:t>
      </w:r>
      <w:r>
        <w:rPr>
          <w:rFonts w:hint="eastAsia"/>
        </w:rPr>
        <w:t xml:space="preserve">11/20，缺口</w:t>
      </w:r>
      <w:r>
        <w:t xml:space="preserve"> 4 </w:t>
      </w:r>
      <w:r>
        <w:rPr>
          <w:rFonts w:hint="eastAsia"/>
        </w:rPr>
        <w:t xml:space="preserve">架）”</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ageBreakBefore w:val="true"/>
        <w:keepNext/>
        <w:ind w:firstLine="0"/>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keepNext/>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  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keepNext/>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  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keepNext/>
        <w:keepLines/>
        <w:jc w:val="center"/>
      </w:pPr>
      <w:r>
        <w:rPr>
          <w:rFonts w:ascii="Times New Roman" w:hAnsi="Times New Roman" w:eastAsia="宋体"/>
          <w:b w:val="0"/>
          <w:i w:val="0"/>
          <w:sz w:val="21"/>
        </w:rPr>
        <w:t>表 1  分类物资总量统计</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类物资总量统计"/>
      </w:tblPr>
      <w:tblGrid>
        <w:gridCol w:w="1458"/>
        <w:gridCol w:w="797"/>
        <w:gridCol w:w="1244"/>
        <w:gridCol w:w="2035"/>
        <w:gridCol w:w="1390"/>
        <w:gridCol w:w="2035"/>
      </w:tblGrid>
      <w:tr>
        <w:trPr>
          <w:tblHeader w:val="on"/>
          <w:cantSplit/>
        </w:trPr>
        <w:tc>
          <w:tcPr>
            <w:tcBorders>
              <w:bottom w:val="single" w:sz="6" w:space="0" w:color="000000"/>
            </w:tcBorders>
            <w:tcW w:type="dxa" w:w="1458"/>
          </w:tcPr>
          <w:p>
            <w:pPr>
              <w:pStyle w:val="Compact"/>
              <w:jc w:val="left"/>
            </w:pPr>
            <w:r>
              <w:rPr>
                <w:rFonts w:hint="eastAsia"/>
              </w:rPr>
              <w:t xml:space="preserve">物资类型</w:t>
            </w:r>
          </w:p>
        </w:tc>
        <w:tc>
          <w:tcPr>
            <w:tcBorders>
              <w:bottom w:val="single" w:sz="6" w:space="0" w:color="000000"/>
            </w:tcBorders>
            <w:tcW w:type="dxa" w:w="797"/>
          </w:tcPr>
          <w:p>
            <w:pPr>
              <w:pStyle w:val="Compact"/>
              <w:jc w:val="center"/>
            </w:pPr>
            <w:r>
              <w:rPr>
                <w:rFonts w:hint="eastAsia"/>
              </w:rPr>
              <w:t xml:space="preserve">箱数</w:t>
            </w:r>
          </w:p>
        </w:tc>
        <w:tc>
          <w:tcPr>
            <w:tcBorders>
              <w:bottom w:val="single" w:sz="6" w:space="0" w:color="000000"/>
            </w:tcBorders>
            <w:tcW w:type="dxa" w:w="1244"/>
          </w:tcPr>
          <w:p>
            <w:pPr>
              <w:pStyle w:val="Compact"/>
              <w:jc w:val="center"/>
            </w:pPr>
            <w:r>
              <w:rPr>
                <w:rFonts w:hint="eastAsia"/>
              </w:rPr>
              <w:t xml:space="preserve">总质量/kg</w:t>
            </w:r>
          </w:p>
        </w:tc>
        <w:tc>
          <w:tcPr>
            <w:tcBorders>
              <w:bottom w:val="single" w:sz="6" w:space="0" w:color="000000"/>
            </w:tcBorders>
            <w:tcW w:type="dxa" w:w="2035"/>
          </w:tcPr>
          <w:p>
            <w:pPr>
              <w:pStyle w:val="Compact"/>
              <w:jc w:val="center"/>
            </w:pPr>
            <w:r>
              <w:rPr>
                <w:rFonts w:hint="eastAsia"/>
              </w:rPr>
              <w:t xml:space="preserve">总体积/</w:t>
            </w:r>
            <m:oMath>
              <m:sSup>
                <m:e>
                  <m:r>
                    <m:t>m</m:t>
                  </m:r>
                </m:e>
                <m:sup>
                  <m:r>
                    <m:t>3</m:t>
                  </m:r>
                </m:sup>
              </m:sSup>
            </m:oMath>
          </w:p>
        </w:tc>
        <w:tc>
          <w:tcPr>
            <w:tcBorders>
              <w:bottom w:val="single" w:sz="6" w:space="0" w:color="000000"/>
            </w:tcBorders>
            <w:tcW w:type="dxa" w:w="1390"/>
          </w:tcPr>
          <w:p>
            <w:pPr>
              <w:pStyle w:val="Compact"/>
              <w:jc w:val="center"/>
            </w:pPr>
            <w:r>
              <w:rPr>
                <w:rFonts w:hint="eastAsia"/>
              </w:rPr>
              <w:t xml:space="preserve">单箱质量/kg</w:t>
            </w:r>
          </w:p>
        </w:tc>
        <w:tc>
          <w:tcPr>
            <w:tcBorders>
              <w:bottom w:val="single" w:sz="6" w:space="0" w:color="000000"/>
            </w:tcBorders>
            <w:tcW w:type="dxa" w:w="2035"/>
          </w:tcPr>
          <w:p>
            <w:pPr>
              <w:pStyle w:val="Compact"/>
              <w:jc w:val="center"/>
            </w:pPr>
            <w:r>
              <w:rPr>
                <w:rFonts w:hint="eastAsia"/>
              </w:rPr>
              <w:t xml:space="preserve">单箱体积/</w:t>
            </w:r>
            <m:oMath>
              <m:sSup>
                <m:e>
                  <m:r>
                    <m:t>m</m:t>
                  </m:r>
                </m:e>
                <m:sup>
                  <m:r>
                    <m:t>3</m:t>
                  </m:r>
                </m:sup>
              </m:sSup>
            </m:oMath>
          </w:p>
        </w:tc>
      </w:tr>
      <w:tr>
        <w:trPr>
          <w:cantSplit/>
        </w:trPr>
        <w:tc>
          <w:tcPr>
            <w:tcW w:type="dxa" w:w="1458"/>
          </w:tcPr>
          <w:p>
            <w:pPr>
              <w:pStyle w:val="Compact"/>
              <w:jc w:val="left"/>
            </w:pPr>
            <w:r>
              <w:rPr>
                <w:rFonts w:hint="eastAsia"/>
              </w:rPr>
              <w:t xml:space="preserve">饮用水</w:t>
            </w:r>
          </w:p>
        </w:tc>
        <w:tc>
          <w:tcPr>
            <w:tcW w:type="dxa" w:w="797"/>
          </w:tcPr>
          <w:p>
            <w:pPr>
              <w:pStyle w:val="Compact"/>
              <w:jc w:val="center"/>
            </w:pPr>
            <w:r>
              <w:t xml:space="preserve">36</w:t>
            </w:r>
          </w:p>
        </w:tc>
        <w:tc>
          <w:tcPr>
            <w:tcW w:type="dxa" w:w="1244"/>
          </w:tcPr>
          <w:p>
            <w:pPr>
              <w:pStyle w:val="Compact"/>
              <w:jc w:val="center"/>
            </w:pPr>
            <w:r>
              <w:t xml:space="preserve">504</w:t>
            </w:r>
          </w:p>
        </w:tc>
        <w:tc>
          <w:tcPr>
            <w:tcW w:type="dxa" w:w="2035"/>
          </w:tcPr>
          <w:p>
            <w:pPr>
              <w:pStyle w:val="Compact"/>
              <w:jc w:val="center"/>
            </w:pPr>
            <w:r>
              <w:t xml:space="preserve">0.972</w:t>
            </w:r>
          </w:p>
        </w:tc>
        <w:tc>
          <w:tcPr>
            <w:tcW w:type="dxa" w:w="1390"/>
          </w:tcPr>
          <w:p>
            <w:pPr>
              <w:pStyle w:val="Compact"/>
              <w:jc w:val="center"/>
            </w:pPr>
            <w:r>
              <w:t xml:space="preserve">14.0</w:t>
            </w:r>
          </w:p>
        </w:tc>
        <w:tc>
          <w:tcPr>
            <w:tcW w:type="dxa" w:w="2035"/>
          </w:tcPr>
          <w:p>
            <w:pPr>
              <w:pStyle w:val="Compact"/>
              <w:jc w:val="center"/>
            </w:pPr>
            <w:r>
              <w:t xml:space="preserve">0.027</w:t>
            </w:r>
          </w:p>
        </w:tc>
      </w:tr>
      <w:tr>
        <w:trPr>
          <w:cantSplit/>
        </w:trPr>
        <w:tc>
          <w:tcPr>
            <w:tcW w:type="dxa" w:w="1458"/>
          </w:tcPr>
          <w:p>
            <w:pPr>
              <w:pStyle w:val="Compact"/>
              <w:jc w:val="left"/>
            </w:pPr>
            <w:r>
              <w:rPr>
                <w:rFonts w:hint="eastAsia"/>
              </w:rPr>
              <w:t xml:space="preserve">应急食品</w:t>
            </w:r>
          </w:p>
        </w:tc>
        <w:tc>
          <w:tcPr>
            <w:tcW w:type="dxa" w:w="797"/>
          </w:tcPr>
          <w:p>
            <w:pPr>
              <w:pStyle w:val="Compact"/>
              <w:jc w:val="center"/>
            </w:pPr>
            <w:r>
              <w:t xml:space="preserve">19</w:t>
            </w:r>
          </w:p>
        </w:tc>
        <w:tc>
          <w:tcPr>
            <w:tcW w:type="dxa" w:w="1244"/>
          </w:tcPr>
          <w:p>
            <w:pPr>
              <w:pStyle w:val="Compact"/>
              <w:jc w:val="center"/>
            </w:pPr>
            <w:r>
              <w:t xml:space="preserve">152</w:t>
            </w:r>
          </w:p>
        </w:tc>
        <w:tc>
          <w:tcPr>
            <w:tcW w:type="dxa" w:w="2035"/>
          </w:tcPr>
          <w:p>
            <w:pPr>
              <w:pStyle w:val="Compact"/>
              <w:jc w:val="center"/>
            </w:pPr>
            <w:r>
              <w:t xml:space="preserve">0.532</w:t>
            </w:r>
          </w:p>
        </w:tc>
        <w:tc>
          <w:tcPr>
            <w:tcW w:type="dxa" w:w="1390"/>
          </w:tcPr>
          <w:p>
            <w:pPr>
              <w:pStyle w:val="Compact"/>
              <w:jc w:val="center"/>
            </w:pPr>
            <w:r>
              <w:t xml:space="preserve">8.0</w:t>
            </w:r>
          </w:p>
        </w:tc>
        <w:tc>
          <w:tcPr>
            <w:tcW w:type="dxa" w:w="2035"/>
          </w:tcPr>
          <w:p>
            <w:pPr>
              <w:pStyle w:val="Compact"/>
              <w:jc w:val="center"/>
            </w:pPr>
            <w:r>
              <w:t xml:space="preserve">0.028</w:t>
            </w:r>
          </w:p>
        </w:tc>
      </w:tr>
      <w:tr>
        <w:trPr>
          <w:cantSplit/>
        </w:trPr>
        <w:tc>
          <w:tcPr>
            <w:tcW w:type="dxa" w:w="1458"/>
          </w:tcPr>
          <w:p>
            <w:pPr>
              <w:pStyle w:val="Compact"/>
              <w:jc w:val="left"/>
            </w:pPr>
            <w:r>
              <w:rPr>
                <w:rFonts w:hint="eastAsia"/>
              </w:rPr>
              <w:t xml:space="preserve">医疗物资</w:t>
            </w:r>
          </w:p>
        </w:tc>
        <w:tc>
          <w:tcPr>
            <w:tcW w:type="dxa" w:w="797"/>
          </w:tcPr>
          <w:p>
            <w:pPr>
              <w:pStyle w:val="Compact"/>
              <w:jc w:val="center"/>
            </w:pPr>
            <w:r>
              <w:t xml:space="preserve">16</w:t>
            </w:r>
          </w:p>
        </w:tc>
        <w:tc>
          <w:tcPr>
            <w:tcW w:type="dxa" w:w="1244"/>
          </w:tcPr>
          <w:p>
            <w:pPr>
              <w:pStyle w:val="Compact"/>
              <w:jc w:val="center"/>
            </w:pPr>
            <w:r>
              <w:t xml:space="preserve">48</w:t>
            </w:r>
          </w:p>
        </w:tc>
        <w:tc>
          <w:tcPr>
            <w:tcW w:type="dxa" w:w="2035"/>
          </w:tcPr>
          <w:p>
            <w:pPr>
              <w:pStyle w:val="Compact"/>
              <w:jc w:val="center"/>
            </w:pPr>
            <w:r>
              <w:t xml:space="preserve">0.192</w:t>
            </w:r>
          </w:p>
        </w:tc>
        <w:tc>
          <w:tcPr>
            <w:tcW w:type="dxa" w:w="1390"/>
          </w:tcPr>
          <w:p>
            <w:pPr>
              <w:pStyle w:val="Compact"/>
              <w:jc w:val="center"/>
            </w:pPr>
            <w:r>
              <w:t xml:space="preserve">3.0</w:t>
            </w:r>
          </w:p>
        </w:tc>
        <w:tc>
          <w:tcPr>
            <w:tcW w:type="dxa" w:w="2035"/>
          </w:tcPr>
          <w:p>
            <w:pPr>
              <w:pStyle w:val="Compact"/>
              <w:jc w:val="center"/>
            </w:pPr>
            <w:r>
              <w:t xml:space="preserve">0.012</w:t>
            </w:r>
          </w:p>
        </w:tc>
      </w:tr>
      <w:tr>
        <w:trPr>
          <w:cantSplit/>
        </w:trPr>
        <w:tc>
          <w:tcPr>
            <w:tcW w:type="dxa" w:w="1458"/>
          </w:tcPr>
          <w:p>
            <w:pPr>
              <w:pStyle w:val="Compact"/>
              <w:jc w:val="left"/>
            </w:pPr>
            <w:r>
              <w:rPr>
                <w:rFonts w:hint="eastAsia"/>
              </w:rPr>
              <w:t xml:space="preserve">生活卫生用品</w:t>
            </w:r>
          </w:p>
        </w:tc>
        <w:tc>
          <w:tcPr>
            <w:tcW w:type="dxa" w:w="797"/>
          </w:tcPr>
          <w:p>
            <w:pPr>
              <w:pStyle w:val="Compact"/>
              <w:jc w:val="center"/>
            </w:pPr>
            <w:r>
              <w:t xml:space="preserve">9</w:t>
            </w:r>
          </w:p>
        </w:tc>
        <w:tc>
          <w:tcPr>
            <w:tcW w:type="dxa" w:w="1244"/>
          </w:tcPr>
          <w:p>
            <w:pPr>
              <w:pStyle w:val="Compact"/>
              <w:jc w:val="center"/>
            </w:pPr>
            <w:r>
              <w:t xml:space="preserve">54</w:t>
            </w:r>
          </w:p>
        </w:tc>
        <w:tc>
          <w:tcPr>
            <w:tcW w:type="dxa" w:w="2035"/>
          </w:tcPr>
          <w:p>
            <w:pPr>
              <w:pStyle w:val="Compact"/>
              <w:jc w:val="center"/>
            </w:pPr>
            <w:r>
              <w:t xml:space="preserve">0.315</w:t>
            </w:r>
          </w:p>
        </w:tc>
        <w:tc>
          <w:tcPr>
            <w:tcW w:type="dxa" w:w="1390"/>
          </w:tcPr>
          <w:p>
            <w:pPr>
              <w:pStyle w:val="Compact"/>
              <w:jc w:val="center"/>
            </w:pPr>
            <w:r>
              <w:t xml:space="preserve">6.0</w:t>
            </w:r>
          </w:p>
        </w:tc>
        <w:tc>
          <w:tcPr>
            <w:tcW w:type="dxa" w:w="2035"/>
          </w:tcPr>
          <w:p>
            <w:pPr>
              <w:pStyle w:val="Compact"/>
              <w:jc w:val="center"/>
            </w:pPr>
            <w:r>
              <w:t xml:space="preserve">0.035</w:t>
            </w:r>
          </w:p>
        </w:tc>
      </w:tr>
      <w:tr>
        <w:trPr>
          <w:cantSplit/>
        </w:trPr>
        <w:tc>
          <w:tcPr>
            <w:tcW w:type="dxa" w:w="1458"/>
          </w:tcPr>
          <w:p>
            <w:pPr>
              <w:pStyle w:val="Compact"/>
              <w:jc w:val="left"/>
            </w:pPr>
            <w:r>
              <w:rPr>
                <w:rFonts w:hint="eastAsia"/>
                <w:b/>
                <w:bCs/>
              </w:rPr>
              <w:t xml:space="preserve">合计</w:t>
            </w:r>
          </w:p>
        </w:tc>
        <w:tc>
          <w:tcPr>
            <w:tcW w:type="dxa" w:w="797"/>
          </w:tcPr>
          <w:p>
            <w:pPr>
              <w:pStyle w:val="Compact"/>
              <w:jc w:val="center"/>
            </w:pPr>
            <w:r>
              <w:rPr>
                <w:b/>
                <w:bCs/>
              </w:rPr>
              <w:t xml:space="preserve">80</w:t>
            </w:r>
          </w:p>
        </w:tc>
        <w:tc>
          <w:tcPr>
            <w:tcW w:type="dxa" w:w="1244"/>
          </w:tcPr>
          <w:p>
            <w:pPr>
              <w:pStyle w:val="Compact"/>
              <w:jc w:val="center"/>
            </w:pPr>
            <w:r>
              <w:rPr>
                <w:b/>
                <w:bCs/>
              </w:rPr>
              <w:t xml:space="preserve">758</w:t>
            </w:r>
          </w:p>
        </w:tc>
        <w:tc>
          <w:tcPr>
            <w:tcW w:type="dxa" w:w="2035"/>
          </w:tcPr>
          <w:p>
            <w:pPr>
              <w:pStyle w:val="Compact"/>
              <w:jc w:val="center"/>
            </w:pPr>
            <w:r>
              <w:rPr>
                <w:b/>
                <w:bCs/>
              </w:rPr>
              <w:t xml:space="preserve">2.011</w:t>
            </w:r>
          </w:p>
        </w:tc>
        <w:tc>
          <w:tcPr>
            <w:tcW w:type="dxa" w:w="1390"/>
          </w:tcPr>
          <w:p>
            <w:pPr>
              <w:pStyle w:val="Compact"/>
              <w:jc w:val="center"/>
            </w:pPr>
            <w:r>
              <w:t xml:space="preserve">—</w:t>
            </w:r>
          </w:p>
        </w:tc>
        <w:tc>
          <w:tcPr>
            <w:tcW w:type="dxa" w:w="2035"/>
          </w:tcPr>
          <w:p>
            <w:pPr>
              <w:pStyle w:val="Compact"/>
              <w:jc w:val="center"/>
            </w:pPr>
            <w:r>
              <w:t xml:space="preserve">—</w:t>
            </w:r>
          </w:p>
        </w:tc>
      </w:tr>
    </w:tbl>
    <w:bookmarkEnd w:id="59"/>
    <w:bookmarkStart w:id="63" w:name="fig:boxes"/>
    <w:p>
      <w:pPr>
        <w:pStyle w:val="CaptionedFigure"/>
        <w:keepNext/>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4  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w:t>
      </w:r>
      <m:oMath>
        <m:sSup>
          <m:e>
            <m:r>
              <m:t>m</m:t>
            </m:r>
          </m:e>
          <m:sup>
            <m:r>
              <m:t>3</m:t>
            </m:r>
          </m:sup>
        </m:sSup>
      </m:oMath>
      <w:r>
        <w:rPr>
          <w:rFonts w:hint="eastAsia"/>
        </w:rPr>
        <w:t xml:space="preserve">、饮用水</w:t>
      </w:r>
      <w:r>
        <w:t xml:space="preserve"> 14 kg/0.027 </w:t>
      </w:r>
      <m:oMath>
        <m:sSup>
          <m:e>
            <m:r>
              <m:t>m</m:t>
            </m:r>
          </m:e>
          <m:sup>
            <m:r>
              <m:t>3</m:t>
            </m:r>
          </m:sup>
        </m:sSup>
      </m:oMath>
      <w:r>
        <w:rPr>
          <w:rFonts w:hint="eastAsia"/>
        </w:rPr>
        <w:t xml:space="preserve">、应急食品</w:t>
      </w:r>
      <w:r>
        <w:t xml:space="preserve"> 8 kg/0.028 </w:t>
      </w:r>
      <m:oMath>
        <m:sSup>
          <m:e>
            <m:r>
              <m:t>m</m:t>
            </m:r>
          </m:e>
          <m:sup>
            <m:r>
              <m:t>3</m:t>
            </m:r>
          </m:sup>
        </m:sSup>
      </m:oMath>
      <w:r>
        <w:rPr>
          <w:rFonts w:hint="eastAsia"/>
        </w:rPr>
        <w:t xml:space="preserve">、生活卫生用品</w:t>
      </w:r>
      <w:r>
        <w:t xml:space="preserve"> 6 kg/0.035 </w:t>
      </w:r>
      <m:oMath>
        <m:sSup>
          <m:e>
            <m:r>
              <m:t>m</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keepNext/>
        <w:keepLines/>
        <w:jc w:val="center"/>
      </w:pPr>
      <w:r>
        <w:rPr>
          <w:rFonts w:ascii="Times New Roman" w:hAnsi="Times New Roman" w:eastAsia="宋体"/>
          <w:b w:val="0"/>
          <w:i w:val="0"/>
          <w:sz w:val="21"/>
        </w:rPr>
        <w:t>表 2  三种运输机型主要参数</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种运输机型主要参数"/>
      </w:tblPr>
      <w:tblGrid>
        <w:gridCol w:w="3848"/>
        <w:gridCol w:w="1703"/>
        <w:gridCol w:w="1703"/>
        <w:gridCol w:w="1703"/>
      </w:tblGrid>
      <w:tr>
        <w:trPr>
          <w:tblHeader w:val="on"/>
          <w:cantSplit/>
        </w:trPr>
        <w:tc>
          <w:tcPr>
            <w:tcBorders>
              <w:bottom w:val="single" w:sz="6" w:space="0" w:color="000000"/>
            </w:tcBorders>
            <w:tcW w:type="dxa" w:w="3848"/>
          </w:tcPr>
          <w:p>
            <w:pPr>
              <w:pStyle w:val="Compact"/>
              <w:jc w:val="left"/>
            </w:pPr>
            <w:r>
              <w:rPr>
                <w:rFonts w:hint="eastAsia"/>
              </w:rPr>
              <w:t xml:space="preserve">参数</w:t>
            </w:r>
          </w:p>
        </w:tc>
        <w:tc>
          <w:tcPr>
            <w:tcBorders>
              <w:bottom w:val="single" w:sz="6" w:space="0" w:color="000000"/>
            </w:tcBorders>
            <w:tcW w:type="dxa" w:w="1703"/>
          </w:tcPr>
          <w:p>
            <w:pPr>
              <w:pStyle w:val="Compact"/>
              <w:jc w:val="center"/>
            </w:pPr>
            <w:r>
              <w:t xml:space="preserve">A </w:t>
            </w:r>
            <w:r>
              <w:rPr>
                <w:rFonts w:hint="eastAsia"/>
              </w:rPr>
              <w:t xml:space="preserve">型</w:t>
            </w:r>
          </w:p>
        </w:tc>
        <w:tc>
          <w:tcPr>
            <w:tcBorders>
              <w:bottom w:val="single" w:sz="6" w:space="0" w:color="000000"/>
            </w:tcBorders>
            <w:tcW w:type="dxa" w:w="1703"/>
          </w:tcPr>
          <w:p>
            <w:pPr>
              <w:pStyle w:val="Compact"/>
              <w:jc w:val="center"/>
            </w:pPr>
            <w:r>
              <w:t xml:space="preserve">B </w:t>
            </w:r>
            <w:r>
              <w:rPr>
                <w:rFonts w:hint="eastAsia"/>
              </w:rPr>
              <w:t xml:space="preserve">型</w:t>
            </w:r>
          </w:p>
        </w:tc>
        <w:tc>
          <w:tcPr>
            <w:tcBorders>
              <w:bottom w:val="single" w:sz="6" w:space="0" w:color="000000"/>
            </w:tcBorders>
            <w:tcW w:type="dxa" w:w="1703"/>
          </w:tcPr>
          <w:p>
            <w:pPr>
              <w:pStyle w:val="Compact"/>
              <w:jc w:val="center"/>
            </w:pPr>
            <w:r>
              <w:t xml:space="preserve">C </w:t>
            </w:r>
            <w:r>
              <w:rPr>
                <w:rFonts w:hint="eastAsia"/>
              </w:rPr>
              <w:t xml:space="preserve">型</w:t>
            </w:r>
          </w:p>
        </w:tc>
      </w:tr>
      <w:tr>
        <w:trPr>
          <w:cantSplit/>
        </w:trPr>
        <w:tc>
          <w:tcPr>
            <w:tcW w:type="dxa" w:w="3848"/>
          </w:tcPr>
          <w:p>
            <w:pPr>
              <w:pStyle w:val="Compact"/>
              <w:jc w:val="left"/>
            </w:pPr>
            <w:r>
              <w:rPr>
                <w:rFonts w:hint="eastAsia"/>
              </w:rPr>
              <w:t xml:space="preserve">最大载货质量</w:t>
            </w:r>
            <w:r>
              <w:t xml:space="preserve"> </w:t>
            </w:r>
            <m:oMath>
              <m:sSub>
                <m:e>
                  <m:r>
                    <m:t>Q</m:t>
                  </m:r>
                </m:e>
                <m:sub>
                  <m:r>
                    <m:t>g</m:t>
                  </m:r>
                </m:sub>
              </m:sSub>
            </m:oMath>
            <w:r>
              <w:t xml:space="preserve"> </w:t>
            </w:r>
            <w:r>
              <w:t xml:space="preserve">/ kg</w:t>
            </w:r>
          </w:p>
        </w:tc>
        <w:tc>
          <w:tcPr>
            <w:tcW w:type="dxa" w:w="1703"/>
          </w:tcPr>
          <w:p>
            <w:pPr>
              <w:pStyle w:val="Compact"/>
              <w:jc w:val="center"/>
            </w:pPr>
            <w:r>
              <w:t xml:space="preserve">25</w:t>
            </w:r>
          </w:p>
        </w:tc>
        <w:tc>
          <w:tcPr>
            <w:tcW w:type="dxa" w:w="1703"/>
          </w:tcPr>
          <w:p>
            <w:pPr>
              <w:pStyle w:val="Compact"/>
              <w:jc w:val="center"/>
            </w:pPr>
            <w:r>
              <w:t xml:space="preserve">30</w:t>
            </w:r>
          </w:p>
        </w:tc>
        <w:tc>
          <w:tcPr>
            <w:tcW w:type="dxa" w:w="1703"/>
          </w:tcPr>
          <w:p>
            <w:pPr>
              <w:pStyle w:val="Compact"/>
              <w:jc w:val="center"/>
            </w:pPr>
            <w:r>
              <w:t xml:space="preserve">80</w:t>
            </w:r>
          </w:p>
        </w:tc>
      </w:tr>
      <w:tr>
        <w:trPr>
          <w:cantSplit/>
        </w:trPr>
        <w:tc>
          <w:tcPr>
            <w:tcW w:type="dxa" w:w="3848"/>
          </w:tcPr>
          <w:p>
            <w:pPr>
              <w:pStyle w:val="Compact"/>
              <w:jc w:val="left"/>
            </w:pPr>
            <w:r>
              <w:rPr>
                <w:rFonts w:hint="eastAsia"/>
              </w:rPr>
              <w:t xml:space="preserve">可用装载体积</w:t>
            </w:r>
            <w:r>
              <w:t xml:space="preserve"> </w:t>
            </w:r>
            <m:oMath>
              <m:sSub>
                <m:e>
                  <m:r>
                    <m:t>V</m:t>
                  </m:r>
                </m:e>
                <m:sub>
                  <m:r>
                    <m:t>g</m:t>
                  </m:r>
                </m:sub>
              </m:sSub>
            </m:oMath>
            <w:r>
              <w:t xml:space="preserve"> </w:t>
            </w:r>
            <w:r>
              <w:t xml:space="preserve">/</w:t>
            </w:r>
            <w:r>
              <w:t xml:space="preserve"> </w:t>
            </w:r>
            <m:oMath>
              <m:sSup>
                <m:e>
                  <m:r>
                    <m:t>m</m:t>
                  </m:r>
                </m:e>
                <m:sup>
                  <m:r>
                    <m:t>3</m:t>
                  </m:r>
                </m:sup>
              </m:sSup>
            </m:oMath>
          </w:p>
        </w:tc>
        <w:tc>
          <w:tcPr>
            <w:tcW w:type="dxa" w:w="1703"/>
          </w:tcPr>
          <w:p>
            <w:pPr>
              <w:pStyle w:val="Compact"/>
              <w:jc w:val="center"/>
            </w:pPr>
            <w:r>
              <w:t xml:space="preserve">0.060</w:t>
            </w:r>
          </w:p>
        </w:tc>
        <w:tc>
          <w:tcPr>
            <w:tcW w:type="dxa" w:w="1703"/>
          </w:tcPr>
          <w:p>
            <w:pPr>
              <w:pStyle w:val="Compact"/>
              <w:jc w:val="center"/>
            </w:pPr>
            <w:r>
              <w:t xml:space="preserve">0.073</w:t>
            </w:r>
          </w:p>
        </w:tc>
        <w:tc>
          <w:tcPr>
            <w:tcW w:type="dxa" w:w="1703"/>
          </w:tcPr>
          <w:p>
            <w:pPr>
              <w:pStyle w:val="Compact"/>
              <w:jc w:val="center"/>
            </w:pPr>
            <w:r>
              <w:t xml:space="preserve">0.250</w:t>
            </w:r>
          </w:p>
        </w:tc>
      </w:tr>
      <w:tr>
        <w:trPr>
          <w:cantSplit/>
        </w:trPr>
        <w:tc>
          <w:tcPr>
            <w:tcW w:type="dxa" w:w="3848"/>
          </w:tcPr>
          <w:p>
            <w:pPr>
              <w:pStyle w:val="Compact"/>
              <w:jc w:val="left"/>
            </w:pPr>
            <w:r>
              <w:rPr>
                <w:rFonts w:hint="eastAsia"/>
              </w:rPr>
              <w:t xml:space="preserve">巡航速度</w:t>
            </w:r>
            <w:r>
              <w:t xml:space="preserve"> </w:t>
            </w:r>
            <m:oMath>
              <m:sSubSup>
                <m:e>
                  <m:r>
                    <m:t>v</m:t>
                  </m:r>
                </m:e>
                <m:sub>
                  <m:r>
                    <m:t>g</m:t>
                  </m:r>
                </m:sub>
                <m:sup>
                  <m:r>
                    <m:t>c</m:t>
                  </m:r>
                </m:sup>
              </m:sSubSup>
            </m:oMath>
            <w:r>
              <w:t xml:space="preserve"> </w:t>
            </w:r>
            <w:r>
              <w:t xml:space="preserve">/ (m</w:t>
            </w:r>
            <m:oMath>
              <m:r>
                <m:rPr>
                  <m:sty m:val="p"/>
                </m:rPr>
                <m:t>⋅</m:t>
              </m:r>
            </m:oMath>
            <m:oMath>
              <m:sSup>
                <m:e>
                  <m:r>
                    <m:t>s</m:t>
                  </m:r>
                </m:e>
                <m:sup>
                  <m:r>
                    <m:rPr>
                      <m:sty m:val="p"/>
                    </m:rPr>
                    <m:t>−</m:t>
                  </m:r>
                  <m:r>
                    <m:t>1</m:t>
                  </m:r>
                </m:sup>
              </m:sSup>
            </m:oMath>
            <w:r>
              <w:t xml:space="preserve">)</w:t>
            </w:r>
          </w:p>
        </w:tc>
        <w:tc>
          <w:tcPr>
            <w:tcW w:type="dxa" w:w="1703"/>
          </w:tcPr>
          <w:p>
            <w:pPr>
              <w:pStyle w:val="Compact"/>
              <w:jc w:val="center"/>
            </w:pPr>
            <w:r>
              <w:t xml:space="preserve">12</w:t>
            </w:r>
          </w:p>
        </w:tc>
        <w:tc>
          <w:tcPr>
            <w:tcW w:type="dxa" w:w="1703"/>
          </w:tcPr>
          <w:p>
            <w:pPr>
              <w:pStyle w:val="Compact"/>
              <w:jc w:val="center"/>
            </w:pPr>
            <w:r>
              <w:t xml:space="preserve">15</w:t>
            </w:r>
          </w:p>
        </w:tc>
        <w:tc>
          <w:tcPr>
            <w:tcW w:type="dxa" w:w="1703"/>
          </w:tcPr>
          <w:p>
            <w:pPr>
              <w:pStyle w:val="Compact"/>
              <w:jc w:val="center"/>
            </w:pPr>
            <w:r>
              <w:t xml:space="preserve">15</w:t>
            </w:r>
          </w:p>
        </w:tc>
      </w:tr>
      <w:tr>
        <w:trPr>
          <w:cantSplit/>
        </w:trPr>
        <w:tc>
          <w:tcPr>
            <w:tcW w:type="dxa" w:w="3848"/>
          </w:tcPr>
          <w:p>
            <w:pPr>
              <w:pStyle w:val="Compact"/>
              <w:jc w:val="left"/>
            </w:pPr>
            <w:r>
              <w:rPr>
                <w:rFonts w:hint="eastAsia"/>
              </w:rPr>
              <w:t xml:space="preserve">空载标准航程</w:t>
            </w:r>
            <w:r>
              <w:t xml:space="preserve"> </w:t>
            </w:r>
            <m:oMath>
              <m:sSub>
                <m:e>
                  <m:r>
                    <m:t>L</m:t>
                  </m:r>
                </m:e>
                <m:sub>
                  <m:r>
                    <m:t>g</m:t>
                  </m:r>
                  <m:r>
                    <m:t>0</m:t>
                  </m:r>
                </m:sub>
              </m:sSub>
            </m:oMath>
            <w:r>
              <w:t xml:space="preserve"> </w:t>
            </w:r>
            <w:r>
              <w:t xml:space="preserve">/ km</w:t>
            </w:r>
          </w:p>
        </w:tc>
        <w:tc>
          <w:tcPr>
            <w:tcW w:type="dxa" w:w="1703"/>
          </w:tcPr>
          <w:p>
            <w:pPr>
              <w:pStyle w:val="Compact"/>
              <w:jc w:val="center"/>
            </w:pPr>
            <w:r>
              <w:t xml:space="preserve">25</w:t>
            </w:r>
          </w:p>
        </w:tc>
        <w:tc>
          <w:tcPr>
            <w:tcW w:type="dxa" w:w="1703"/>
          </w:tcPr>
          <w:p>
            <w:pPr>
              <w:pStyle w:val="Compact"/>
              <w:jc w:val="center"/>
            </w:pPr>
            <w:r>
              <w:t xml:space="preserve">28</w:t>
            </w:r>
          </w:p>
        </w:tc>
        <w:tc>
          <w:tcPr>
            <w:tcW w:type="dxa" w:w="1703"/>
          </w:tcPr>
          <w:p>
            <w:pPr>
              <w:pStyle w:val="Compact"/>
              <w:jc w:val="center"/>
            </w:pPr>
            <w:r>
              <w:t xml:space="preserve">26</w:t>
            </w:r>
          </w:p>
        </w:tc>
      </w:tr>
      <w:tr>
        <w:trPr>
          <w:cantSplit/>
        </w:trPr>
        <w:tc>
          <w:tcPr>
            <w:tcW w:type="dxa" w:w="3848"/>
          </w:tcPr>
          <w:p>
            <w:pPr>
              <w:pStyle w:val="Compact"/>
              <w:jc w:val="left"/>
            </w:pPr>
            <w:r>
              <w:rPr>
                <w:rFonts w:hint="eastAsia"/>
              </w:rPr>
              <w:t xml:space="preserve">满载标准航程</w:t>
            </w:r>
            <w:r>
              <w:t xml:space="preserve"> </w:t>
            </w:r>
            <m:oMath>
              <m:sSub>
                <m:e>
                  <m:r>
                    <m:t>L</m:t>
                  </m:r>
                </m:e>
                <m:sub>
                  <m:r>
                    <m:t>g</m:t>
                  </m:r>
                  <m:r>
                    <m:t>F</m:t>
                  </m:r>
                </m:sub>
              </m:sSub>
            </m:oMath>
            <w:r>
              <w:t xml:space="preserve"> </w:t>
            </w:r>
            <w:r>
              <w:t xml:space="preserve">/ km</w:t>
            </w:r>
          </w:p>
        </w:tc>
        <w:tc>
          <w:tcPr>
            <w:tcW w:type="dxa" w:w="1703"/>
          </w:tcPr>
          <w:p>
            <w:pPr>
              <w:pStyle w:val="Compact"/>
              <w:jc w:val="center"/>
            </w:pPr>
            <w:r>
              <w:t xml:space="preserve">20</w:t>
            </w:r>
          </w:p>
        </w:tc>
        <w:tc>
          <w:tcPr>
            <w:tcW w:type="dxa" w:w="1703"/>
          </w:tcPr>
          <w:p>
            <w:pPr>
              <w:pStyle w:val="Compact"/>
              <w:jc w:val="center"/>
            </w:pPr>
            <w:r>
              <w:t xml:space="preserve">16</w:t>
            </w:r>
          </w:p>
        </w:tc>
        <w:tc>
          <w:tcPr>
            <w:tcW w:type="dxa" w:w="1703"/>
          </w:tcPr>
          <w:p>
            <w:pPr>
              <w:pStyle w:val="Compact"/>
              <w:jc w:val="center"/>
            </w:pPr>
            <w:r>
              <w:t xml:space="preserve">12</w:t>
            </w:r>
          </w:p>
        </w:tc>
      </w:tr>
      <w:tr>
        <w:trPr>
          <w:cantSplit/>
        </w:trPr>
        <w:tc>
          <w:tcPr>
            <w:tcW w:type="dxa" w:w="3848"/>
          </w:tcPr>
          <w:p>
            <w:pPr>
              <w:pStyle w:val="Compact"/>
              <w:jc w:val="left"/>
            </w:pPr>
            <w:r>
              <w:rPr>
                <w:rFonts w:hint="eastAsia"/>
              </w:rPr>
              <w:t xml:space="preserve">电池可用能量</w:t>
            </w:r>
            <w:r>
              <w:t xml:space="preserve"> </w:t>
            </w:r>
            <m:oMath>
              <m:sSubSup>
                <m:e>
                  <m:r>
                    <m:t>E</m:t>
                  </m:r>
                </m:e>
                <m:sub>
                  <m:r>
                    <m:t>g</m:t>
                  </m:r>
                </m:sub>
                <m:sup>
                  <m:r>
                    <m:t>u</m:t>
                  </m:r>
                  <m:r>
                    <m:t>s</m:t>
                  </m:r>
                  <m:r>
                    <m:t>e</m:t>
                  </m:r>
                </m:sup>
              </m:sSubSup>
            </m:oMath>
            <w:r>
              <w:t xml:space="preserve"> </w:t>
            </w:r>
            <w:r>
              <w:t xml:space="preserve">/ kWh</w:t>
            </w:r>
          </w:p>
        </w:tc>
        <w:tc>
          <w:tcPr>
            <w:tcW w:type="dxa" w:w="1703"/>
          </w:tcPr>
          <w:p>
            <w:pPr>
              <w:pStyle w:val="Compact"/>
              <w:jc w:val="center"/>
            </w:pPr>
            <w:r>
              <w:t xml:space="preserve">4.5</w:t>
            </w:r>
          </w:p>
        </w:tc>
        <w:tc>
          <w:tcPr>
            <w:tcW w:type="dxa" w:w="1703"/>
          </w:tcPr>
          <w:p>
            <w:pPr>
              <w:pStyle w:val="Compact"/>
              <w:jc w:val="center"/>
            </w:pPr>
            <w:r>
              <w:t xml:space="preserve">4.0</w:t>
            </w:r>
          </w:p>
        </w:tc>
        <w:tc>
          <w:tcPr>
            <w:tcW w:type="dxa" w:w="1703"/>
          </w:tcPr>
          <w:p>
            <w:pPr>
              <w:pStyle w:val="Compact"/>
              <w:jc w:val="center"/>
            </w:pPr>
            <w:r>
              <w:t xml:space="preserve">8.0</w:t>
            </w:r>
          </w:p>
        </w:tc>
      </w:tr>
      <w:tr>
        <w:trPr>
          <w:cantSplit/>
        </w:trPr>
        <w:tc>
          <w:tcPr>
            <w:tcW w:type="dxa" w:w="3848"/>
          </w:tcPr>
          <w:p>
            <w:pPr>
              <w:pStyle w:val="Compact"/>
              <w:jc w:val="left"/>
            </w:pPr>
            <w:r>
              <w:rPr>
                <w:rFonts w:hint="eastAsia"/>
              </w:rPr>
              <w:t xml:space="preserve">爬升速度</w:t>
            </w:r>
            <w:r>
              <w:t xml:space="preserve"> </w:t>
            </w:r>
            <m:oMath>
              <m:sSubSup>
                <m:e>
                  <m:r>
                    <m:t>v</m:t>
                  </m:r>
                </m:e>
                <m:sub>
                  <m:r>
                    <m:t>g</m:t>
                  </m:r>
                </m:sub>
                <m:sup>
                  <m:r>
                    <m:rPr>
                      <m:sty m:val="p"/>
                    </m:rPr>
                    <m:t>↑</m:t>
                  </m:r>
                </m:sup>
              </m:sSubSup>
            </m:oMath>
            <w:r>
              <w:t xml:space="preserve"> </w:t>
            </w:r>
            <w:r>
              <w:t xml:space="preserve">/ (m</w:t>
            </w:r>
            <m:oMath>
              <m:r>
                <m:rPr>
                  <m:sty m:val="p"/>
                </m:rPr>
                <m:t>⋅</m:t>
              </m:r>
            </m:oMath>
            <m:oMath>
              <m:sSup>
                <m:e>
                  <m:r>
                    <m:t>s</m:t>
                  </m:r>
                </m:e>
                <m:sup>
                  <m:r>
                    <m:rPr>
                      <m:sty m:val="p"/>
                    </m:rPr>
                    <m:t>−</m:t>
                  </m:r>
                  <m:r>
                    <m:t>1</m:t>
                  </m:r>
                </m:sup>
              </m:sSup>
            </m:oMath>
            <w:r>
              <w:t xml:space="preserve">)</w:t>
            </w:r>
          </w:p>
        </w:tc>
        <w:tc>
          <w:tcPr>
            <w:tcW w:type="dxa" w:w="1703"/>
          </w:tcPr>
          <w:p>
            <w:pPr>
              <w:pStyle w:val="Compact"/>
              <w:jc w:val="center"/>
            </w:pPr>
            <w:r>
              <w:t xml:space="preserve">3.0</w:t>
            </w:r>
          </w:p>
        </w:tc>
        <w:tc>
          <w:tcPr>
            <w:tcW w:type="dxa" w:w="1703"/>
          </w:tcPr>
          <w:p>
            <w:pPr>
              <w:pStyle w:val="Compact"/>
              <w:jc w:val="center"/>
            </w:pPr>
            <w:r>
              <w:t xml:space="preserve">3.0</w:t>
            </w:r>
          </w:p>
        </w:tc>
        <w:tc>
          <w:tcPr>
            <w:tcW w:type="dxa" w:w="1703"/>
          </w:tcPr>
          <w:p>
            <w:pPr>
              <w:pStyle w:val="Compact"/>
              <w:jc w:val="center"/>
            </w:pPr>
            <w:r>
              <w:t xml:space="preserve">2.5</w:t>
            </w:r>
          </w:p>
        </w:tc>
      </w:tr>
      <w:tr>
        <w:trPr>
          <w:cantSplit/>
        </w:trPr>
        <w:tc>
          <w:tcPr>
            <w:tcW w:type="dxa" w:w="3848"/>
          </w:tcPr>
          <w:p>
            <w:pPr>
              <w:pStyle w:val="Compact"/>
              <w:jc w:val="left"/>
            </w:pPr>
            <w:r>
              <w:rPr>
                <w:rFonts w:hint="eastAsia"/>
              </w:rPr>
              <w:t xml:space="preserve">下降速度</w:t>
            </w:r>
            <w:r>
              <w:t xml:space="preserve"> </w:t>
            </w:r>
            <m:oMath>
              <m:sSubSup>
                <m:e>
                  <m:r>
                    <m:t>v</m:t>
                  </m:r>
                </m:e>
                <m:sub>
                  <m:r>
                    <m:t>g</m:t>
                  </m:r>
                </m:sub>
                <m:sup>
                  <m:r>
                    <m:rPr>
                      <m:sty m:val="p"/>
                    </m:rPr>
                    <m:t>↓</m:t>
                  </m:r>
                </m:sup>
              </m:sSubSup>
            </m:oMath>
            <w:r>
              <w:t xml:space="preserve"> </w:t>
            </w:r>
            <w:r>
              <w:t xml:space="preserve">/ (m</w:t>
            </w:r>
            <m:oMath>
              <m:r>
                <m:rPr>
                  <m:sty m:val="p"/>
                </m:rPr>
                <m:t>⋅</m:t>
              </m:r>
            </m:oMath>
            <m:oMath>
              <m:sSup>
                <m:e>
                  <m:r>
                    <m:t>s</m:t>
                  </m:r>
                </m:e>
                <m:sup>
                  <m:r>
                    <m:rPr>
                      <m:sty m:val="p"/>
                    </m:rPr>
                    <m:t>−</m:t>
                  </m:r>
                  <m:r>
                    <m:t>1</m:t>
                  </m:r>
                </m:sup>
              </m:sSup>
            </m:oMath>
            <w:r>
              <w:t xml:space="preserve">)</w:t>
            </w:r>
          </w:p>
        </w:tc>
        <w:tc>
          <w:tcPr>
            <w:tcW w:type="dxa" w:w="1703"/>
          </w:tcPr>
          <w:p>
            <w:pPr>
              <w:pStyle w:val="Compact"/>
              <w:jc w:val="center"/>
            </w:pPr>
            <w:r>
              <w:t xml:space="preserve">2.5</w:t>
            </w:r>
          </w:p>
        </w:tc>
        <w:tc>
          <w:tcPr>
            <w:tcW w:type="dxa" w:w="1703"/>
          </w:tcPr>
          <w:p>
            <w:pPr>
              <w:pStyle w:val="Compact"/>
              <w:jc w:val="center"/>
            </w:pPr>
            <w:r>
              <w:t xml:space="preserve">2.5</w:t>
            </w:r>
          </w:p>
        </w:tc>
        <w:tc>
          <w:tcPr>
            <w:tcW w:type="dxa" w:w="1703"/>
          </w:tcPr>
          <w:p>
            <w:pPr>
              <w:pStyle w:val="Compact"/>
              <w:jc w:val="center"/>
            </w:pPr>
            <w:r>
              <w:t xml:space="preserve">2.0</w:t>
            </w:r>
          </w:p>
        </w:tc>
      </w:tr>
      <w:tr>
        <w:trPr>
          <w:cantSplit/>
        </w:trPr>
        <w:tc>
          <w:tcPr>
            <w:tcW w:type="dxa" w:w="3848"/>
          </w:tcPr>
          <w:p>
            <w:pPr>
              <w:pStyle w:val="Compact"/>
              <w:jc w:val="left"/>
            </w:pPr>
            <w:r>
              <w:rPr>
                <w:rFonts w:hint="eastAsia"/>
              </w:rPr>
              <w:t xml:space="preserve">基础交接时间</w:t>
            </w:r>
            <w:r>
              <w:t xml:space="preserve"> / s</w:t>
            </w:r>
          </w:p>
        </w:tc>
        <w:tc>
          <w:tcPr>
            <w:tcW w:type="dxa" w:w="1703"/>
          </w:tcPr>
          <w:p>
            <w:pPr>
              <w:pStyle w:val="Compact"/>
              <w:jc w:val="center"/>
            </w:pPr>
            <w:r>
              <w:t xml:space="preserve">150</w:t>
            </w:r>
          </w:p>
        </w:tc>
        <w:tc>
          <w:tcPr>
            <w:tcW w:type="dxa" w:w="1703"/>
          </w:tcPr>
          <w:p>
            <w:pPr>
              <w:pStyle w:val="Compact"/>
              <w:jc w:val="center"/>
            </w:pPr>
            <w:r>
              <w:t xml:space="preserve">150</w:t>
            </w:r>
          </w:p>
        </w:tc>
        <w:tc>
          <w:tcPr>
            <w:tcW w:type="dxa" w:w="1703"/>
          </w:tcPr>
          <w:p>
            <w:pPr>
              <w:pStyle w:val="Compact"/>
              <w:jc w:val="center"/>
            </w:pPr>
            <w:r>
              <w:t xml:space="preserve">180</w:t>
            </w:r>
          </w:p>
        </w:tc>
      </w:tr>
      <w:tr>
        <w:trPr>
          <w:cantSplit/>
        </w:trPr>
        <w:tc>
          <w:tcPr>
            <w:tcW w:type="dxa" w:w="3848"/>
          </w:tcPr>
          <w:p>
            <w:pPr>
              <w:pStyle w:val="Compact"/>
              <w:jc w:val="left"/>
            </w:pPr>
            <w:r>
              <w:rPr>
                <w:rFonts w:hint="eastAsia"/>
              </w:rPr>
              <w:t xml:space="preserve">每箱增加交接</w:t>
            </w:r>
            <w:r>
              <w:t xml:space="preserve"> / s</w:t>
            </w:r>
          </w:p>
        </w:tc>
        <w:tc>
          <w:tcPr>
            <w:tcW w:type="dxa" w:w="1703"/>
          </w:tcPr>
          <w:p>
            <w:pPr>
              <w:pStyle w:val="Compact"/>
              <w:jc w:val="center"/>
            </w:pPr>
            <w:r>
              <w:t xml:space="preserve">30</w:t>
            </w:r>
          </w:p>
        </w:tc>
        <w:tc>
          <w:tcPr>
            <w:tcW w:type="dxa" w:w="1703"/>
          </w:tcPr>
          <w:p>
            <w:pPr>
              <w:pStyle w:val="Compact"/>
              <w:jc w:val="center"/>
            </w:pPr>
            <w:r>
              <w:t xml:space="preserve">30</w:t>
            </w:r>
          </w:p>
        </w:tc>
        <w:tc>
          <w:tcPr>
            <w:tcW w:type="dxa" w:w="1703"/>
          </w:tcPr>
          <w:p>
            <w:pPr>
              <w:pStyle w:val="Compact"/>
              <w:jc w:val="center"/>
            </w:pPr>
            <w:r>
              <w:t xml:space="preserve">36</w:t>
            </w:r>
          </w:p>
        </w:tc>
      </w:tr>
      <w:tr>
        <w:trPr>
          <w:cantSplit/>
        </w:trPr>
        <w:tc>
          <w:tcPr>
            <w:tcW w:type="dxa" w:w="3848"/>
          </w:tcPr>
          <w:p>
            <w:pPr>
              <w:pStyle w:val="Compact"/>
              <w:jc w:val="left"/>
            </w:pPr>
            <w:r>
              <w:rPr>
                <w:rFonts w:hint="eastAsia"/>
              </w:rPr>
              <w:t xml:space="preserve">返航安全余量</w:t>
            </w:r>
            <w:r>
              <w:t xml:space="preserve"> </w:t>
            </w:r>
            <m:oMath>
              <m:sSub>
                <m:e>
                  <m:r>
                    <m:t>ρ</m:t>
                  </m:r>
                </m:e>
                <m:sub>
                  <m:r>
                    <m:t>g</m:t>
                  </m:r>
                </m:sub>
              </m:sSub>
            </m:oMath>
          </w:p>
        </w:tc>
        <w:tc>
          <w:tcPr>
            <w:tcW w:type="dxa" w:w="1703"/>
          </w:tcPr>
          <w:p>
            <w:pPr>
              <w:pStyle w:val="Compact"/>
              <w:jc w:val="center"/>
            </w:pPr>
            <w:r>
              <w:t xml:space="preserve">20%</w:t>
            </w:r>
          </w:p>
        </w:tc>
        <w:tc>
          <w:tcPr>
            <w:tcW w:type="dxa" w:w="1703"/>
          </w:tcPr>
          <w:p>
            <w:pPr>
              <w:pStyle w:val="Compact"/>
              <w:jc w:val="center"/>
            </w:pPr>
            <w:r>
              <w:t xml:space="preserve">20%</w:t>
            </w:r>
          </w:p>
        </w:tc>
        <w:tc>
          <w:tcPr>
            <w:tcW w:type="dxa" w:w="1703"/>
          </w:tcPr>
          <w:p>
            <w:pPr>
              <w:pStyle w:val="Compact"/>
              <w:jc w:val="center"/>
            </w:pPr>
            <w:r>
              <w:t xml:space="preserve">20%</w:t>
            </w:r>
          </w:p>
        </w:tc>
      </w:tr>
      <w:tr>
        <w:trPr>
          <w:cantSplit/>
        </w:trPr>
        <w:tc>
          <w:tcPr>
            <w:tcW w:type="dxa" w:w="3848"/>
          </w:tcPr>
          <w:p>
            <w:pPr>
              <w:pStyle w:val="Compact"/>
              <w:jc w:val="left"/>
            </w:pPr>
            <w:r>
              <w:rPr>
                <w:rFonts w:hint="eastAsia"/>
              </w:rPr>
              <w:t xml:space="preserve">共享电池组数</w:t>
            </w:r>
            <w:r>
              <w:t xml:space="preserve"> / </w:t>
            </w:r>
            <w:r>
              <w:rPr>
                <w:rFonts w:hint="eastAsia"/>
              </w:rPr>
              <w:t xml:space="preserve">组</w:t>
            </w:r>
          </w:p>
        </w:tc>
        <w:tc>
          <w:tcPr>
            <w:tcW w:type="dxa" w:w="1703"/>
          </w:tcPr>
          <w:p>
            <w:pPr>
              <w:pStyle w:val="Compact"/>
              <w:jc w:val="center"/>
            </w:pPr>
            <w:r>
              <w:t xml:space="preserve">6</w:t>
            </w:r>
          </w:p>
        </w:tc>
        <w:tc>
          <w:tcPr>
            <w:tcW w:type="dxa" w:w="1703"/>
          </w:tcPr>
          <w:p>
            <w:pPr>
              <w:pStyle w:val="Compact"/>
              <w:jc w:val="center"/>
            </w:pPr>
            <w:r>
              <w:t xml:space="preserve">4</w:t>
            </w:r>
          </w:p>
        </w:tc>
        <w:tc>
          <w:tcPr>
            <w:tcW w:type="dxa" w:w="1703"/>
          </w:tcPr>
          <w:p>
            <w:pPr>
              <w:pStyle w:val="Compact"/>
              <w:jc w:val="center"/>
            </w:pPr>
            <w:r>
              <w:t xml:space="preserve">4</w:t>
            </w:r>
          </w:p>
        </w:tc>
      </w:tr>
      <w:tr>
        <w:trPr>
          <w:cantSplit/>
        </w:trPr>
        <w:tc>
          <w:tcPr>
            <w:tcW w:type="dxa" w:w="3848"/>
          </w:tcPr>
          <w:p>
            <w:pPr>
              <w:pStyle w:val="Compact"/>
              <w:jc w:val="left"/>
            </w:pPr>
            <w:r>
              <w:rPr>
                <w:rFonts w:hint="eastAsia"/>
              </w:rPr>
              <w:t xml:space="preserve">等效完全充电时间</w:t>
            </w:r>
            <w:r>
              <w:t xml:space="preserve"> </w:t>
            </w:r>
            <m:oMath>
              <m:sSub>
                <m:e>
                  <m:r>
                    <m:t>T</m:t>
                  </m:r>
                </m:e>
                <m:sub>
                  <m:r>
                    <m:t>f</m:t>
                  </m:r>
                  <m:r>
                    <m:t>u</m:t>
                  </m:r>
                  <m:r>
                    <m:t>l</m:t>
                  </m:r>
                  <m:r>
                    <m:t>l</m:t>
                  </m:r>
                </m:sub>
              </m:sSub>
            </m:oMath>
            <w:r>
              <w:t xml:space="preserve"> </w:t>
            </w:r>
            <w:r>
              <w:t xml:space="preserve">/ s</w:t>
            </w:r>
          </w:p>
        </w:tc>
        <w:tc>
          <w:tcPr>
            <w:tcW w:type="dxa" w:w="1703"/>
          </w:tcPr>
          <w:p>
            <w:pPr>
              <w:pStyle w:val="Compact"/>
              <w:jc w:val="center"/>
            </w:pPr>
            <w:r>
              <w:t xml:space="preserve">1800</w:t>
            </w:r>
          </w:p>
        </w:tc>
        <w:tc>
          <w:tcPr>
            <w:tcW w:type="dxa" w:w="1703"/>
          </w:tcPr>
          <w:p>
            <w:pPr>
              <w:pStyle w:val="Compact"/>
              <w:jc w:val="center"/>
            </w:pPr>
            <w:r>
              <w:t xml:space="preserve">2400</w:t>
            </w:r>
          </w:p>
        </w:tc>
        <w:tc>
          <w:tcPr>
            <w:tcW w:type="dxa" w:w="1703"/>
          </w:tcPr>
          <w:p>
            <w:pPr>
              <w:pStyle w:val="Compact"/>
              <w:jc w:val="center"/>
            </w:pPr>
            <w: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w:t>
      </w:r>
      <m:oMath>
        <m:sSup>
          <m:e>
            <m:r>
              <m:t>m</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w:t>
      </w:r>
      <m:oMath>
        <m:sSup>
          <m:e>
            <m:r>
              <m:t>m</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keepNext/>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5  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keepNext/>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6  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ageBreakBefore w:val="true"/>
        <w:keepNext/>
        <w:ind w:firstLine="0"/>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keepNext/>
        <w:keepLines/>
        <w:jc w:val="center"/>
      </w:pPr>
      <w:r>
        <w:rPr>
          <w:rFonts w:ascii="Times New Roman" w:hAnsi="Times New Roman" w:eastAsia="宋体"/>
          <w:b w:val="0"/>
          <w:i w:val="0"/>
          <w:sz w:val="21"/>
        </w:rPr>
        <w:t>表 3  主要符号说明</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主要符号说明"/>
      </w:tblPr>
      <w:tblGrid>
        <w:gridCol w:w="1933"/>
        <w:gridCol w:w="2758"/>
        <w:gridCol w:w="1933"/>
        <w:gridCol w:w="2334"/>
      </w:tblGrid>
      <w:tr>
        <w:trPr>
          <w:tblHeader w:val="on"/>
          <w:cantSplit/>
        </w:trPr>
        <w:tc>
          <w:tcPr>
            <w:tcBorders>
              <w:bottom w:val="single" w:sz="6" w:space="0" w:color="000000"/>
            </w:tcBorders>
            <w:tcW w:type="dxa" w:w="1933"/>
          </w:tcPr>
          <w:p>
            <w:pPr>
              <w:pStyle w:val="Compact"/>
              <w:jc w:val="left"/>
            </w:pPr>
            <w:r>
              <w:rPr>
                <w:rFonts w:hint="eastAsia"/>
              </w:rPr>
              <w:t xml:space="preserve">符号</w:t>
            </w:r>
          </w:p>
        </w:tc>
        <w:tc>
          <w:tcPr>
            <w:tcBorders>
              <w:bottom w:val="single" w:sz="6" w:space="0" w:color="000000"/>
            </w:tcBorders>
            <w:tcW w:type="dxa" w:w="2758"/>
          </w:tcPr>
          <w:p>
            <w:pPr>
              <w:pStyle w:val="Compact"/>
              <w:jc w:val="left"/>
            </w:pPr>
            <w:r>
              <w:rPr>
                <w:rFonts w:hint="eastAsia"/>
              </w:rPr>
              <w:t xml:space="preserve">含义</w:t>
            </w:r>
          </w:p>
        </w:tc>
        <w:tc>
          <w:tcPr>
            <w:tcBorders>
              <w:bottom w:val="single" w:sz="6" w:space="0" w:color="000000"/>
            </w:tcBorders>
            <w:tcW w:type="dxa" w:w="1933"/>
          </w:tcPr>
          <w:p>
            <w:pPr>
              <w:pStyle w:val="Compact"/>
              <w:jc w:val="left"/>
            </w:pPr>
            <w:r>
              <w:rPr>
                <w:rFonts w:hint="eastAsia"/>
              </w:rPr>
              <w:t xml:space="preserve">符号</w:t>
            </w:r>
          </w:p>
        </w:tc>
        <w:tc>
          <w:tcPr>
            <w:tcBorders>
              <w:bottom w:val="single" w:sz="6" w:space="0" w:color="000000"/>
            </w:tcBorders>
            <w:tcW w:type="dxa" w:w="2334"/>
          </w:tcPr>
          <w:p>
            <w:pPr>
              <w:pStyle w:val="Compact"/>
              <w:jc w:val="left"/>
            </w:pPr>
            <w:r>
              <w:rPr>
                <w:rFonts w:hint="eastAsia"/>
              </w:rPr>
              <w:t xml:space="preserve">含义</w:t>
            </w:r>
          </w:p>
        </w:tc>
      </w:tr>
      <w:tr>
        <w:trPr>
          <w:cantSplit/>
        </w:trPr>
        <w:tc>
          <w:tcPr>
            <w:tcW w:type="dxa" w:w="1933"/>
          </w:tcPr>
          <w:p>
            <w:pPr>
              <w:pStyle w:val="Compact"/>
              <w:jc w:val="left"/>
            </w:pPr>
            <m:oMath>
              <m:r>
                <m:t>O</m:t>
              </m:r>
              <m:r>
                <m:t>01</m:t>
              </m:r>
            </m:oMath>
            <w:r>
              <w:t xml:space="preserve"/>
            </w:r>
          </w:p>
        </w:tc>
        <w:tc>
          <w:tcPr>
            <w:tcW w:type="dxa" w:w="2758"/>
          </w:tcPr>
          <w:p>
            <w:pPr>
              <w:pStyle w:val="Compact"/>
              <w:jc w:val="left"/>
            </w:pPr>
            <w:r>
              <w:rPr>
                <w:rFonts w:hint="eastAsia"/>
              </w:rPr>
              <w:t xml:space="preserve">临时调度中心（与网关</w:t>
            </w:r>
            <w:r>
              <w:t xml:space="preserve"> G01 </w:t>
            </w:r>
            <w:r>
              <w:rPr>
                <w:rFonts w:hint="eastAsia"/>
              </w:rPr>
              <w:t xml:space="preserve">同址）</w:t>
            </w:r>
          </w:p>
        </w:tc>
        <w:tc>
          <w:tcPr>
            <w:tcW w:type="dxa" w:w="1933"/>
          </w:tcPr>
          <w:p>
            <w:pPr>
              <w:pStyle w:val="Compact"/>
              <w:jc w:val="left"/>
            </w:pPr>
            <m:oMath>
              <m:sSub>
                <m:e>
                  <m:r>
                    <m:t>S</m:t>
                  </m:r>
                </m:e>
                <m:sub>
                  <m:r>
                    <m:t>i</m:t>
                  </m:r>
                </m:sub>
              </m:sSub>
            </m:oMath>
            <w:r>
              <w:t xml:space="preserve"/>
            </w:r>
          </w:p>
        </w:tc>
        <w:tc>
          <w:tcPr>
            <w:tcW w:type="dxa" w:w="2334"/>
          </w:tcPr>
          <w:p>
            <w:pPr>
              <w:pStyle w:val="Compact"/>
              <w:jc w:val="lef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rPr>
                  <m:sty m:val="p"/>
                </m:rPr>
                <m:t>…</m:t>
              </m:r>
              <m:r>
                <m:rPr>
                  <m:sty m:val="p"/>
                </m:rPr>
                <m:t>,</m:t>
              </m:r>
              <m:r>
                <m:t>15</m:t>
              </m:r>
            </m:oMath>
          </w:p>
        </w:tc>
      </w:tr>
      <w:tr>
        <w:trPr>
          <w:cantSplit/>
        </w:trPr>
        <w:tc>
          <w:tcPr>
            <w:tcW w:type="dxa" w:w="1933"/>
          </w:tcPr>
          <w:p>
            <w:pPr>
              <w:pStyle w:val="Compact"/>
              <w:jc w:val="left"/>
            </w:pPr>
            <m:oMath>
              <m:r>
                <m:t>g</m:t>
              </m:r>
            </m:oMath>
            <w:r>
              <w:t xml:space="preserve"/>
            </w:r>
          </w:p>
        </w:tc>
        <w:tc>
          <w:tcPr>
            <w:tcW w:type="dxa" w:w="2758"/>
          </w:tcPr>
          <w:p>
            <w:pPr>
              <w:pStyle w:val="Compact"/>
              <w:jc w:val="left"/>
            </w:pPr>
            <w:r>
              <w:rPr>
                <w:rFonts w:hint="eastAsia"/>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tcW w:type="dxa" w:w="1933"/>
          </w:tcPr>
          <w:p>
            <w:pPr>
              <w:pStyle w:val="Compact"/>
              <w:jc w:val="left"/>
            </w:pPr>
            <m:oMath>
              <m:sSub>
                <m:e>
                  <m:r>
                    <m:t>R</m:t>
                  </m:r>
                </m:e>
                <m:sub>
                  <m:r>
                    <m:t>k</m:t>
                  </m:r>
                </m:sub>
              </m:sSub>
            </m:oMath>
            <w:r>
              <w:t xml:space="preserve"/>
            </w:r>
          </w:p>
        </w:tc>
        <w:tc>
          <w:tcPr>
            <w:tcW w:type="dxa" w:w="2334"/>
          </w:tcPr>
          <w:p>
            <w:pPr>
              <w:pStyle w:val="Compact"/>
              <w:jc w:val="left"/>
            </w:pPr>
            <w:r>
              <w:rPr>
                <w:rFonts w:hint="eastAsia"/>
              </w:rPr>
              <w:t xml:space="preserve">第</w:t>
            </w:r>
            <w:r>
              <w:t xml:space="preserve"> </w:t>
            </w:r>
            <m:oMath>
              <m:r>
                <m:t>k</m:t>
              </m:r>
            </m:oMath>
            <w:r>
              <w:t xml:space="preserve"> </w:t>
            </w:r>
            <w:r>
              <w:rPr>
                <w:rFonts w:hint="eastAsia"/>
              </w:rPr>
              <w:t xml:space="preserve">架中继无人机，</w:t>
            </w:r>
            <m:oMath>
              <m:r>
                <m:t>k</m:t>
              </m:r>
              <m:r>
                <m:rPr>
                  <m:sty m:val="p"/>
                </m:rPr>
                <m:t>=</m:t>
              </m:r>
              <m:r>
                <m:t>1</m:t>
              </m:r>
              <m:r>
                <m:rPr>
                  <m:sty m:val="p"/>
                </m:rPr>
                <m:t>,</m:t>
              </m:r>
              <m:r>
                <m:t>2</m:t>
              </m:r>
            </m:oMath>
          </w:p>
        </w:tc>
      </w:tr>
      <w:tr>
        <w:trPr>
          <w:cantSplit/>
        </w:trPr>
        <w:tc>
          <w:tcPr>
            <w:tcW w:type="dxa" w:w="1933"/>
          </w:tcPr>
          <w:p>
            <w:pPr>
              <w:pStyle w:val="Compact"/>
              <w:jc w:val="left"/>
            </w:pPr>
            <m:oMath>
              <m:sSub>
                <m:e>
                  <m:r>
                    <m:t>Q</m:t>
                  </m:r>
                </m:e>
                <m:sub>
                  <m:r>
                    <m:t>g</m:t>
                  </m:r>
                </m:sub>
              </m:sSub>
            </m:oMath>
            <w:r>
              <w:t xml:space="preserve"/>
            </w:r>
          </w:p>
        </w:tc>
        <w:tc>
          <w:tcPr>
            <w:tcW w:type="dxa" w:w="2758"/>
          </w:tcPr>
          <w:p>
            <w:pPr>
              <w:pStyle w:val="Compact"/>
              <w:jc w:val="left"/>
            </w:pPr>
            <w:r>
              <w:rPr>
                <w:rFonts w:hint="eastAsia"/>
              </w:rPr>
              <w:t xml:space="preserve">机型</w:t>
            </w:r>
            <w:r>
              <w:t xml:space="preserve"> </w:t>
            </w:r>
            <m:oMath>
              <m:r>
                <m:t>g</m:t>
              </m:r>
            </m:oMath>
            <w:r>
              <w:t xml:space="preserve"> </w:t>
            </w:r>
            <w:r>
              <w:rPr>
                <w:rFonts w:hint="eastAsia"/>
              </w:rPr>
              <w:t xml:space="preserve">的最大载货质量（kg）</w:t>
            </w:r>
          </w:p>
        </w:tc>
        <w:tc>
          <w:tcPr>
            <w:tcW w:type="dxa" w:w="1933"/>
          </w:tcPr>
          <w:p>
            <w:pPr>
              <w:pStyle w:val="Compact"/>
              <w:jc w:val="left"/>
            </w:pPr>
            <m:oMath>
              <m:sSub>
                <m:e>
                  <m:r>
                    <m:t>V</m:t>
                  </m:r>
                </m:e>
                <m:sub>
                  <m:r>
                    <m:t>g</m:t>
                  </m:r>
                </m:sub>
              </m:sSub>
            </m:oMath>
            <w:r>
              <w:t xml:space="preserve"/>
            </w:r>
          </w:p>
        </w:tc>
        <w:tc>
          <w:tcPr>
            <w:tcW w:type="dxa" w:w="2334"/>
          </w:tcPr>
          <w:p>
            <w:pPr>
              <w:pStyle w:val="Compact"/>
              <w:jc w:val="left"/>
            </w:pPr>
            <w:r>
              <w:rPr>
                <w:rFonts w:hint="eastAsia"/>
              </w:rPr>
              <w:t xml:space="preserve">机型</w:t>
            </w:r>
            <w:r>
              <w:t xml:space="preserve"> </w:t>
            </w:r>
            <m:oMath>
              <m:r>
                <m:t>g</m:t>
              </m:r>
            </m:oMath>
            <w:r>
              <w:t xml:space="preserve"> </w:t>
            </w:r>
            <w:r>
              <w:rPr>
                <w:rFonts w:hint="eastAsia"/>
              </w:rPr>
              <w:t xml:space="preserve">的可用装载体积（</w:t>
            </w:r>
            <m:oMath>
              <m:sSup>
                <m:e>
                  <m:r>
                    <m:t>m</m:t>
                  </m:r>
                </m:e>
                <m:sup>
                  <m:r>
                    <m:t>3</m:t>
                  </m:r>
                </m:sup>
              </m:sSup>
            </m:oMath>
            <w:r>
              <w:rPr>
                <w:rFonts w:hint="eastAsia"/>
              </w:rPr>
              <w:t xml:space="preserve">）</w:t>
            </w:r>
          </w:p>
        </w:tc>
      </w:tr>
      <w:tr>
        <w:trPr>
          <w:cantSplit/>
        </w:trPr>
        <w:tc>
          <w:tcPr>
            <w:tcW w:type="dxa" w:w="1933"/>
          </w:tcPr>
          <w:p>
            <w:pPr>
              <w:pStyle w:val="Compact"/>
              <w:jc w:val="left"/>
            </w:pPr>
            <m:oMath>
              <m:sSub>
                <m:e>
                  <m:r>
                    <m:t>L</m:t>
                  </m:r>
                </m:e>
                <m:sub>
                  <m:r>
                    <m:t>g</m:t>
                  </m:r>
                  <m:r>
                    <m:t>0</m:t>
                  </m:r>
                </m:sub>
              </m:sSub>
              <m:r>
                <m:rPr>
                  <m:sty m:val="p"/>
                </m:rPr>
                <m:t>,</m:t>
              </m:r>
              <m:r>
                <m:t> </m:t>
              </m:r>
              <m:sSub>
                <m:e>
                  <m:r>
                    <m:t>L</m:t>
                  </m:r>
                </m:e>
                <m:sub>
                  <m:r>
                    <m:t>g</m:t>
                  </m:r>
                  <m:r>
                    <m:t>F</m:t>
                  </m:r>
                </m:sub>
              </m:sSub>
            </m:oMath>
            <w:r>
              <w:t xml:space="preserve"/>
            </w:r>
          </w:p>
        </w:tc>
        <w:tc>
          <w:tcPr>
            <w:tcW w:type="dxa" w:w="2758"/>
          </w:tcPr>
          <w:p>
            <w:pPr>
              <w:pStyle w:val="Compact"/>
              <w:jc w:val="left"/>
            </w:pPr>
            <w:r>
              <w:rPr>
                <w:rFonts w:hint="eastAsia"/>
              </w:rPr>
              <w:t xml:space="preserve">空载</w:t>
            </w:r>
            <w:r>
              <w:t xml:space="preserve"> / </w:t>
            </w:r>
            <w:r>
              <w:rPr>
                <w:rFonts w:hint="eastAsia"/>
              </w:rPr>
              <w:t xml:space="preserve">满载标准航程（m）</w:t>
            </w:r>
          </w:p>
        </w:tc>
        <w:tc>
          <w:tcPr>
            <w:tcW w:type="dxa" w:w="1933"/>
          </w:tcPr>
          <w:p>
            <w:pPr>
              <w:pStyle w:val="Compact"/>
              <w:jc w:val="left"/>
            </w:pPr>
            <m:oMath>
              <m:sSub>
                <m:e>
                  <m:r>
                    <m:t>L</m:t>
                  </m:r>
                </m:e>
                <m:sub>
                  <m:r>
                    <m:t>g</m:t>
                  </m:r>
                </m:sub>
              </m:sSub>
              <m:r>
                <m:rPr>
                  <m:sty m:val="p"/>
                </m:rPr>
                <m:t>(</m:t>
              </m:r>
              <m:r>
                <m:t>q</m:t>
              </m:r>
              <m:r>
                <m:rPr>
                  <m:sty m:val="p"/>
                </m:rPr>
                <m:t>)</m:t>
              </m:r>
            </m:oMath>
            <w:r>
              <w:t xml:space="preserve"/>
            </w:r>
          </w:p>
        </w:tc>
        <w:tc>
          <w:tcPr>
            <w:tcW w:type="dxa" w:w="2334"/>
          </w:tcPr>
          <w:p>
            <w:pPr>
              <w:pStyle w:val="Compact"/>
              <w:jc w:val="left"/>
            </w:pPr>
            <w:r>
              <w:rPr>
                <w:rFonts w:hint="eastAsia"/>
              </w:rPr>
              <w:t xml:space="preserve">载荷</w:t>
            </w:r>
            <w:r>
              <w:t xml:space="preserve"> </w:t>
            </w:r>
            <m:oMath>
              <m:r>
                <m:t>q</m:t>
              </m:r>
            </m:oMath>
            <w:r>
              <w:t xml:space="preserve"> </w:t>
            </w:r>
            <w:r>
              <w:rPr>
                <w:rFonts w:hint="eastAsia"/>
              </w:rPr>
              <w:t xml:space="preserve">时的等效航程（m）</w:t>
            </w:r>
          </w:p>
        </w:tc>
      </w:tr>
      <w:tr>
        <w:trPr>
          <w:cantSplit/>
        </w:trPr>
        <w:tc>
          <w:tcPr>
            <w:tcW w:type="dxa" w:w="1933"/>
          </w:tcPr>
          <w:p>
            <w:pPr>
              <w:pStyle w:val="Compact"/>
              <w:jc w:val="left"/>
            </w:pPr>
            <m:oMath>
              <m:sSubSup>
                <m:e>
                  <m:r>
                    <m:t>E</m:t>
                  </m:r>
                </m:e>
                <m:sub>
                  <m:r>
                    <m:t>g</m:t>
                  </m:r>
                </m:sub>
                <m:sup>
                  <m:r>
                    <m:t>u</m:t>
                  </m:r>
                  <m:r>
                    <m:t>s</m:t>
                  </m:r>
                  <m:r>
                    <m:t>e</m:t>
                  </m:r>
                </m:sup>
              </m:sSubSup>
            </m:oMath>
            <w:r>
              <w:t xml:space="preserve"/>
            </w:r>
          </w:p>
        </w:tc>
        <w:tc>
          <w:tcPr>
            <w:tcW w:type="dxa" w:w="2758"/>
          </w:tcPr>
          <w:p>
            <w:pPr>
              <w:pStyle w:val="Compact"/>
              <w:jc w:val="left"/>
            </w:pPr>
            <w:r>
              <w:rPr>
                <w:rFonts w:hint="eastAsia"/>
              </w:rPr>
              <w:t xml:space="preserve">机型</w:t>
            </w:r>
            <w:r>
              <w:t xml:space="preserve"> </w:t>
            </w:r>
            <m:oMath>
              <m:r>
                <m:t>g</m:t>
              </m:r>
            </m:oMath>
            <w:r>
              <w:t xml:space="preserve"> </w:t>
            </w:r>
            <w:r>
              <w:rPr>
                <w:rFonts w:hint="eastAsia"/>
              </w:rPr>
              <w:t xml:space="preserve">单组电池可用能量（kWh）</w:t>
            </w:r>
          </w:p>
        </w:tc>
        <w:tc>
          <w:tcPr>
            <w:tcW w:type="dxa" w:w="1933"/>
          </w:tcPr>
          <w:p>
            <w:pPr>
              <w:pStyle w:val="Compact"/>
              <w:jc w:val="left"/>
            </w:pPr>
            <m:oMath>
              <m:sSub>
                <m:e>
                  <m:r>
                    <m:t>ρ</m:t>
                  </m:r>
                </m:e>
                <m:sub>
                  <m:r>
                    <m:t>g</m:t>
                  </m:r>
                </m:sub>
              </m:sSub>
            </m:oMath>
            <w:r>
              <w:t xml:space="preserve"/>
            </w:r>
          </w:p>
        </w:tc>
        <w:tc>
          <w:tcPr>
            <w:tcW w:type="dxa" w:w="2334"/>
          </w:tcPr>
          <w:p>
            <w:pPr>
              <w:pStyle w:val="Compact"/>
              <w:jc w:val="left"/>
            </w:pPr>
            <w:r>
              <w:rPr>
                <w:rFonts w:hint="eastAsia"/>
              </w:rPr>
              <w:t xml:space="preserve">返航安全余量比例（附件取</w:t>
            </w:r>
            <w:r>
              <w:t xml:space="preserve"> </w:t>
            </w:r>
            <w:r>
              <w:rPr>
                <w:rFonts w:hint="eastAsia"/>
              </w:rPr>
              <w:t xml:space="preserve">0.20）</w:t>
            </w:r>
          </w:p>
        </w:tc>
      </w:tr>
      <w:tr>
        <w:trPr>
          <w:cantSplit/>
        </w:trPr>
        <w:tc>
          <w:tcPr>
            <w:tcW w:type="dxa" w:w="1933"/>
          </w:tcPr>
          <w:p>
            <w:pPr>
              <w:pStyle w:val="Compact"/>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t xml:space="preserve"/>
            </w:r>
          </w:p>
        </w:tc>
        <w:tc>
          <w:tcPr>
            <w:tcW w:type="dxa" w:w="2758"/>
          </w:tcPr>
          <w:p>
            <w:pPr>
              <w:pStyle w:val="Compact"/>
              <w:jc w:val="left"/>
            </w:pPr>
            <w:r>
              <w:rPr>
                <w:rFonts w:hint="eastAsia"/>
              </w:rPr>
              <w:t xml:space="preserve">爬升</w:t>
            </w:r>
            <w:r>
              <w:t xml:space="preserve"> / </w:t>
            </w:r>
            <w:r>
              <w:rPr>
                <w:rFonts w:hint="eastAsia"/>
              </w:rPr>
              <w:t xml:space="preserve">巡航</w:t>
            </w:r>
            <w:r>
              <w:t xml:space="preserve"> / </w:t>
            </w:r>
            <w:r>
              <w:rPr>
                <w:rFonts w:hint="eastAsia"/>
              </w:rPr>
              <w:t xml:space="preserve">下降速度（m/s）</w:t>
            </w:r>
          </w:p>
        </w:tc>
        <w:tc>
          <w:tcPr>
            <w:tcW w:type="dxa" w:w="1933"/>
          </w:tcPr>
          <w:p>
            <w:pPr>
              <w:pStyle w:val="Compact"/>
              <w:jc w:val="left"/>
            </w:pPr>
            <m:oMath>
              <m:sSub>
                <m:e>
                  <m:r>
                    <m:t>η</m:t>
                  </m:r>
                </m:e>
                <m:sub>
                  <m:r>
                    <m:t>u</m:t>
                  </m:r>
                  <m:r>
                    <m:t>p</m:t>
                  </m:r>
                </m:sub>
              </m:sSub>
            </m:oMath>
            <w:r>
              <w:t xml:space="preserve"/>
            </w:r>
          </w:p>
        </w:tc>
        <w:tc>
          <w:tcPr>
            <w:tcW w:type="dxa" w:w="2334"/>
          </w:tcPr>
          <w:p>
            <w:pPr>
              <w:pStyle w:val="Compact"/>
              <w:jc w:val="left"/>
            </w:pPr>
            <w:r>
              <w:rPr>
                <w:rFonts w:hint="eastAsia"/>
              </w:rPr>
              <w:t xml:space="preserve">爬升能耗效率（取</w:t>
            </w:r>
            <w:r>
              <w:t xml:space="preserve"> </w:t>
            </w:r>
            <w:r>
              <w:rPr>
                <w:rFonts w:hint="eastAsia"/>
              </w:rPr>
              <w:t xml:space="preserve">0.72）</w:t>
            </w:r>
          </w:p>
        </w:tc>
      </w:tr>
      <w:tr>
        <w:trPr>
          <w:cantSplit/>
        </w:trPr>
        <w:tc>
          <w:tcPr>
            <w:tcW w:type="dxa" w:w="1933"/>
          </w:tcPr>
          <w:p>
            <w:pPr>
              <w:pStyle w:val="Compact"/>
              <w:jc w:val="left"/>
            </w:pPr>
            <m:oMath>
              <m:sSub>
                <m:e>
                  <m:r>
                    <m:t>H</m:t>
                  </m:r>
                </m:e>
                <m:sub>
                  <m:r>
                    <m:t>c</m:t>
                  </m:r>
                  <m:r>
                    <m:t>r</m:t>
                  </m:r>
                  <m:r>
                    <m:t>u</m:t>
                  </m:r>
                  <m:r>
                    <m:t>i</m:t>
                  </m:r>
                  <m:r>
                    <m:t>s</m:t>
                  </m:r>
                  <m:r>
                    <m:t>e</m:t>
                  </m:r>
                </m:sub>
              </m:sSub>
            </m:oMath>
            <w:r>
              <w:t xml:space="preserve"/>
            </w:r>
          </w:p>
        </w:tc>
        <w:tc>
          <w:tcPr>
            <w:tcW w:type="dxa" w:w="2758"/>
          </w:tcPr>
          <w:p>
            <w:pPr>
              <w:pStyle w:val="Compact"/>
              <w:jc w:val="left"/>
            </w:pPr>
            <w:r>
              <w:rPr>
                <w:rFonts w:hint="eastAsia"/>
              </w:rPr>
              <w:t xml:space="preserve">航段计划巡航海拔（m）</w:t>
            </w:r>
          </w:p>
        </w:tc>
        <w:tc>
          <w:tcPr>
            <w:tcW w:type="dxa" w:w="1933"/>
          </w:tcPr>
          <w:p>
            <w:pPr>
              <w:pStyle w:val="Compact"/>
              <w:jc w:val="left"/>
            </w:pPr>
            <m:oMath>
              <m:sSub>
                <m:e>
                  <m:r>
                    <m:t>H</m:t>
                  </m:r>
                </m:e>
                <m:sub>
                  <m:r>
                    <m:t>o</m:t>
                  </m:r>
                  <m:r>
                    <m:t>p</m:t>
                  </m:r>
                </m:sub>
              </m:sSub>
              <m:r>
                <m:rPr>
                  <m:sty m:val="p"/>
                </m:rPr>
                <m:t>(</m:t>
              </m:r>
              <m:r>
                <m:t>n</m:t>
              </m:r>
              <m:r>
                <m:rPr>
                  <m:sty m:val="p"/>
                </m:rPr>
                <m:t>)</m:t>
              </m:r>
            </m:oMath>
            <w:r>
              <w:t xml:space="preserve"/>
            </w:r>
          </w:p>
        </w:tc>
        <w:tc>
          <w:tcPr>
            <w:tcW w:type="dxa" w:w="2334"/>
          </w:tcPr>
          <w:p>
            <w:pPr>
              <w:pStyle w:val="Compact"/>
              <w:jc w:val="left"/>
            </w:pPr>
            <w:r>
              <w:rPr>
                <w:rFonts w:hint="eastAsia"/>
              </w:rPr>
              <w:t xml:space="preserve">节点</w:t>
            </w:r>
            <w:r>
              <w:t xml:space="preserve"> </w:t>
            </w:r>
            <m:oMath>
              <m:r>
                <m:t>n</m:t>
              </m:r>
            </m:oMath>
            <w:r>
              <w:t xml:space="preserve"> </w:t>
            </w:r>
            <w:r>
              <w:rPr>
                <w:rFonts w:hint="eastAsia"/>
              </w:rPr>
              <w:t xml:space="preserve">的作业高度（m）</w:t>
            </w:r>
          </w:p>
        </w:tc>
      </w:tr>
      <w:tr>
        <w:trPr>
          <w:cantSplit/>
        </w:trPr>
        <w:tc>
          <w:tcPr>
            <w:tcW w:type="dxa" w:w="1933"/>
          </w:tcPr>
          <w:p>
            <w:pPr>
              <w:pStyle w:val="Compact"/>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t xml:space="preserve"/>
            </w:r>
          </w:p>
        </w:tc>
        <w:tc>
          <w:tcPr>
            <w:tcW w:type="dxa" w:w="2758"/>
          </w:tcPr>
          <w:p>
            <w:pPr>
              <w:pStyle w:val="Compact"/>
              <w:jc w:val="left"/>
            </w:pPr>
            <w:r>
              <w:rPr>
                <w:rFonts w:hint="eastAsia"/>
              </w:rPr>
              <w:t xml:space="preserve">航段爬升</w:t>
            </w:r>
            <w:r>
              <w:t xml:space="preserve"> / </w:t>
            </w:r>
            <w:r>
              <w:rPr>
                <w:rFonts w:hint="eastAsia"/>
              </w:rPr>
              <w:t xml:space="preserve">下降高度（m）</w:t>
            </w:r>
          </w:p>
        </w:tc>
        <w:tc>
          <w:tcPr>
            <w:tcW w:type="dxa" w:w="1933"/>
          </w:tcPr>
          <w:p>
            <w:pPr>
              <w:pStyle w:val="Compact"/>
              <w:jc w:val="left"/>
            </w:pPr>
            <m:oMath>
              <m:sSub>
                <m:e>
                  <m:r>
                    <m:t>d</m:t>
                  </m:r>
                </m:e>
                <m:sub>
                  <m:r>
                    <m:t>i</m:t>
                  </m:r>
                  <m:r>
                    <m:t>j</m:t>
                  </m:r>
                </m:sub>
              </m:sSub>
            </m:oMath>
            <w:r>
              <w:t xml:space="preserve"/>
            </w:r>
          </w:p>
        </w:tc>
        <w:tc>
          <w:tcPr>
            <w:tcW w:type="dxa" w:w="2334"/>
          </w:tcPr>
          <w:p>
            <w:pPr>
              <w:pStyle w:val="Compact"/>
              <w:jc w:val="left"/>
            </w:pPr>
            <w:r>
              <w:rPr>
                <w:rFonts w:hint="eastAsia"/>
              </w:rPr>
              <w:t xml:space="preserve">节点</w:t>
            </w:r>
            <w:r>
              <w:t xml:space="preserve"> </w:t>
            </w:r>
            <m:oMath>
              <m:r>
                <m:t>i</m:t>
              </m:r>
              <m:r>
                <m:rPr>
                  <m:sty m:val="p"/>
                </m:rPr>
                <m:t>,</m:t>
              </m:r>
              <m:r>
                <m:t>j</m:t>
              </m:r>
            </m:oMath>
            <w:r>
              <w:t xml:space="preserve"> </w:t>
            </w:r>
            <w:r>
              <w:rPr>
                <w:rFonts w:hint="eastAsia"/>
              </w:rPr>
              <w:t xml:space="preserve">间水平距离（m）</w:t>
            </w:r>
          </w:p>
        </w:tc>
      </w:tr>
      <w:tr>
        <w:trPr>
          <w:cantSplit/>
        </w:trPr>
        <w:tc>
          <w:tcPr>
            <w:tcW w:type="dxa" w:w="1933"/>
          </w:tcPr>
          <w:p>
            <w:pPr>
              <w:pStyle w:val="Compact"/>
              <w:jc w:val="left"/>
            </w:pPr>
            <m:oMath>
              <m:sSub>
                <m:e>
                  <m:r>
                    <m:t>t</m:t>
                  </m:r>
                </m:e>
                <m:sub>
                  <m:r>
                    <m:t>g</m:t>
                  </m:r>
                  <m:r>
                    <m:t>i</m:t>
                  </m:r>
                  <m:r>
                    <m:t>j</m:t>
                  </m:r>
                </m:sub>
              </m:sSub>
            </m:oMath>
            <w:r>
              <w:t xml:space="preserve"/>
            </w:r>
          </w:p>
        </w:tc>
        <w:tc>
          <w:tcPr>
            <w:tcW w:type="dxa" w:w="2758"/>
          </w:tcPr>
          <w:p>
            <w:pPr>
              <w:pStyle w:val="Compact"/>
              <w:jc w:val="left"/>
            </w:pPr>
            <w:r>
              <w:rPr>
                <w:rFonts w:hint="eastAsia"/>
              </w:rPr>
              <w:t xml:space="preserve">航段飞行时间（s）</w:t>
            </w:r>
          </w:p>
        </w:tc>
        <w:tc>
          <w:tcPr>
            <w:tcW w:type="dxa" w:w="1933"/>
          </w:tcPr>
          <w:p>
            <w:pPr>
              <w:pStyle w:val="Compact"/>
              <w:jc w:val="left"/>
            </w:pPr>
            <m:oMath>
              <m:sSub>
                <m:e>
                  <m:r>
                    <m:t>E</m:t>
                  </m:r>
                </m:e>
                <m:sub>
                  <m:r>
                    <m:t>g</m:t>
                  </m:r>
                  <m:r>
                    <m:t>i</m:t>
                  </m:r>
                  <m:r>
                    <m:t>j</m:t>
                  </m:r>
                </m:sub>
              </m:sSub>
              <m:r>
                <m:rPr>
                  <m:sty m:val="p"/>
                </m:rPr>
                <m:t>(</m:t>
              </m:r>
              <m:r>
                <m:t>q</m:t>
              </m:r>
              <m:r>
                <m:rPr>
                  <m:sty m:val="p"/>
                </m:rPr>
                <m:t>)</m:t>
              </m:r>
            </m:oMath>
            <w:r>
              <w:t xml:space="preserve"/>
            </w:r>
          </w:p>
        </w:tc>
        <w:tc>
          <w:tcPr>
            <w:tcW w:type="dxa" w:w="2334"/>
          </w:tcPr>
          <w:p>
            <w:pPr>
              <w:pStyle w:val="Compact"/>
              <w:jc w:val="left"/>
            </w:pPr>
            <w:r>
              <w:rPr>
                <w:rFonts w:hint="eastAsia"/>
              </w:rPr>
              <w:t xml:space="preserve">航段能耗（kWh）</w:t>
            </w:r>
          </w:p>
        </w:tc>
      </w:tr>
      <w:tr>
        <w:trPr>
          <w:cantSplit/>
        </w:trPr>
        <w:tc>
          <w:tcPr>
            <w:tcW w:type="dxa" w:w="1933"/>
          </w:tcPr>
          <w:p>
            <w:pPr>
              <w:pStyle w:val="Compact"/>
              <w:jc w:val="left"/>
            </w:pPr>
            <m:oMath>
              <m:sSub>
                <m:e>
                  <m:r>
                    <m:t>t</m:t>
                  </m:r>
                </m:e>
                <m:sub>
                  <m:r>
                    <m:t>c</m:t>
                  </m:r>
                  <m:r>
                    <m:t>h</m:t>
                  </m:r>
                  <m:r>
                    <m:t>g</m:t>
                  </m:r>
                </m:sub>
              </m:sSub>
              <m:r>
                <m:rPr>
                  <m:sty m:val="p"/>
                </m:rPr>
                <m:t>(</m:t>
              </m:r>
              <m:r>
                <m:t>s</m:t>
              </m:r>
              <m:r>
                <m:rPr>
                  <m:sty m:val="p"/>
                </m:rPr>
                <m:t>)</m:t>
              </m:r>
            </m:oMath>
            <w:r>
              <w:t xml:space="preserve"/>
            </w:r>
          </w:p>
        </w:tc>
        <w:tc>
          <w:tcPr>
            <w:tcW w:type="dxa" w:w="2758"/>
          </w:tcPr>
          <w:p>
            <w:pPr>
              <w:pStyle w:val="Compact"/>
              <w:jc w:val="left"/>
            </w:pPr>
            <w:r>
              <w:rPr>
                <w:rFonts w:hint="eastAsia"/>
              </w:rPr>
              <w:t xml:space="preserve">由</w:t>
            </w:r>
            <w:r>
              <w:t xml:space="preserve"> SOC</w:t>
            </w:r>
            <w:r>
              <w:t xml:space="preserve"> </w:t>
            </w:r>
            <m:oMath>
              <m:r>
                <m:rPr>
                  <m:sty m:val="p"/>
                </m:rPr>
                <m:t>=</m:t>
              </m:r>
              <m:r>
                <m:t>s</m:t>
              </m:r>
            </m:oMath>
            <w:r>
              <w:t xml:space="preserve"> </w:t>
            </w:r>
            <w:r>
              <w:rPr>
                <w:rFonts w:hint="eastAsia"/>
              </w:rPr>
              <w:t xml:space="preserve">充满所需时间（s）</w:t>
            </w:r>
          </w:p>
        </w:tc>
        <w:tc>
          <w:tcPr>
            <w:tcW w:type="dxa" w:w="1933"/>
          </w:tcPr>
          <w:p>
            <w:pPr>
              <w:pStyle w:val="Compact"/>
              <w:jc w:val="left"/>
            </w:pPr>
            <m:oMath>
              <m:sSub>
                <m:e>
                  <m:r>
                    <m:t>T</m:t>
                  </m:r>
                </m:e>
                <m:sub>
                  <m:r>
                    <m:t>f</m:t>
                  </m:r>
                  <m:r>
                    <m:t>u</m:t>
                  </m:r>
                  <m:r>
                    <m:t>l</m:t>
                  </m:r>
                  <m:r>
                    <m:t>l</m:t>
                  </m:r>
                </m:sub>
              </m:sSub>
            </m:oMath>
            <w:r>
              <w:t xml:space="preserve"/>
            </w:r>
          </w:p>
        </w:tc>
        <w:tc>
          <w:tcPr>
            <w:tcW w:type="dxa" w:w="2334"/>
          </w:tcPr>
          <w:p>
            <w:pPr>
              <w:pStyle w:val="Compact"/>
              <w:jc w:val="left"/>
            </w:pPr>
            <w:r>
              <w:rPr>
                <w:rFonts w:hint="eastAsia"/>
              </w:rPr>
              <w:t xml:space="preserve">等效完全充电时间（s）</w:t>
            </w:r>
          </w:p>
        </w:tc>
      </w:tr>
      <w:tr>
        <w:trPr>
          <w:cantSplit/>
        </w:trPr>
        <w:tc>
          <w:tcPr>
            <w:tcW w:type="dxa" w:w="1933"/>
          </w:tcPr>
          <w:p>
            <w:pPr>
              <w:pStyle w:val="Compact"/>
              <w:jc w:val="left"/>
            </w:pPr>
            <m:oMath>
              <m:sSub>
                <m:e>
                  <m:r>
                    <m:t>m</m:t>
                  </m:r>
                </m:e>
                <m:sub>
                  <m:r>
                    <m:t>b</m:t>
                  </m:r>
                </m:sub>
              </m:sSub>
              <m:r>
                <m:rPr>
                  <m:sty m:val="p"/>
                </m:rPr>
                <m:t>,</m:t>
              </m:r>
              <m:r>
                <m:t> </m:t>
              </m:r>
              <m:sSub>
                <m:e>
                  <m:r>
                    <m:t>v</m:t>
                  </m:r>
                </m:e>
                <m:sub>
                  <m:r>
                    <m:t>b</m:t>
                  </m:r>
                </m:sub>
              </m:sSub>
            </m:oMath>
            <w:r>
              <w:t xml:space="preserve"/>
            </w:r>
          </w:p>
        </w:tc>
        <w:tc>
          <w:tcPr>
            <w:tcW w:type="dxa" w:w="2758"/>
          </w:tcPr>
          <w:p>
            <w:pPr>
              <w:pStyle w:val="Compact"/>
              <w:jc w:val="left"/>
            </w:pPr>
            <w:r>
              <w:rPr>
                <w:rFonts w:hint="eastAsia"/>
              </w:rPr>
              <w:t xml:space="preserve">货箱</w:t>
            </w:r>
            <w:r>
              <w:t xml:space="preserve"> </w:t>
            </w:r>
            <m:oMath>
              <m:r>
                <m:t>b</m:t>
              </m:r>
            </m:oMath>
            <w:r>
              <w:t xml:space="preserve"> </w:t>
            </w:r>
            <w:r>
              <w:rPr>
                <w:rFonts w:hint="eastAsia"/>
              </w:rPr>
              <w:t xml:space="preserve">的质量（kg）/</w:t>
            </w:r>
            <w:r>
              <w:t xml:space="preserve"> </w:t>
            </w:r>
            <w:r>
              <w:rPr>
                <w:rFonts w:hint="eastAsia"/>
              </w:rPr>
              <w:t xml:space="preserve">体积（</w:t>
            </w:r>
            <m:oMath>
              <m:sSup>
                <m:e>
                  <m:r>
                    <m:t>m</m:t>
                  </m:r>
                </m:e>
                <m:sup>
                  <m:r>
                    <m:t>3</m:t>
                  </m:r>
                </m:sup>
              </m:sSup>
            </m:oMath>
            <w:r>
              <w:rPr>
                <w:rFonts w:hint="eastAsia"/>
              </w:rPr>
              <w:t xml:space="preserve">）</w:t>
            </w:r>
          </w:p>
        </w:tc>
        <w:tc>
          <w:tcPr>
            <w:tcW w:type="dxa" w:w="1933"/>
          </w:tcPr>
          <w:p>
            <w:pPr>
              <w:pStyle w:val="Compact"/>
              <w:jc w:val="left"/>
            </w:pPr>
            <m:oMath>
              <m:sSubSup>
                <m:e>
                  <m:r>
                    <m:t>q</m:t>
                  </m:r>
                </m:e>
                <m:sub>
                  <m:r>
                    <m:t>m</m:t>
                  </m:r>
                  <m:r>
                    <m:t>a</m:t>
                  </m:r>
                  <m:r>
                    <m:t>x</m:t>
                  </m:r>
                </m:sub>
                <m:sup>
                  <m:r>
                    <m:t>s</m:t>
                  </m:r>
                  <m:r>
                    <m:t>a</m:t>
                  </m:r>
                  <m:r>
                    <m:t>f</m:t>
                  </m:r>
                  <m:r>
                    <m:t>e</m:t>
                  </m:r>
                </m:sup>
              </m:sSubSup>
            </m:oMath>
            <w:r>
              <w:t xml:space="preserve"/>
            </w:r>
          </w:p>
        </w:tc>
        <w:tc>
          <w:tcPr>
            <w:tcW w:type="dxa" w:w="2334"/>
          </w:tcPr>
          <w:p>
            <w:pPr>
              <w:pStyle w:val="Compact"/>
              <w:jc w:val="left"/>
            </w:pPr>
            <w:r>
              <w:rPr>
                <w:rFonts w:hint="eastAsia"/>
              </w:rPr>
              <w:t xml:space="preserve">最大安全载荷（kg）</w:t>
            </w:r>
          </w:p>
        </w:tc>
      </w:tr>
      <w:tr>
        <w:trPr>
          <w:cantSplit/>
        </w:trPr>
        <w:tc>
          <w:tcPr>
            <w:tcW w:type="dxa" w:w="1933"/>
          </w:tcPr>
          <w:p>
            <w:pPr>
              <w:pStyle w:val="Compact"/>
              <w:jc w:val="left"/>
            </w:pPr>
            <m:oMath>
              <m:r>
                <m:t>p</m:t>
              </m:r>
            </m:oMath>
            <w:r>
              <w:t xml:space="preserve"/>
            </w:r>
          </w:p>
        </w:tc>
        <w:tc>
          <w:tcPr>
            <w:tcW w:type="dxa" w:w="2758"/>
          </w:tcPr>
          <w:p>
            <w:pPr>
              <w:pStyle w:val="Compact"/>
              <w:jc w:val="left"/>
            </w:pPr>
            <w:r>
              <w:rPr>
                <w:rFonts w:hint="eastAsia"/>
              </w:rPr>
              <w:t xml:space="preserve">一个运输架次</w:t>
            </w:r>
          </w:p>
        </w:tc>
        <w:tc>
          <w:tcPr>
            <w:tcW w:type="dxa" w:w="1933"/>
          </w:tcPr>
          <w:p>
            <w:pPr>
              <w:pStyle w:val="Compact"/>
              <w:jc w:val="left"/>
            </w:pPr>
            <m:oMath>
              <m:sSubSup>
                <m:e>
                  <m:r>
                    <m:t>E</m:t>
                  </m:r>
                </m:e>
                <m:sub>
                  <m:r>
                    <m:t>p</m:t>
                  </m:r>
                </m:sub>
                <m:sup>
                  <m:r>
                    <m:t>T</m:t>
                  </m:r>
                </m:sup>
              </m:sSubSup>
            </m:oMath>
            <w:r>
              <w:t xml:space="preserve"/>
            </w:r>
          </w:p>
        </w:tc>
        <w:tc>
          <w:tcPr>
            <w:tcW w:type="dxa" w:w="2334"/>
          </w:tcPr>
          <w:p>
            <w:pPr>
              <w:pStyle w:val="Compact"/>
              <w:jc w:val="left"/>
            </w:pPr>
            <w:r>
              <w:rPr>
                <w:rFonts w:hint="eastAsia"/>
              </w:rPr>
              <w:t xml:space="preserve">架次总能耗（kWh）</w:t>
            </w:r>
          </w:p>
        </w:tc>
      </w:tr>
      <w:tr>
        <w:trPr>
          <w:cantSplit/>
        </w:trPr>
        <w:tc>
          <w:tcPr>
            <w:tcW w:type="dxa" w:w="1933"/>
          </w:tcPr>
          <w:p>
            <w:pPr>
              <w:pStyle w:val="Compact"/>
              <w:jc w:val="left"/>
            </w:pPr>
            <m:oMath>
              <m:sSub>
                <m:e>
                  <m:r>
                    <m:t>P</m:t>
                  </m:r>
                </m:e>
                <m:sub>
                  <m:r>
                    <m:t>t</m:t>
                  </m:r>
                  <m:r>
                    <m:rPr>
                      <m:sty m:val="p"/>
                    </m:rPr>
                    <m:t>,</m:t>
                  </m:r>
                  <m:r>
                    <m:t>a</m:t>
                  </m:r>
                </m:sub>
              </m:sSub>
              <m:r>
                <m:rPr>
                  <m:sty m:val="p"/>
                </m:rPr>
                <m:t>,</m:t>
              </m:r>
              <m:r>
                <m:t> </m:t>
              </m:r>
              <m:sSub>
                <m:e>
                  <m:r>
                    <m:t>G</m:t>
                  </m:r>
                </m:e>
                <m:sub>
                  <m:r>
                    <m:t>a</m:t>
                  </m:r>
                </m:sub>
              </m:sSub>
            </m:oMath>
            <w:r>
              <w:t xml:space="preserve"/>
            </w:r>
          </w:p>
        </w:tc>
        <w:tc>
          <w:tcPr>
            <w:tcW w:type="dxa" w:w="2758"/>
          </w:tcPr>
          <w:p>
            <w:pPr>
              <w:pStyle w:val="Compact"/>
              <w:jc w:val="left"/>
            </w:pPr>
            <w:r>
              <w:rPr>
                <w:rFonts w:hint="eastAsia"/>
              </w:rPr>
              <w:t xml:space="preserve">发射端</w:t>
            </w:r>
            <w:r>
              <w:t xml:space="preserve"> </w:t>
            </w:r>
            <m:oMath>
              <m:r>
                <m:t>a</m:t>
              </m:r>
            </m:oMath>
            <w:r>
              <w:t xml:space="preserve"> </w:t>
            </w:r>
            <w:r>
              <w:rPr>
                <w:rFonts w:hint="eastAsia"/>
              </w:rPr>
              <w:t xml:space="preserve">的发射功率（dBm）/</w:t>
            </w:r>
            <w:r>
              <w:t xml:space="preserve"> </w:t>
            </w:r>
            <w:r>
              <w:rPr>
                <w:rFonts w:hint="eastAsia"/>
              </w:rPr>
              <w:t xml:space="preserve">天线增益（dBi）</w:t>
            </w:r>
          </w:p>
        </w:tc>
        <w:tc>
          <w:tcPr>
            <w:tcW w:type="dxa" w:w="1933"/>
          </w:tcPr>
          <w:p>
            <w:pPr>
              <w:pStyle w:val="Compact"/>
              <w:jc w:val="left"/>
            </w:pPr>
            <m:oMath>
              <m:sSub>
                <m:e>
                  <m:r>
                    <m:t>P</m:t>
                  </m:r>
                </m:e>
                <m:sub>
                  <m:r>
                    <m:t>s</m:t>
                  </m:r>
                  <m:r>
                    <m:t>e</m:t>
                  </m:r>
                  <m:r>
                    <m:t>n</m:t>
                  </m:r>
                  <m:r>
                    <m:t>s</m:t>
                  </m:r>
                  <m:r>
                    <m:rPr>
                      <m:sty m:val="p"/>
                    </m:rPr>
                    <m:t>,</m:t>
                  </m:r>
                  <m:r>
                    <m:t>b</m:t>
                  </m:r>
                </m:sub>
              </m:sSub>
            </m:oMath>
            <w:r>
              <w:t xml:space="preserve"/>
            </w:r>
          </w:p>
        </w:tc>
        <w:tc>
          <w:tcPr>
            <w:tcW w:type="dxa" w:w="2334"/>
          </w:tcPr>
          <w:p>
            <w:pPr>
              <w:pStyle w:val="Compact"/>
              <w:jc w:val="left"/>
            </w:pPr>
            <w:r>
              <w:rPr>
                <w:rFonts w:hint="eastAsia"/>
              </w:rPr>
              <w:t xml:space="preserve">接收端</w:t>
            </w:r>
            <w:r>
              <w:t xml:space="preserve"> </w:t>
            </w:r>
            <m:oMath>
              <m:r>
                <m:t>b</m:t>
              </m:r>
            </m:oMath>
            <w:r>
              <w:t xml:space="preserve"> </w:t>
            </w:r>
            <w:r>
              <w:rPr>
                <w:rFonts w:hint="eastAsia"/>
              </w:rPr>
              <w:t xml:space="preserve">的接收灵敏度（dBm）</w:t>
            </w:r>
          </w:p>
        </w:tc>
      </w:tr>
      <w:tr>
        <w:trPr>
          <w:cantSplit/>
        </w:trPr>
        <w:tc>
          <w:tcPr>
            <w:tcW w:type="dxa" w:w="1933"/>
          </w:tcPr>
          <w:p>
            <w:pPr>
              <w:pStyle w:val="Compact"/>
              <w:jc w:val="left"/>
            </w:pPr>
            <m:oMath>
              <m:sSub>
                <m:e>
                  <m:r>
                    <m:t>M</m:t>
                  </m:r>
                </m:e>
                <m:sub>
                  <m:r>
                    <m:t>b</m:t>
                  </m:r>
                </m:sub>
              </m:sSub>
            </m:oMath>
            <w:r>
              <w:t xml:space="preserve"/>
            </w:r>
          </w:p>
        </w:tc>
        <w:tc>
          <w:tcPr>
            <w:tcW w:type="dxa" w:w="2758"/>
          </w:tcPr>
          <w:p>
            <w:pPr>
              <w:pStyle w:val="Compact"/>
              <w:jc w:val="left"/>
            </w:pPr>
            <w:r>
              <w:rPr>
                <w:rFonts w:hint="eastAsia"/>
              </w:rPr>
              <w:t xml:space="preserve">接收端</w:t>
            </w:r>
            <w:r>
              <w:t xml:space="preserve"> </w:t>
            </w:r>
            <m:oMath>
              <m:r>
                <m:t>b</m:t>
              </m:r>
            </m:oMath>
            <w:r>
              <w:t xml:space="preserve"> </w:t>
            </w:r>
            <w:r>
              <w:rPr>
                <w:rFonts w:hint="eastAsia"/>
              </w:rPr>
              <w:t xml:space="preserve">的衰落裕量（dB）</w:t>
            </w:r>
          </w:p>
        </w:tc>
        <w:tc>
          <w:tcPr>
            <w:tcW w:type="dxa" w:w="1933"/>
          </w:tcPr>
          <w:p>
            <w:pPr>
              <w:pStyle w:val="Compact"/>
              <w:jc w:val="left"/>
            </w:pPr>
            <m:oMath>
              <m:sSub>
                <m:e>
                  <m:r>
                    <m:t>P</m:t>
                  </m:r>
                </m:e>
                <m:sub>
                  <m:r>
                    <m:t>t</m:t>
                  </m:r>
                  <m:r>
                    <m:t>h</m:t>
                  </m:r>
                  <m:r>
                    <m:rPr>
                      <m:sty m:val="p"/>
                    </m:rPr>
                    <m:t>,</m:t>
                  </m:r>
                  <m:r>
                    <m:t>b</m:t>
                  </m:r>
                </m:sub>
              </m:sSub>
            </m:oMath>
            <w:r>
              <w:t xml:space="preserve"/>
            </w:r>
          </w:p>
        </w:tc>
        <w:tc>
          <w:tcPr>
            <w:tcW w:type="dxa" w:w="2334"/>
          </w:tcPr>
          <w:p>
            <w:pPr>
              <w:pStyle w:val="Compact"/>
              <w:jc w:val="left"/>
            </w:pPr>
            <w:r>
              <w:rPr>
                <w:rFonts w:hint="eastAsia"/>
              </w:rPr>
              <w:t xml:space="preserve">接收端</w:t>
            </w:r>
            <w:r>
              <w:t xml:space="preserve"> </w:t>
            </w:r>
            <m:oMath>
              <m:r>
                <m:t>b</m:t>
              </m:r>
            </m:oMath>
            <w:r>
              <w:t xml:space="preserve"> </w:t>
            </w:r>
            <w:r>
              <w:rPr>
                <w:rFonts w:hint="eastAsia"/>
              </w:rPr>
              <w:t xml:space="preserve">的有效接收门限（dBm）</w:t>
            </w:r>
          </w:p>
        </w:tc>
      </w:tr>
      <w:tr>
        <w:trPr>
          <w:cantSplit/>
        </w:trPr>
        <w:tc>
          <w:tcPr>
            <w:tcW w:type="dxa" w:w="1933"/>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2758"/>
          </w:tcPr>
          <w:p>
            <w:pPr>
              <w:pStyle w:val="Compact"/>
              <w:jc w:val="left"/>
            </w:pPr>
            <m:oMath>
              <m:r>
                <m:t>a</m:t>
              </m:r>
              <m:r>
                <m:rPr>
                  <m:sty m:val="p"/>
                </m:rPr>
                <m:t>→</m:t>
              </m:r>
              <m:r>
                <m:t>b</m:t>
              </m:r>
            </m:oMath>
            <w:r>
              <w:t xml:space="preserve"> </w:t>
            </w:r>
            <w:r>
              <w:rPr>
                <w:rFonts w:hint="eastAsia"/>
              </w:rPr>
              <w:t xml:space="preserve">方向最大允许路径损耗（dB）</w:t>
            </w:r>
          </w:p>
        </w:tc>
        <w:tc>
          <w:tcPr>
            <w:tcW w:type="dxa" w:w="1933"/>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2334"/>
          </w:tcPr>
          <w:p>
            <w:pPr>
              <w:pStyle w:val="Compact"/>
              <w:jc w:val="left"/>
            </w:pPr>
            <w:r>
              <w:rPr>
                <w:rFonts w:hint="eastAsia"/>
              </w:rPr>
              <w:t xml:space="preserve">双向链路门限（dB）</w:t>
            </w:r>
          </w:p>
        </w:tc>
      </w:tr>
      <w:tr>
        <w:trPr>
          <w:cantSplit/>
        </w:trPr>
        <w:tc>
          <w:tcPr>
            <w:tcW w:type="dxa" w:w="1933"/>
          </w:tcPr>
          <w:p>
            <w:pPr>
              <w:pStyle w:val="Compact"/>
              <w:jc w:val="left"/>
            </w:pPr>
            <m:oMath>
              <m:sSub>
                <m:e>
                  <m:r>
                    <m:t>L</m:t>
                  </m:r>
                </m:e>
                <m:sub>
                  <m:r>
                    <m:t>F</m:t>
                  </m:r>
                  <m:r>
                    <m:t>S</m:t>
                  </m:r>
                  <m:r>
                    <m:t>P</m:t>
                  </m:r>
                  <m:r>
                    <m:t>L</m:t>
                  </m:r>
                </m:sub>
              </m:sSub>
            </m:oMath>
            <w:r>
              <w:t xml:space="preserve"/>
            </w:r>
          </w:p>
        </w:tc>
        <w:tc>
          <w:tcPr>
            <w:tcW w:type="dxa" w:w="2758"/>
          </w:tcPr>
          <w:p>
            <w:pPr>
              <w:pStyle w:val="Compact"/>
              <w:jc w:val="left"/>
            </w:pPr>
            <w:r>
              <w:rPr>
                <w:rFonts w:hint="eastAsia"/>
              </w:rPr>
              <w:t xml:space="preserve">自由空间路径损耗（dB）</w:t>
            </w:r>
          </w:p>
        </w:tc>
        <w:tc>
          <w:tcPr>
            <w:tcW w:type="dxa" w:w="1933"/>
          </w:tcPr>
          <w:p>
            <w:pPr>
              <w:pStyle w:val="Compact"/>
              <w:jc w:val="left"/>
            </w:pPr>
            <m:oMath>
              <m:sSub>
                <m:e>
                  <m:r>
                    <m:t>L</m:t>
                  </m:r>
                </m:e>
                <m:sub>
                  <m:r>
                    <m:t>o</m:t>
                  </m:r>
                  <m:r>
                    <m:t>b</m:t>
                  </m:r>
                  <m:r>
                    <m:t>s</m:t>
                  </m:r>
                </m:sub>
              </m:sSub>
            </m:oMath>
            <w:r>
              <w:t xml:space="preserve"/>
            </w:r>
          </w:p>
        </w:tc>
        <w:tc>
          <w:tcPr>
            <w:tcW w:type="dxa" w:w="2334"/>
          </w:tcPr>
          <w:p>
            <w:pPr>
              <w:pStyle w:val="Compact"/>
              <w:jc w:val="left"/>
            </w:pPr>
            <w:r>
              <w:rPr>
                <w:rFonts w:hint="eastAsia"/>
              </w:rPr>
              <w:t xml:space="preserve">地形遮挡附加损耗（取</w:t>
            </w:r>
            <w:r>
              <w:t xml:space="preserve"> 10 </w:t>
            </w:r>
            <w:r>
              <w:rPr>
                <w:rFonts w:hint="eastAsia"/>
              </w:rPr>
              <w:t xml:space="preserve">dB）</w:t>
            </w:r>
          </w:p>
        </w:tc>
      </w:tr>
      <w:tr>
        <w:trPr>
          <w:cantSplit/>
        </w:trPr>
        <w:tc>
          <w:tcPr>
            <w:tcW w:type="dxa" w:w="1933"/>
          </w:tcPr>
          <w:p>
            <w:pPr>
              <w:pStyle w:val="Compact"/>
              <w:jc w:val="left"/>
            </w:pPr>
            <m:oMath>
              <m:sSub>
                <m:e>
                  <m:r>
                    <m:t>b</m:t>
                  </m:r>
                </m:e>
                <m:sub>
                  <m:r>
                    <m:t>i</m:t>
                  </m:r>
                  <m:r>
                    <m:t>j</m:t>
                  </m:r>
                  <m:r>
                    <m:t>t</m:t>
                  </m:r>
                </m:sub>
              </m:sSub>
            </m:oMath>
            <w:r>
              <w:t xml:space="preserve"/>
            </w:r>
          </w:p>
        </w:tc>
        <w:tc>
          <w:tcPr>
            <w:tcW w:type="dxa" w:w="2758"/>
          </w:tcPr>
          <w:p>
            <w:pPr>
              <w:pStyle w:val="Compact"/>
              <w:jc w:val="left"/>
            </w:pPr>
            <w:r>
              <w:rPr>
                <w:rFonts w:hint="eastAsia"/>
              </w:rPr>
              <w:t xml:space="preserve">时刻</w:t>
            </w:r>
            <w:r>
              <w:t xml:space="preserve"> </w:t>
            </w:r>
            <m:oMath>
              <m:r>
                <m:t>t</m:t>
              </m:r>
            </m:oMath>
            <w:r>
              <w:t xml:space="preserve"> </w:t>
            </w:r>
            <w:r>
              <w:rPr>
                <w:rFonts w:hint="eastAsia"/>
              </w:rPr>
              <w:t xml:space="preserve">链路</w:t>
            </w:r>
            <w:r>
              <w:t xml:space="preserve"> </w:t>
            </w:r>
            <m:oMath>
              <m:r>
                <m:rPr>
                  <m:sty m:val="p"/>
                </m:rPr>
                <m:t>(</m:t>
              </m:r>
              <m:r>
                <m:t>i</m:t>
              </m:r>
              <m:r>
                <m:rPr>
                  <m:sty m:val="p"/>
                </m:rPr>
                <m:t>,</m:t>
              </m:r>
              <m:r>
                <m:t>j</m:t>
              </m:r>
              <m:r>
                <m:rPr>
                  <m:sty m:val="p"/>
                </m:rPr>
                <m:t>)</m:t>
              </m:r>
            </m:oMath>
            <w:r>
              <w:t xml:space="preserve"> </w:t>
            </w:r>
            <w:r>
              <w:rPr>
                <w:rFonts w:hint="eastAsia"/>
              </w:rPr>
              <w:t xml:space="preserve">的遮挡指示变量</w:t>
            </w:r>
          </w:p>
        </w:tc>
        <w:tc>
          <w:tcPr>
            <w:tcW w:type="dxa" w:w="1933"/>
          </w:tcPr>
          <w:p>
            <w:pPr>
              <w:pStyle w:val="Compact"/>
              <w:jc w:val="left"/>
            </w:pPr>
            <m:oMath>
              <m:sSub>
                <m:e>
                  <m:r>
                    <m:t>A</m:t>
                  </m:r>
                </m:e>
                <m:sub>
                  <m:r>
                    <m:t>i</m:t>
                  </m:r>
                  <m:r>
                    <m:t>j</m:t>
                  </m:r>
                  <m:r>
                    <m:t>t</m:t>
                  </m:r>
                </m:sub>
              </m:sSub>
            </m:oMath>
            <w:r>
              <w:t xml:space="preserve"/>
            </w:r>
          </w:p>
        </w:tc>
        <w:tc>
          <w:tcPr>
            <w:tcW w:type="dxa" w:w="2334"/>
          </w:tcPr>
          <w:p>
            <w:pPr>
              <w:pStyle w:val="Compact"/>
              <w:jc w:val="left"/>
            </w:pPr>
            <w:r>
              <w:rPr>
                <w:rFonts w:hint="eastAsia"/>
              </w:rPr>
              <w:t xml:space="preserve">时刻</w:t>
            </w:r>
            <w:r>
              <w:t xml:space="preserve"> </w:t>
            </w:r>
            <m:oMath>
              <m:r>
                <m:t>t</m:t>
              </m:r>
            </m:oMath>
            <w:r>
              <w:t xml:space="preserve"> </w:t>
            </w:r>
            <w:r>
              <w:rPr>
                <w:rFonts w:hint="eastAsia"/>
              </w:rPr>
              <w:t xml:space="preserve">链路可用性指示变量</w:t>
            </w:r>
          </w:p>
        </w:tc>
      </w:tr>
      <w:tr>
        <w:trPr>
          <w:cantSplit/>
        </w:trPr>
        <w:tc>
          <w:tcPr>
            <w:tcW w:type="dxa" w:w="1933"/>
          </w:tcPr>
          <w:p>
            <w:pPr>
              <w:pStyle w:val="Compact"/>
              <w:jc w:val="left"/>
            </w:pPr>
            <m:oMath>
              <m:sSub>
                <m:e>
                  <m:r>
                    <m:t>D</m:t>
                  </m:r>
                </m:e>
                <m:sub>
                  <m:r>
                    <m:t>i</m:t>
                  </m:r>
                  <m:r>
                    <m:t>j</m:t>
                  </m:r>
                  <m:r>
                    <m:t>t</m:t>
                  </m:r>
                </m:sub>
              </m:sSub>
            </m:oMath>
            <w:r>
              <w:t xml:space="preserve"/>
            </w:r>
          </w:p>
        </w:tc>
        <w:tc>
          <w:tcPr>
            <w:tcW w:type="dxa" w:w="2758"/>
          </w:tcPr>
          <w:p>
            <w:pPr>
              <w:pStyle w:val="Compact"/>
              <w:jc w:val="left"/>
            </w:pPr>
            <w:r>
              <w:rPr>
                <w:rFonts w:hint="eastAsia"/>
              </w:rPr>
              <w:t xml:space="preserve">时刻</w:t>
            </w:r>
            <w:r>
              <w:t xml:space="preserve"> </w:t>
            </w:r>
            <m:oMath>
              <m:r>
                <m:t>t</m:t>
              </m:r>
            </m:oMath>
            <w:r>
              <w:t xml:space="preserve"> </w:t>
            </w:r>
            <w:r>
              <w:rPr>
                <w:rFonts w:hint="eastAsia"/>
              </w:rPr>
              <w:t xml:space="preserve">链路两端三维距离（km）</w:t>
            </w:r>
          </w:p>
        </w:tc>
        <w:tc>
          <w:tcPr>
            <w:tcW w:type="dxa" w:w="1933"/>
          </w:tcPr>
          <w:p>
            <w:pPr>
              <w:pStyle w:val="Compact"/>
              <w:jc w:val="left"/>
            </w:pPr>
            <m:oMath>
              <m:r>
                <m:t>f</m:t>
              </m:r>
            </m:oMath>
            <w:r>
              <w:t xml:space="preserve"/>
            </w:r>
          </w:p>
        </w:tc>
        <w:tc>
          <w:tcPr>
            <w:tcW w:type="dxa" w:w="2334"/>
          </w:tcPr>
          <w:p>
            <w:pPr>
              <w:pStyle w:val="Compact"/>
              <w:jc w:val="left"/>
            </w:pPr>
            <w:r>
              <w:rPr>
                <w:rFonts w:hint="eastAsia"/>
              </w:rPr>
              <w:t xml:space="preserve">载波频率（MHz）</w:t>
            </w:r>
          </w:p>
        </w:tc>
      </w:tr>
      <w:tr>
        <w:trPr>
          <w:cantSplit/>
        </w:trPr>
        <w:tc>
          <w:tcPr>
            <w:tcW w:type="dxa" w:w="1933"/>
          </w:tcPr>
          <w:p>
            <w:pPr>
              <w:pStyle w:val="Compact"/>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t xml:space="preserve"/>
            </w:r>
          </w:p>
        </w:tc>
        <w:tc>
          <w:tcPr>
            <w:tcW w:type="dxa" w:w="2758"/>
          </w:tcPr>
          <w:p>
            <w:pPr>
              <w:pStyle w:val="Compact"/>
              <w:jc w:val="left"/>
            </w:pPr>
            <w:r>
              <w:rPr>
                <w:rFonts w:hint="eastAsia"/>
              </w:rPr>
              <w:t xml:space="preserve">中继悬停</w:t>
            </w:r>
            <w:r>
              <w:t xml:space="preserve"> / </w:t>
            </w:r>
            <w:r>
              <w:rPr>
                <w:rFonts w:hint="eastAsia"/>
              </w:rPr>
              <w:t xml:space="preserve">通信附加功率（kW）</w:t>
            </w:r>
          </w:p>
        </w:tc>
        <w:tc>
          <w:tcPr>
            <w:tcW w:type="dxa" w:w="1933"/>
          </w:tcPr>
          <w:p>
            <w:pPr>
              <w:pStyle w:val="Compact"/>
              <w:jc w:val="left"/>
            </w:pPr>
            <m:oMath>
              <m:r>
                <m:t>K</m:t>
              </m:r>
            </m:oMath>
            <w:r>
              <w:t xml:space="preserve"/>
            </w:r>
          </w:p>
        </w:tc>
        <w:tc>
          <w:tcPr>
            <w:tcW w:type="dxa" w:w="2334"/>
          </w:tcPr>
          <w:p>
            <w:pPr>
              <w:pStyle w:val="Compact"/>
              <w:jc w:val="left"/>
            </w:pPr>
            <w:r>
              <w:rPr>
                <w:rFonts w:hint="eastAsia"/>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ageBreakBefore w:val="true"/>
        <w:keepNext/>
        <w:ind w:firstLine="0"/>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eqArr>
            <m:e>
              <m:sSub>
                <m:e>
                  <m:r>
                    <m:t>t</m:t>
                  </m:r>
                </m:e>
                <m:sub>
                  <m:r>
                    <m:t>g</m:t>
                  </m:r>
                  <m:r>
                    <m:t>i</m:t>
                  </m:r>
                  <m:r>
                    <m:t>j</m:t>
                  </m:r>
                </m:sub>
              </m:sSub>
              <m:r>
                <m:rPr>
                  <m:sty m:val="p"/>
                </m:rPr>
                <m:t>=</m:t>
              </m:r>
              <m:r>
                <m:t/>
              </m:r>
              <m:r>
                <m:t>&amp;</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e>
            <m:e>
              <m:r>
                <m:t>&amp;</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e>
          </m:eqArr>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keepNext/>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7  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eqArr>
            <m:e>
              <m:sSub>
                <m:e>
                  <m:r>
                    <m:t>L</m:t>
                  </m:r>
                </m:e>
                <m:sub>
                  <m:r>
                    <m:t>p</m:t>
                  </m:r>
                  <m:r>
                    <m:t>a</m:t>
                  </m:r>
                  <m:r>
                    <m:t>t</m:t>
                  </m:r>
                  <m:r>
                    <m:t>h</m:t>
                  </m:r>
                  <m:r>
                    <m:rPr>
                      <m:sty m:val="p"/>
                    </m:rPr>
                    <m:t>,</m:t>
                  </m:r>
                  <m:r>
                    <m:t>i</m:t>
                  </m:r>
                  <m:r>
                    <m:t>j</m:t>
                  </m:r>
                  <m:r>
                    <m:t>t</m:t>
                  </m:r>
                </m:sub>
              </m:sSub>
              <m:r>
                <m:t>&amp;</m:t>
              </m:r>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e>
            <m:e>
              <m:sSub>
                <m:e>
                  <m:r>
                    <m:t>A</m:t>
                  </m:r>
                </m:e>
                <m:sub>
                  <m:r>
                    <m:t>i</m:t>
                  </m:r>
                  <m:r>
                    <m:t>j</m:t>
                  </m:r>
                  <m:r>
                    <m:t>t</m:t>
                  </m:r>
                </m:sub>
              </m:sSub>
              <m:r>
                <m:t>&amp;</m:t>
              </m:r>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e>
          </m:eqArr>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e>
                </m:mr>
                <m:mr>
                  <m:e/>
                  <m:e>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keepNext/>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8  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ageBreakBefore w:val="true"/>
        <w:keepNext/>
        <w:ind w:firstLine="0"/>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eqArr>
            <m:e>
              <m:r>
                <m:t>L</m:t>
              </m:r>
              <m:sSub>
                <m:e>
                  <m:r>
                    <m:t>B</m:t>
                  </m:r>
                </m:e>
                <m:sub>
                  <m:r>
                    <m:t>i</m:t>
                  </m:r>
                </m:sub>
              </m:sSub>
              <m:r>
                <m:rPr>
                  <m:sty m:val="p"/>
                </m:rPr>
                <m:t>=</m:t>
              </m:r>
              <m:r>
                <m:rPr>
                  <m:sty m:val="p"/>
                </m:rPr>
                <m:t>max</m:t>
              </m:r>
              <m:r>
                <m:rPr>
                  <m:sty m:val="p"/>
                </m:rPr>
                <m:t>(</m:t>
              </m:r>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e>
            <m:e>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v</m:t>
                              </m:r>
                            </m:e>
                            <m:sub>
                              <m:r>
                                <m:t>b</m:t>
                              </m:r>
                            </m:sub>
                          </m:sSub>
                        </m:e>
                      </m:nary>
                    </m:num>
                    <m:den>
                      <m:limLow>
                        <m:e>
                          <m:r>
                            <m:rPr>
                              <m:sty m:val="p"/>
                            </m:rPr>
                            <m:t>max</m:t>
                          </m:r>
                        </m:e>
                        <m:lim>
                          <m:r>
                            <m:t>g</m:t>
                          </m:r>
                        </m:lim>
                      </m:limLow>
                      <m:sSub>
                        <m:e>
                          <m:r>
                            <m:t>V</m:t>
                          </m:r>
                        </m:e>
                        <m:sub>
                          <m:r>
                            <m:t>g</m:t>
                          </m:r>
                        </m:sub>
                      </m:sSub>
                    </m:den>
                  </m:f>
                </m:e>
              </m:d>
              <m:r>
                <m:rPr>
                  <m:sty m:val="p"/>
                </m:rPr>
                <m:t>)</m:t>
              </m:r>
            </m:e>
          </m:eqArr>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keepNext/>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9  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keepNext/>
        <w:keepLines/>
        <w:jc w:val="center"/>
      </w:pPr>
      <w:r>
        <w:rPr>
          <w:rFonts w:ascii="Times New Roman" w:hAnsi="Times New Roman" w:eastAsia="宋体"/>
          <w:b w:val="0"/>
          <w:i w:val="0"/>
          <w:sz w:val="21"/>
        </w:rPr>
        <w:t>表 4  3 机型  15 服务区最大安全载荷与生效约束</w:t>
      </w:r>
      <m:oMath>
        <m:r>
          <m:rPr>
            <m:sty m:val="p"/>
          </m:rPr>
          <m:t>×</m:t>
        </m:r>
      </m:oMath>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3 机型 \times 15 服务区最大安全载荷与生效约束"/>
      </w:tblPr>
      <w:tblGrid>
        <w:gridCol w:w="1258"/>
        <w:gridCol w:w="1925"/>
        <w:gridCol w:w="1925"/>
        <w:gridCol w:w="1925"/>
        <w:gridCol w:w="1925"/>
      </w:tblGrid>
      <w:tr>
        <w:trPr>
          <w:tblHeader w:val="on"/>
          <w:cantSplit/>
        </w:trPr>
        <w:tc>
          <w:tcPr>
            <w:tcBorders>
              <w:bottom w:val="single" w:sz="6" w:space="0" w:color="000000"/>
            </w:tcBorders>
            <w:tcW w:type="dxa" w:w="1258"/>
          </w:tcPr>
          <w:p>
            <w:pPr>
              <w:pStyle w:val="Compact"/>
              <w:jc w:val="left"/>
            </w:pPr>
            <w:r>
              <w:rPr>
                <w:rFonts w:hint="eastAsia"/>
              </w:rPr>
              <w:t xml:space="preserve">服务区</w:t>
            </w:r>
          </w:p>
        </w:tc>
        <w:tc>
          <w:tcPr>
            <w:tcBorders>
              <w:bottom w:val="single" w:sz="6" w:space="0" w:color="000000"/>
            </w:tcBorders>
            <w:tcW w:type="dxa" w:w="1925"/>
          </w:tcPr>
          <w:p>
            <w:pPr>
              <w:pStyle w:val="Compact"/>
              <w:jc w:val="center"/>
            </w:pPr>
            <w:r>
              <w:rPr>
                <w:rFonts w:hint="eastAsia"/>
              </w:rPr>
              <w:t xml:space="preserve">单向距离</w:t>
            </w:r>
            <w:r>
              <w:t xml:space="preserve"> / km</w:t>
            </w:r>
          </w:p>
        </w:tc>
        <w:tc>
          <w:tcPr>
            <w:tcBorders>
              <w:bottom w:val="single" w:sz="6" w:space="0" w:color="000000"/>
            </w:tcBorders>
            <w:tcW w:type="dxa" w:w="1925"/>
          </w:tcPr>
          <w:p>
            <w:pPr>
              <w:pStyle w:val="Compact"/>
              <w:jc w:val="center"/>
            </w:pPr>
            <w:r>
              <w:t xml:space="preserve">A </w:t>
            </w:r>
            <w:r>
              <w:rPr>
                <w:rFonts w:hint="eastAsia"/>
              </w:rPr>
              <w:t xml:space="preserve">型载荷</w:t>
            </w:r>
            <w:r>
              <w:t xml:space="preserve"> / kg</w:t>
            </w:r>
          </w:p>
        </w:tc>
        <w:tc>
          <w:tcPr>
            <w:tcBorders>
              <w:bottom w:val="single" w:sz="6" w:space="0" w:color="000000"/>
            </w:tcBorders>
            <w:tcW w:type="dxa" w:w="1925"/>
          </w:tcPr>
          <w:p>
            <w:pPr>
              <w:pStyle w:val="Compact"/>
              <w:jc w:val="center"/>
            </w:pPr>
            <w:r>
              <w:t xml:space="preserve">B </w:t>
            </w:r>
            <w:r>
              <w:rPr>
                <w:rFonts w:hint="eastAsia"/>
              </w:rPr>
              <w:t xml:space="preserve">型载荷</w:t>
            </w:r>
            <w:r>
              <w:t xml:space="preserve"> / kg</w:t>
            </w:r>
          </w:p>
        </w:tc>
        <w:tc>
          <w:tcPr>
            <w:tcBorders>
              <w:bottom w:val="single" w:sz="6" w:space="0" w:color="000000"/>
            </w:tcBorders>
            <w:tcW w:type="dxa" w:w="1925"/>
          </w:tcPr>
          <w:p>
            <w:pPr>
              <w:pStyle w:val="Compact"/>
              <w:jc w:val="center"/>
            </w:pPr>
            <w:r>
              <w:t xml:space="preserve">C </w:t>
            </w:r>
            <w:r>
              <w:rPr>
                <w:rFonts w:hint="eastAsia"/>
              </w:rPr>
              <w:t xml:space="preserve">型载荷</w:t>
            </w:r>
            <w:r>
              <w:t xml:space="preserve"> / kg</w:t>
            </w:r>
          </w:p>
        </w:tc>
      </w:tr>
      <w:tr>
        <w:trPr>
          <w:cantSplit/>
        </w:trPr>
        <w:tc>
          <w:tcPr>
            <w:tcW w:type="dxa" w:w="1258"/>
          </w:tcPr>
          <w:p>
            <w:pPr>
              <w:pStyle w:val="Compact"/>
              <w:jc w:val="left"/>
            </w:pPr>
            <w:r>
              <w:t xml:space="preserve">S001</w:t>
            </w:r>
          </w:p>
        </w:tc>
        <w:tc>
          <w:tcPr>
            <w:tcW w:type="dxa" w:w="1925"/>
          </w:tcPr>
          <w:p>
            <w:pPr>
              <w:pStyle w:val="Compact"/>
              <w:jc w:val="center"/>
            </w:pPr>
            <w:r>
              <w:t xml:space="preserve">3.05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S002</w:t>
            </w:r>
          </w:p>
        </w:tc>
        <w:tc>
          <w:tcPr>
            <w:tcW w:type="dxa" w:w="1925"/>
          </w:tcPr>
          <w:p>
            <w:pPr>
              <w:pStyle w:val="Compact"/>
              <w:jc w:val="center"/>
            </w:pPr>
            <w:r>
              <w:t xml:space="preserve">7.41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68.9（能量）</w:t>
            </w:r>
          </w:p>
        </w:tc>
      </w:tr>
      <w:tr>
        <w:trPr>
          <w:cantSplit/>
        </w:trPr>
        <w:tc>
          <w:tcPr>
            <w:tcW w:type="dxa" w:w="1258"/>
          </w:tcPr>
          <w:p>
            <w:pPr>
              <w:pStyle w:val="Compact"/>
              <w:jc w:val="left"/>
            </w:pPr>
            <w:r>
              <w:t xml:space="preserve">S003</w:t>
            </w:r>
          </w:p>
        </w:tc>
        <w:tc>
          <w:tcPr>
            <w:tcW w:type="dxa" w:w="1925"/>
          </w:tcPr>
          <w:p>
            <w:pPr>
              <w:pStyle w:val="Compact"/>
              <w:jc w:val="center"/>
            </w:pPr>
            <w:r>
              <w:t xml:space="preserve">7.26</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68.3（能量）</w:t>
            </w:r>
          </w:p>
        </w:tc>
      </w:tr>
      <w:tr>
        <w:trPr>
          <w:cantSplit/>
        </w:trPr>
        <w:tc>
          <w:tcPr>
            <w:tcW w:type="dxa" w:w="1258"/>
          </w:tcPr>
          <w:p>
            <w:pPr>
              <w:pStyle w:val="Compact"/>
              <w:jc w:val="left"/>
            </w:pPr>
            <w:r>
              <w:t xml:space="preserve">S004</w:t>
            </w:r>
          </w:p>
        </w:tc>
        <w:tc>
          <w:tcPr>
            <w:tcW w:type="dxa" w:w="1925"/>
          </w:tcPr>
          <w:p>
            <w:pPr>
              <w:pStyle w:val="Compact"/>
              <w:jc w:val="center"/>
            </w:pPr>
            <w:r>
              <w:t xml:space="preserve">7.71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63.7（能量）</w:t>
            </w:r>
          </w:p>
        </w:tc>
      </w:tr>
      <w:tr>
        <w:trPr>
          <w:cantSplit/>
        </w:trPr>
        <w:tc>
          <w:tcPr>
            <w:tcW w:type="dxa" w:w="1258"/>
          </w:tcPr>
          <w:p>
            <w:pPr>
              <w:pStyle w:val="Compact"/>
              <w:jc w:val="left"/>
            </w:pPr>
            <w:r>
              <w:t xml:space="preserve">S005</w:t>
            </w:r>
          </w:p>
        </w:tc>
        <w:tc>
          <w:tcPr>
            <w:tcW w:type="dxa" w:w="1925"/>
          </w:tcPr>
          <w:p>
            <w:pPr>
              <w:pStyle w:val="Compact"/>
              <w:jc w:val="center"/>
            </w:pPr>
            <w:r>
              <w:t xml:space="preserve">5.28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S006</w:t>
            </w:r>
          </w:p>
        </w:tc>
        <w:tc>
          <w:tcPr>
            <w:tcW w:type="dxa" w:w="1925"/>
          </w:tcPr>
          <w:p>
            <w:pPr>
              <w:pStyle w:val="Compact"/>
              <w:jc w:val="center"/>
            </w:pPr>
            <w:r>
              <w:t xml:space="preserve">3.19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S007</w:t>
            </w:r>
          </w:p>
        </w:tc>
        <w:tc>
          <w:tcPr>
            <w:tcW w:type="dxa" w:w="1925"/>
          </w:tcPr>
          <w:p>
            <w:pPr>
              <w:pStyle w:val="Compact"/>
              <w:jc w:val="center"/>
            </w:pPr>
            <w:r>
              <w:t xml:space="preserve">4.53</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S008</w:t>
            </w:r>
          </w:p>
        </w:tc>
        <w:tc>
          <w:tcPr>
            <w:tcW w:type="dxa" w:w="1925"/>
          </w:tcPr>
          <w:p>
            <w:pPr>
              <w:pStyle w:val="Compact"/>
              <w:jc w:val="center"/>
            </w:pPr>
            <w:r>
              <w:t xml:space="preserve">8.08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28.9（能量）</w:t>
            </w:r>
          </w:p>
        </w:tc>
        <w:tc>
          <w:tcPr>
            <w:tcW w:type="dxa" w:w="1925"/>
          </w:tcPr>
          <w:p>
            <w:pPr>
              <w:pStyle w:val="Compact"/>
              <w:jc w:val="center"/>
            </w:pPr>
            <w:r>
              <w:rPr>
                <w:rFonts w:hint="eastAsia"/>
              </w:rPr>
              <w:t xml:space="preserve">59.0（能量）</w:t>
            </w:r>
          </w:p>
        </w:tc>
      </w:tr>
      <w:tr>
        <w:trPr>
          <w:cantSplit/>
        </w:trPr>
        <w:tc>
          <w:tcPr>
            <w:tcW w:type="dxa" w:w="1258"/>
          </w:tcPr>
          <w:p>
            <w:pPr>
              <w:pStyle w:val="Compact"/>
              <w:jc w:val="left"/>
            </w:pPr>
            <w:r>
              <w:t xml:space="preserve">S009</w:t>
            </w:r>
          </w:p>
        </w:tc>
        <w:tc>
          <w:tcPr>
            <w:tcW w:type="dxa" w:w="1925"/>
          </w:tcPr>
          <w:p>
            <w:pPr>
              <w:pStyle w:val="Compact"/>
              <w:jc w:val="center"/>
            </w:pPr>
            <w:r>
              <w:t xml:space="preserve">5.71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S010</w:t>
            </w:r>
          </w:p>
        </w:tc>
        <w:tc>
          <w:tcPr>
            <w:tcW w:type="dxa" w:w="1925"/>
          </w:tcPr>
          <w:p>
            <w:pPr>
              <w:pStyle w:val="Compact"/>
              <w:jc w:val="center"/>
            </w:pPr>
            <w:r>
              <w:t xml:space="preserve">4.78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S011</w:t>
            </w:r>
          </w:p>
        </w:tc>
        <w:tc>
          <w:tcPr>
            <w:tcW w:type="dxa" w:w="1925"/>
          </w:tcPr>
          <w:p>
            <w:pPr>
              <w:pStyle w:val="Compact"/>
              <w:jc w:val="center"/>
            </w:pPr>
            <w:r>
              <w:t xml:space="preserve">2.81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S012</w:t>
            </w:r>
          </w:p>
        </w:tc>
        <w:tc>
          <w:tcPr>
            <w:tcW w:type="dxa" w:w="1925"/>
          </w:tcPr>
          <w:p>
            <w:pPr>
              <w:pStyle w:val="Compact"/>
              <w:jc w:val="center"/>
            </w:pPr>
            <w:r>
              <w:t xml:space="preserve">7.39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68.1（能量）</w:t>
            </w:r>
          </w:p>
        </w:tc>
      </w:tr>
      <w:tr>
        <w:trPr>
          <w:cantSplit/>
        </w:trPr>
        <w:tc>
          <w:tcPr>
            <w:tcW w:type="dxa" w:w="1258"/>
          </w:tcPr>
          <w:p>
            <w:pPr>
              <w:pStyle w:val="Compact"/>
              <w:jc w:val="left"/>
            </w:pPr>
            <w:r>
              <w:t xml:space="preserve">S013</w:t>
            </w:r>
          </w:p>
        </w:tc>
        <w:tc>
          <w:tcPr>
            <w:tcW w:type="dxa" w:w="1925"/>
          </w:tcPr>
          <w:p>
            <w:pPr>
              <w:pStyle w:val="Compact"/>
              <w:jc w:val="center"/>
            </w:pPr>
            <w:r>
              <w:t xml:space="preserve">4.85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S014</w:t>
            </w:r>
          </w:p>
        </w:tc>
        <w:tc>
          <w:tcPr>
            <w:tcW w:type="dxa" w:w="1925"/>
          </w:tcPr>
          <w:p>
            <w:pPr>
              <w:pStyle w:val="Compact"/>
              <w:jc w:val="center"/>
            </w:pPr>
            <w:r>
              <w:t xml:space="preserve">5.42</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S015</w:t>
            </w:r>
          </w:p>
        </w:tc>
        <w:tc>
          <w:tcPr>
            <w:tcW w:type="dxa" w:w="1925"/>
          </w:tcPr>
          <w:p>
            <w:pPr>
              <w:pStyle w:val="Compact"/>
              <w:jc w:val="center"/>
            </w:pPr>
            <w:r>
              <w:t xml:space="preserve">6.01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keepNext/>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10  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keepNext/>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11  各机型生效约束与 C 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keepNext/>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12  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w:t>
      </w:r>
      <m:oMath>
        <m:sSup>
          <m:e>
            <m:r>
              <m:t>m</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w:t>
      </w:r>
      <m:oMath>
        <m:sSup>
          <m:e>
            <m:r>
              <m:t>m</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w:t>
      </w:r>
      <m:oMath>
        <m:sSup>
          <m:e>
            <m:r>
              <m:t>m</m:t>
            </m:r>
          </m:e>
          <m:sup>
            <m:r>
              <m:t>3</m:t>
            </m:r>
          </m:sup>
        </m:sSup>
      </m:oMath>
      <w:r>
        <w:rPr>
          <w:rFonts w:hint="eastAsia"/>
        </w:rPr>
        <w:t xml:space="preserve">，而任何服务区的总货量体积都</w:t>
      </w:r>
      <w:r>
        <w:t xml:space="preserve"> </w:t>
      </w:r>
      <m:oMath>
        <m:r>
          <m:rPr>
            <m:sty m:val="p"/>
          </m:rPr>
          <m:t>≥</m:t>
        </m:r>
        <m:r>
          <m:t>0.067</m:t>
        </m:r>
      </m:oMath>
      <w:r>
        <w:t xml:space="preserve"> </w:t>
      </w:r>
      <m:oMath>
        <m:sSup>
          <m:e>
            <m:r>
              <m:t>m</m:t>
            </m:r>
          </m:e>
          <m:sup>
            <m:r>
              <m:t>3</m:t>
            </m:r>
          </m:sup>
        </m:sSup>
      </m:oMath>
      <w:r>
        <w:rPr>
          <w:rFonts w:hint="eastAsia"/>
        </w:rPr>
        <w:t xml:space="preserve">（最小的</w:t>
      </w:r>
      <w:r>
        <w:t xml:space="preserve"> 3 </w:t>
      </w:r>
      <w:r>
        <w:rPr>
          <w:rFonts w:hint="eastAsia"/>
        </w:rPr>
        <w:t xml:space="preserve">箱服务区即需</w:t>
      </w:r>
      <w:r>
        <w:t xml:space="preserve"> 0.067 </w:t>
      </w:r>
      <m:oMath>
        <m:sSup>
          <m:e>
            <m:r>
              <m:t>m</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keepNext/>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13  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w:t>
      </w:r>
      <m:oMath>
        <m:sSup>
          <m:e>
            <m:r>
              <m:t>m</m:t>
            </m:r>
          </m:e>
          <m:sup>
            <m:r>
              <m:t>3</m:t>
            </m:r>
          </m:sup>
        </m:sSup>
      </m:oMath>
      <w:r>
        <w:rPr>
          <w:rFonts w:hint="eastAsia"/>
        </w:rPr>
        <w:t xml:space="preserve">，普遍高于</w:t>
      </w:r>
      <w:r>
        <w:t xml:space="preserve"> C </w:t>
      </w:r>
      <w:r>
        <w:rPr>
          <w:rFonts w:hint="eastAsia"/>
        </w:rPr>
        <w:t xml:space="preserve">型的装载密度上限（80</w:t>
      </w:r>
      <w:r>
        <w:t xml:space="preserve"> kg / 0.25 </w:t>
      </w:r>
      <m:oMath>
        <m:sSup>
          <m:e>
            <m:r>
              <m:t>m</m:t>
            </m:r>
          </m:e>
          <m:sup>
            <m:r>
              <m:t>3</m:t>
            </m:r>
          </m:sup>
        </m:sSup>
      </m:oMath>
      <w:r>
        <w:t xml:space="preserve"> </w:t>
      </w:r>
      <w:r>
        <w:t xml:space="preserve">= 320 kg/</w:t>
      </w:r>
      <m:oMath>
        <m:sSup>
          <m:e>
            <m:r>
              <m:t>m</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keepNext/>
        <w:keepLines/>
        <w:jc w:val="center"/>
      </w:pPr>
      <w:r>
        <w:rPr>
          <w:rFonts w:ascii="Times New Roman" w:hAnsi="Times New Roman" w:eastAsia="宋体"/>
          <w:b w:val="0"/>
          <w:i w:val="0"/>
          <w:sz w:val="21"/>
        </w:rPr>
        <w:t>表 5  各组批策略的多目标对比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各组批策略的多目标对比"/>
      </w:tblPr>
      <w:tblGrid>
        <w:gridCol w:w="1725"/>
        <w:gridCol w:w="2298"/>
        <w:gridCol w:w="915"/>
        <w:gridCol w:w="1340"/>
        <w:gridCol w:w="1340"/>
        <w:gridCol w:w="1340"/>
      </w:tblGrid>
      <w:tr>
        <w:trPr>
          <w:tblHeader w:val="on"/>
          <w:cantSplit/>
        </w:trPr>
        <w:tc>
          <w:tcPr>
            <w:tcBorders>
              <w:bottom w:val="single" w:sz="6" w:space="0" w:color="000000"/>
            </w:tcBorders>
            <w:tcW w:type="dxa" w:w="1725"/>
          </w:tcPr>
          <w:p>
            <w:pPr>
              <w:pStyle w:val="Compact"/>
              <w:jc w:val="left"/>
            </w:pPr>
            <w:r>
              <w:rPr>
                <w:rFonts w:hint="eastAsia"/>
              </w:rPr>
              <w:t xml:space="preserve">策略</w:t>
            </w:r>
          </w:p>
        </w:tc>
        <w:tc>
          <w:tcPr>
            <w:tcBorders>
              <w:bottom w:val="single" w:sz="6" w:space="0" w:color="000000"/>
            </w:tcBorders>
            <w:tcW w:type="dxa" w:w="2298"/>
          </w:tcPr>
          <w:p>
            <w:pPr>
              <w:pStyle w:val="Compact"/>
              <w:jc w:val="left"/>
            </w:pPr>
            <w:r>
              <w:rPr>
                <w:rFonts w:hint="eastAsia"/>
              </w:rPr>
              <w:t xml:space="preserve">说明</w:t>
            </w:r>
          </w:p>
        </w:tc>
        <w:tc>
          <w:tcPr>
            <w:tcBorders>
              <w:bottom w:val="single" w:sz="6" w:space="0" w:color="000000"/>
            </w:tcBorders>
            <w:tcW w:type="dxa" w:w="915"/>
          </w:tcPr>
          <w:p>
            <w:pPr>
              <w:pStyle w:val="Compact"/>
              <w:jc w:val="center"/>
            </w:pPr>
            <w:r>
              <w:rPr>
                <w:rFonts w:hint="eastAsia"/>
              </w:rPr>
              <w:t xml:space="preserve">架次数</w:t>
            </w:r>
          </w:p>
        </w:tc>
        <w:tc>
          <w:tcPr>
            <w:tcBorders>
              <w:bottom w:val="single" w:sz="6" w:space="0" w:color="000000"/>
            </w:tcBorders>
            <w:tcW w:type="dxa" w:w="1340"/>
          </w:tcPr>
          <w:p>
            <w:pPr>
              <w:pStyle w:val="Compact"/>
              <w:jc w:val="center"/>
            </w:pPr>
            <w:r>
              <w:rPr>
                <w:rFonts w:hint="eastAsia"/>
              </w:rPr>
              <w:t xml:space="preserve">总能耗</w:t>
            </w:r>
            <w:r>
              <w:t xml:space="preserve"> / kWh</w:t>
            </w:r>
          </w:p>
        </w:tc>
        <w:tc>
          <w:tcPr>
            <w:tcBorders>
              <w:bottom w:val="single" w:sz="6" w:space="0" w:color="000000"/>
            </w:tcBorders>
            <w:tcW w:type="dxa" w:w="1340"/>
          </w:tcPr>
          <w:p>
            <w:pPr>
              <w:pStyle w:val="Compact"/>
              <w:jc w:val="center"/>
            </w:pPr>
            <w:r>
              <w:rPr>
                <w:rFonts w:hint="eastAsia"/>
              </w:rPr>
              <w:t xml:space="preserve">累计作业</w:t>
            </w:r>
            <w:r>
              <w:t xml:space="preserve"> / h</w:t>
            </w:r>
          </w:p>
        </w:tc>
        <w:tc>
          <w:tcPr>
            <w:tcBorders>
              <w:bottom w:val="single" w:sz="6" w:space="0" w:color="000000"/>
            </w:tcBorders>
            <w:tcW w:type="dxa" w:w="1340"/>
          </w:tcPr>
          <w:p>
            <w:pPr>
              <w:pStyle w:val="Compact"/>
              <w:jc w:val="center"/>
            </w:pPr>
            <w:r>
              <w:rPr>
                <w:rFonts w:hint="eastAsia"/>
              </w:rPr>
              <w:t xml:space="preserve">并行完工</w:t>
            </w:r>
            <w:r>
              <w:t xml:space="preserve"> / h</w:t>
            </w:r>
          </w:p>
        </w:tc>
      </w:tr>
      <w:tr>
        <w:trPr>
          <w:cantSplit/>
        </w:trPr>
        <w:tc>
          <w:tcPr>
            <w:tcW w:type="dxa" w:w="1725"/>
          </w:tcPr>
          <w:p>
            <w:pPr>
              <w:pStyle w:val="Compact"/>
              <w:jc w:val="left"/>
            </w:pPr>
            <w:r>
              <w:t xml:space="preserve">ffd_volume</w:t>
            </w:r>
          </w:p>
        </w:tc>
        <w:tc>
          <w:tcPr>
            <w:tcW w:type="dxa" w:w="2298"/>
          </w:tcPr>
          <w:p>
            <w:pPr>
              <w:pStyle w:val="Compact"/>
              <w:jc w:val="left"/>
            </w:pPr>
            <w:r>
              <w:t xml:space="preserve">FFD </w:t>
            </w:r>
            <w:r>
              <w:rPr>
                <w:rFonts w:hint="eastAsia"/>
              </w:rPr>
              <w:t xml:space="preserve">体积降序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single_C</w:t>
            </w:r>
          </w:p>
        </w:tc>
        <w:tc>
          <w:tcPr>
            <w:tcW w:type="dxa" w:w="2298"/>
          </w:tcPr>
          <w:p>
            <w:pPr>
              <w:pStyle w:val="Compact"/>
              <w:jc w:val="left"/>
            </w:pPr>
            <w:r>
              <w:rPr>
                <w:rFonts w:hint="eastAsia"/>
              </w:rPr>
              <w:t xml:space="preserve">全程只使用</w:t>
            </w:r>
            <w:r>
              <w:t xml:space="preserve"> C </w:t>
            </w:r>
            <w:r>
              <w:rPr>
                <w:rFonts w:hint="eastAsia"/>
              </w:rPr>
              <w:t xml:space="preserve">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nf_as_given</w:t>
            </w:r>
          </w:p>
        </w:tc>
        <w:tc>
          <w:tcPr>
            <w:tcW w:type="dxa" w:w="2298"/>
          </w:tcPr>
          <w:p>
            <w:pPr>
              <w:pStyle w:val="Compact"/>
              <w:jc w:val="left"/>
            </w:pPr>
            <w:r>
              <w:rPr>
                <w:rFonts w:hint="eastAsia"/>
              </w:rPr>
              <w:t xml:space="preserve">不排序（按附件顺序）+</w:t>
            </w:r>
            <w:r>
              <w:t xml:space="preserve"> </w:t>
            </w:r>
            <w:r>
              <w:rPr>
                <w:rFonts w:hint="eastAsia"/>
              </w:rPr>
              <w:t xml:space="preserve">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ffd_mass</w:t>
            </w:r>
          </w:p>
        </w:tc>
        <w:tc>
          <w:tcPr>
            <w:tcW w:type="dxa" w:w="2298"/>
          </w:tcPr>
          <w:p>
            <w:pPr>
              <w:pStyle w:val="Compact"/>
              <w:jc w:val="left"/>
            </w:pPr>
            <w:r>
              <w:t xml:space="preserve">FFD </w:t>
            </w:r>
            <w:r>
              <w:rPr>
                <w:rFonts w:hint="eastAsia"/>
              </w:rPr>
              <w:t xml:space="preserve">质量降序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mixed_largest_first</w:t>
            </w:r>
          </w:p>
        </w:tc>
        <w:tc>
          <w:tcPr>
            <w:tcW w:type="dxa" w:w="2298"/>
          </w:tcPr>
          <w:p>
            <w:pPr>
              <w:pStyle w:val="Compact"/>
              <w:jc w:val="left"/>
            </w:pPr>
            <w:r>
              <w:rPr>
                <w:rFonts w:hint="eastAsia"/>
              </w:rPr>
              <w:t xml:space="preserve">混合机型，新箱优先选最大机型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single_B</w:t>
            </w:r>
          </w:p>
        </w:tc>
        <w:tc>
          <w:tcPr>
            <w:tcW w:type="dxa" w:w="2298"/>
          </w:tcPr>
          <w:p>
            <w:pPr>
              <w:pStyle w:val="Compact"/>
              <w:jc w:val="left"/>
            </w:pPr>
            <w:r>
              <w:rPr>
                <w:rFonts w:hint="eastAsia"/>
              </w:rPr>
              <w:t xml:space="preserve">全程只使用</w:t>
            </w:r>
            <w:r>
              <w:t xml:space="preserve"> B </w:t>
            </w:r>
            <w:r>
              <w:rPr>
                <w:rFonts w:hint="eastAsia"/>
              </w:rPr>
              <w:t xml:space="preserve">型</w:t>
            </w:r>
          </w:p>
        </w:tc>
        <w:tc>
          <w:tcPr>
            <w:tcW w:type="dxa" w:w="915"/>
          </w:tcPr>
          <w:p>
            <w:pPr>
              <w:pStyle w:val="Compact"/>
              <w:jc w:val="center"/>
            </w:pPr>
            <w:r>
              <w:t xml:space="preserve">37</w:t>
            </w:r>
          </w:p>
        </w:tc>
        <w:tc>
          <w:tcPr>
            <w:tcW w:type="dxa" w:w="1340"/>
          </w:tcPr>
          <w:p>
            <w:pPr>
              <w:pStyle w:val="Compact"/>
              <w:jc w:val="center"/>
            </w:pPr>
            <w:r>
              <w:t xml:space="preserve">72.86</w:t>
            </w:r>
          </w:p>
        </w:tc>
        <w:tc>
          <w:tcPr>
            <w:tcW w:type="dxa" w:w="1340"/>
          </w:tcPr>
          <w:p>
            <w:pPr>
              <w:pStyle w:val="Compact"/>
              <w:jc w:val="center"/>
            </w:pPr>
            <w:r>
              <w:t xml:space="preserve">16.31</w:t>
            </w:r>
          </w:p>
        </w:tc>
        <w:tc>
          <w:tcPr>
            <w:tcW w:type="dxa" w:w="1340"/>
          </w:tcPr>
          <w:p>
            <w:pPr>
              <w:pStyle w:val="Compact"/>
              <w:jc w:val="center"/>
            </w:pPr>
            <w:r>
              <w:t xml:space="preserve">2.25</w:t>
            </w:r>
          </w:p>
        </w:tc>
      </w:tr>
      <w:tr>
        <w:trPr>
          <w:cantSplit/>
        </w:trPr>
        <w:tc>
          <w:tcPr>
            <w:tcW w:type="dxa" w:w="1725"/>
          </w:tcPr>
          <w:p>
            <w:pPr>
              <w:pStyle w:val="Compact"/>
              <w:jc w:val="left"/>
            </w:pPr>
            <w:r>
              <w:t xml:space="preserve">single_A</w:t>
            </w:r>
          </w:p>
        </w:tc>
        <w:tc>
          <w:tcPr>
            <w:tcW w:type="dxa" w:w="2298"/>
          </w:tcPr>
          <w:p>
            <w:pPr>
              <w:pStyle w:val="Compact"/>
              <w:jc w:val="left"/>
            </w:pPr>
            <w:r>
              <w:rPr>
                <w:rFonts w:hint="eastAsia"/>
              </w:rPr>
              <w:t xml:space="preserve">全程只使用</w:t>
            </w:r>
            <w:r>
              <w:t xml:space="preserve"> A </w:t>
            </w:r>
            <w:r>
              <w:rPr>
                <w:rFonts w:hint="eastAsia"/>
              </w:rPr>
              <w:t xml:space="preserve">型</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r>
        <w:trPr>
          <w:cantSplit/>
        </w:trPr>
        <w:tc>
          <w:tcPr>
            <w:tcW w:type="dxa" w:w="1725"/>
          </w:tcPr>
          <w:p>
            <w:pPr>
              <w:pStyle w:val="Compact"/>
              <w:jc w:val="left"/>
            </w:pPr>
            <w:r>
              <w:t xml:space="preserve">mixed_best_fit</w:t>
            </w:r>
          </w:p>
        </w:tc>
        <w:tc>
          <w:tcPr>
            <w:tcW w:type="dxa" w:w="2298"/>
          </w:tcPr>
          <w:p>
            <w:pPr>
              <w:pStyle w:val="Compact"/>
              <w:jc w:val="left"/>
            </w:pPr>
            <w:r>
              <w:rPr>
                <w:rFonts w:hint="eastAsia"/>
              </w:rPr>
              <w:t xml:space="preserve">混合机型，新箱优先选能装下的最小</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bl>
    <w:bookmarkEnd w:id="120"/>
    <w:bookmarkStart w:id="124" w:name="fig:q1_strategy"/>
    <w:p>
      <w:pPr>
        <w:pStyle w:val="CaptionedFigure"/>
        <w:keepNext/>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14  策略对比与 Pareto 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keepNext/>
        <w:keepLines/>
        <w:jc w:val="center"/>
      </w:pPr>
      <w:r>
        <w:rPr>
          <w:rFonts w:ascii="Times New Roman" w:hAnsi="Times New Roman" w:eastAsia="宋体"/>
          <w:b w:val="0"/>
          <w:i w:val="0"/>
          <w:sz w:val="21"/>
        </w:rPr>
        <w:t>表 6  返航安全余量  扫描结果（节选）</w:t>
      </w:r>
      <m:oMath>
        <m:sSub>
          <m:e>
            <m:r>
              <m:t>ρ</m:t>
            </m:r>
          </m:e>
          <m:sub>
            <m:r>
              <m:t>g</m:t>
            </m:r>
          </m:sub>
        </m:sSub>
      </m:oMath>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返航安全余量 \rho_{g} 扫描结果（节选）"/>
      </w:tblPr>
      <w:tblGrid>
        <w:gridCol w:w="2095"/>
        <w:gridCol w:w="1025"/>
        <w:gridCol w:w="1501"/>
        <w:gridCol w:w="1501"/>
        <w:gridCol w:w="1201"/>
        <w:gridCol w:w="1634"/>
      </w:tblGrid>
      <w:tr>
        <w:trPr>
          <w:tblHeader w:val="on"/>
          <w:cantSplit/>
        </w:trPr>
        <w:tc>
          <w:tcPr>
            <w:tcBorders>
              <w:bottom w:val="single" w:sz="6" w:space="0" w:color="000000"/>
            </w:tcBorders>
            <w:tcW w:type="dxa" w:w="2095"/>
          </w:tcPr>
          <w:p>
            <w:pPr>
              <w:pStyle w:val="Compact"/>
              <w:jc w:val="center"/>
            </w:pPr>
            <m:oMath>
              <m:sSub>
                <m:e>
                  <m:r>
                    <m:t>ρ</m:t>
                  </m:r>
                </m:e>
                <m:sub>
                  <m:r>
                    <m:t>g</m:t>
                  </m:r>
                </m:sub>
              </m:sSub>
            </m:oMath>
            <w:r>
              <w:t xml:space="preserve"/>
            </w:r>
          </w:p>
        </w:tc>
        <w:tc>
          <w:tcPr>
            <w:tcBorders>
              <w:bottom w:val="single" w:sz="6" w:space="0" w:color="000000"/>
            </w:tcBorders>
            <w:tcW w:type="dxa" w:w="1025"/>
          </w:tcPr>
          <w:p>
            <w:pPr>
              <w:pStyle w:val="Compact"/>
              <w:jc w:val="center"/>
            </w:pPr>
            <w:r>
              <w:rPr>
                <w:rFonts w:hint="eastAsia"/>
              </w:rPr>
              <w:t xml:space="preserve">架次数</w:t>
            </w:r>
          </w:p>
        </w:tc>
        <w:tc>
          <w:tcPr>
            <w:tcBorders>
              <w:bottom w:val="single" w:sz="6" w:space="0" w:color="000000"/>
            </w:tcBorders>
            <w:tcW w:type="dxa" w:w="1501"/>
          </w:tcPr>
          <w:p>
            <w:pPr>
              <w:pStyle w:val="Compact"/>
              <w:jc w:val="center"/>
            </w:pPr>
            <w:r>
              <w:rPr>
                <w:rFonts w:hint="eastAsia"/>
              </w:rPr>
              <w:t xml:space="preserve">总能耗</w:t>
            </w:r>
            <w:r>
              <w:t xml:space="preserve"> / kWh</w:t>
            </w:r>
          </w:p>
        </w:tc>
        <w:tc>
          <w:tcPr>
            <w:tcBorders>
              <w:bottom w:val="single" w:sz="6" w:space="0" w:color="000000"/>
            </w:tcBorders>
            <w:tcW w:type="dxa" w:w="1501"/>
          </w:tcPr>
          <w:p>
            <w:pPr>
              <w:pStyle w:val="Compact"/>
              <w:jc w:val="center"/>
            </w:pPr>
            <w:r>
              <w:rPr>
                <w:rFonts w:hint="eastAsia"/>
              </w:rPr>
              <w:t xml:space="preserve">累计作业</w:t>
            </w:r>
            <w:r>
              <w:t xml:space="preserve"> / h</w:t>
            </w:r>
          </w:p>
        </w:tc>
        <w:tc>
          <w:tcPr>
            <w:tcBorders>
              <w:bottom w:val="single" w:sz="6" w:space="0" w:color="000000"/>
            </w:tcBorders>
            <w:tcW w:type="dxa" w:w="1201"/>
          </w:tcPr>
          <w:p>
            <w:pPr>
              <w:pStyle w:val="Compact"/>
              <w:jc w:val="center"/>
            </w:pPr>
            <w:r>
              <w:rPr>
                <w:rFonts w:hint="eastAsia"/>
              </w:rPr>
              <w:t xml:space="preserve">有可行解</w:t>
            </w:r>
          </w:p>
        </w:tc>
        <w:tc>
          <w:tcPr>
            <w:tcBorders>
              <w:bottom w:val="single" w:sz="6" w:space="0" w:color="000000"/>
            </w:tcBorders>
            <w:tcW w:type="dxa" w:w="1634"/>
          </w:tcPr>
          <w:p>
            <w:pPr>
              <w:pStyle w:val="Compact"/>
              <w:jc w:val="center"/>
            </w:pPr>
            <w:r>
              <w:rPr>
                <w:rFonts w:hint="eastAsia"/>
              </w:rPr>
              <w:t xml:space="preserve">不可行服务区数</w:t>
            </w:r>
          </w:p>
        </w:tc>
      </w:tr>
      <w:tr>
        <w:trPr>
          <w:cantSplit/>
        </w:trPr>
        <w:tc>
          <w:tcPr>
            <w:tcW w:type="dxa" w:w="2095"/>
          </w:tcPr>
          <w:p>
            <w:pPr>
              <w:pStyle w:val="Compact"/>
              <w:jc w:val="center"/>
            </w:pPr>
            <w:r>
              <w:t xml:space="preserve">0.000</w:t>
            </w:r>
          </w:p>
        </w:tc>
        <w:tc>
          <w:tcPr>
            <w:tcW w:type="dxa" w:w="1025"/>
          </w:tcPr>
          <w:p>
            <w:pPr>
              <w:pStyle w:val="Compact"/>
              <w:jc w:val="center"/>
            </w:pPr>
            <w:r>
              <w:t xml:space="preserve">18</w:t>
            </w:r>
          </w:p>
        </w:tc>
        <w:tc>
          <w:tcPr>
            <w:tcW w:type="dxa" w:w="1501"/>
          </w:tcPr>
          <w:p>
            <w:pPr>
              <w:pStyle w:val="Compact"/>
              <w:jc w:val="center"/>
            </w:pPr>
            <w:r>
              <w:t xml:space="preserve">76.08</w:t>
            </w:r>
          </w:p>
        </w:tc>
        <w:tc>
          <w:tcPr>
            <w:tcW w:type="dxa" w:w="1501"/>
          </w:tcPr>
          <w:p>
            <w:pPr>
              <w:pStyle w:val="Compact"/>
              <w:jc w:val="center"/>
            </w:pPr>
            <w:r>
              <w:t xml:space="preserve">9.37</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0.100</w:t>
            </w:r>
          </w:p>
        </w:tc>
        <w:tc>
          <w:tcPr>
            <w:tcW w:type="dxa" w:w="1025"/>
          </w:tcPr>
          <w:p>
            <w:pPr>
              <w:pStyle w:val="Compact"/>
              <w:jc w:val="center"/>
            </w:pPr>
            <w:r>
              <w:t xml:space="preserve">18</w:t>
            </w:r>
          </w:p>
        </w:tc>
        <w:tc>
          <w:tcPr>
            <w:tcW w:type="dxa" w:w="1501"/>
          </w:tcPr>
          <w:p>
            <w:pPr>
              <w:pStyle w:val="Compact"/>
              <w:jc w:val="center"/>
            </w:pPr>
            <w:r>
              <w:t xml:space="preserve">76.08</w:t>
            </w:r>
          </w:p>
        </w:tc>
        <w:tc>
          <w:tcPr>
            <w:tcW w:type="dxa" w:w="1501"/>
          </w:tcPr>
          <w:p>
            <w:pPr>
              <w:pStyle w:val="Compact"/>
              <w:jc w:val="center"/>
            </w:pPr>
            <w:r>
              <w:t xml:space="preserve">9.37</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0.200</w:t>
            </w:r>
          </w:p>
        </w:tc>
        <w:tc>
          <w:tcPr>
            <w:tcW w:type="dxa" w:w="1025"/>
          </w:tcPr>
          <w:p>
            <w:pPr>
              <w:pStyle w:val="Compact"/>
              <w:jc w:val="center"/>
            </w:pPr>
            <w:r>
              <w:t xml:space="preserve">18</w:t>
            </w:r>
          </w:p>
        </w:tc>
        <w:tc>
          <w:tcPr>
            <w:tcW w:type="dxa" w:w="1501"/>
          </w:tcPr>
          <w:p>
            <w:pPr>
              <w:pStyle w:val="Compact"/>
              <w:jc w:val="center"/>
            </w:pPr>
            <w:r>
              <w:t xml:space="preserve">75.07</w:t>
            </w:r>
          </w:p>
        </w:tc>
        <w:tc>
          <w:tcPr>
            <w:tcW w:type="dxa" w:w="1501"/>
          </w:tcPr>
          <w:p>
            <w:pPr>
              <w:pStyle w:val="Compact"/>
              <w:jc w:val="center"/>
            </w:pPr>
            <w:r>
              <w:t xml:space="preserve">9.37</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0.225</w:t>
            </w:r>
          </w:p>
        </w:tc>
        <w:tc>
          <w:tcPr>
            <w:tcW w:type="dxa" w:w="1025"/>
          </w:tcPr>
          <w:p>
            <w:pPr>
              <w:pStyle w:val="Compact"/>
              <w:jc w:val="center"/>
            </w:pPr>
            <w:r>
              <w:t xml:space="preserve">18</w:t>
            </w:r>
          </w:p>
        </w:tc>
        <w:tc>
          <w:tcPr>
            <w:tcW w:type="dxa" w:w="1501"/>
          </w:tcPr>
          <w:p>
            <w:pPr>
              <w:pStyle w:val="Compact"/>
              <w:jc w:val="center"/>
            </w:pPr>
            <w:r>
              <w:t xml:space="preserve">74.79</w:t>
            </w:r>
          </w:p>
        </w:tc>
        <w:tc>
          <w:tcPr>
            <w:tcW w:type="dxa" w:w="1501"/>
          </w:tcPr>
          <w:p>
            <w:pPr>
              <w:pStyle w:val="Compact"/>
              <w:jc w:val="center"/>
            </w:pPr>
            <w:r>
              <w:t xml:space="preserve">9.37</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0.250</w:t>
            </w:r>
          </w:p>
        </w:tc>
        <w:tc>
          <w:tcPr>
            <w:tcW w:type="dxa" w:w="1025"/>
          </w:tcPr>
          <w:p>
            <w:pPr>
              <w:pStyle w:val="Compact"/>
              <w:jc w:val="center"/>
            </w:pPr>
            <w:r>
              <w:t xml:space="preserve">19</w:t>
            </w:r>
          </w:p>
        </w:tc>
        <w:tc>
          <w:tcPr>
            <w:tcW w:type="dxa" w:w="1501"/>
          </w:tcPr>
          <w:p>
            <w:pPr>
              <w:pStyle w:val="Compact"/>
              <w:jc w:val="center"/>
            </w:pPr>
            <w:r>
              <w:t xml:space="preserve">78.56</w:t>
            </w:r>
          </w:p>
        </w:tc>
        <w:tc>
          <w:tcPr>
            <w:tcW w:type="dxa" w:w="1501"/>
          </w:tcPr>
          <w:p>
            <w:pPr>
              <w:pStyle w:val="Compact"/>
              <w:jc w:val="center"/>
            </w:pPr>
            <w:r>
              <w:t xml:space="preserve">9.90</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0.275</w:t>
            </w:r>
          </w:p>
        </w:tc>
        <w:tc>
          <w:tcPr>
            <w:tcW w:type="dxa" w:w="1025"/>
          </w:tcPr>
          <w:p>
            <w:pPr>
              <w:pStyle w:val="Compact"/>
              <w:jc w:val="center"/>
            </w:pPr>
            <w:r>
              <w:t xml:space="preserve">20</w:t>
            </w:r>
          </w:p>
        </w:tc>
        <w:tc>
          <w:tcPr>
            <w:tcW w:type="dxa" w:w="1501"/>
          </w:tcPr>
          <w:p>
            <w:pPr>
              <w:pStyle w:val="Compact"/>
              <w:jc w:val="center"/>
            </w:pPr>
            <w:r>
              <w:t xml:space="preserve">83.47</w:t>
            </w:r>
          </w:p>
        </w:tc>
        <w:tc>
          <w:tcPr>
            <w:tcW w:type="dxa" w:w="1501"/>
          </w:tcPr>
          <w:p>
            <w:pPr>
              <w:pStyle w:val="Compact"/>
              <w:jc w:val="center"/>
            </w:pPr>
            <w:r>
              <w:t xml:space="preserve">10.42</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0.350</w:t>
            </w:r>
          </w:p>
        </w:tc>
        <w:tc>
          <w:tcPr>
            <w:tcW w:type="dxa" w:w="1025"/>
          </w:tcPr>
          <w:p>
            <w:pPr>
              <w:pStyle w:val="Compact"/>
              <w:jc w:val="center"/>
            </w:pPr>
            <w:r>
              <w:t xml:space="preserve">25</w:t>
            </w:r>
          </w:p>
        </w:tc>
        <w:tc>
          <w:tcPr>
            <w:tcW w:type="dxa" w:w="1501"/>
          </w:tcPr>
          <w:p>
            <w:pPr>
              <w:pStyle w:val="Compact"/>
              <w:jc w:val="center"/>
            </w:pPr>
            <w:r>
              <w:t xml:space="preserve">106.60</w:t>
            </w:r>
          </w:p>
        </w:tc>
        <w:tc>
          <w:tcPr>
            <w:tcW w:type="dxa" w:w="1501"/>
          </w:tcPr>
          <w:p>
            <w:pPr>
              <w:pStyle w:val="Compact"/>
              <w:jc w:val="center"/>
            </w:pPr>
            <w:r>
              <w:t xml:space="preserve">13.01</w:t>
            </w:r>
          </w:p>
        </w:tc>
        <w:tc>
          <w:tcPr>
            <w:tcW w:type="dxa" w:w="1201"/>
          </w:tcPr>
          <w:p>
            <w:pPr>
              <w:pStyle w:val="Compact"/>
              <w:jc w:val="center"/>
            </w:pPr>
            <w:r>
              <w:rPr>
                <w:rFonts w:hint="eastAsia"/>
              </w:rPr>
              <w:t xml:space="preserve">是</w:t>
            </w:r>
          </w:p>
        </w:tc>
        <w:tc>
          <w:tcPr>
            <w:tcW w:type="dxa" w:w="1634"/>
          </w:tcPr>
          <w:p>
            <w:pPr>
              <w:pStyle w:val="Compact"/>
              <w:jc w:val="center"/>
            </w:pPr>
            <w:r>
              <w:t xml:space="preserve">0</w:t>
            </w:r>
          </w:p>
        </w:tc>
      </w:tr>
      <w:tr>
        <w:trPr>
          <w:cantSplit/>
        </w:trPr>
        <w:tc>
          <w:tcPr>
            <w:tcW w:type="dxa" w:w="2095"/>
          </w:tcPr>
          <w:p>
            <w:pPr>
              <w:pStyle w:val="Compact"/>
              <w:jc w:val="center"/>
            </w:pPr>
            <w:r>
              <w:t xml:space="preserve">0.375</w:t>
            </w:r>
          </w:p>
        </w:tc>
        <w:tc>
          <w:tcPr>
            <w:tcW w:type="dxa" w:w="1025"/>
          </w:tcPr>
          <w:p>
            <w:pPr>
              <w:pStyle w:val="Compact"/>
              <w:jc w:val="center"/>
            </w:pPr>
            <w:r>
              <w:t xml:space="preserve">0</w:t>
            </w:r>
          </w:p>
        </w:tc>
        <w:tc>
          <w:tcPr>
            <w:tcW w:type="dxa" w:w="1501"/>
          </w:tcPr>
          <w:p>
            <w:pPr>
              <w:pStyle w:val="Compact"/>
              <w:jc w:val="center"/>
            </w:pPr>
            <w:r>
              <w:t xml:space="preserve">0.00</w:t>
            </w:r>
          </w:p>
        </w:tc>
        <w:tc>
          <w:tcPr>
            <w:tcW w:type="dxa" w:w="1501"/>
          </w:tcPr>
          <w:p>
            <w:pPr>
              <w:pStyle w:val="Compact"/>
              <w:jc w:val="center"/>
            </w:pPr>
            <w:r>
              <w:t xml:space="preserve">—</w:t>
            </w:r>
          </w:p>
        </w:tc>
        <w:tc>
          <w:tcPr>
            <w:tcW w:type="dxa" w:w="1201"/>
          </w:tcPr>
          <w:p>
            <w:pPr>
              <w:pStyle w:val="Compact"/>
              <w:jc w:val="center"/>
            </w:pPr>
            <w:r>
              <w:rPr>
                <w:rFonts w:hint="eastAsia"/>
              </w:rPr>
              <w:t xml:space="preserve">否</w:t>
            </w:r>
          </w:p>
        </w:tc>
        <w:tc>
          <w:tcPr>
            <w:tcW w:type="dxa" w:w="1634"/>
          </w:tcPr>
          <w:p>
            <w:pPr>
              <w:pStyle w:val="Compact"/>
              <w:jc w:val="center"/>
            </w:pPr>
            <w:r>
              <w:t xml:space="preserve">1</w:t>
            </w:r>
          </w:p>
        </w:tc>
      </w:tr>
    </w:tbl>
    <w:bookmarkEnd w:id="126"/>
    <w:bookmarkStart w:id="130" w:name="fig:q1_rho"/>
    <w:p>
      <w:pPr>
        <w:pStyle w:val="CaptionedFigure"/>
        <w:keepNext/>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15  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keepNext/>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16  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ageBreakBefore w:val="true"/>
        <w:keepNext/>
        <w:ind w:firstLine="0"/>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eqArr>
            <m:e>
              <m:sSub>
                <m:e>
                  <m:r>
                    <m:t>t</m:t>
                  </m:r>
                </m:e>
                <m:sub>
                  <m:r>
                    <m:t>p</m:t>
                  </m:r>
                </m:sub>
              </m:sSub>
              <m:r>
                <m:rPr>
                  <m:sty m:val="p"/>
                </m:rPr>
                <m:t>=</m:t>
              </m:r>
              <m:r>
                <m:t/>
              </m:r>
              <m:r>
                <m:t>&amp;</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
                  </m:r>
                </m:sup>
                <m:e>
                  <m:sSub>
                    <m:e>
                      <m:r>
                        <m:t>t</m:t>
                      </m:r>
                    </m:e>
                    <m:sub>
                      <m:r>
                        <m:t>g</m:t>
                      </m:r>
                    </m:sub>
                  </m:sSub>
                </m:e>
              </m:nary>
              <m:r>
                <m:rPr>
                  <m:sty m:val="p"/>
                </m:rPr>
                <m:t>(</m:t>
              </m:r>
              <m:r>
                <m:t>s</m:t>
              </m:r>
              <m:r>
                <m:t>e</m:t>
              </m:r>
              <m:sSub>
                <m:e>
                  <m:r>
                    <m:t>g</m:t>
                  </m:r>
                </m:e>
                <m:sub>
                  <m:r>
                    <m:t>m</m:t>
                  </m:r>
                </m:sub>
              </m:sSub>
              <m:r>
                <m:rPr>
                  <m:sty m:val="p"/>
                </m:rPr>
                <m:t>)</m:t>
              </m:r>
            </m:e>
            <m:e>
              <m:r>
                <m:t>&amp;</m:t>
              </m:r>
              <m:r>
                <m:rPr>
                  <m:sty m:val="p"/>
                </m:rPr>
                <m:t>+</m:t>
              </m:r>
              <m:nary>
                <m:naryPr>
                  <m:chr m:val="∑"/>
                  <m:limLoc m:val="undOvr"/>
                  <m:subHide m:val="off"/>
                  <m:supHide m:val="on"/>
                </m:naryPr>
                <m:sub>
                  <m:r>
                    <m:t>s</m:t>
                  </m:r>
                  <m:r>
                    <m:rPr>
                      <m:sty m:val="p"/>
                    </m:rPr>
                    <m:t>∈</m:t>
                  </m:r>
                  <m:r>
                    <m:t>s</m:t>
                  </m:r>
                  <m:r>
                    <m:t>t</m:t>
                  </m:r>
                  <m:r>
                    <m:t>o</m:t>
                  </m:r>
                  <m:r>
                    <m:t>p</m:t>
                  </m:r>
                  <m:r>
                    <m:t>s</m:t>
                  </m:r>
                </m:sub>
                <m:sup>
                  <m:r>
                    <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e>
          </m:eqArr>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eqArr>
            <m:e>
              <m:sSubSup>
                <m:e>
                  <m:r>
                    <m:t>t</m:t>
                  </m:r>
                </m:e>
                <m:sub>
                  <m:r>
                    <m:t>b</m:t>
                  </m:r>
                </m:sub>
                <m:sup>
                  <m:r>
                    <m:t>d</m:t>
                  </m:r>
                  <m:r>
                    <m:t>e</m:t>
                  </m:r>
                  <m:r>
                    <m:t>l</m:t>
                  </m:r>
                  <m:r>
                    <m:t>i</m:t>
                  </m:r>
                  <m:r>
                    <m:t>v</m:t>
                  </m:r>
                  <m:r>
                    <m:t>e</m:t>
                  </m:r>
                  <m:r>
                    <m:t>r</m:t>
                  </m:r>
                </m:sup>
              </m:sSubSup>
              <m:r>
                <m:t>&amp;</m:t>
              </m:r>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e>
            <m:e>
              <m:sSubSup>
                <m:e>
                  <m:r>
                    <m:t>t</m:t>
                  </m:r>
                </m:e>
                <m:sub>
                  <m:r>
                    <m:t>b</m:t>
                  </m:r>
                </m:sub>
                <m:sup>
                  <m:r>
                    <m:t>d</m:t>
                  </m:r>
                  <m:r>
                    <m:t>e</m:t>
                  </m:r>
                  <m:r>
                    <m:t>l</m:t>
                  </m:r>
                  <m:r>
                    <m:t>i</m:t>
                  </m:r>
                  <m:r>
                    <m:t>v</m:t>
                  </m:r>
                  <m:r>
                    <m:t>e</m:t>
                  </m:r>
                  <m:r>
                    <m:t>r</m:t>
                  </m:r>
                </m:sup>
              </m:sSubSup>
              <m:r>
                <m:t>&amp;</m:t>
              </m:r>
              <m:r>
                <m:rPr>
                  <m:sty m:val="p"/>
                </m:rPr>
                <m:t>≤</m:t>
              </m:r>
              <m:sSubSup>
                <m:e>
                  <m:r>
                    <m:t>d</m:t>
                  </m:r>
                </m:e>
                <m:sub>
                  <m:r>
                    <m:t>b</m:t>
                  </m:r>
                </m:sub>
                <m:sup>
                  <m:r>
                    <m:t>e</m:t>
                  </m:r>
                  <m:r>
                    <m:t>x</m:t>
                  </m:r>
                  <m:r>
                    <m:t>p</m:t>
                  </m:r>
                </m:sup>
              </m:sSubSup>
              <m:r>
                <m:t>  </m:t>
              </m:r>
              <m:r>
                <m:rPr>
                  <m:sty m:val="p"/>
                </m:rPr>
                <m:t>(</m:t>
              </m:r>
              <m:r>
                <m:rPr>
                  <m:nor/>
                  <m:sty m:val="p"/>
                </m:rPr>
                <m:t>全部货箱</m:t>
              </m:r>
              <m:r>
                <m:rPr>
                  <m:sty m:val="p"/>
                </m:rPr>
                <m:t>)</m:t>
              </m:r>
            </m:e>
          </m:eqAr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keepNext/>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17  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keepNext/>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18  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w:t>
      </w:r>
      <m:oMath>
        <m:sSup>
          <m:e>
            <m:r>
              <m:t>m</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keepNext/>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19  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keepNext/>
        <w:keepLines/>
        <w:jc w:val="center"/>
      </w:pPr>
      <w:r>
        <w:rPr>
          <w:rFonts w:ascii="Times New Roman" w:hAnsi="Times New Roman" w:eastAsia="宋体"/>
          <w:b w:val="0"/>
          <w:i w:val="0"/>
          <w:sz w:val="21"/>
        </w:rPr>
        <w:t>表 7  问题二候选机队的四目标对比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问题二候选机队的四目标对比"/>
      </w:tblPr>
      <w:tblGrid>
        <w:gridCol w:w="1400"/>
        <w:gridCol w:w="846"/>
        <w:gridCol w:w="1120"/>
        <w:gridCol w:w="1120"/>
        <w:gridCol w:w="1120"/>
        <w:gridCol w:w="1180"/>
        <w:gridCol w:w="1180"/>
        <w:gridCol w:w="991"/>
      </w:tblGrid>
      <w:tr>
        <w:trPr>
          <w:tblHeader w:val="on"/>
          <w:cantSplit/>
        </w:trPr>
        <w:tc>
          <w:tcPr>
            <w:tcBorders>
              <w:bottom w:val="single" w:sz="6" w:space="0" w:color="000000"/>
            </w:tcBorders>
            <w:tcW w:type="dxa" w:w="1400"/>
          </w:tcPr>
          <w:p>
            <w:pPr>
              <w:pStyle w:val="Compact"/>
              <w:jc w:val="left"/>
            </w:pPr>
            <w:r>
              <w:rPr>
                <w:rFonts w:hint="eastAsia"/>
              </w:rPr>
              <w:t xml:space="preserve">候选机队</w:t>
            </w:r>
          </w:p>
        </w:tc>
        <w:tc>
          <w:tcPr>
            <w:tcBorders>
              <w:bottom w:val="single" w:sz="6" w:space="0" w:color="000000"/>
            </w:tcBorders>
            <w:tcW w:type="dxa" w:w="846"/>
          </w:tcPr>
          <w:p>
            <w:pPr>
              <w:pStyle w:val="Compact"/>
              <w:jc w:val="center"/>
            </w:pPr>
            <w:r>
              <w:rPr>
                <w:rFonts w:hint="eastAsia"/>
              </w:rPr>
              <w:t xml:space="preserve">架次数</w:t>
            </w:r>
          </w:p>
        </w:tc>
        <w:tc>
          <w:tcPr>
            <w:tcBorders>
              <w:bottom w:val="single" w:sz="6" w:space="0" w:color="000000"/>
            </w:tcBorders>
            <w:tcW w:type="dxa" w:w="1120"/>
          </w:tcPr>
          <w:p>
            <w:pPr>
              <w:pStyle w:val="Compact"/>
              <w:jc w:val="center"/>
            </w:pPr>
            <w:r>
              <w:rPr>
                <w:rFonts w:hint="eastAsia"/>
              </w:rPr>
              <w:t xml:space="preserve">总能耗/kWh</w:t>
            </w:r>
          </w:p>
        </w:tc>
        <w:tc>
          <w:tcPr>
            <w:tcBorders>
              <w:bottom w:val="single" w:sz="6" w:space="0" w:color="000000"/>
            </w:tcBorders>
            <w:tcW w:type="dxa" w:w="1120"/>
          </w:tcPr>
          <w:p>
            <w:pPr>
              <w:pStyle w:val="Compact"/>
              <w:jc w:val="center"/>
            </w:pPr>
            <w:r>
              <w:rPr>
                <w:rFonts w:hint="eastAsia"/>
              </w:rPr>
              <w:t xml:space="preserve">完工时间/h</w:t>
            </w:r>
          </w:p>
        </w:tc>
        <w:tc>
          <w:tcPr>
            <w:tcBorders>
              <w:bottom w:val="single" w:sz="6" w:space="0" w:color="000000"/>
            </w:tcBorders>
            <w:tcW w:type="dxa" w:w="1120"/>
          </w:tcPr>
          <w:p>
            <w:pPr>
              <w:pStyle w:val="Compact"/>
              <w:jc w:val="center"/>
            </w:pPr>
            <w:r>
              <w:rPr>
                <w:rFonts w:hint="eastAsia"/>
              </w:rPr>
              <w:t xml:space="preserve">期望准时率</w:t>
            </w:r>
          </w:p>
        </w:tc>
        <w:tc>
          <w:tcPr>
            <w:tcBorders>
              <w:bottom w:val="single" w:sz="6" w:space="0" w:color="000000"/>
            </w:tcBorders>
            <w:tcW w:type="dxa" w:w="1180"/>
          </w:tcPr>
          <w:p>
            <w:pPr>
              <w:pStyle w:val="Compact"/>
              <w:jc w:val="center"/>
            </w:pPr>
            <w:r>
              <w:rPr>
                <w:rFonts w:hint="eastAsia"/>
              </w:rPr>
              <w:t xml:space="preserve">首批违规/箱</w:t>
            </w:r>
          </w:p>
        </w:tc>
        <w:tc>
          <w:tcPr>
            <w:tcBorders>
              <w:bottom w:val="single" w:sz="6" w:space="0" w:color="000000"/>
            </w:tcBorders>
            <w:tcW w:type="dxa" w:w="1180"/>
          </w:tcPr>
          <w:p>
            <w:pPr>
              <w:pStyle w:val="Compact"/>
              <w:jc w:val="center"/>
            </w:pPr>
            <w:r>
              <w:rPr>
                <w:rFonts w:hint="eastAsia"/>
              </w:rPr>
              <w:t xml:space="preserve">期望违规/箱</w:t>
            </w:r>
          </w:p>
        </w:tc>
        <w:tc>
          <w:tcPr>
            <w:tcBorders>
              <w:bottom w:val="single" w:sz="6" w:space="0" w:color="000000"/>
            </w:tcBorders>
            <w:tcW w:type="dxa" w:w="991"/>
          </w:tcPr>
          <w:p>
            <w:pPr>
              <w:pStyle w:val="Compact"/>
              <w:jc w:val="center"/>
            </w:pPr>
            <w:r>
              <w:rPr>
                <w:rFonts w:hint="eastAsia"/>
              </w:rPr>
              <w:t xml:space="preserve">综合得分</w:t>
            </w:r>
          </w:p>
        </w:tc>
      </w:tr>
      <w:tr>
        <w:trPr>
          <w:cantSplit/>
        </w:trPr>
        <w:tc>
          <w:tcPr>
            <w:tcW w:type="dxa" w:w="1400"/>
          </w:tcPr>
          <w:p>
            <w:pPr>
              <w:pStyle w:val="Compact"/>
              <w:jc w:val="left"/>
            </w:pPr>
            <w:r>
              <w:rPr>
                <w:rFonts w:hint="eastAsia"/>
              </w:rPr>
              <w:t xml:space="preserve">同构</w:t>
            </w:r>
            <w:r>
              <w:t xml:space="preserve"> C </w:t>
            </w:r>
            <w:r>
              <w:rPr>
                <w:rFonts w:hint="eastAsia"/>
              </w:rPr>
              <w:t xml:space="preserve">型</w:t>
            </w:r>
          </w:p>
        </w:tc>
        <w:tc>
          <w:tcPr>
            <w:tcW w:type="dxa" w:w="846"/>
          </w:tcPr>
          <w:p>
            <w:pPr>
              <w:pStyle w:val="Compact"/>
              <w:jc w:val="center"/>
            </w:pPr>
            <w:r>
              <w:t xml:space="preserve">14</w:t>
            </w:r>
          </w:p>
        </w:tc>
        <w:tc>
          <w:tcPr>
            <w:tcW w:type="dxa" w:w="1120"/>
          </w:tcPr>
          <w:p>
            <w:pPr>
              <w:pStyle w:val="Compact"/>
              <w:jc w:val="center"/>
            </w:pPr>
            <w:r>
              <w:t xml:space="preserve">77.94</w:t>
            </w:r>
          </w:p>
        </w:tc>
        <w:tc>
          <w:tcPr>
            <w:tcW w:type="dxa" w:w="1120"/>
          </w:tcPr>
          <w:p>
            <w:pPr>
              <w:pStyle w:val="Compact"/>
              <w:jc w:val="center"/>
            </w:pPr>
            <w:r>
              <w:t xml:space="preserve">5.32</w:t>
            </w:r>
          </w:p>
        </w:tc>
        <w:tc>
          <w:tcPr>
            <w:tcW w:type="dxa" w:w="1120"/>
          </w:tcPr>
          <w:p>
            <w:pPr>
              <w:pStyle w:val="Compact"/>
              <w:jc w:val="center"/>
            </w:pPr>
            <w:r>
              <w:t xml:space="preserve">62.5%</w:t>
            </w:r>
          </w:p>
        </w:tc>
        <w:tc>
          <w:tcPr>
            <w:tcW w:type="dxa" w:w="1180"/>
          </w:tcPr>
          <w:p>
            <w:pPr>
              <w:pStyle w:val="Compact"/>
              <w:jc w:val="center"/>
            </w:pPr>
            <w:r>
              <w:t xml:space="preserve">12</w:t>
            </w:r>
          </w:p>
        </w:tc>
        <w:tc>
          <w:tcPr>
            <w:tcW w:type="dxa" w:w="1180"/>
          </w:tcPr>
          <w:p>
            <w:pPr>
              <w:pStyle w:val="Compact"/>
              <w:jc w:val="center"/>
            </w:pPr>
            <w:r>
              <w:t xml:space="preserve">30</w:t>
            </w:r>
          </w:p>
        </w:tc>
        <w:tc>
          <w:tcPr>
            <w:tcW w:type="dxa" w:w="991"/>
          </w:tcPr>
          <w:p>
            <w:pPr>
              <w:pStyle w:val="Compact"/>
              <w:jc w:val="center"/>
            </w:pPr>
            <w:r>
              <w:t xml:space="preserve">523.2</w:t>
            </w:r>
          </w:p>
        </w:tc>
      </w:tr>
      <w:tr>
        <w:trPr>
          <w:cantSplit/>
        </w:trPr>
        <w:tc>
          <w:tcPr>
            <w:tcW w:type="dxa" w:w="1400"/>
          </w:tcPr>
          <w:p>
            <w:pPr>
              <w:pStyle w:val="Compact"/>
              <w:jc w:val="left"/>
            </w:pPr>
            <w:r>
              <w:rPr>
                <w:rFonts w:hint="eastAsia"/>
              </w:rPr>
              <w:t xml:space="preserve">同构</w:t>
            </w:r>
            <w:r>
              <w:t xml:space="preserve"> B </w:t>
            </w:r>
            <w:r>
              <w:rPr>
                <w:rFonts w:hint="eastAsia"/>
              </w:rPr>
              <w:t xml:space="preserve">型</w:t>
            </w:r>
          </w:p>
        </w:tc>
        <w:tc>
          <w:tcPr>
            <w:tcW w:type="dxa" w:w="846"/>
          </w:tcPr>
          <w:p>
            <w:pPr>
              <w:pStyle w:val="Compact"/>
              <w:jc w:val="center"/>
            </w:pPr>
            <w:r>
              <w:t xml:space="preserve">33</w:t>
            </w:r>
          </w:p>
        </w:tc>
        <w:tc>
          <w:tcPr>
            <w:tcW w:type="dxa" w:w="1120"/>
          </w:tcPr>
          <w:p>
            <w:pPr>
              <w:pStyle w:val="Compact"/>
              <w:jc w:val="center"/>
            </w:pPr>
            <w:r>
              <w:t xml:space="preserve">80.50</w:t>
            </w:r>
          </w:p>
        </w:tc>
        <w:tc>
          <w:tcPr>
            <w:tcW w:type="dxa" w:w="1120"/>
          </w:tcPr>
          <w:p>
            <w:pPr>
              <w:pStyle w:val="Compact"/>
              <w:jc w:val="center"/>
            </w:pPr>
            <w:r>
              <w:t xml:space="preserve">9.56</w:t>
            </w:r>
          </w:p>
        </w:tc>
        <w:tc>
          <w:tcPr>
            <w:tcW w:type="dxa" w:w="1120"/>
          </w:tcPr>
          <w:p>
            <w:pPr>
              <w:pStyle w:val="Compact"/>
              <w:jc w:val="center"/>
            </w:pPr>
            <w:r>
              <w:t xml:space="preserve">38.8%</w:t>
            </w:r>
          </w:p>
        </w:tc>
        <w:tc>
          <w:tcPr>
            <w:tcW w:type="dxa" w:w="1180"/>
          </w:tcPr>
          <w:p>
            <w:pPr>
              <w:pStyle w:val="Compact"/>
              <w:jc w:val="center"/>
            </w:pPr>
            <w:r>
              <w:t xml:space="preserve">19</w:t>
            </w:r>
          </w:p>
        </w:tc>
        <w:tc>
          <w:tcPr>
            <w:tcW w:type="dxa" w:w="1180"/>
          </w:tcPr>
          <w:p>
            <w:pPr>
              <w:pStyle w:val="Compact"/>
              <w:jc w:val="center"/>
            </w:pPr>
            <w:r>
              <w:t xml:space="preserve">49</w:t>
            </w:r>
          </w:p>
        </w:tc>
        <w:tc>
          <w:tcPr>
            <w:tcW w:type="dxa" w:w="991"/>
          </w:tcPr>
          <w:p>
            <w:pPr>
              <w:pStyle w:val="Compact"/>
              <w:jc w:val="center"/>
            </w:pPr>
            <w:r>
              <w:t xml:space="preserve">1516.2</w:t>
            </w:r>
          </w:p>
        </w:tc>
      </w:tr>
      <w:tr>
        <w:trPr>
          <w:cantSplit/>
        </w:trPr>
        <w:tc>
          <w:tcPr>
            <w:tcW w:type="dxa" w:w="1400"/>
          </w:tcPr>
          <w:p>
            <w:pPr>
              <w:pStyle w:val="Compact"/>
              <w:jc w:val="left"/>
            </w:pPr>
            <w:r>
              <w:rPr>
                <w:rFonts w:hint="eastAsia"/>
              </w:rPr>
              <w:t xml:space="preserve">同构</w:t>
            </w:r>
            <w:r>
              <w:t xml:space="preserve"> A </w:t>
            </w:r>
            <w:r>
              <w:rPr>
                <w:rFonts w:hint="eastAsia"/>
              </w:rPr>
              <w:t xml:space="preserve">型</w:t>
            </w:r>
          </w:p>
        </w:tc>
        <w:tc>
          <w:tcPr>
            <w:tcW w:type="dxa" w:w="846"/>
          </w:tcPr>
          <w:p>
            <w:pPr>
              <w:pStyle w:val="Compact"/>
              <w:jc w:val="center"/>
            </w:pPr>
            <w:r>
              <w:t xml:space="preserve">45</w:t>
            </w:r>
          </w:p>
        </w:tc>
        <w:tc>
          <w:tcPr>
            <w:tcW w:type="dxa" w:w="1120"/>
          </w:tcPr>
          <w:p>
            <w:pPr>
              <w:pStyle w:val="Compact"/>
              <w:jc w:val="center"/>
            </w:pPr>
            <w:r>
              <w:t xml:space="preserve">106.78</w:t>
            </w:r>
          </w:p>
        </w:tc>
        <w:tc>
          <w:tcPr>
            <w:tcW w:type="dxa" w:w="1120"/>
          </w:tcPr>
          <w:p>
            <w:pPr>
              <w:pStyle w:val="Compact"/>
              <w:jc w:val="center"/>
            </w:pPr>
            <w:r>
              <w:t xml:space="preserve">7.05</w:t>
            </w:r>
          </w:p>
        </w:tc>
        <w:tc>
          <w:tcPr>
            <w:tcW w:type="dxa" w:w="1120"/>
          </w:tcPr>
          <w:p>
            <w:pPr>
              <w:pStyle w:val="Compact"/>
              <w:jc w:val="center"/>
            </w:pPr>
            <w:r>
              <w:t xml:space="preserve">45.0%</w:t>
            </w:r>
          </w:p>
        </w:tc>
        <w:tc>
          <w:tcPr>
            <w:tcW w:type="dxa" w:w="1180"/>
          </w:tcPr>
          <w:p>
            <w:pPr>
              <w:pStyle w:val="Compact"/>
              <w:jc w:val="center"/>
            </w:pPr>
            <w:r>
              <w:t xml:space="preserve">15</w:t>
            </w:r>
          </w:p>
        </w:tc>
        <w:tc>
          <w:tcPr>
            <w:tcW w:type="dxa" w:w="1180"/>
          </w:tcPr>
          <w:p>
            <w:pPr>
              <w:pStyle w:val="Compact"/>
              <w:jc w:val="center"/>
            </w:pPr>
            <w:r>
              <w:t xml:space="preserve">44</w:t>
            </w:r>
          </w:p>
        </w:tc>
        <w:tc>
          <w:tcPr>
            <w:tcW w:type="dxa" w:w="991"/>
          </w:tcPr>
          <w:p>
            <w:pPr>
              <w:pStyle w:val="Compact"/>
              <w:jc w:val="center"/>
            </w:pPr>
            <w:r>
              <w:t xml:space="preserve">962.3</w:t>
            </w:r>
          </w:p>
        </w:tc>
      </w:tr>
      <w:tr>
        <w:trPr>
          <w:cantSplit/>
        </w:trPr>
        <w:tc>
          <w:tcPr>
            <w:tcW w:type="dxa" w:w="1400"/>
          </w:tcPr>
          <w:p>
            <w:pPr>
              <w:pStyle w:val="Compact"/>
              <w:jc w:val="left"/>
            </w:pPr>
            <w:r>
              <w:rPr>
                <w:rFonts w:hint="eastAsia"/>
              </w:rPr>
              <w:t xml:space="preserve">混合-大机型优先</w:t>
            </w:r>
          </w:p>
        </w:tc>
        <w:tc>
          <w:tcPr>
            <w:tcW w:type="dxa" w:w="846"/>
          </w:tcPr>
          <w:p>
            <w:pPr>
              <w:pStyle w:val="Compact"/>
              <w:jc w:val="center"/>
            </w:pPr>
            <w:r>
              <w:t xml:space="preserve">28</w:t>
            </w:r>
          </w:p>
        </w:tc>
        <w:tc>
          <w:tcPr>
            <w:tcW w:type="dxa" w:w="1120"/>
          </w:tcPr>
          <w:p>
            <w:pPr>
              <w:pStyle w:val="Compact"/>
              <w:jc w:val="center"/>
            </w:pPr>
            <w:r>
              <w:t xml:space="preserve">78.98</w:t>
            </w:r>
          </w:p>
        </w:tc>
        <w:tc>
          <w:tcPr>
            <w:tcW w:type="dxa" w:w="1120"/>
          </w:tcPr>
          <w:p>
            <w:pPr>
              <w:pStyle w:val="Compact"/>
              <w:jc w:val="center"/>
            </w:pPr>
            <w:r>
              <w:t xml:space="preserve">4.88</w:t>
            </w:r>
          </w:p>
        </w:tc>
        <w:tc>
          <w:tcPr>
            <w:tcW w:type="dxa" w:w="1120"/>
          </w:tcPr>
          <w:p>
            <w:pPr>
              <w:pStyle w:val="Compact"/>
              <w:jc w:val="center"/>
            </w:pPr>
            <w:r>
              <w:t xml:space="preserve">91.2%</w:t>
            </w:r>
          </w:p>
        </w:tc>
        <w:tc>
          <w:tcPr>
            <w:tcW w:type="dxa" w:w="1180"/>
          </w:tcPr>
          <w:p>
            <w:pPr>
              <w:pStyle w:val="Compact"/>
              <w:jc w:val="center"/>
            </w:pPr>
            <w:r>
              <w:t xml:space="preserve">0</w:t>
            </w:r>
          </w:p>
        </w:tc>
        <w:tc>
          <w:tcPr>
            <w:tcW w:type="dxa" w:w="1180"/>
          </w:tcPr>
          <w:p>
            <w:pPr>
              <w:pStyle w:val="Compact"/>
              <w:jc w:val="center"/>
            </w:pPr>
            <w:r>
              <w:t xml:space="preserve">7</w:t>
            </w:r>
          </w:p>
        </w:tc>
        <w:tc>
          <w:tcPr>
            <w:tcW w:type="dxa" w:w="991"/>
          </w:tcPr>
          <w:p>
            <w:pPr>
              <w:pStyle w:val="Compact"/>
              <w:jc w:val="center"/>
            </w:pPr>
            <w:r>
              <w:t xml:space="preserve">106.2</w:t>
            </w:r>
          </w:p>
        </w:tc>
      </w:tr>
      <w:tr>
        <w:trPr>
          <w:cantSplit/>
        </w:trPr>
        <w:tc>
          <w:tcPr>
            <w:tcW w:type="dxa" w:w="1400"/>
          </w:tcPr>
          <w:p>
            <w:pPr>
              <w:pStyle w:val="Compact"/>
              <w:jc w:val="left"/>
            </w:pPr>
            <w:r>
              <w:rPr>
                <w:rFonts w:hint="eastAsia"/>
              </w:rPr>
              <w:t xml:space="preserve">混合-小机型优先</w:t>
            </w:r>
          </w:p>
        </w:tc>
        <w:tc>
          <w:tcPr>
            <w:tcW w:type="dxa" w:w="846"/>
          </w:tcPr>
          <w:p>
            <w:pPr>
              <w:pStyle w:val="Compact"/>
              <w:jc w:val="center"/>
            </w:pPr>
            <w:r>
              <w:t xml:space="preserve">31</w:t>
            </w:r>
          </w:p>
        </w:tc>
        <w:tc>
          <w:tcPr>
            <w:tcW w:type="dxa" w:w="1120"/>
          </w:tcPr>
          <w:p>
            <w:pPr>
              <w:pStyle w:val="Compact"/>
              <w:jc w:val="center"/>
            </w:pPr>
            <w:r>
              <w:t xml:space="preserve">83.83</w:t>
            </w:r>
          </w:p>
        </w:tc>
        <w:tc>
          <w:tcPr>
            <w:tcW w:type="dxa" w:w="1120"/>
          </w:tcPr>
          <w:p>
            <w:pPr>
              <w:pStyle w:val="Compact"/>
              <w:jc w:val="center"/>
            </w:pPr>
            <w:r>
              <w:t xml:space="preserve">5.51</w:t>
            </w:r>
          </w:p>
        </w:tc>
        <w:tc>
          <w:tcPr>
            <w:tcW w:type="dxa" w:w="1120"/>
          </w:tcPr>
          <w:p>
            <w:pPr>
              <w:pStyle w:val="Compact"/>
              <w:jc w:val="center"/>
            </w:pPr>
            <w:r>
              <w:t xml:space="preserve">82.5%</w:t>
            </w:r>
          </w:p>
        </w:tc>
        <w:tc>
          <w:tcPr>
            <w:tcW w:type="dxa" w:w="1180"/>
          </w:tcPr>
          <w:p>
            <w:pPr>
              <w:pStyle w:val="Compact"/>
              <w:jc w:val="center"/>
            </w:pPr>
            <w:r>
              <w:t xml:space="preserve">2</w:t>
            </w:r>
          </w:p>
        </w:tc>
        <w:tc>
          <w:tcPr>
            <w:tcW w:type="dxa" w:w="1180"/>
          </w:tcPr>
          <w:p>
            <w:pPr>
              <w:pStyle w:val="Compact"/>
              <w:jc w:val="center"/>
            </w:pPr>
            <w:r>
              <w:t xml:space="preserve">14</w:t>
            </w:r>
          </w:p>
        </w:tc>
        <w:tc>
          <w:tcPr>
            <w:tcW w:type="dxa" w:w="991"/>
          </w:tcPr>
          <w:p>
            <w:pPr>
              <w:pStyle w:val="Compact"/>
              <w:jc w:val="center"/>
            </w:pPr>
            <w:r>
              <w:t xml:space="preserve">173.6</w:t>
            </w:r>
          </w:p>
        </w:tc>
      </w:tr>
      <w:tr>
        <w:trPr>
          <w:cantSplit/>
        </w:trPr>
        <w:tc>
          <w:tcPr>
            <w:tcW w:type="dxa" w:w="1400"/>
          </w:tcPr>
          <w:p>
            <w:pPr>
              <w:pStyle w:val="Compact"/>
              <w:jc w:val="left"/>
            </w:pPr>
            <w:r>
              <w:rPr>
                <w:rFonts w:hint="eastAsia"/>
                <w:b/>
                <w:bCs/>
              </w:rPr>
              <w:t xml:space="preserve">混合-机队摊平</w:t>
            </w:r>
          </w:p>
        </w:tc>
        <w:tc>
          <w:tcPr>
            <w:tcW w:type="dxa" w:w="846"/>
          </w:tcPr>
          <w:p>
            <w:pPr>
              <w:pStyle w:val="Compact"/>
              <w:jc w:val="center"/>
            </w:pPr>
            <w:r>
              <w:rPr>
                <w:b/>
                <w:bCs/>
              </w:rPr>
              <w:t xml:space="preserve">25</w:t>
            </w:r>
          </w:p>
        </w:tc>
        <w:tc>
          <w:tcPr>
            <w:tcW w:type="dxa" w:w="1120"/>
          </w:tcPr>
          <w:p>
            <w:pPr>
              <w:pStyle w:val="Compact"/>
              <w:jc w:val="center"/>
            </w:pPr>
            <w:r>
              <w:rPr>
                <w:b/>
                <w:bCs/>
              </w:rPr>
              <w:t xml:space="preserve">77.30</w:t>
            </w:r>
          </w:p>
        </w:tc>
        <w:tc>
          <w:tcPr>
            <w:tcW w:type="dxa" w:w="1120"/>
          </w:tcPr>
          <w:p>
            <w:pPr>
              <w:pStyle w:val="Compact"/>
              <w:jc w:val="center"/>
            </w:pPr>
            <w:r>
              <w:rPr>
                <w:b/>
                <w:bCs/>
              </w:rPr>
              <w:t xml:space="preserve">3.02</w:t>
            </w:r>
          </w:p>
        </w:tc>
        <w:tc>
          <w:tcPr>
            <w:tcW w:type="dxa" w:w="1120"/>
          </w:tcPr>
          <w:p>
            <w:pPr>
              <w:pStyle w:val="Compact"/>
              <w:jc w:val="center"/>
            </w:pPr>
            <w:r>
              <w:rPr>
                <w:b/>
                <w:bCs/>
              </w:rPr>
              <w:t xml:space="preserve">100.0%</w:t>
            </w:r>
          </w:p>
        </w:tc>
        <w:tc>
          <w:tcPr>
            <w:tcW w:type="dxa" w:w="1180"/>
          </w:tcPr>
          <w:p>
            <w:pPr>
              <w:pStyle w:val="Compact"/>
              <w:jc w:val="center"/>
            </w:pPr>
            <w:r>
              <w:rPr>
                <w:b/>
                <w:bCs/>
              </w:rPr>
              <w:t xml:space="preserve">0</w:t>
            </w:r>
          </w:p>
        </w:tc>
        <w:tc>
          <w:tcPr>
            <w:tcW w:type="dxa" w:w="1180"/>
          </w:tcPr>
          <w:p>
            <w:pPr>
              <w:pStyle w:val="Compact"/>
              <w:jc w:val="center"/>
            </w:pPr>
            <w:r>
              <w:rPr>
                <w:b/>
                <w:bCs/>
              </w:rPr>
              <w:t xml:space="preserve">0</w:t>
            </w:r>
          </w:p>
        </w:tc>
        <w:tc>
          <w:tcPr>
            <w:tcW w:type="dxa" w:w="991"/>
          </w:tcPr>
          <w:p>
            <w:pPr>
              <w:pStyle w:val="Compact"/>
              <w:jc w:val="center"/>
            </w:pPr>
            <w:r>
              <w:rPr>
                <w:b/>
                <w:bCs/>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w:t>
      </w:r>
      <m:oMath>
        <m:sSup>
          <m:e>
            <m:r>
              <m:t>m</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w:t>
      </w:r>
      <m:oMath>
        <m:sSup>
          <m:e>
            <m:r>
              <m:t>m</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w:t>
      </w:r>
      <m:oMath>
        <m:sSup>
          <m:e>
            <m:r>
              <m:t>m</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w:t>
      </w:r>
      <m:oMath>
        <m:sSup>
          <m:e>
            <m:r>
              <m:t>m</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keepNext/>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20  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keepNext/>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21  物资时限达成分析</w:t>
      </w:r>
    </w:p>
    <w:bookmarkEnd w:id="163"/>
    <w:bookmarkStart w:id="167" w:name="fig:q2_lateness"/>
    <w:p>
      <w:pPr>
        <w:pStyle w:val="CaptionedFigure"/>
        <w:keepNext/>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22  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keepNext/>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23  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keepNext/>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24  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w:t>
      </w:r>
      <m:oMath>
        <m:sSup>
          <m:e>
            <m:r>
              <m:t>m</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8" w:name="sec:q3"/>
    <w:p>
      <w:pPr>
        <w:pStyle w:val="Heading1"/>
        <w:pageBreakBefore w:val="true"/>
        <w:keepNext/>
        <w:ind w:firstLine="0"/>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eqArr>
            <m:e>
              <m:sSub>
                <m:e>
                  <m:r>
                    <m:t>t</m:t>
                  </m:r>
                </m:e>
                <m:sub>
                  <m:r>
                    <m:t>l</m:t>
                  </m:r>
                  <m:r>
                    <m:t>i</m:t>
                  </m:r>
                  <m:r>
                    <m:t>n</m:t>
                  </m:r>
                  <m:r>
                    <m:t>k</m:t>
                  </m:r>
                </m:sub>
              </m:sSub>
              <m:r>
                <m:t>&amp;</m:t>
              </m:r>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e>
            <m:e>
              <m:sSub>
                <m:e>
                  <m:r>
                    <m:t>t</m:t>
                  </m:r>
                </m:e>
                <m:sub>
                  <m:r>
                    <m:t>s</m:t>
                  </m:r>
                  <m:r>
                    <m:t>v</m:t>
                  </m:r>
                  <m:r>
                    <m:t>c</m:t>
                  </m:r>
                </m:sub>
              </m:sSub>
              <m:r>
                <m:t>&amp;</m:t>
              </m:r>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e>
          </m:eqAr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eqArr>
            <m:e>
              <m:sSub>
                <m:e>
                  <m:r>
                    <m:t>E</m:t>
                  </m:r>
                </m:e>
                <m:sub>
                  <m:r>
                    <m:t>R</m:t>
                  </m:r>
                </m:sub>
              </m:sSub>
              <m:r>
                <m:rPr>
                  <m:sty m:val="p"/>
                </m:rPr>
                <m:t>=</m:t>
              </m:r>
              <m:r>
                <m:t/>
              </m:r>
              <m:r>
                <m:t>&amp;</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e>
            <m:e>
              <m:r>
                <m:t>&amp;</m:t>
              </m:r>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e>
          </m:eqArr>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keepNext/>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25  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keepNext/>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26  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keepNext/>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27  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443.0 s</w:t>
      </w:r>
      <w:r>
        <w:rPr>
          <w:rFonts w:hint="eastAsia"/>
        </w:rPr>
        <w:t xml:space="preserve">（含问题二重解；其中单架次的选址评估在毫秒量级）。</w:t>
      </w:r>
    </w:p>
    <w:p>
      <w:pPr>
        <w:pStyle w:val="BodyText"/>
      </w:pPr>
      <w:r>
        <w:rPr>
          <w:rFonts w:hint="eastAsia"/>
          <w:b/>
          <w:bCs/>
        </w:rPr>
        <w:t xml:space="preserve">（4）服务窗口的确定（易错点）。</w:t>
      </w:r>
      <w:r>
        <w:rPr>
          <w:rFonts w:hint="eastAsia"/>
        </w:rPr>
        <w:t xml:space="preserve">需要中继驻留的时段应取该架次的</w:t>
      </w:r>
      <w:r>
        <w:rPr>
          <w:rFonts w:hint="eastAsia"/>
          <w:b/>
          <w:bCs/>
        </w:rPr>
        <w:t xml:space="preserve">中断区间集合</w:t>
      </w:r>
      <w:r>
        <w:rPr>
          <w:rFonts w:hint="eastAsia"/>
        </w:rPr>
        <w:t xml:space="preserve">，而</w:t>
      </w:r>
      <w:r>
        <w:rPr>
          <w:rFonts w:hint="eastAsia"/>
          <w:b/>
          <w:bCs/>
        </w:rPr>
        <w:t xml:space="preserve">不是</w:t>
      </w:r>
      <w:r>
        <w:rPr>
          <w:rFonts w:hint="eastAsia"/>
        </w:rPr>
        <w:t xml:space="preserve">整条轨迹、也不是</w:t>
      </w:r>
      <w:r>
        <w:rPr>
          <w:rFonts w:hint="eastAsia"/>
        </w:rPr>
        <w:t xml:space="preserve">“首个中断样本到末个中断样本”</w:t>
      </w:r>
      <w:r>
        <w:rPr>
          <w:rFonts w:hint="eastAsia"/>
        </w:rPr>
        <w:t xml:space="preserve">的</w:t>
      </w:r>
      <w:r>
        <w:rPr>
          <w:rFonts w:hint="eastAsia"/>
          <w:b/>
          <w:bCs/>
        </w:rPr>
        <w:t xml:space="preserve">包络</w:t>
      </w:r>
      <w:r>
        <w:rPr>
          <w:rFonts w:hint="eastAsia"/>
        </w:rPr>
        <w:t xml:space="preserve">。原因是一个架次的中断可能分成好几段（实测</w:t>
      </w:r>
      <w:r>
        <w:t xml:space="preserve"> 2</w:t>
      </w:r>
      <m:oMath>
        <m:r>
          <m:rPr>
            <m:sty m:val="p"/>
          </m:rPr>
          <m:t>∼</m:t>
        </m:r>
      </m:oMath>
      <w:r>
        <w:t xml:space="preserve">10 </w:t>
      </w:r>
      <w:r>
        <w:rPr>
          <w:rFonts w:hint="eastAsia"/>
        </w:rPr>
        <w:t xml:space="preserve">段），中间夹着</w:t>
      </w:r>
      <w:r>
        <w:rPr>
          <w:rFonts w:hint="eastAsia"/>
          <w:b/>
          <w:bCs/>
        </w:rPr>
        <w:t xml:space="preserve">直连本身可用</w:t>
      </w:r>
      <w:r>
        <w:rPr>
          <w:rFonts w:hint="eastAsia"/>
        </w:rPr>
        <w:t xml:space="preserve">的时段，那些时段并不需要中继。实测包络会把站岗时长</w:t>
      </w:r>
      <w:r>
        <w:rPr>
          <w:rFonts w:hint="eastAsia"/>
          <w:b/>
          <w:bCs/>
        </w:rPr>
        <w:t xml:space="preserve">虚高</w:t>
      </w:r>
      <w:r>
        <w:rPr>
          <w:b/>
          <w:bCs/>
        </w:rPr>
        <w:t xml:space="preserve"> 39.3%</w:t>
      </w:r>
      <w:r>
        <w:rPr>
          <w:rFonts w:hint="eastAsia"/>
        </w:rPr>
        <w:t xml:space="preserve">（277.4</w:t>
      </w:r>
      <w:r>
        <w:t xml:space="preserve"> min </w:t>
      </w:r>
      <w:r>
        <w:rPr>
          <w:rFonts w:hint="eastAsia"/>
        </w:rPr>
        <w:t xml:space="preserve">对</w:t>
      </w:r>
      <w:r>
        <w:t xml:space="preserve"> 168.5 </w:t>
      </w:r>
      <w:r>
        <w:rPr>
          <w:rFonts w:hint="eastAsia"/>
        </w:rPr>
        <w:t xml:space="preserve">min），从而无谓消耗续航并把本可保障的架次误判为不可行。故本文按区间集合建模：中继须在</w:t>
      </w:r>
      <w:r>
        <w:rPr>
          <w:rFonts w:hint="eastAsia"/>
          <w:b/>
          <w:bCs/>
        </w:rPr>
        <w:t xml:space="preserve">每个区间起点之前</w:t>
      </w:r>
      <w:r>
        <w:rPr>
          <w:rFonts w:hint="eastAsia"/>
        </w:rPr>
        <w:t xml:space="preserve">完成建链，服务能耗按各区间被覆盖时长之和计算，重叠区间先合并以免重复计费。</w:t>
      </w:r>
    </w:p>
    <w:bookmarkEnd w:id="195"/>
    <w:bookmarkStart w:id="217"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keepNext/>
        <w:keepLines/>
        <w:jc w:val="center"/>
      </w:pPr>
      <w:r>
        <w:rPr>
          <w:rFonts w:ascii="Times New Roman" w:hAnsi="Times New Roman" w:eastAsia="宋体"/>
          <w:b w:val="0"/>
          <w:i w:val="0"/>
          <w:sz w:val="21"/>
        </w:rPr>
        <w:t>表 8  三条链路的双向门限与可达距离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条链路的双向门限与可达距离"/>
      </w:tblPr>
      <w:tblGrid>
        <w:gridCol w:w="2705"/>
        <w:gridCol w:w="1976"/>
        <w:gridCol w:w="2138"/>
        <w:gridCol w:w="2138"/>
      </w:tblGrid>
      <w:tr>
        <w:trPr>
          <w:tblHeader w:val="on"/>
          <w:cantSplit/>
        </w:trPr>
        <w:tc>
          <w:tcPr>
            <w:tcBorders>
              <w:bottom w:val="single" w:sz="6" w:space="0" w:color="000000"/>
            </w:tcBorders>
            <w:tcW w:type="dxa" w:w="2705"/>
          </w:tcPr>
          <w:p>
            <w:pPr>
              <w:pStyle w:val="Compact"/>
              <w:jc w:val="left"/>
            </w:pPr>
            <w:r>
              <w:rPr>
                <w:rFonts w:hint="eastAsia"/>
              </w:rPr>
              <w:t xml:space="preserve">链路</w:t>
            </w:r>
          </w:p>
        </w:tc>
        <w:tc>
          <w:tcPr>
            <w:tcBorders>
              <w:bottom w:val="single" w:sz="6" w:space="0" w:color="000000"/>
            </w:tcBorders>
            <w:tcW w:type="dxa" w:w="1976"/>
          </w:tcPr>
          <w:p>
            <w:pPr>
              <w:pStyle w:val="Compact"/>
              <w:jc w:val="center"/>
            </w:pPr>
            <w:r>
              <w:rPr>
                <w:rFonts w:hint="eastAsia"/>
              </w:rPr>
              <w:t xml:space="preserve">双向门限</w:t>
            </w:r>
            <w:r>
              <w:t xml:space="preserve"> / dB</w:t>
            </w:r>
          </w:p>
        </w:tc>
        <w:tc>
          <w:tcPr>
            <w:tcBorders>
              <w:bottom w:val="single" w:sz="6" w:space="0" w:color="000000"/>
            </w:tcBorders>
            <w:tcW w:type="dxa" w:w="2138"/>
          </w:tcPr>
          <w:p>
            <w:pPr>
              <w:pStyle w:val="Compact"/>
              <w:jc w:val="center"/>
            </w:pPr>
            <w:r>
              <w:rPr>
                <w:rFonts w:hint="eastAsia"/>
              </w:rPr>
              <w:t xml:space="preserve">无遮挡可达</w:t>
            </w:r>
            <w:r>
              <w:t xml:space="preserve"> / km</w:t>
            </w:r>
          </w:p>
        </w:tc>
        <w:tc>
          <w:tcPr>
            <w:tcBorders>
              <w:bottom w:val="single" w:sz="6" w:space="0" w:color="000000"/>
            </w:tcBorders>
            <w:tcW w:type="dxa" w:w="2138"/>
          </w:tcPr>
          <w:p>
            <w:pPr>
              <w:pStyle w:val="Compact"/>
              <w:jc w:val="center"/>
            </w:pPr>
            <w:r>
              <w:rPr>
                <w:rFonts w:hint="eastAsia"/>
              </w:rPr>
              <w:t xml:space="preserve">含遮挡可达</w:t>
            </w:r>
            <w:r>
              <w:t xml:space="preserve"> / km</w:t>
            </w:r>
          </w:p>
        </w:tc>
      </w:tr>
      <w:tr>
        <w:trPr>
          <w:cantSplit/>
        </w:trPr>
        <w:tc>
          <w:tcPr>
            <w:tcW w:type="dxa" w:w="2705"/>
          </w:tcPr>
          <w:p>
            <w:pPr>
              <w:pStyle w:val="Compact"/>
              <w:jc w:val="left"/>
            </w:pPr>
            <w:r>
              <w:rPr>
                <w:rFonts w:hint="eastAsia"/>
              </w:rPr>
              <w:t xml:space="preserve">直连（运输机↔G01）</w:t>
            </w:r>
          </w:p>
        </w:tc>
        <w:tc>
          <w:tcPr>
            <w:tcW w:type="dxa" w:w="1976"/>
          </w:tcPr>
          <w:p>
            <w:pPr>
              <w:pStyle w:val="Compact"/>
              <w:jc w:val="center"/>
            </w:pPr>
            <w:r>
              <w:t xml:space="preserve">122</w:t>
            </w:r>
          </w:p>
        </w:tc>
        <w:tc>
          <w:tcPr>
            <w:tcW w:type="dxa" w:w="2138"/>
          </w:tcPr>
          <w:p>
            <w:pPr>
              <w:pStyle w:val="Compact"/>
              <w:jc w:val="center"/>
            </w:pPr>
            <w:r>
              <w:t xml:space="preserve">12.511</w:t>
            </w:r>
          </w:p>
        </w:tc>
        <w:tc>
          <w:tcPr>
            <w:tcW w:type="dxa" w:w="2138"/>
          </w:tcPr>
          <w:p>
            <w:pPr>
              <w:pStyle w:val="Compact"/>
              <w:jc w:val="center"/>
            </w:pPr>
            <w:r>
              <w:t xml:space="preserve">3.956</w:t>
            </w:r>
          </w:p>
        </w:tc>
      </w:tr>
      <w:tr>
        <w:trPr>
          <w:cantSplit/>
        </w:trPr>
        <w:tc>
          <w:tcPr>
            <w:tcW w:type="dxa" w:w="2705"/>
          </w:tcPr>
          <w:p>
            <w:pPr>
              <w:pStyle w:val="Compact"/>
              <w:jc w:val="left"/>
            </w:pPr>
            <w:r>
              <w:rPr>
                <w:rFonts w:hint="eastAsia"/>
              </w:rPr>
              <w:t xml:space="preserve">中继接入（运输机↔中继）</w:t>
            </w:r>
          </w:p>
        </w:tc>
        <w:tc>
          <w:tcPr>
            <w:tcW w:type="dxa" w:w="1976"/>
          </w:tcPr>
          <w:p>
            <w:pPr>
              <w:pStyle w:val="Compact"/>
              <w:jc w:val="center"/>
            </w:pPr>
            <w:r>
              <w:t xml:space="preserve">116</w:t>
            </w:r>
          </w:p>
        </w:tc>
        <w:tc>
          <w:tcPr>
            <w:tcW w:type="dxa" w:w="2138"/>
          </w:tcPr>
          <w:p>
            <w:pPr>
              <w:pStyle w:val="Compact"/>
              <w:jc w:val="center"/>
            </w:pPr>
            <w:r>
              <w:t xml:space="preserve">6.270</w:t>
            </w:r>
          </w:p>
        </w:tc>
        <w:tc>
          <w:tcPr>
            <w:tcW w:type="dxa" w:w="2138"/>
          </w:tcPr>
          <w:p>
            <w:pPr>
              <w:pStyle w:val="Compact"/>
              <w:jc w:val="center"/>
            </w:pPr>
            <w:r>
              <w:t xml:space="preserve">1.983</w:t>
            </w:r>
          </w:p>
        </w:tc>
      </w:tr>
      <w:tr>
        <w:trPr>
          <w:cantSplit/>
        </w:trPr>
        <w:tc>
          <w:tcPr>
            <w:tcW w:type="dxa" w:w="2705"/>
          </w:tcPr>
          <w:p>
            <w:pPr>
              <w:pStyle w:val="Compact"/>
              <w:jc w:val="left"/>
            </w:pPr>
            <w:r>
              <w:rPr>
                <w:rFonts w:hint="eastAsia"/>
              </w:rPr>
              <w:t xml:space="preserve">中继回传（中继↔G01）</w:t>
            </w:r>
          </w:p>
        </w:tc>
        <w:tc>
          <w:tcPr>
            <w:tcW w:type="dxa" w:w="1976"/>
          </w:tcPr>
          <w:p>
            <w:pPr>
              <w:pStyle w:val="Compact"/>
              <w:jc w:val="center"/>
            </w:pPr>
            <w:r>
              <w:t xml:space="preserve">126</w:t>
            </w:r>
          </w:p>
        </w:tc>
        <w:tc>
          <w:tcPr>
            <w:tcW w:type="dxa" w:w="2138"/>
          </w:tcPr>
          <w:p>
            <w:pPr>
              <w:pStyle w:val="Compact"/>
              <w:jc w:val="center"/>
            </w:pPr>
            <w:r>
              <w:t xml:space="preserve">19.828</w:t>
            </w:r>
          </w:p>
        </w:tc>
        <w:tc>
          <w:tcPr>
            <w:tcW w:type="dxa" w:w="2138"/>
          </w:tcPr>
          <w:p>
            <w:pPr>
              <w:pStyle w:val="Compact"/>
              <w:jc w:val="center"/>
            </w:pPr>
            <w: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keepNext/>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28  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keepNext/>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29  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中，每个架次的全部中断样本</w:t>
      </w:r>
      <w:r>
        <w:rPr>
          <w:rFonts w:hint="eastAsia"/>
          <w:b/>
          <w:bCs/>
        </w:rPr>
        <w:t xml:space="preserve">均可由单一悬停点覆盖</w:t>
      </w:r>
      <w:r>
        <w:rPr>
          <w:rFonts w:hint="eastAsia"/>
        </w:rPr>
        <w:t xml:space="preserve">（即</w:t>
      </w:r>
      <w:r>
        <w:rPr>
          <w:rFonts w:hint="eastAsia"/>
          <w:b/>
          <w:bCs/>
        </w:rPr>
        <w:t xml:space="preserve">几何可达覆盖</w:t>
      </w:r>
      <w:r>
        <w:rPr>
          <w:b/>
          <w:bCs/>
        </w:rPr>
        <w:t xml:space="preserve"> 20/20</w:t>
      </w:r>
      <w:r>
        <w:rPr>
          <w:rFonts w:hint="eastAsia"/>
        </w:rPr>
        <w:t xml:space="preserve">）。但题目仅配置</w:t>
      </w:r>
      <w:r>
        <w:t xml:space="preserve"> </w:t>
      </w:r>
      <w:r>
        <w:rPr>
          <w:b/>
          <w:bCs/>
        </w:rPr>
        <w:t xml:space="preserve">2 </w:t>
      </w:r>
      <w:r>
        <w:rPr>
          <w:rFonts w:hint="eastAsia"/>
          <w:b/>
          <w:bCs/>
        </w:rPr>
        <w:t xml:space="preserve">架</w:t>
      </w:r>
      <w:r>
        <w:rPr>
          <w:rFonts w:hint="eastAsia"/>
        </w:rPr>
        <w:t xml:space="preserve">中继无人机，其可用能量（</w:t>
      </w:r>
      <m:oMath>
        <m:r>
          <m:rPr>
            <m:sty m:val="p"/>
          </m:rPr>
          <m:t>(</m:t>
        </m:r>
        <m:r>
          <m:t>1</m:t>
        </m:r>
        <m:r>
          <m:rPr>
            <m:sty m:val="p"/>
          </m:rPr>
          <m:t>−</m:t>
        </m:r>
        <m:r>
          <m:t>0.20</m:t>
        </m:r>
        <m:r>
          <m:rPr>
            <m:sty m:val="p"/>
          </m:rPr>
          <m:t>)</m:t>
        </m:r>
        <m:r>
          <m:rPr>
            <m:sty m:val="p"/>
          </m:rPr>
          <m:t>×</m:t>
        </m:r>
        <m:r>
          <m:t>3.2</m:t>
        </m:r>
        <m:r>
          <m:rPr>
            <m:sty m:val="p"/>
          </m:rPr>
          <m:t>=</m:t>
        </m:r>
        <m:r>
          <m:t>2.56</m:t>
        </m:r>
      </m:oMath>
      <w:r>
        <w:t xml:space="preserve"> </w:t>
      </w:r>
      <w:r>
        <w:rPr>
          <w:rFonts w:hint="eastAsia"/>
        </w:rPr>
        <w:t xml:space="preserve">kWh）除以服务功率（</w:t>
      </w:r>
      <m:oMath>
        <m:r>
          <m:t>1.05</m:t>
        </m:r>
        <m:r>
          <m:rPr>
            <m:sty m:val="p"/>
          </m:rPr>
          <m:t>+</m:t>
        </m:r>
        <m:r>
          <m:t>0.05</m:t>
        </m:r>
        <m:r>
          <m:rPr>
            <m:sty m:val="p"/>
          </m:rPr>
          <m:t>=</m:t>
        </m:r>
        <m:r>
          <m:t>1.10</m:t>
        </m:r>
      </m:oMath>
      <w:r>
        <w:t xml:space="preserve"> </w:t>
      </w:r>
      <w:r>
        <w:rPr>
          <w:rFonts w:hint="eastAsia"/>
        </w:rPr>
        <w:t xml:space="preserve">kW）决定了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个架次的真实中断时长合计约</w:t>
      </w:r>
      <w:r>
        <w:t xml:space="preserve"> 168.5 </w:t>
      </w:r>
      <w:r>
        <w:rPr>
          <w:rFonts w:hint="eastAsia"/>
        </w:rPr>
        <w:t xml:space="preserve">min、最大并发达</w:t>
      </w:r>
      <w:r>
        <w:t xml:space="preserve"> 6 </w:t>
      </w:r>
      <w:r>
        <w:rPr>
          <w:rFonts w:hint="eastAsia"/>
        </w:rPr>
        <w:t xml:space="preserve">架次，因此</w:t>
      </w:r>
      <w:r>
        <w:rPr>
          <w:rFonts w:hint="eastAsia"/>
          <w:b/>
          <w:bCs/>
        </w:rPr>
        <w:t xml:space="preserve">按时间轴复核无法保障全部架次</w:t>
      </w:r>
      <w:r>
        <w:rPr>
          <w:rFonts w:hint="eastAsia"/>
        </w:rPr>
        <w:t xml:space="preserve">。本文按</w:t>
      </w:r>
      <w:r>
        <w:rPr>
          <w:rFonts w:hint="eastAsia"/>
        </w:rPr>
        <w:t xml:space="preserve">“服务窗口为硬约束”</w:t>
      </w:r>
      <w:r>
        <w:rPr>
          <w:rFonts w:hint="eastAsia"/>
        </w:rPr>
        <w:t xml:space="preserve">重排后共生成</w:t>
      </w:r>
      <w:r>
        <w:t xml:space="preserve"> </w:t>
      </w:r>
      <w:r>
        <w:rPr>
          <w:b/>
          <w:bCs/>
        </w:rPr>
        <w:t xml:space="preserve">6 </w:t>
      </w:r>
      <w:r>
        <w:rPr>
          <w:rFonts w:hint="eastAsia"/>
          <w:b/>
          <w:bCs/>
        </w:rPr>
        <w:t xml:space="preserve">个中继架次</w:t>
      </w:r>
      <w:r>
        <w:rPr>
          <w:rFonts w:hint="eastAsia"/>
        </w:rPr>
        <w:t xml:space="preserve">，在时间轴上完整保障</w:t>
      </w:r>
      <w:r>
        <w:t xml:space="preserve"> </w:t>
      </w:r>
      <w:r>
        <w:rPr>
          <w:b/>
          <w:bCs/>
        </w:rPr>
        <w:t xml:space="preserve">11/20</w:t>
      </w:r>
      <w:r>
        <w:t xml:space="preserve"> </w:t>
      </w:r>
      <w:r>
        <w:rPr>
          <w:rFonts w:hint="eastAsia"/>
        </w:rPr>
        <w:t xml:space="preserve">个架次（</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keepNext/>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30  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、无需中继。需强调的是，</w:t>
      </w:r>
      <w:r>
        <w:rPr>
          <w:rFonts w:hint="eastAsia"/>
          <w:b/>
          <w:bCs/>
        </w:rPr>
        <w:t xml:space="preserve">“几何上能被覆盖”</w:t>
      </w:r>
      <w:r>
        <w:rPr>
          <w:rFonts w:hint="eastAsia"/>
          <w:b/>
          <w:bCs/>
        </w:rPr>
        <w:t xml:space="preserve">与</w:t>
      </w:r>
      <w:r>
        <w:rPr>
          <w:rFonts w:hint="eastAsia"/>
          <w:b/>
          <w:bCs/>
        </w:rPr>
        <w:t xml:space="preserve">“那一刻中继在站”</w:t>
      </w:r>
      <w:r>
        <w:rPr>
          <w:rFonts w:hint="eastAsia"/>
          <w:b/>
          <w:bCs/>
        </w:rPr>
        <w:t xml:space="preserve">是两件事</w:t>
      </w:r>
      <w:r>
        <w:rPr>
          <w:rFonts w:hint="eastAsia"/>
        </w:rPr>
        <w:t xml:space="preserve">：前者只说明存在合适的悬停点，后者才决定通信是否真正连续。本文以</w:t>
      </w:r>
      <w:r>
        <w:rPr>
          <w:rFonts w:hint="eastAsia"/>
          <w:b/>
          <w:bCs/>
        </w:rPr>
        <w:t xml:space="preserve">时间轴口径</w:t>
      </w:r>
      <w:r>
        <w:rPr>
          <w:rFonts w:hint="eastAsia"/>
        </w:rPr>
        <w:t xml:space="preserve">（中继建链完成时刻至服务结束时刻，与该架次所需中断区间的重叠率）为唯一覆盖率上报依据，因此本问覆盖率为</w:t>
      </w:r>
      <w:r>
        <w:t xml:space="preserve"> </w:t>
      </w:r>
      <w:r>
        <w:rPr>
          <w:b/>
          <w:bCs/>
        </w:rPr>
        <w:t xml:space="preserve">11/20</w:t>
      </w:r>
      <w:r>
        <w:rPr>
          <w:rFonts w:hint="eastAsia"/>
        </w:rPr>
        <w:t xml:space="preserve">，而非几何可达的</w:t>
      </w:r>
      <w:r>
        <w:t xml:space="preserve"> 20/20。</w:t>
      </w:r>
      <w:r>
        <w:rPr>
          <w:rFonts w:hint="eastAsia"/>
          <w:b/>
          <w:bCs/>
        </w:rPr>
        <w:t xml:space="preserve">该缺口源于题目给定的中继资源配置与通信需求之间的矛盾</w:t>
      </w:r>
      <w:r>
        <w:rPr>
          <w:rFonts w:hint="eastAsia"/>
        </w:rPr>
        <w:t xml:space="preserve">，不是求解算法的缺陷，详见</w:t>
      </w:r>
      <w:hyperlink w:anchor="sec:q3_gap">
        <w:r>
          <w:rPr>
            <w:rStyle w:val="Hyperlink"/>
          </w:rPr>
          <w:t xml:space="preserve">7.4.4</w:t>
        </w:r>
      </w:hyperlink>
      <w:r>
        <w:t xml:space="preserve"> </w:t>
      </w:r>
      <w:r>
        <w:rPr>
          <w:rFonts w:hint="eastAsia"/>
        </w:rPr>
        <w:t xml:space="preserve">节。</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6 </w:t>
      </w:r>
      <w:r>
        <w:rPr>
          <w:rFonts w:hint="eastAsia"/>
          <w:b/>
          <w:bCs/>
        </w:rPr>
        <w:t xml:space="preserve">个架次</w:t>
      </w:r>
      <w:r>
        <w:rPr>
          <w:rFonts w:hint="eastAsia"/>
        </w:rPr>
        <w:t xml:space="preserve">；在</w:t>
      </w:r>
      <w:r>
        <w:rPr>
          <w:rFonts w:hint="eastAsia"/>
          <w:b/>
          <w:bCs/>
        </w:rPr>
        <w:t xml:space="preserve">时间轴口径</w:t>
      </w:r>
      <w:r>
        <w:rPr>
          <w:rFonts w:hint="eastAsia"/>
        </w:rPr>
        <w:t xml:space="preserve">下</w:t>
      </w:r>
      <w:r>
        <w:rPr>
          <w:rFonts w:hint="eastAsia"/>
          <w:b/>
          <w:bCs/>
        </w:rPr>
        <w:t xml:space="preserve">保障</w:t>
      </w:r>
      <w:r>
        <w:rPr>
          <w:b/>
          <w:bCs/>
        </w:rPr>
        <w:t xml:space="preserve"> 11/20 </w:t>
      </w:r>
      <w:r>
        <w:rPr>
          <w:rFonts w:hint="eastAsia"/>
          <w:b/>
          <w:bCs/>
        </w:rPr>
        <w:t xml:space="preserve">个需保障架次</w:t>
      </w:r>
      <w:r>
        <w:rPr>
          <w:rFonts w:hint="eastAsia"/>
        </w:rPr>
        <w:t xml:space="preserve">（</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w:t>
      </w:r>
      <w:r>
        <w:rPr>
          <w:b/>
          <w:bCs/>
        </w:rPr>
        <w:t xml:space="preserve">77.30 kWh</w:t>
      </w:r>
      <w:r>
        <w:rPr>
          <w:rFonts w:hint="eastAsia"/>
        </w:rPr>
        <w:t xml:space="preserve">、中继能耗</w:t>
      </w:r>
      <w:r>
        <w:t xml:space="preserve"> </w:t>
      </w:r>
      <w:r>
        <w:rPr>
          <w:b/>
          <w:bCs/>
        </w:rPr>
        <w:t xml:space="preserve">2.35 kWh</w:t>
      </w:r>
      <w:r>
        <w:rPr>
          <w:rFonts w:hint="eastAsia"/>
        </w:rPr>
        <w:t xml:space="preserve">（占总量</w:t>
      </w:r>
      <w:r>
        <w:t xml:space="preserve"> </w:t>
      </w:r>
      <w:r>
        <w:rPr>
          <w:b/>
          <w:bCs/>
        </w:rPr>
        <w:t xml:space="preserve">3.0%</w:t>
      </w:r>
      <w:r>
        <w:rPr>
          <w:rFonts w:hint="eastAsia"/>
        </w:rPr>
        <w:t xml:space="preserve">）、总能耗</w:t>
      </w:r>
      <w:r>
        <w:t xml:space="preserve"> </w:t>
      </w:r>
      <w:r>
        <w:rPr>
          <w:b/>
          <w:bCs/>
        </w:rPr>
        <w:t xml:space="preserve">79.65 kWh</w:t>
      </w:r>
      <w:r>
        <w:rPr>
          <w:rFonts w:hint="eastAsia"/>
        </w:rPr>
        <w:t xml:space="preserve">；联合任务完成时间</w:t>
      </w:r>
      <w:r>
        <w:t xml:space="preserve"> </w:t>
      </w:r>
      <w:r>
        <w:rPr>
          <w:b/>
          <w:bCs/>
        </w:rPr>
        <w:t xml:space="preserve">3.05 h</w:t>
      </w:r>
      <w:r>
        <w:rPr>
          <w:rFonts w:hint="eastAsia"/>
        </w:rPr>
        <w:t xml:space="preserve">（10968.7</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keepNext/>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31  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6 </w:t>
      </w:r>
      <w:r>
        <w:rPr>
          <w:rFonts w:hint="eastAsia"/>
        </w:rPr>
        <w:t xml:space="preserve">个中继架次，可见中继的服务窗口（橙色段）与受保障运输架次的飞行时段对齐——每个中继架次都先飞往悬停点并建链（浅色段），再在运输机需要保障的中断区间内悬停服务。需注意</w:t>
      </w:r>
      <w:r>
        <w:rPr>
          <w:rFonts w:hint="eastAsia"/>
          <w:b/>
          <w:bCs/>
        </w:rPr>
        <w:t xml:space="preserve">中继必须在每个中断区间的起点之前完成建链</w:t>
      </w:r>
      <w:r>
        <w:rPr>
          <w:rFonts w:hint="eastAsia"/>
        </w:rPr>
        <w:t xml:space="preserve">，否则该区间前段无人保障；早期版本曾因把服务区间</w:t>
      </w:r>
      <w:r>
        <w:rPr>
          <w:rFonts w:hint="eastAsia"/>
          <w:b/>
          <w:bCs/>
        </w:rPr>
        <w:t xml:space="preserve">静默截短</w:t>
      </w:r>
      <w:r>
        <w:rPr>
          <w:rFonts w:hint="eastAsia"/>
        </w:rPr>
        <w:t xml:space="preserve">（截成零长度也不报错）而误报</w:t>
      </w:r>
      <w:r>
        <w:t xml:space="preserve">“100% </w:t>
      </w:r>
      <w:r>
        <w:rPr>
          <w:rFonts w:hint="eastAsia"/>
        </w:rPr>
        <w:t xml:space="preserve">覆盖”</w:t>
      </w:r>
      <w:r>
        <w:rPr>
          <w:rFonts w:hint="eastAsia"/>
        </w:rPr>
        <w:t xml:space="preserve">，该缺陷已修复。</w:t>
      </w:r>
    </w:p>
    <w:bookmarkEnd w:id="215"/>
    <w:bookmarkStart w:id="216" w:name="sec:q3_gap"/>
    <w:p>
      <w:pPr>
        <w:pStyle w:val="Heading3"/>
      </w:pPr>
      <w:r>
        <w:rPr>
          <w:rFonts w:hint="eastAsia"/>
        </w:rPr>
        <w:t xml:space="preserve">中继资源缺口与覆盖率口径</w:t>
      </w:r>
    </w:p>
    <w:p>
      <w:pPr>
        <w:pStyle w:val="FirstParagraph"/>
      </w:pPr>
      <w:r>
        <w:rPr>
          <w:rFonts w:hint="eastAsia"/>
          <w:b/>
          <w:bCs/>
        </w:rPr>
        <w:t xml:space="preserve">缺口是题目资源配置的结果，而非算法缺陷。</w:t>
      </w:r>
      <w:r>
        <w:rPr>
          <w:rFonts w:hint="eastAsia"/>
        </w:rPr>
        <w:t xml:space="preserve">中继无人机的在站时长受能量预算约束：可继续悬停的时间上限约为</w:t>
      </w:r>
    </w:p>
    <w:p>
      <w:pPr>
        <w:pStyle w:val="BodyText"/>
      </w:pPr>
      <m:oMathPara>
        <m:oMathParaPr>
          <m:jc m:val="center"/>
        </m:oMathParaPr>
        <m:oMath>
          <m:eqArr>
            <m:e>
              <m:sSubSup>
                <m:e>
                  <m:r>
                    <m:t>t</m:t>
                  </m:r>
                </m:e>
                <m:sub>
                  <m:r>
                    <m:rPr>
                      <m:nor/>
                      <m:sty m:val="p"/>
                    </m:rPr>
                    <m:t>hover</m:t>
                  </m:r>
                </m:sub>
                <m:sup>
                  <m:r>
                    <m:rPr>
                      <m:sty m:val="p"/>
                    </m:rPr>
                    <m:t>max</m:t>
                  </m:r>
                </m:sup>
              </m:sSubSup>
              <m:r>
                <m:t>&amp;</m:t>
              </m:r>
              <m:r>
                <m:rPr>
                  <m:sty m:val="p"/>
                </m:rPr>
                <m:t>=</m:t>
              </m:r>
              <m:f>
                <m:fPr>
                  <m:type m:val="bar"/>
                </m:fPr>
                <m:num>
                  <m:r>
                    <m:rPr>
                      <m:sty m:val="p"/>
                    </m:rPr>
                    <m:t>(</m:t>
                  </m:r>
                  <m:r>
                    <m:t>1</m:t>
                  </m:r>
                  <m:r>
                    <m:rPr>
                      <m:sty m:val="p"/>
                    </m:rPr>
                    <m:t>−</m:t>
                  </m:r>
                  <m:sSub>
                    <m:e>
                      <m:r>
                        <m:t>ρ</m:t>
                      </m:r>
                    </m:e>
                    <m:sub>
                      <m:r>
                        <m:t>R</m:t>
                      </m:r>
                    </m:sub>
                  </m:sSub>
                  <m:r>
                    <m:rPr>
                      <m:sty m:val="p"/>
                    </m:rPr>
                    <m:t>)</m:t>
                  </m:r>
                  <m:sSub>
                    <m:e>
                      <m:r>
                        <m:t>E</m:t>
                      </m:r>
                    </m:e>
                    <m:sub>
                      <m:r>
                        <m:t>R</m:t>
                      </m:r>
                    </m:sub>
                  </m:sSub>
                </m:num>
                <m:den>
                  <m:sSub>
                    <m:e>
                      <m:r>
                        <m:t>P</m:t>
                      </m:r>
                    </m:e>
                    <m:sub>
                      <m:r>
                        <m:rPr>
                          <m:nor/>
                          <m:sty m:val="p"/>
                        </m:rPr>
                        <m:t>hover</m:t>
                      </m:r>
                    </m:sub>
                  </m:sSub>
                  <m:r>
                    <m:rPr>
                      <m:sty m:val="p"/>
                    </m:rPr>
                    <m:t>+</m:t>
                  </m:r>
                  <m:sSub>
                    <m:e>
                      <m:r>
                        <m:t>P</m:t>
                      </m:r>
                    </m:e>
                    <m:sub>
                      <m:r>
                        <m:rPr>
                          <m:nor/>
                          <m:sty m:val="p"/>
                        </m:rPr>
                        <m:t>comm</m:t>
                      </m:r>
                    </m:sub>
                  </m:sSub>
                </m:den>
              </m:f>
            </m:e>
            <m:e>
              <m:r>
                <m:t>&amp;</m:t>
              </m:r>
              <m:r>
                <m:rPr>
                  <m:sty m:val="p"/>
                </m:rPr>
                <m:t>=</m:t>
              </m:r>
              <m:f>
                <m:fPr>
                  <m:type m:val="bar"/>
                </m:fPr>
                <m:num>
                  <m:r>
                    <m:t>2.56</m:t>
                  </m:r>
                  <m:r>
                    <m:t>  </m:t>
                  </m:r>
                  <m:r>
                    <m:rPr>
                      <m:nor/>
                      <m:sty m:val="p"/>
                    </m:rPr>
                    <m:t>kWh</m:t>
                  </m:r>
                </m:num>
                <m:den>
                  <m:r>
                    <m:t>1.10</m:t>
                  </m:r>
                  <m:r>
                    <m:t>  </m:t>
                  </m:r>
                  <m:r>
                    <m:rPr>
                      <m:nor/>
                      <m:sty m:val="p"/>
                    </m:rPr>
                    <m:t>kW</m:t>
                  </m:r>
                </m:den>
              </m:f>
              <m:r>
                <m:rPr>
                  <m:sty m:val="p"/>
                </m:rPr>
                <m:t>≈</m:t>
              </m:r>
              <m:r>
                <m:t>140</m:t>
              </m:r>
              <m:r>
                <m:t>  </m:t>
              </m:r>
              <m:r>
                <m:rPr>
                  <m:nor/>
                  <m:sty m:val="p"/>
                </m:rPr>
                <m:t>min</m:t>
              </m:r>
              <m:r>
                <m:rPr>
                  <m:sty m:val="p"/>
                </m:rPr>
                <m:t>,</m:t>
              </m:r>
            </m:e>
          </m:eqArr>
        </m:oMath>
      </m:oMathPara>
    </w:p>
    <w:p>
      <w:pPr>
        <w:pStyle w:val="FirstParagraph"/>
      </w:pPr>
      <w:r>
        <w:rPr>
          <w:rFonts w:hint="eastAsia"/>
        </w:rPr>
        <w:t xml:space="preserve">且实际还需扣除往返悬停点的飞行能耗。而</w:t>
      </w:r>
      <w:r>
        <w:t xml:space="preserve"> 20 </w:t>
      </w:r>
      <w:r>
        <w:rPr>
          <w:rFonts w:hint="eastAsia"/>
        </w:rPr>
        <w:t xml:space="preserve">个需保障架次的</w:t>
      </w:r>
      <w:r>
        <w:rPr>
          <w:rFonts w:hint="eastAsia"/>
          <w:b/>
          <w:bCs/>
        </w:rPr>
        <w:t xml:space="preserve">真实中断时长合计约</w:t>
      </w:r>
      <w:r>
        <w:rPr>
          <w:b/>
          <w:bCs/>
        </w:rPr>
        <w:t xml:space="preserve"> 168.5 min</w:t>
      </w:r>
      <w:r>
        <w:rPr>
          <w:rFonts w:hint="eastAsia"/>
        </w:rPr>
        <w:t xml:space="preserve">，</w:t>
      </w:r>
      <w:r>
        <w:rPr>
          <w:rFonts w:hint="eastAsia"/>
          <w:b/>
          <w:bCs/>
        </w:rPr>
        <w:t xml:space="preserve">最大并发</w:t>
      </w:r>
      <w:r>
        <w:rPr>
          <w:b/>
          <w:bCs/>
        </w:rPr>
        <w:t xml:space="preserve"> 6 </w:t>
      </w:r>
      <w:r>
        <w:rPr>
          <w:rFonts w:hint="eastAsia"/>
          <w:b/>
          <w:bCs/>
        </w:rPr>
        <w:t xml:space="preserve">个架次</w:t>
      </w:r>
      <w:r>
        <w:rPr>
          <w:rFonts w:hint="eastAsia"/>
        </w:rPr>
        <w:t xml:space="preserve">，仅</w:t>
      </w:r>
      <w:r>
        <w:t xml:space="preserve"> 2 </w:t>
      </w:r>
      <w:r>
        <w:rPr>
          <w:rFonts w:hint="eastAsia"/>
        </w:rPr>
        <w:t xml:space="preserve">架中继在时间轴上无法同时满足。因此本问覆盖率必然低于几何可达覆盖率。</w:t>
      </w:r>
    </w:p>
    <w:p>
      <w:pPr>
        <w:pStyle w:val="BodyText"/>
      </w:pPr>
      <w:r>
        <w:rPr>
          <w:rFonts w:hint="eastAsia"/>
          <w:b/>
          <w:bCs/>
        </w:rPr>
        <w:t xml:space="preserve">改进方向</w:t>
      </w:r>
      <w:r>
        <w:rPr>
          <w:rFonts w:hint="eastAsia"/>
        </w:rPr>
        <w:t xml:space="preserve">有两条：其一，将中继无人机数量由</w:t>
      </w:r>
      <w:r>
        <w:t xml:space="preserve"> 2 </w:t>
      </w:r>
      <w:r>
        <w:rPr>
          <w:rFonts w:hint="eastAsia"/>
        </w:rPr>
        <w:t xml:space="preserve">架增至</w:t>
      </w:r>
      <w:r>
        <w:t xml:space="preserve"> 6 </w:t>
      </w:r>
      <w:r>
        <w:rPr>
          <w:rFonts w:hint="eastAsia"/>
        </w:rPr>
        <w:t xml:space="preserve">架即可消除缺口；其二，在现有资源下做</w:t>
      </w:r>
      <w:r>
        <w:rPr>
          <w:rFonts w:hint="eastAsia"/>
          <w:b/>
          <w:bCs/>
        </w:rPr>
        <w:t xml:space="preserve">时空联合优化</w:t>
      </w:r>
      <w:r>
        <w:rPr>
          <w:rFonts w:hint="eastAsia"/>
        </w:rPr>
        <w:t xml:space="preserve">，把有限的在站时长优先投给</w:t>
      </w:r>
      <w:r>
        <w:rPr>
          <w:rFonts w:hint="eastAsia"/>
        </w:rPr>
        <w:t xml:space="preserve">“单位在站时间可覆盖架次数最多”</w:t>
      </w:r>
      <w:r>
        <w:rPr>
          <w:rFonts w:hint="eastAsia"/>
        </w:rPr>
        <w:t xml:space="preserve">的悬停点，以最大化获保障架次数。本文采用后者作为求解策略，并如实报告剩余缺口。另需说明：保障需求按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计算——一个架次的中断可能分成数段，中间夹着直连本身可用的时段，用包络会把站岗时长</w:t>
      </w:r>
      <w:r>
        <w:rPr>
          <w:rFonts w:hint="eastAsia"/>
          <w:b/>
          <w:bCs/>
        </w:rPr>
        <w:t xml:space="preserve">虚高约</w:t>
      </w:r>
      <w:r>
        <w:rPr>
          <w:b/>
          <w:bCs/>
        </w:rPr>
        <w:t xml:space="preserve"> 39%</w:t>
      </w:r>
      <w:r>
        <w:rPr>
          <w:rFonts w:hint="eastAsia"/>
        </w:rPr>
        <w:t xml:space="preserve">（277</w:t>
      </w:r>
      <w:r>
        <w:t xml:space="preserve"> min </w:t>
      </w:r>
      <w:r>
        <w:rPr>
          <w:rFonts w:hint="eastAsia"/>
        </w:rPr>
        <w:t xml:space="preserve">对</w:t>
      </w:r>
      <w:r>
        <w:t xml:space="preserve"> 168 </w:t>
      </w:r>
      <w:r>
        <w:rPr>
          <w:rFonts w:hint="eastAsia"/>
        </w:rPr>
        <w:t xml:space="preserve">min），从而低估可保障架次数。</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rFonts w:hint="eastAsia"/>
          <w:b/>
          <w:bCs/>
        </w:rPr>
        <w:t xml:space="preserve">硬违规</w:t>
      </w:r>
      <w:r>
        <w:rPr>
          <w:b/>
          <w:bCs/>
        </w:rPr>
        <w:t xml:space="preserve"> 0 </w:t>
      </w:r>
      <w:r>
        <w:rPr>
          <w:rFonts w:hint="eastAsia"/>
          <w:b/>
          <w:bCs/>
        </w:rPr>
        <w:t xml:space="preserve">条</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w:t>
      </w:r>
      <w:r>
        <w:rPr>
          <w:rFonts w:hint="eastAsia"/>
          <w:b/>
          <w:bCs/>
        </w:rPr>
        <w:t xml:space="preserve">能量类与资源类违规均为</w:t>
      </w:r>
      <w:r>
        <w:rPr>
          <w:b/>
          <w:bCs/>
        </w:rPr>
        <w:t xml:space="preserve"> 0 </w:t>
      </w:r>
      <w:r>
        <w:rPr>
          <w:rFonts w:hint="eastAsia"/>
          <w:b/>
          <w:bCs/>
        </w:rPr>
        <w:t xml:space="preserve">条</w:t>
      </w:r>
      <w:r>
        <w:rPr>
          <w:rFonts w:hint="eastAsia"/>
        </w:rPr>
        <w:t xml:space="preserve">。另有</w:t>
      </w:r>
      <w:r>
        <w:t xml:space="preserve"> </w:t>
      </w:r>
      <w:r>
        <w:rPr>
          <w:b/>
          <w:bCs/>
        </w:rPr>
        <w:t xml:space="preserve">42 </w:t>
      </w:r>
      <w:r>
        <w:rPr>
          <w:rFonts w:hint="eastAsia"/>
          <w:b/>
          <w:bCs/>
        </w:rPr>
        <w:t xml:space="preserve">条软违规</w:t>
      </w:r>
      <w:r>
        <w:rPr>
          <w:rFonts w:hint="eastAsia"/>
        </w:rPr>
        <w:t xml:space="preserve">，全部属于</w:t>
      </w:r>
      <w:r>
        <w:t xml:space="preserve">“</w:t>
      </w:r>
      <w:r>
        <w:rPr>
          <w:rFonts w:hint="eastAsia"/>
          <w:b/>
          <w:bCs/>
        </w:rPr>
        <w:t xml:space="preserve">中继资源不足</w:t>
      </w:r>
      <w:r>
        <w:t xml:space="preserve">”</w:t>
      </w:r>
      <w:r>
        <w:rPr>
          <w:rFonts w:hint="eastAsia"/>
        </w:rPr>
        <w:t xml:space="preserve">这一题目内在缺口（即上节所述的</w:t>
      </w:r>
      <w:r>
        <w:t xml:space="preserve"> 4 </w:t>
      </w:r>
      <w:r>
        <w:rPr>
          <w:rFonts w:hint="eastAsia"/>
        </w:rPr>
        <w:t xml:space="preserve">架中继缺口），本文将其与</w:t>
      </w:r>
      <w:r>
        <w:t xml:space="preserve">“</w:t>
      </w:r>
      <w:r>
        <w:rPr>
          <w:rFonts w:hint="eastAsia"/>
          <w:b/>
          <w:bCs/>
        </w:rPr>
        <w:t xml:space="preserve">排班缺陷</w:t>
      </w:r>
      <w:r>
        <w:t xml:space="preserve">”</w:t>
      </w:r>
      <w:r>
        <w:rPr>
          <w:rFonts w:hint="eastAsia"/>
        </w:rPr>
        <w:t xml:space="preserve">严格区分：前者如实报告、不阻断方案产出，后者（已安排中继却未盖住中断区间）仍作为硬违规拦截——否则会退化为</w:t>
      </w:r>
      <w:r>
        <w:rPr>
          <w:rFonts w:hint="eastAsia"/>
        </w:rPr>
        <w:t xml:space="preserve">“因为资源不够就干脆不报告”</w:t>
      </w:r>
      <w:r>
        <w:t xml:space="preserve">。</w:t>
      </w:r>
    </w:p>
    <w:bookmarkEnd w:id="216"/>
    <w:bookmarkEnd w:id="217"/>
    <w:bookmarkEnd w:id="218"/>
    <w:bookmarkStart w:id="247" w:name="sec:q4"/>
    <w:p>
      <w:pPr>
        <w:pStyle w:val="Heading1"/>
        <w:pageBreakBefore w:val="true"/>
        <w:keepNext/>
        <w:ind w:firstLine="0"/>
      </w:pPr>
      <w:r>
        <w:rPr>
          <w:rFonts w:hint="eastAsia"/>
        </w:rPr>
        <w:t xml:space="preserve">问题四：救援任务分区与资源配置优化</w:t>
      </w:r>
    </w:p>
    <w:bookmarkStart w:id="219"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9"/>
    <w:bookmarkStart w:id="224"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3" w:name="fig:q4_graph"/>
    <w:p>
      <w:pPr>
        <w:pStyle w:val="CaptionedFigure"/>
        <w:keepNext/>
      </w:pPr>
      <w:r>
        <w:drawing>
          <wp:inline>
            <wp:extent cx="5563362" cy="2382894"/>
            <wp:effectExtent b="0" l="0" r="0" t="0"/>
            <wp:docPr descr="" title="" id="221" name="Picture"/>
            <a:graphic>
              <a:graphicData uri="http://schemas.openxmlformats.org/drawingml/2006/picture">
                <pic:pic>
                  <pic:nvPicPr>
                    <pic:cNvPr descr="figures/fig32_q4_graph.png" id="222" name="Picture"/>
                    <pic:cNvPicPr>
                      <a:picLocks noChangeArrowheads="1" noChangeAspect="1"/>
                    </pic:cNvPicPr>
                  </pic:nvPicPr>
                  <pic:blipFill>
                    <a:blip r:embed="rId220"/>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32  服务区关联图与连通分量分析</w:t>
      </w:r>
    </w:p>
    <w:bookmarkEnd w:id="223"/>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6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5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6</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4"/>
    <w:bookmarkStart w:id="229"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8" w:name="fig:flow_q4"/>
    <w:p>
      <w:pPr>
        <w:pStyle w:val="CaptionedFigure"/>
        <w:keepNext/>
      </w:pPr>
      <w:r>
        <w:drawing>
          <wp:inline>
            <wp:extent cx="4882134" cy="4945634"/>
            <wp:effectExtent b="0" l="0" r="0" t="0"/>
            <wp:docPr descr="" title="" id="226" name="Picture"/>
            <a:graphic>
              <a:graphicData uri="http://schemas.openxmlformats.org/drawingml/2006/picture">
                <pic:pic>
                  <pic:nvPicPr>
                    <pic:cNvPr descr="figures/fig05_flow_q4.png" id="227" name="Picture"/>
                    <pic:cNvPicPr>
                      <a:picLocks noChangeArrowheads="1" noChangeAspect="1"/>
                    </pic:cNvPicPr>
                  </pic:nvPicPr>
                  <pic:blipFill>
                    <a:blip r:embed="rId225"/>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33  问题四求解流程</w:t>
      </w:r>
    </w:p>
    <w:bookmarkEnd w:id="228"/>
    <w:bookmarkEnd w:id="229"/>
    <w:bookmarkStart w:id="240"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30" w:name="tab:q4_bridge"/>
    <w:p>
      <w:pPr>
        <w:pStyle w:val="TableCaption"/>
        <w:keepNext/>
        <w:keepLines/>
        <w:jc w:val="center"/>
      </w:pPr>
      <w:r>
        <w:rPr>
          <w:rFonts w:ascii="Times New Roman" w:hAnsi="Times New Roman" w:eastAsia="宋体"/>
          <w:b w:val="0"/>
          <w:i w:val="0"/>
          <w:sz w:val="21"/>
        </w:rPr>
        <w:t>表 9  桥接架次清单</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桥接架次清单"/>
      </w:tblPr>
      <w:tblGrid>
        <w:gridCol w:w="1578"/>
        <w:gridCol w:w="1078"/>
        <w:gridCol w:w="2752"/>
        <w:gridCol w:w="1578"/>
        <w:gridCol w:w="1972"/>
      </w:tblGrid>
      <w:tr>
        <w:trPr>
          <w:tblHeader w:val="on"/>
          <w:cantSplit/>
        </w:trPr>
        <w:tc>
          <w:tcPr>
            <w:tcBorders>
              <w:bottom w:val="single" w:sz="6" w:space="0" w:color="000000"/>
            </w:tcBorders>
            <w:tcW w:type="dxa" w:w="1578"/>
          </w:tcPr>
          <w:p>
            <w:pPr>
              <w:pStyle w:val="Compact"/>
              <w:jc w:val="center"/>
            </w:pPr>
            <w:r>
              <w:rPr>
                <w:rFonts w:hint="eastAsia"/>
              </w:rPr>
              <w:t xml:space="preserve">架次编号</w:t>
            </w:r>
          </w:p>
        </w:tc>
        <w:tc>
          <w:tcPr>
            <w:tcBorders>
              <w:bottom w:val="single" w:sz="6" w:space="0" w:color="000000"/>
            </w:tcBorders>
            <w:tcW w:type="dxa" w:w="1078"/>
          </w:tcPr>
          <w:p>
            <w:pPr>
              <w:pStyle w:val="Compact"/>
              <w:jc w:val="center"/>
            </w:pPr>
            <w:r>
              <w:rPr>
                <w:rFonts w:hint="eastAsia"/>
              </w:rPr>
              <w:t xml:space="preserve">机型</w:t>
            </w:r>
          </w:p>
        </w:tc>
        <w:tc>
          <w:tcPr>
            <w:tcBorders>
              <w:bottom w:val="single" w:sz="6" w:space="0" w:color="000000"/>
            </w:tcBorders>
            <w:tcW w:type="dxa" w:w="2752"/>
          </w:tcPr>
          <w:p>
            <w:pPr>
              <w:pStyle w:val="Compact"/>
              <w:jc w:val="center"/>
            </w:pPr>
            <w:r>
              <w:rPr>
                <w:rFonts w:hint="eastAsia"/>
              </w:rPr>
              <w:t xml:space="preserve">服务区顺序</w:t>
            </w:r>
          </w:p>
        </w:tc>
        <w:tc>
          <w:tcPr>
            <w:tcBorders>
              <w:bottom w:val="single" w:sz="6" w:space="0" w:color="000000"/>
            </w:tcBorders>
            <w:tcW w:type="dxa" w:w="1578"/>
          </w:tcPr>
          <w:p>
            <w:pPr>
              <w:pStyle w:val="Compact"/>
              <w:jc w:val="center"/>
            </w:pPr>
            <w:r>
              <w:rPr>
                <w:rFonts w:hint="eastAsia"/>
              </w:rPr>
              <w:t xml:space="preserve">服务区数</w:t>
            </w:r>
          </w:p>
        </w:tc>
        <w:tc>
          <w:tcPr>
            <w:tcBorders>
              <w:bottom w:val="single" w:sz="6" w:space="0" w:color="000000"/>
            </w:tcBorders>
            <w:tcW w:type="dxa" w:w="1972"/>
          </w:tcPr>
          <w:p>
            <w:pPr>
              <w:pStyle w:val="Compact"/>
              <w:jc w:val="center"/>
            </w:pPr>
            <w:r>
              <w:rPr>
                <w:rFonts w:hint="eastAsia"/>
              </w:rPr>
              <w:t xml:space="preserve">移除后分量数</w:t>
            </w:r>
          </w:p>
        </w:tc>
      </w:tr>
      <w:tr>
        <w:trPr>
          <w:cantSplit/>
        </w:trPr>
        <w:tc>
          <w:tcPr>
            <w:tcW w:type="dxa" w:w="1578"/>
          </w:tcPr>
          <w:p>
            <w:pPr>
              <w:pStyle w:val="Compact"/>
              <w:jc w:val="center"/>
            </w:pPr>
            <w:r>
              <w:t xml:space="preserve">T019</w:t>
            </w:r>
          </w:p>
        </w:tc>
        <w:tc>
          <w:tcPr>
            <w:tcW w:type="dxa" w:w="1078"/>
          </w:tcPr>
          <w:p>
            <w:pPr>
              <w:pStyle w:val="Compact"/>
              <w:jc w:val="center"/>
            </w:pPr>
            <w:r>
              <w:t xml:space="preserve">C</w:t>
            </w:r>
          </w:p>
        </w:tc>
        <w:tc>
          <w:tcPr>
            <w:tcW w:type="dxa" w:w="2752"/>
          </w:tcPr>
          <w:p>
            <w:pPr>
              <w:pStyle w:val="Compact"/>
              <w:jc w:val="center"/>
            </w:pPr>
            <w:r>
              <w:t xml:space="preserve">S011</w:t>
            </w:r>
            <w:r>
              <w:t xml:space="preserve"> </w:t>
            </w:r>
            <m:oMath>
              <m:r>
                <m:rPr>
                  <m:sty m:val="p"/>
                </m:rPr>
                <m:t>→</m:t>
              </m:r>
            </m:oMath>
            <w:r>
              <w:t xml:space="preserve"> </w:t>
            </w:r>
            <w:r>
              <w:t xml:space="preserve">S015</w:t>
            </w:r>
            <w:r>
              <w:t xml:space="preserve"> </w:t>
            </w:r>
            <m:oMath>
              <m:r>
                <m:rPr>
                  <m:sty m:val="p"/>
                </m:rPr>
                <m:t>→</m:t>
              </m:r>
            </m:oMath>
            <w:r>
              <w:t xml:space="preserve"> </w:t>
            </w:r>
            <w:r>
              <w:t xml:space="preserve">S003</w:t>
            </w:r>
          </w:p>
        </w:tc>
        <w:tc>
          <w:tcPr>
            <w:tcW w:type="dxa" w:w="1578"/>
          </w:tcPr>
          <w:p>
            <w:pPr>
              <w:pStyle w:val="Compact"/>
              <w:jc w:val="center"/>
            </w:pPr>
            <w:r>
              <w:t xml:space="preserve">3</w:t>
            </w:r>
          </w:p>
        </w:tc>
        <w:tc>
          <w:tcPr>
            <w:tcW w:type="dxa" w:w="1972"/>
          </w:tcPr>
          <w:p>
            <w:pPr>
              <w:pStyle w:val="Compact"/>
              <w:jc w:val="center"/>
            </w:pPr>
            <w:r>
              <w:t xml:space="preserve">5</w:t>
            </w:r>
          </w:p>
        </w:tc>
      </w:tr>
      <w:tr>
        <w:trPr>
          <w:cantSplit/>
        </w:trPr>
        <w:tc>
          <w:tcPr>
            <w:tcW w:type="dxa" w:w="1578"/>
          </w:tcPr>
          <w:p>
            <w:pPr>
              <w:pStyle w:val="Compact"/>
              <w:jc w:val="center"/>
            </w:pPr>
            <w:r>
              <w:t xml:space="preserve">T017</w:t>
            </w:r>
          </w:p>
        </w:tc>
        <w:tc>
          <w:tcPr>
            <w:tcW w:type="dxa" w:w="1078"/>
          </w:tcPr>
          <w:p>
            <w:pPr>
              <w:pStyle w:val="Compact"/>
              <w:jc w:val="center"/>
            </w:pPr>
            <w:r>
              <w:t xml:space="preserve">B</w:t>
            </w:r>
          </w:p>
        </w:tc>
        <w:tc>
          <w:tcPr>
            <w:tcW w:type="dxa" w:w="2752"/>
          </w:tcPr>
          <w:p>
            <w:pPr>
              <w:pStyle w:val="Compact"/>
              <w:jc w:val="center"/>
            </w:pPr>
            <w:r>
              <w:t xml:space="preserve">S009</w:t>
            </w:r>
            <w:r>
              <w:t xml:space="preserve"> </w:t>
            </w:r>
            <m:oMath>
              <m:r>
                <m:rPr>
                  <m:sty m:val="p"/>
                </m:rPr>
                <m:t>→</m:t>
              </m:r>
            </m:oMath>
            <w:r>
              <w:t xml:space="preserve"> </w:t>
            </w:r>
            <w:r>
              <w:t xml:space="preserve">S002</w:t>
            </w:r>
          </w:p>
        </w:tc>
        <w:tc>
          <w:tcPr>
            <w:tcW w:type="dxa" w:w="1578"/>
          </w:tcPr>
          <w:p>
            <w:pPr>
              <w:pStyle w:val="Compact"/>
              <w:jc w:val="center"/>
            </w:pPr>
            <w:r>
              <w:t xml:space="preserve">2</w:t>
            </w:r>
          </w:p>
        </w:tc>
        <w:tc>
          <w:tcPr>
            <w:tcW w:type="dxa" w:w="1972"/>
          </w:tcPr>
          <w:p>
            <w:pPr>
              <w:pStyle w:val="Compact"/>
              <w:jc w:val="center"/>
            </w:pPr>
            <w:r>
              <w:t xml:space="preserve">4</w:t>
            </w:r>
          </w:p>
        </w:tc>
      </w:tr>
      <w:tr>
        <w:trPr>
          <w:cantSplit/>
        </w:trPr>
        <w:tc>
          <w:tcPr>
            <w:tcW w:type="dxa" w:w="1578"/>
          </w:tcPr>
          <w:p>
            <w:pPr>
              <w:pStyle w:val="Compact"/>
              <w:jc w:val="center"/>
            </w:pPr>
            <w:r>
              <w:t xml:space="preserve">T018</w:t>
            </w:r>
          </w:p>
        </w:tc>
        <w:tc>
          <w:tcPr>
            <w:tcW w:type="dxa" w:w="1078"/>
          </w:tcPr>
          <w:p>
            <w:pPr>
              <w:pStyle w:val="Compact"/>
              <w:jc w:val="center"/>
            </w:pPr>
            <w:r>
              <w:t xml:space="preserve">B</w:t>
            </w:r>
          </w:p>
        </w:tc>
        <w:tc>
          <w:tcPr>
            <w:tcW w:type="dxa" w:w="2752"/>
          </w:tcPr>
          <w:p>
            <w:pPr>
              <w:pStyle w:val="Compact"/>
              <w:jc w:val="center"/>
            </w:pPr>
            <w:r>
              <w:t xml:space="preserve">S011</w:t>
            </w:r>
            <w:r>
              <w:t xml:space="preserve"> </w:t>
            </w:r>
            <m:oMath>
              <m:r>
                <m:rPr>
                  <m:sty m:val="p"/>
                </m:rPr>
                <m:t>→</m:t>
              </m:r>
            </m:oMath>
            <w:r>
              <w:t xml:space="preserve"> </w:t>
            </w:r>
            <w:r>
              <w:t xml:space="preserve">S001</w:t>
            </w:r>
          </w:p>
        </w:tc>
        <w:tc>
          <w:tcPr>
            <w:tcW w:type="dxa" w:w="1578"/>
          </w:tcPr>
          <w:p>
            <w:pPr>
              <w:pStyle w:val="Compact"/>
              <w:jc w:val="center"/>
            </w:pPr>
            <w:r>
              <w:t xml:space="preserve">2</w:t>
            </w:r>
          </w:p>
        </w:tc>
        <w:tc>
          <w:tcPr>
            <w:tcW w:type="dxa" w:w="1972"/>
          </w:tcPr>
          <w:p>
            <w:pPr>
              <w:pStyle w:val="Compact"/>
              <w:jc w:val="center"/>
            </w:pPr>
            <w:r>
              <w:t xml:space="preserve">4</w:t>
            </w:r>
          </w:p>
        </w:tc>
      </w:tr>
      <w:tr>
        <w:trPr>
          <w:cantSplit/>
        </w:trPr>
        <w:tc>
          <w:tcPr>
            <w:tcW w:type="dxa" w:w="1578"/>
          </w:tcPr>
          <w:p>
            <w:pPr>
              <w:pStyle w:val="Compact"/>
              <w:jc w:val="center"/>
            </w:pPr>
            <w:r>
              <w:t xml:space="preserve">T021</w:t>
            </w:r>
          </w:p>
        </w:tc>
        <w:tc>
          <w:tcPr>
            <w:tcW w:type="dxa" w:w="1078"/>
          </w:tcPr>
          <w:p>
            <w:pPr>
              <w:pStyle w:val="Compact"/>
              <w:jc w:val="center"/>
            </w:pPr>
            <w:r>
              <w:t xml:space="preserve">C</w:t>
            </w:r>
          </w:p>
        </w:tc>
        <w:tc>
          <w:tcPr>
            <w:tcW w:type="dxa" w:w="2752"/>
          </w:tcPr>
          <w:p>
            <w:pPr>
              <w:pStyle w:val="Compact"/>
              <w:jc w:val="center"/>
            </w:pPr>
            <w:r>
              <w:t xml:space="preserve">S007</w:t>
            </w:r>
            <w:r>
              <w:t xml:space="preserve"> </w:t>
            </w:r>
            <m:oMath>
              <m:r>
                <m:rPr>
                  <m:sty m:val="p"/>
                </m:rPr>
                <m:t>→</m:t>
              </m:r>
            </m:oMath>
            <w:r>
              <w:t xml:space="preserve"> </w:t>
            </w:r>
            <w:r>
              <w:t xml:space="preserve">S003</w:t>
            </w:r>
            <w:r>
              <w:t xml:space="preserve"> </w:t>
            </w:r>
            <m:oMath>
              <m:r>
                <m:rPr>
                  <m:sty m:val="p"/>
                </m:rPr>
                <m:t>→</m:t>
              </m:r>
            </m:oMath>
            <w:r>
              <w:t xml:space="preserve"> </w:t>
            </w:r>
            <w:r>
              <w:t xml:space="preserve">S006</w:t>
            </w:r>
          </w:p>
        </w:tc>
        <w:tc>
          <w:tcPr>
            <w:tcW w:type="dxa" w:w="1578"/>
          </w:tcPr>
          <w:p>
            <w:pPr>
              <w:pStyle w:val="Compact"/>
              <w:jc w:val="center"/>
            </w:pPr>
            <w:r>
              <w:t xml:space="preserve">3</w:t>
            </w:r>
          </w:p>
        </w:tc>
        <w:tc>
          <w:tcPr>
            <w:tcW w:type="dxa" w:w="1972"/>
          </w:tcPr>
          <w:p>
            <w:pPr>
              <w:pStyle w:val="Compact"/>
              <w:jc w:val="center"/>
            </w:pPr>
            <w:r>
              <w:t xml:space="preserve">4</w:t>
            </w:r>
          </w:p>
        </w:tc>
      </w:tr>
      <w:tr>
        <w:trPr>
          <w:cantSplit/>
        </w:trPr>
        <w:tc>
          <w:tcPr>
            <w:tcW w:type="dxa" w:w="1578"/>
          </w:tcPr>
          <w:p>
            <w:pPr>
              <w:pStyle w:val="Compact"/>
              <w:jc w:val="center"/>
            </w:pPr>
            <w:r>
              <w:t xml:space="preserve">T024</w:t>
            </w:r>
          </w:p>
        </w:tc>
        <w:tc>
          <w:tcPr>
            <w:tcW w:type="dxa" w:w="1078"/>
          </w:tcPr>
          <w:p>
            <w:pPr>
              <w:pStyle w:val="Compact"/>
              <w:jc w:val="center"/>
            </w:pPr>
            <w:r>
              <w:t xml:space="preserve">B</w:t>
            </w:r>
          </w:p>
        </w:tc>
        <w:tc>
          <w:tcPr>
            <w:tcW w:type="dxa" w:w="2752"/>
          </w:tcPr>
          <w:p>
            <w:pPr>
              <w:pStyle w:val="Compact"/>
              <w:jc w:val="center"/>
            </w:pPr>
            <w:r>
              <w:t xml:space="preserve">S005</w:t>
            </w:r>
            <w:r>
              <w:t xml:space="preserve"> </w:t>
            </w:r>
            <m:oMath>
              <m:r>
                <m:rPr>
                  <m:sty m:val="p"/>
                </m:rPr>
                <m:t>→</m:t>
              </m:r>
            </m:oMath>
            <w:r>
              <w:t xml:space="preserve"> </w:t>
            </w:r>
            <w:r>
              <w:t xml:space="preserve">S008</w:t>
            </w:r>
          </w:p>
        </w:tc>
        <w:tc>
          <w:tcPr>
            <w:tcW w:type="dxa" w:w="1578"/>
          </w:tcPr>
          <w:p>
            <w:pPr>
              <w:pStyle w:val="Compact"/>
              <w:jc w:val="center"/>
            </w:pPr>
            <w:r>
              <w:t xml:space="preserve">2</w:t>
            </w:r>
          </w:p>
        </w:tc>
        <w:tc>
          <w:tcPr>
            <w:tcW w:type="dxa" w:w="1972"/>
          </w:tcPr>
          <w:p>
            <w:pPr>
              <w:pStyle w:val="Compact"/>
              <w:jc w:val="center"/>
            </w:pPr>
            <w:r>
              <w:t xml:space="preserve">4</w:t>
            </w:r>
          </w:p>
        </w:tc>
      </w:tr>
      <w:tr>
        <w:trPr>
          <w:cantSplit/>
        </w:trPr>
        <w:tc>
          <w:tcPr>
            <w:tcW w:type="dxa" w:w="1578"/>
          </w:tcPr>
          <w:p>
            <w:pPr>
              <w:pStyle w:val="Compact"/>
              <w:jc w:val="center"/>
            </w:pPr>
            <w:r>
              <w:t xml:space="preserve">T025</w:t>
            </w:r>
          </w:p>
        </w:tc>
        <w:tc>
          <w:tcPr>
            <w:tcW w:type="dxa" w:w="1078"/>
          </w:tcPr>
          <w:p>
            <w:pPr>
              <w:pStyle w:val="Compact"/>
              <w:jc w:val="center"/>
            </w:pPr>
            <w:r>
              <w:t xml:space="preserve">C</w:t>
            </w:r>
          </w:p>
        </w:tc>
        <w:tc>
          <w:tcPr>
            <w:tcW w:type="dxa" w:w="2752"/>
          </w:tcPr>
          <w:p>
            <w:pPr>
              <w:pStyle w:val="Compact"/>
              <w:jc w:val="center"/>
            </w:pPr>
            <w:r>
              <w:t xml:space="preserve">S005</w:t>
            </w:r>
            <w:r>
              <w:t xml:space="preserve"> </w:t>
            </w:r>
            <m:oMath>
              <m:r>
                <m:rPr>
                  <m:sty m:val="p"/>
                </m:rPr>
                <m:t>→</m:t>
              </m:r>
            </m:oMath>
            <w:r>
              <w:t xml:space="preserve"> </w:t>
            </w:r>
            <w:r>
              <w:t xml:space="preserve">S004</w:t>
            </w:r>
            <w:r>
              <w:t xml:space="preserve"> </w:t>
            </w:r>
            <m:oMath>
              <m:r>
                <m:rPr>
                  <m:sty m:val="p"/>
                </m:rPr>
                <m:t>→</m:t>
              </m:r>
            </m:oMath>
            <w:r>
              <w:t xml:space="preserve"> </w:t>
            </w:r>
            <w:r>
              <w:t xml:space="preserve">S002</w:t>
            </w:r>
          </w:p>
        </w:tc>
        <w:tc>
          <w:tcPr>
            <w:tcW w:type="dxa" w:w="1578"/>
          </w:tcPr>
          <w:p>
            <w:pPr>
              <w:pStyle w:val="Compact"/>
              <w:jc w:val="center"/>
            </w:pPr>
            <w:r>
              <w:t xml:space="preserve">3</w:t>
            </w:r>
          </w:p>
        </w:tc>
        <w:tc>
          <w:tcPr>
            <w:tcW w:type="dxa" w:w="1972"/>
          </w:tcPr>
          <w:p>
            <w:pPr>
              <w:pStyle w:val="Compact"/>
              <w:jc w:val="center"/>
            </w:pPr>
            <w:r>
              <w:t xml:space="preserve">4</w:t>
            </w:r>
          </w:p>
        </w:tc>
      </w:tr>
    </w:tbl>
    <w:bookmarkEnd w:id="230"/>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4" w:name="fig:q4_compare"/>
    <w:p>
      <w:pPr>
        <w:pStyle w:val="CaptionedFigure"/>
        <w:keepNext/>
      </w:pPr>
      <w:r>
        <w:drawing>
          <wp:inline>
            <wp:extent cx="5563362" cy="2407536"/>
            <wp:effectExtent b="0" l="0" r="0" t="0"/>
            <wp:docPr descr="" title="" id="232" name="Picture"/>
            <a:graphic>
              <a:graphicData uri="http://schemas.openxmlformats.org/drawingml/2006/picture">
                <pic:pic>
                  <pic:nvPicPr>
                    <pic:cNvPr descr="figures/fig33_q4_compare.png" id="233" name="Picture"/>
                    <pic:cNvPicPr>
                      <a:picLocks noChangeArrowheads="1" noChangeAspect="1"/>
                    </pic:cNvPicPr>
                  </pic:nvPicPr>
                  <pic:blipFill>
                    <a:blip r:embed="rId231"/>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34  分区方案多指标对比</w:t>
      </w:r>
    </w:p>
    <w:bookmarkEnd w:id="234"/>
    <w:bookmarkStart w:id="238" w:name="fig:q4_group"/>
    <w:p>
      <w:pPr>
        <w:pStyle w:val="CaptionedFigure"/>
        <w:keepNext/>
      </w:pPr>
      <w:r>
        <w:drawing>
          <wp:inline>
            <wp:extent cx="5563362" cy="1951074"/>
            <wp:effectExtent b="0" l="0" r="0" t="0"/>
            <wp:docPr descr="" title="" id="236" name="Picture"/>
            <a:graphic>
              <a:graphicData uri="http://schemas.openxmlformats.org/drawingml/2006/picture">
                <pic:pic>
                  <pic:nvPicPr>
                    <pic:cNvPr descr="figures/fig34_q4_group.png" id="237" name="Picture"/>
                    <pic:cNvPicPr>
                      <a:picLocks noChangeArrowheads="1" noChangeAspect="1"/>
                    </pic:cNvPicPr>
                  </pic:nvPicPr>
                  <pic:blipFill>
                    <a:blip r:embed="rId235"/>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35  逐组资源配置与工作量</w:t>
      </w:r>
    </w:p>
    <w:bookmarkEnd w:id="238"/>
    <w:bookmarkStart w:id="239" w:name="tab:q4_compare"/>
    <w:p>
      <w:pPr>
        <w:pStyle w:val="TableCaption"/>
        <w:keepNext/>
        <w:keepLines/>
        <w:jc w:val="center"/>
      </w:pPr>
      <w:r>
        <w:rPr>
          <w:rFonts w:ascii="Times New Roman" w:hAnsi="Times New Roman" w:eastAsia="宋体"/>
          <w:b w:val="0"/>
          <w:i w:val="0"/>
          <w:sz w:val="21"/>
        </w:rPr>
        <w:t>表 10  分区方案对比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区方案对比"/>
      </w:tblPr>
      <w:tblGrid>
        <w:gridCol w:w="1525"/>
        <w:gridCol w:w="1525"/>
        <w:gridCol w:w="733"/>
        <w:gridCol w:w="733"/>
        <w:gridCol w:w="747"/>
        <w:gridCol w:w="733"/>
        <w:gridCol w:w="747"/>
        <w:gridCol w:w="733"/>
        <w:gridCol w:w="733"/>
        <w:gridCol w:w="747"/>
      </w:tblGrid>
      <w:tr>
        <w:trPr>
          <w:tblHeader w:val="on"/>
          <w:cantSplit/>
        </w:trPr>
        <w:tc>
          <w:tcPr>
            <w:tcBorders>
              <w:bottom w:val="single" w:sz="6" w:space="0" w:color="000000"/>
            </w:tcBorders>
            <w:tcW w:type="dxa" w:w="1525"/>
          </w:tcPr>
          <w:p>
            <w:pPr>
              <w:pStyle w:val="Compact"/>
              <w:jc w:val="left"/>
            </w:pPr>
            <w:r>
              <w:rPr>
                <w:rFonts w:hint="eastAsia"/>
              </w:rPr>
              <w:t xml:space="preserve">方案</w:t>
            </w:r>
          </w:p>
        </w:tc>
        <w:tc>
          <w:tcPr>
            <w:tcBorders>
              <w:bottom w:val="single" w:sz="6" w:space="0" w:color="000000"/>
            </w:tcBorders>
            <w:tcW w:type="dxa" w:w="1525"/>
          </w:tcPr>
          <w:p>
            <w:pPr>
              <w:pStyle w:val="Compact"/>
              <w:jc w:val="center"/>
            </w:pPr>
            <m:oMath>
              <m:r>
                <m:t>K</m:t>
              </m:r>
            </m:oMath>
            <w:r>
              <w:t xml:space="preserve"/>
            </w:r>
          </w:p>
        </w:tc>
        <w:tc>
          <w:tcPr>
            <w:tcBorders>
              <w:bottom w:val="single" w:sz="6" w:space="0" w:color="000000"/>
            </w:tcBorders>
            <w:tcW w:type="dxa" w:w="733"/>
          </w:tcPr>
          <w:p>
            <w:pPr>
              <w:pStyle w:val="Compact"/>
              <w:jc w:val="center"/>
            </w:pPr>
            <w:r>
              <w:rPr>
                <w:rFonts w:hint="eastAsia"/>
              </w:rPr>
              <w:t xml:space="preserve">可行</w:t>
            </w:r>
          </w:p>
        </w:tc>
        <w:tc>
          <w:tcPr>
            <w:tcBorders>
              <w:bottom w:val="single" w:sz="6" w:space="0" w:color="000000"/>
            </w:tcBorders>
            <w:tcW w:type="dxa" w:w="733"/>
          </w:tcPr>
          <w:p>
            <w:pPr>
              <w:pStyle w:val="Compact"/>
              <w:jc w:val="center"/>
            </w:pPr>
            <w:r>
              <w:rPr>
                <w:rFonts w:hint="eastAsia"/>
              </w:rPr>
              <w:t xml:space="preserve">改动</w:t>
            </w:r>
          </w:p>
        </w:tc>
        <w:tc>
          <w:tcPr>
            <w:tcBorders>
              <w:bottom w:val="single" w:sz="6" w:space="0" w:color="000000"/>
            </w:tcBorders>
            <w:tcW w:type="dxa" w:w="747"/>
          </w:tcPr>
          <w:p>
            <w:pPr>
              <w:pStyle w:val="Compact"/>
              <w:jc w:val="center"/>
            </w:pPr>
            <w:r>
              <w:rPr>
                <w:rFonts w:hint="eastAsia"/>
              </w:rPr>
              <w:t xml:space="preserve">运输机</w:t>
            </w:r>
          </w:p>
        </w:tc>
        <w:tc>
          <w:tcPr>
            <w:tcBorders>
              <w:bottom w:val="single" w:sz="6" w:space="0" w:color="000000"/>
            </w:tcBorders>
            <w:tcW w:type="dxa" w:w="733"/>
          </w:tcPr>
          <w:p>
            <w:pPr>
              <w:pStyle w:val="Compact"/>
              <w:jc w:val="center"/>
            </w:pPr>
            <w:r>
              <w:rPr>
                <w:rFonts w:hint="eastAsia"/>
              </w:rPr>
              <w:t xml:space="preserve">电池</w:t>
            </w:r>
          </w:p>
        </w:tc>
        <w:tc>
          <w:tcPr>
            <w:tcBorders>
              <w:bottom w:val="single" w:sz="6" w:space="0" w:color="000000"/>
            </w:tcBorders>
            <w:tcW w:type="dxa" w:w="747"/>
          </w:tcPr>
          <w:p>
            <w:pPr>
              <w:pStyle w:val="Compact"/>
              <w:jc w:val="center"/>
            </w:pPr>
            <w:r>
              <w:rPr>
                <w:rFonts w:hint="eastAsia"/>
              </w:rPr>
              <w:t xml:space="preserve">中继机</w:t>
            </w:r>
          </w:p>
        </w:tc>
        <w:tc>
          <w:tcPr>
            <w:tcBorders>
              <w:bottom w:val="single" w:sz="6" w:space="0" w:color="000000"/>
            </w:tcBorders>
            <w:tcW w:type="dxa" w:w="733"/>
          </w:tcPr>
          <w:p>
            <w:pPr>
              <w:pStyle w:val="Compact"/>
              <w:jc w:val="center"/>
            </w:pPr>
            <w:r>
              <w:rPr>
                <w:rFonts w:hint="eastAsia"/>
              </w:rPr>
              <w:t xml:space="preserve">组件</w:t>
            </w:r>
          </w:p>
        </w:tc>
        <w:tc>
          <w:tcPr>
            <w:tcBorders>
              <w:bottom w:val="single" w:sz="6" w:space="0" w:color="000000"/>
            </w:tcBorders>
            <w:tcW w:type="dxa" w:w="733"/>
          </w:tcPr>
          <w:p>
            <w:pPr>
              <w:pStyle w:val="Compact"/>
              <w:jc w:val="center"/>
            </w:pPr>
            <w:r>
              <w:rPr>
                <w:rFonts w:hint="eastAsia"/>
              </w:rPr>
              <w:t xml:space="preserve">总量</w:t>
            </w:r>
          </w:p>
        </w:tc>
        <w:tc>
          <w:tcPr>
            <w:tcBorders>
              <w:bottom w:val="single" w:sz="6" w:space="0" w:color="000000"/>
            </w:tcBorders>
            <w:tcW w:type="dxa" w:w="747"/>
          </w:tcPr>
          <w:p>
            <w:pPr>
              <w:pStyle w:val="Compact"/>
              <w:jc w:val="center"/>
            </w:pPr>
            <w:r>
              <w:rPr>
                <w:rFonts w:hint="eastAsia"/>
              </w:rPr>
              <w:t xml:space="preserve">不均衡</w:t>
            </w:r>
          </w:p>
        </w:tc>
      </w:tr>
      <w:tr>
        <w:trPr>
          <w:cantSplit/>
        </w:trPr>
        <w:tc>
          <w:tcPr>
            <w:tcW w:type="dxa" w:w="1525"/>
          </w:tcPr>
          <w:p>
            <w:pPr>
              <w:pStyle w:val="Compact"/>
              <w:jc w:val="left"/>
            </w:pPr>
            <w:r>
              <w:t xml:space="preserve">K</w:t>
            </w:r>
            <m:oMath>
              <m:r>
                <m:t> </m:t>
              </m:r>
              <m:r>
                <m:rPr>
                  <m:sty m:val="p"/>
                </m:rPr>
                <m:t>=</m:t>
              </m:r>
              <m:r>
                <m:t> </m:t>
              </m:r>
            </m:oMath>
            <w:r>
              <w:rPr>
                <w:rFonts w:hint="eastAsia"/>
              </w:rPr>
              <w:t xml:space="preserve">1（全部</w:t>
            </w:r>
            <w:r>
              <w:t xml:space="preserve"> 15 </w:t>
            </w:r>
            <w:r>
              <w:rPr>
                <w:rFonts w:hint="eastAsia"/>
              </w:rPr>
              <w:t xml:space="preserve">区一组）</w:t>
            </w:r>
          </w:p>
        </w:tc>
        <w:tc>
          <w:tcPr>
            <w:tcW w:type="dxa" w:w="1525"/>
          </w:tcPr>
          <w:p>
            <w:pPr>
              <w:pStyle w:val="Compact"/>
              <w:jc w:val="center"/>
            </w:pPr>
            <w:r>
              <w:t xml:space="preserve">1</w:t>
            </w:r>
          </w:p>
        </w:tc>
        <w:tc>
          <w:tcPr>
            <w:tcW w:type="dxa" w:w="733"/>
          </w:tcPr>
          <w:p>
            <w:pPr>
              <w:pStyle w:val="Compact"/>
              <w:jc w:val="center"/>
            </w:pPr>
            <w:r>
              <w:rPr>
                <w:rFonts w:hint="eastAsia"/>
              </w:rPr>
              <w:t xml:space="preserve">是</w:t>
            </w:r>
          </w:p>
        </w:tc>
        <w:tc>
          <w:tcPr>
            <w:tcW w:type="dxa" w:w="733"/>
          </w:tcPr>
          <w:p>
            <w:pPr>
              <w:pStyle w:val="Compact"/>
              <w:jc w:val="center"/>
            </w:pPr>
            <w:r>
              <w:t xml:space="preserve">0</w:t>
            </w:r>
          </w:p>
        </w:tc>
        <w:tc>
          <w:tcPr>
            <w:tcW w:type="dxa" w:w="747"/>
          </w:tcPr>
          <w:p>
            <w:pPr>
              <w:pStyle w:val="Compact"/>
              <w:jc w:val="center"/>
            </w:pPr>
            <w:r>
              <w:t xml:space="preserve">8</w:t>
            </w:r>
          </w:p>
        </w:tc>
        <w:tc>
          <w:tcPr>
            <w:tcW w:type="dxa" w:w="733"/>
          </w:tcPr>
          <w:p>
            <w:pPr>
              <w:pStyle w:val="Compact"/>
              <w:jc w:val="center"/>
            </w:pPr>
            <w:r>
              <w:t xml:space="preserve">17</w:t>
            </w:r>
          </w:p>
        </w:tc>
        <w:tc>
          <w:tcPr>
            <w:tcW w:type="dxa" w:w="747"/>
          </w:tcPr>
          <w:p>
            <w:pPr>
              <w:pStyle w:val="Compact"/>
              <w:jc w:val="center"/>
            </w:pPr>
            <w:r>
              <w:t xml:space="preserve">2</w:t>
            </w:r>
          </w:p>
        </w:tc>
        <w:tc>
          <w:tcPr>
            <w:tcW w:type="dxa" w:w="733"/>
          </w:tcPr>
          <w:p>
            <w:pPr>
              <w:pStyle w:val="Compact"/>
              <w:jc w:val="center"/>
            </w:pPr>
            <w:r>
              <w:t xml:space="preserve">5</w:t>
            </w:r>
          </w:p>
        </w:tc>
        <w:tc>
          <w:tcPr>
            <w:tcW w:type="dxa" w:w="733"/>
          </w:tcPr>
          <w:p>
            <w:pPr>
              <w:pStyle w:val="Compact"/>
              <w:jc w:val="center"/>
            </w:pPr>
            <w:r>
              <w:rPr>
                <w:b/>
                <w:bCs/>
              </w:rPr>
              <w:t xml:space="preserve">32</w:t>
            </w:r>
          </w:p>
        </w:tc>
        <w:tc>
          <w:tcPr>
            <w:tcW w:type="dxa" w:w="747"/>
          </w:tcPr>
          <w:p>
            <w:pPr>
              <w:pStyle w:val="Compact"/>
              <w:jc w:val="center"/>
            </w:pPr>
            <w:r>
              <w:t xml:space="preserve">0.0000</w:t>
            </w:r>
          </w:p>
        </w:tc>
      </w:tr>
      <w:tr>
        <w:trPr>
          <w:cantSplit/>
        </w:trPr>
        <w:tc>
          <w:tcPr>
            <w:tcW w:type="dxa" w:w="1525"/>
          </w:tcPr>
          <w:p>
            <w:pPr>
              <w:pStyle w:val="Compact"/>
              <w:jc w:val="left"/>
            </w:pPr>
            <w:r>
              <w:t xml:space="preserve">K</w:t>
            </w:r>
            <m:oMath>
              <m:r>
                <m:t> </m:t>
              </m:r>
              <m:r>
                <m:rPr>
                  <m:sty m:val="p"/>
                </m:rPr>
                <m:t>=</m:t>
              </m:r>
              <m:r>
                <m:t> </m:t>
              </m:r>
            </m:oMath>
            <w:r>
              <w:rPr>
                <w:rFonts w:hint="eastAsia"/>
              </w:rPr>
              <w:t xml:space="preserve">2（直接可行）</w:t>
            </w:r>
          </w:p>
        </w:tc>
        <w:tc>
          <w:tcPr>
            <w:tcW w:type="dxa" w:w="1525"/>
          </w:tcPr>
          <w:p>
            <w:pPr>
              <w:pStyle w:val="Compact"/>
              <w:jc w:val="center"/>
            </w:pPr>
            <w:r>
              <w:t xml:space="preserve">2</w:t>
            </w:r>
          </w:p>
        </w:tc>
        <w:tc>
          <w:tcPr>
            <w:tcW w:type="dxa" w:w="733"/>
          </w:tcPr>
          <w:p>
            <w:pPr>
              <w:pStyle w:val="Compact"/>
              <w:jc w:val="center"/>
            </w:pPr>
            <w:r>
              <w:rPr>
                <w:rFonts w:hint="eastAsia"/>
              </w:rPr>
              <w:t xml:space="preserve">是</w:t>
            </w:r>
          </w:p>
        </w:tc>
        <w:tc>
          <w:tcPr>
            <w:tcW w:type="dxa" w:w="733"/>
          </w:tcPr>
          <w:p>
            <w:pPr>
              <w:pStyle w:val="Compact"/>
              <w:jc w:val="center"/>
            </w:pPr>
            <w:r>
              <w:t xml:space="preserve">0</w:t>
            </w:r>
          </w:p>
        </w:tc>
        <w:tc>
          <w:tcPr>
            <w:tcW w:type="dxa" w:w="747"/>
          </w:tcPr>
          <w:p>
            <w:pPr>
              <w:pStyle w:val="Compact"/>
              <w:jc w:val="center"/>
            </w:pPr>
            <w:r>
              <w:t xml:space="preserve">9</w:t>
            </w:r>
          </w:p>
        </w:tc>
        <w:tc>
          <w:tcPr>
            <w:tcW w:type="dxa" w:w="733"/>
          </w:tcPr>
          <w:p>
            <w:pPr>
              <w:pStyle w:val="Compact"/>
              <w:jc w:val="center"/>
            </w:pPr>
            <w:r>
              <w:t xml:space="preserve">17</w:t>
            </w:r>
          </w:p>
        </w:tc>
        <w:tc>
          <w:tcPr>
            <w:tcW w:type="dxa" w:w="747"/>
          </w:tcPr>
          <w:p>
            <w:pPr>
              <w:pStyle w:val="Compact"/>
              <w:jc w:val="center"/>
            </w:pPr>
            <w:r>
              <w:t xml:space="preserve">2</w:t>
            </w:r>
          </w:p>
        </w:tc>
        <w:tc>
          <w:tcPr>
            <w:tcW w:type="dxa" w:w="733"/>
          </w:tcPr>
          <w:p>
            <w:pPr>
              <w:pStyle w:val="Compact"/>
              <w:jc w:val="center"/>
            </w:pPr>
            <w:r>
              <w:t xml:space="preserve">6</w:t>
            </w:r>
          </w:p>
        </w:tc>
        <w:tc>
          <w:tcPr>
            <w:tcW w:type="dxa" w:w="733"/>
          </w:tcPr>
          <w:p>
            <w:pPr>
              <w:pStyle w:val="Compact"/>
              <w:jc w:val="center"/>
            </w:pPr>
            <w:r>
              <w:rPr>
                <w:b/>
                <w:bCs/>
              </w:rPr>
              <w:t xml:space="preserve">34</w:t>
            </w:r>
          </w:p>
        </w:tc>
        <w:tc>
          <w:tcPr>
            <w:tcW w:type="dxa" w:w="747"/>
          </w:tcPr>
          <w:p>
            <w:pPr>
              <w:pStyle w:val="Compact"/>
              <w:jc w:val="center"/>
            </w:pPr>
            <w:r>
              <w:t xml:space="preserve">1.8517</w:t>
            </w:r>
          </w:p>
        </w:tc>
      </w:tr>
      <w:tr>
        <w:trPr>
          <w:cantSplit/>
        </w:trPr>
        <w:tc>
          <w:tcPr>
            <w:tcW w:type="dxa" w:w="1525"/>
          </w:tcPr>
          <w:p>
            <w:pPr>
              <w:pStyle w:val="Compact"/>
              <w:jc w:val="left"/>
            </w:pPr>
            <w:r>
              <w:t xml:space="preserve">K</w:t>
            </w:r>
            <m:oMath>
              <m:r>
                <m:t> </m:t>
              </m:r>
              <m:r>
                <m:rPr>
                  <m:sty m:val="p"/>
                </m:rPr>
                <m:t>=</m:t>
              </m:r>
              <m:r>
                <m:t> </m:t>
              </m:r>
            </m:oMath>
            <w:r>
              <w:rPr>
                <w:rFonts w:hint="eastAsia"/>
              </w:rPr>
              <w:t xml:space="preserve">3（直接可行）</w:t>
            </w:r>
          </w:p>
        </w:tc>
        <w:tc>
          <w:tcPr>
            <w:tcW w:type="dxa" w:w="1525"/>
          </w:tcPr>
          <w:p>
            <w:pPr>
              <w:pStyle w:val="Compact"/>
              <w:jc w:val="center"/>
            </w:pPr>
            <w:r>
              <w:t xml:space="preserve">3</w:t>
            </w:r>
          </w:p>
        </w:tc>
        <w:tc>
          <w:tcPr>
            <w:tcW w:type="dxa" w:w="733"/>
          </w:tcPr>
          <w:p>
            <w:pPr>
              <w:pStyle w:val="Compact"/>
              <w:jc w:val="center"/>
            </w:pPr>
            <w:r>
              <w:rPr>
                <w:rFonts w:hint="eastAsia"/>
              </w:rPr>
              <w:t xml:space="preserve">是</w:t>
            </w:r>
          </w:p>
        </w:tc>
        <w:tc>
          <w:tcPr>
            <w:tcW w:type="dxa" w:w="733"/>
          </w:tcPr>
          <w:p>
            <w:pPr>
              <w:pStyle w:val="Compact"/>
              <w:jc w:val="center"/>
            </w:pPr>
            <w:r>
              <w:t xml:space="preserve">0</w:t>
            </w:r>
          </w:p>
        </w:tc>
        <w:tc>
          <w:tcPr>
            <w:tcW w:type="dxa" w:w="747"/>
          </w:tcPr>
          <w:p>
            <w:pPr>
              <w:pStyle w:val="Compact"/>
              <w:jc w:val="center"/>
            </w:pPr>
            <w:r>
              <w:t xml:space="preserve">10</w:t>
            </w:r>
          </w:p>
        </w:tc>
        <w:tc>
          <w:tcPr>
            <w:tcW w:type="dxa" w:w="733"/>
          </w:tcPr>
          <w:p>
            <w:pPr>
              <w:pStyle w:val="Compact"/>
              <w:jc w:val="center"/>
            </w:pPr>
            <w:r>
              <w:t xml:space="preserve">18</w:t>
            </w:r>
          </w:p>
        </w:tc>
        <w:tc>
          <w:tcPr>
            <w:tcW w:type="dxa" w:w="747"/>
          </w:tcPr>
          <w:p>
            <w:pPr>
              <w:pStyle w:val="Compact"/>
              <w:jc w:val="center"/>
            </w:pPr>
            <w:r>
              <w:t xml:space="preserve">2</w:t>
            </w:r>
          </w:p>
        </w:tc>
        <w:tc>
          <w:tcPr>
            <w:tcW w:type="dxa" w:w="733"/>
          </w:tcPr>
          <w:p>
            <w:pPr>
              <w:pStyle w:val="Compact"/>
              <w:jc w:val="center"/>
            </w:pPr>
            <w:r>
              <w:t xml:space="preserve">7</w:t>
            </w:r>
          </w:p>
        </w:tc>
        <w:tc>
          <w:tcPr>
            <w:tcW w:type="dxa" w:w="733"/>
          </w:tcPr>
          <w:p>
            <w:pPr>
              <w:pStyle w:val="Compact"/>
              <w:jc w:val="center"/>
            </w:pPr>
            <w:r>
              <w:rPr>
                <w:b/>
                <w:bCs/>
              </w:rPr>
              <w:t xml:space="preserve">37</w:t>
            </w:r>
          </w:p>
        </w:tc>
        <w:tc>
          <w:tcPr>
            <w:tcW w:type="dxa" w:w="747"/>
          </w:tcPr>
          <w:p>
            <w:pPr>
              <w:pStyle w:val="Compact"/>
              <w:jc w:val="center"/>
            </w:pPr>
            <w:r>
              <w:t xml:space="preserve">2.7035</w:t>
            </w:r>
          </w:p>
        </w:tc>
      </w:tr>
    </w:tbl>
    <w:bookmarkEnd w:id="239"/>
    <w:bookmarkEnd w:id="240"/>
    <w:bookmarkStart w:id="246"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33 </w:t>
      </w:r>
      <w:r>
        <w:rPr>
          <w:rFonts w:hint="eastAsia"/>
          <w:b/>
          <w:bCs/>
        </w:rPr>
        <w:t xml:space="preserve">增至</w:t>
      </w:r>
      <w:r>
        <w:rPr>
          <w:b/>
          <w:bCs/>
        </w:rPr>
        <w:t xml:space="preserve"> 34、38</w:t>
      </w:r>
      <w:r>
        <w:rPr>
          <w:rFonts w:hint="eastAsia"/>
        </w:rPr>
        <w:t xml:space="preserve">（增幅</w:t>
      </w:r>
      <w:r>
        <w:t xml:space="preserve"> </w:t>
      </w:r>
      <m:oMath>
        <m:r>
          <m:rPr>
            <m:sty m:val="p"/>
          </m:rPr>
          <m:t>+</m:t>
        </m:r>
        <m:r>
          <m:t>3.0</m:t>
        </m:r>
        <m:r>
          <m:rPr>
            <m:sty m:val="p"/>
          </m:rPr>
          <m:t>%</m:t>
        </m:r>
      </m:oMath>
      <w:r>
        <w:t xml:space="preserve">、</w:t>
      </w:r>
      <m:oMath>
        <m:r>
          <m:rPr>
            <m:sty m:val="p"/>
          </m:rPr>
          <m:t>+</m:t>
        </m:r>
        <m:r>
          <m:t>15.2</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组共享电池、4</w:t>
      </w:r>
      <w:r>
        <w:rPr>
          <w:b/>
          <w:bCs/>
        </w:rPr>
        <w:t xml:space="preserve"> </w:t>
      </w:r>
      <w:r>
        <w:rPr>
          <w:rFonts w:hint="eastAsia"/>
          <w:b/>
          <w:bCs/>
        </w:rPr>
        <w:t xml:space="preserve">架中继无人机与</w:t>
      </w:r>
      <w:r>
        <w:rPr>
          <w:b/>
          <w:bCs/>
        </w:rPr>
        <w:t xml:space="preserve"> 4 </w:t>
      </w:r>
      <w:r>
        <w:rPr>
          <w:rFonts w:hint="eastAsia"/>
          <w:b/>
          <w:bCs/>
        </w:rPr>
        <w:t xml:space="preserve">个中继能源组件</w:t>
      </w:r>
      <w:r>
        <w:rPr>
          <w:rFonts w:hint="eastAsia"/>
        </w:rPr>
        <w:t xml:space="preserve">（合计</w:t>
      </w:r>
      <w:r>
        <w:t xml:space="preserve"> </w:t>
      </w:r>
      <w:r>
        <w:rPr>
          <w:b/>
          <w:bCs/>
        </w:rPr>
        <w:t xml:space="preserve">33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6 </w:t>
      </w:r>
      <w:r>
        <w:rPr>
          <w:rFonts w:hint="eastAsia"/>
          <w:b/>
          <w:bCs/>
        </w:rPr>
        <w:t xml:space="preserve">个中继架次</w:t>
      </w:r>
      <w:r>
        <w:rPr>
          <w:rFonts w:hint="eastAsia"/>
        </w:rPr>
        <w:t xml:space="preserve">，正是全局调度带来的集约效应；其中</w:t>
      </w:r>
      <w:r>
        <w:rPr>
          <w:rFonts w:hint="eastAsia"/>
          <w:b/>
          <w:bCs/>
        </w:rPr>
        <w:t xml:space="preserve">中继无人机一项即已超出题目给定的</w:t>
      </w:r>
      <w:r>
        <w:rPr>
          <w:b/>
          <w:bCs/>
        </w:rPr>
        <w:t xml:space="preserve"> 2 </w:t>
      </w:r>
      <w:r>
        <w:rPr>
          <w:rFonts w:hint="eastAsia"/>
          <w:b/>
          <w:bCs/>
        </w:rPr>
        <w:t xml:space="preserve">架库存</w:t>
      </w:r>
      <w:r>
        <w:rPr>
          <w:rFonts w:hint="eastAsia"/>
        </w:rPr>
        <w:t xml:space="preserve">（需求</w:t>
      </w:r>
      <w:r>
        <w:t xml:space="preserve"> 4 </w:t>
      </w:r>
      <w:r>
        <w:rPr>
          <w:rFonts w:hint="eastAsia"/>
        </w:rPr>
        <w:t xml:space="preserve">架），这是</w:t>
      </w:r>
      <w:r>
        <w:rPr>
          <w:rFonts w:hint="eastAsia"/>
          <w:b/>
          <w:bCs/>
        </w:rPr>
        <w:t xml:space="preserve">最关键的资源缺口</w:t>
      </w:r>
      <w:r>
        <w:t xml:space="preserve">。</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4" w:name="fig:q4_gap"/>
    <w:p>
      <w:pPr>
        <w:pStyle w:val="CaptionedFigure"/>
        <w:keepNext/>
      </w:pPr>
      <w:r>
        <w:drawing>
          <wp:inline>
            <wp:extent cx="5563362" cy="1830028"/>
            <wp:effectExtent b="0" l="0" r="0" t="0"/>
            <wp:docPr descr="" title="" id="242" name="Picture"/>
            <a:graphic>
              <a:graphicData uri="http://schemas.openxmlformats.org/drawingml/2006/picture">
                <pic:pic>
                  <pic:nvPicPr>
                    <pic:cNvPr descr="figures/fig35_q4_gap.png" id="243" name="Picture"/>
                    <pic:cNvPicPr>
                      <a:picLocks noChangeArrowheads="1" noChangeAspect="1"/>
                    </pic:cNvPicPr>
                  </pic:nvPicPr>
                  <pic:blipFill>
                    <a:blip r:embed="rId241"/>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36  逐方案逐类资源缺口</w:t>
      </w:r>
    </w:p>
    <w:bookmarkEnd w:id="244"/>
    <w:bookmarkStart w:id="245" w:name="tab:q4_gap"/>
    <w:p>
      <w:pPr>
        <w:pStyle w:val="TableCaption"/>
        <w:keepNext/>
        <w:keepLines/>
        <w:jc w:val="center"/>
      </w:pPr>
      <w:r>
        <w:rPr>
          <w:rFonts w:ascii="Times New Roman" w:hAnsi="Times New Roman" w:eastAsia="宋体"/>
          <w:b w:val="0"/>
          <w:i w:val="0"/>
          <w:sz w:val="21"/>
        </w:rPr>
        <w:t>表 11  资源缺口（需求与库存对比）</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资源缺口（需求与库存对比）"/>
      </w:tblPr>
      <w:tblGrid>
        <w:gridCol w:w="2103"/>
        <w:gridCol w:w="1883"/>
        <w:gridCol w:w="2103"/>
        <w:gridCol w:w="1363"/>
        <w:gridCol w:w="1507"/>
      </w:tblGrid>
      <w:tr>
        <w:trPr>
          <w:tblHeader w:val="on"/>
          <w:cantSplit/>
        </w:trPr>
        <w:tc>
          <w:tcPr>
            <w:tcBorders>
              <w:bottom w:val="single" w:sz="6" w:space="0" w:color="000000"/>
            </w:tcBorders>
            <w:tcW w:type="dxa" w:w="2103"/>
          </w:tcPr>
          <w:p>
            <w:pPr>
              <w:pStyle w:val="Compact"/>
              <w:jc w:val="left"/>
            </w:pPr>
            <w:r>
              <w:rPr>
                <w:rFonts w:hint="eastAsia"/>
              </w:rPr>
              <w:t xml:space="preserve">方案</w:t>
            </w:r>
          </w:p>
        </w:tc>
        <w:tc>
          <w:tcPr>
            <w:tcBorders>
              <w:bottom w:val="single" w:sz="6" w:space="0" w:color="000000"/>
            </w:tcBorders>
            <w:tcW w:type="dxa" w:w="1883"/>
          </w:tcPr>
          <w:p>
            <w:pPr>
              <w:pStyle w:val="Compact"/>
              <w:jc w:val="center"/>
            </w:pPr>
            <w:r>
              <w:rPr>
                <w:rFonts w:hint="eastAsia"/>
              </w:rPr>
              <w:t xml:space="preserve">运输无人机</w:t>
            </w:r>
          </w:p>
        </w:tc>
        <w:tc>
          <w:tcPr>
            <w:tcBorders>
              <w:bottom w:val="single" w:sz="6" w:space="0" w:color="000000"/>
            </w:tcBorders>
            <w:tcW w:type="dxa" w:w="2103"/>
          </w:tcPr>
          <w:p>
            <w:pPr>
              <w:pStyle w:val="Compact"/>
              <w:jc w:val="center"/>
            </w:pPr>
            <w:r>
              <w:rPr>
                <w:rFonts w:hint="eastAsia"/>
              </w:rPr>
              <w:t xml:space="preserve">共享电池</w:t>
            </w:r>
          </w:p>
        </w:tc>
        <w:tc>
          <w:tcPr>
            <w:tcBorders>
              <w:bottom w:val="single" w:sz="6" w:space="0" w:color="000000"/>
            </w:tcBorders>
            <w:tcW w:type="dxa" w:w="1363"/>
          </w:tcPr>
          <w:p>
            <w:pPr>
              <w:pStyle w:val="Compact"/>
              <w:jc w:val="center"/>
            </w:pPr>
            <w:r>
              <w:rPr>
                <w:rFonts w:hint="eastAsia"/>
              </w:rPr>
              <w:t xml:space="preserve">中继无人机</w:t>
            </w:r>
          </w:p>
        </w:tc>
        <w:tc>
          <w:tcPr>
            <w:tcBorders>
              <w:bottom w:val="single" w:sz="6" w:space="0" w:color="000000"/>
            </w:tcBorders>
            <w:tcW w:type="dxa" w:w="1507"/>
          </w:tcPr>
          <w:p>
            <w:pPr>
              <w:pStyle w:val="Compact"/>
              <w:jc w:val="center"/>
            </w:pPr>
            <w:r>
              <w:rPr>
                <w:rFonts w:hint="eastAsia"/>
              </w:rPr>
              <w:t xml:space="preserve">中继能源组件</w:t>
            </w:r>
          </w:p>
        </w:tc>
      </w:tr>
      <w:tr>
        <w:trPr>
          <w:cantSplit/>
        </w:trPr>
        <w:tc>
          <w:tcPr>
            <w:tcW w:type="dxa" w:w="2103"/>
          </w:tcPr>
          <w:p>
            <w:pPr>
              <w:pStyle w:val="Compact"/>
              <w:jc w:val="left"/>
            </w:pPr>
            <w:r>
              <w:rPr>
                <w:rFonts w:hint="eastAsia"/>
                <w:b/>
                <w:bCs/>
              </w:rPr>
              <w:t xml:space="preserve">现有库存</w:t>
            </w:r>
          </w:p>
        </w:tc>
        <w:tc>
          <w:tcPr>
            <w:tcW w:type="dxa" w:w="1883"/>
          </w:tcPr>
          <w:p>
            <w:pPr>
              <w:pStyle w:val="Compact"/>
              <w:jc w:val="center"/>
            </w:pPr>
            <w:r>
              <w:t xml:space="preserve">A/B/C </w:t>
            </w:r>
            <w:r>
              <w:rPr>
                <w:rFonts w:hint="eastAsia"/>
              </w:rPr>
              <w:t xml:space="preserve">型</w:t>
            </w:r>
            <w:r>
              <w:t xml:space="preserve"> </w:t>
            </w:r>
            <w:r>
              <w:rPr>
                <w:b/>
                <w:bCs/>
              </w:rPr>
              <w:t xml:space="preserve">4 / 2 / 2</w:t>
            </w:r>
          </w:p>
        </w:tc>
        <w:tc>
          <w:tcPr>
            <w:tcW w:type="dxa" w:w="2103"/>
          </w:tcPr>
          <w:p>
            <w:pPr>
              <w:pStyle w:val="Compact"/>
              <w:jc w:val="center"/>
            </w:pPr>
            <w:r>
              <w:t xml:space="preserve">A/B/C </w:t>
            </w:r>
            <w:r>
              <w:rPr>
                <w:rFonts w:hint="eastAsia"/>
              </w:rPr>
              <w:t xml:space="preserve">型</w:t>
            </w:r>
            <w:r>
              <w:t xml:space="preserve"> </w:t>
            </w:r>
            <w:r>
              <w:rPr>
                <w:b/>
                <w:bCs/>
              </w:rPr>
              <w:t xml:space="preserve">6 / 4 / 4</w:t>
            </w:r>
          </w:p>
        </w:tc>
        <w:tc>
          <w:tcPr>
            <w:tcW w:type="dxa" w:w="1363"/>
          </w:tcPr>
          <w:p>
            <w:pPr>
              <w:pStyle w:val="Compact"/>
              <w:jc w:val="center"/>
            </w:pPr>
            <w:r>
              <w:rPr>
                <w:b/>
                <w:bCs/>
              </w:rPr>
              <w:t xml:space="preserve">2</w:t>
            </w:r>
          </w:p>
        </w:tc>
        <w:tc>
          <w:tcPr>
            <w:tcW w:type="dxa" w:w="1507"/>
          </w:tcPr>
          <w:p>
            <w:pPr>
              <w:pStyle w:val="Compact"/>
              <w:jc w:val="center"/>
            </w:pPr>
            <w:r>
              <w:rPr>
                <w:b/>
                <w:bCs/>
              </w:rPr>
              <w:t xml:space="preserve">6</w:t>
            </w:r>
          </w:p>
        </w:tc>
      </w:tr>
      <w:tr>
        <w:trPr>
          <w:cantSplit/>
        </w:trPr>
        <w:tc>
          <w:tcPr>
            <w:tcW w:type="dxa" w:w="2103"/>
          </w:tcPr>
          <w:p>
            <w:pPr>
              <w:pStyle w:val="Compact"/>
              <w:jc w:val="left"/>
            </w:pPr>
            <w:r>
              <w:t xml:space="preserve">K</w:t>
            </w:r>
            <m:oMath>
              <m:r>
                <m:t> </m:t>
              </m:r>
              <m:r>
                <m:rPr>
                  <m:sty m:val="p"/>
                </m:rPr>
                <m:t>=</m:t>
              </m:r>
              <m:r>
                <m:t> </m:t>
              </m:r>
            </m:oMath>
            <w:r>
              <w:t xml:space="preserve">1 </w:t>
            </w:r>
            <w:r>
              <w:rPr>
                <w:rFonts w:hint="eastAsia"/>
              </w:rPr>
              <w:t xml:space="preserve">缺口</w:t>
            </w:r>
          </w:p>
        </w:tc>
        <w:tc>
          <w:tcPr>
            <w:tcW w:type="dxa" w:w="1883"/>
          </w:tcPr>
          <w:p>
            <w:pPr>
              <w:pStyle w:val="Compact"/>
              <w:jc w:val="center"/>
            </w:pPr>
            <w:r>
              <w:rPr>
                <w:rFonts w:hint="eastAsia"/>
              </w:rPr>
              <w:t xml:space="preserve">无</w:t>
            </w:r>
          </w:p>
        </w:tc>
        <w:tc>
          <w:tcPr>
            <w:tcW w:type="dxa" w:w="2103"/>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363"/>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507"/>
          </w:tcPr>
          <w:p>
            <w:pPr>
              <w:pStyle w:val="Compact"/>
              <w:jc w:val="center"/>
            </w:pPr>
            <w:r>
              <w:rPr>
                <w:rFonts w:hint="eastAsia"/>
              </w:rPr>
              <w:t xml:space="preserve">无（余</w:t>
            </w:r>
            <w:r>
              <w:t xml:space="preserve"> </w:t>
            </w:r>
            <w:r>
              <w:rPr>
                <w:rFonts w:hint="eastAsia"/>
              </w:rPr>
              <w:t xml:space="preserve">2）</w:t>
            </w:r>
          </w:p>
        </w:tc>
      </w:tr>
      <w:tr>
        <w:trPr>
          <w:cantSplit/>
        </w:trPr>
        <w:tc>
          <w:tcPr>
            <w:tcW w:type="dxa" w:w="2103"/>
          </w:tcPr>
          <w:p>
            <w:pPr>
              <w:pStyle w:val="Compact"/>
              <w:jc w:val="left"/>
            </w:pPr>
            <w:r>
              <w:t xml:space="preserve">K</w:t>
            </w:r>
            <m:oMath>
              <m:r>
                <m:t> </m:t>
              </m:r>
              <m:r>
                <m:rPr>
                  <m:sty m:val="p"/>
                </m:rPr>
                <m:t>=</m:t>
              </m:r>
              <m:r>
                <m:t> </m:t>
              </m:r>
            </m:oMath>
            <w:r>
              <w:t xml:space="preserve">2 </w:t>
            </w:r>
            <w:r>
              <w:rPr>
                <w:rFonts w:hint="eastAsia"/>
              </w:rPr>
              <w:t xml:space="preserve">缺口</w:t>
            </w:r>
          </w:p>
        </w:tc>
        <w:tc>
          <w:tcPr>
            <w:tcW w:type="dxa" w:w="1883"/>
          </w:tcPr>
          <w:p>
            <w:pPr>
              <w:pStyle w:val="Compact"/>
              <w:jc w:val="center"/>
            </w:pPr>
            <w:r>
              <w:t xml:space="preserve">B </w:t>
            </w:r>
            <w:r>
              <w:rPr>
                <w:rFonts w:hint="eastAsia"/>
              </w:rPr>
              <w:t xml:space="preserve">型</w:t>
            </w:r>
            <w:r>
              <w:t xml:space="preserve"> 1</w:t>
            </w:r>
          </w:p>
        </w:tc>
        <w:tc>
          <w:tcPr>
            <w:tcW w:type="dxa" w:w="2103"/>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363"/>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507"/>
          </w:tcPr>
          <w:p>
            <w:pPr>
              <w:pStyle w:val="Compact"/>
              <w:jc w:val="center"/>
            </w:pPr>
            <w:r>
              <w:rPr>
                <w:rFonts w:hint="eastAsia"/>
              </w:rPr>
              <w:t xml:space="preserve">无（余</w:t>
            </w:r>
            <w:r>
              <w:t xml:space="preserve"> </w:t>
            </w:r>
            <w:r>
              <w:rPr>
                <w:rFonts w:hint="eastAsia"/>
              </w:rPr>
              <w:t xml:space="preserve">2）</w:t>
            </w:r>
          </w:p>
        </w:tc>
      </w:tr>
      <w:tr>
        <w:trPr>
          <w:cantSplit/>
        </w:trPr>
        <w:tc>
          <w:tcPr>
            <w:tcW w:type="dxa" w:w="2103"/>
          </w:tcPr>
          <w:p>
            <w:pPr>
              <w:pStyle w:val="Compact"/>
              <w:jc w:val="left"/>
            </w:pPr>
            <w:r>
              <w:t xml:space="preserve">K</w:t>
            </w:r>
            <m:oMath>
              <m:r>
                <m:t> </m:t>
              </m:r>
              <m:r>
                <m:rPr>
                  <m:sty m:val="p"/>
                </m:rPr>
                <m:t>=</m:t>
              </m:r>
              <m:r>
                <m:t> </m:t>
              </m:r>
            </m:oMath>
            <w:r>
              <w:t xml:space="preserve">3 </w:t>
            </w:r>
            <w:r>
              <w:rPr>
                <w:rFonts w:hint="eastAsia"/>
              </w:rPr>
              <w:t xml:space="preserve">缺口</w:t>
            </w:r>
          </w:p>
        </w:tc>
        <w:tc>
          <w:tcPr>
            <w:tcW w:type="dxa" w:w="1883"/>
          </w:tcPr>
          <w:p>
            <w:pPr>
              <w:pStyle w:val="Compact"/>
              <w:jc w:val="center"/>
            </w:pPr>
            <w:r>
              <w:t xml:space="preserve">B </w:t>
            </w:r>
            <w:r>
              <w:rPr>
                <w:rFonts w:hint="eastAsia"/>
              </w:rPr>
              <w:t xml:space="preserve">型</w:t>
            </w:r>
            <w:r>
              <w:t xml:space="preserve"> 2</w:t>
            </w:r>
          </w:p>
        </w:tc>
        <w:tc>
          <w:tcPr>
            <w:tcW w:type="dxa" w:w="2103"/>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2</w:t>
            </w:r>
            <w:r>
              <w:t xml:space="preserve"> </w:t>
            </w:r>
            <m:oMath>
              <m:r>
                <m:rPr>
                  <m:sty m:val="p"/>
                </m:rPr>
                <m:t>+</m:t>
              </m:r>
            </m:oMath>
            <w:r>
              <w:t xml:space="preserve"> </w:t>
            </w:r>
            <w:r>
              <w:t xml:space="preserve">C </w:t>
            </w:r>
            <w:r>
              <w:rPr>
                <w:rFonts w:hint="eastAsia"/>
              </w:rPr>
              <w:t xml:space="preserve">型</w:t>
            </w:r>
            <w:r>
              <w:t xml:space="preserve"> 1</w:t>
            </w:r>
          </w:p>
        </w:tc>
        <w:tc>
          <w:tcPr>
            <w:tcW w:type="dxa" w:w="1363"/>
          </w:tcPr>
          <w:p>
            <w:pPr>
              <w:pStyle w:val="Compact"/>
              <w:jc w:val="center"/>
            </w:pPr>
            <w:r>
              <w:rPr>
                <w:rFonts w:hint="eastAsia"/>
                <w:b/>
                <w:bCs/>
              </w:rPr>
              <w:t xml:space="preserve">缺</w:t>
            </w:r>
            <w:r>
              <w:rPr>
                <w:b/>
                <w:bCs/>
              </w:rPr>
              <w:t xml:space="preserve"> 3 </w:t>
            </w:r>
            <w:r>
              <w:rPr>
                <w:rFonts w:hint="eastAsia"/>
                <w:b/>
                <w:bCs/>
              </w:rPr>
              <w:t xml:space="preserve">架</w:t>
            </w:r>
          </w:p>
        </w:tc>
        <w:tc>
          <w:tcPr>
            <w:tcW w:type="dxa" w:w="1507"/>
          </w:tcPr>
          <w:p>
            <w:pPr>
              <w:pStyle w:val="Compact"/>
              <w:jc w:val="center"/>
            </w:pPr>
            <w:r>
              <w:rPr>
                <w:rFonts w:hint="eastAsia"/>
              </w:rPr>
              <w:t xml:space="preserve">无（余</w:t>
            </w:r>
            <w:r>
              <w:t xml:space="preserve"> </w:t>
            </w:r>
            <w:r>
              <w:rPr>
                <w:rFonts w:hint="eastAsia"/>
              </w:rPr>
              <w:t xml:space="preserve">1）</w:t>
            </w:r>
          </w:p>
        </w:tc>
      </w:tr>
    </w:tbl>
    <w:bookmarkEnd w:id="245"/>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w:t>
      </w:r>
      <w:r>
        <w:rPr>
          <w:b/>
          <w:bCs/>
        </w:rPr>
        <w:t xml:space="preserve">4 </w:t>
      </w:r>
      <w:r>
        <w:rPr>
          <w:rFonts w:hint="eastAsia"/>
          <w:b/>
          <w:bCs/>
        </w:rPr>
        <w:t xml:space="preserve">架</w:t>
      </w:r>
      <w:r>
        <w:rPr>
          <w:rFonts w:hint="eastAsia"/>
        </w:rPr>
        <w:t xml:space="preserve">、中继能源组件</w:t>
      </w:r>
      <w:r>
        <w:t xml:space="preserve"> 4 </w:t>
      </w:r>
      <w:r>
        <w:rPr>
          <w:rFonts w:hint="eastAsia"/>
        </w:rPr>
        <w:t xml:space="preserve">个，与现有库存对比后</w:t>
      </w:r>
      <w:r>
        <w:rPr>
          <w:rFonts w:hint="eastAsia"/>
          <w:b/>
          <w:bCs/>
        </w:rPr>
        <w:t xml:space="preserve">出现</w:t>
      </w:r>
      <w:r>
        <w:rPr>
          <w:b/>
          <w:bCs/>
        </w:rPr>
        <w:t xml:space="preserve"> 4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型、1</w:t>
      </w:r>
      <w:r>
        <w:rPr>
          <w:b/>
          <w:bCs/>
        </w:rPr>
        <w:t xml:space="preserve"> </w:t>
      </w:r>
      <w:r>
        <w:rPr>
          <w:rFonts w:hint="eastAsia"/>
          <w:b/>
          <w:bCs/>
        </w:rPr>
        <w:t xml:space="preserve">组</w:t>
      </w:r>
      <w:r>
        <w:rPr>
          <w:b/>
          <w:bCs/>
        </w:rPr>
        <w:t xml:space="preserve"> C </w:t>
      </w:r>
      <w:r>
        <w:rPr>
          <w:rFonts w:hint="eastAsia"/>
          <w:b/>
          <w:bCs/>
        </w:rPr>
        <w:t xml:space="preserve">型共享电池</w:t>
      </w:r>
      <w:r>
        <w:rPr>
          <w:rFonts w:hint="eastAsia"/>
        </w:rPr>
        <w:t xml:space="preserve">，以及</w:t>
      </w:r>
      <w:r>
        <w:rPr>
          <w:b/>
          <w:bCs/>
        </w:rPr>
        <w:t xml:space="preserve">2 </w:t>
      </w:r>
      <w:r>
        <w:rPr>
          <w:rFonts w:hint="eastAsia"/>
          <w:b/>
          <w:bCs/>
        </w:rPr>
        <w:t xml:space="preserve">架中继无人机</w:t>
      </w:r>
      <w:r>
        <w:rPr>
          <w:rFonts w:hint="eastAsia"/>
        </w:rPr>
        <w:t xml:space="preserve">（运输无人机与中继能源组件均无缺口）。</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架中继无人机（累计缺</w:t>
      </w:r>
      <w:r>
        <w:rPr>
          <w:b/>
          <w:bCs/>
        </w:rPr>
        <w:t xml:space="preserve"> 3 </w:t>
      </w:r>
      <w:r>
        <w:rPr>
          <w:rFonts w:hint="eastAsia"/>
          <w:b/>
          <w:bCs/>
        </w:rPr>
        <w:t xml:space="preserve">架）</w:t>
      </w:r>
      <w:r>
        <w:t xml:space="preserve">。</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型恰好）；而</w:t>
      </w:r>
      <w:r>
        <w:rPr>
          <w:rFonts w:hint="eastAsia"/>
          <w:b/>
          <w:bCs/>
        </w:rPr>
        <w:t xml:space="preserve">中继无人机在三种分区下全部不足</w:t>
      </w:r>
      <w:r>
        <w:rPr>
          <w:rFonts w:hint="eastAsia"/>
        </w:rPr>
        <w:t xml:space="preserve">，是本题</w:t>
      </w:r>
      <w:r>
        <w:rPr>
          <w:rFonts w:hint="eastAsia"/>
          <w:b/>
          <w:bCs/>
        </w:rPr>
        <w:t xml:space="preserve">最严重的资源缺口</w:t>
      </w:r>
      <w:r>
        <w:t xml:space="preserve">。</w:t>
      </w:r>
    </w:p>
    <w:p>
      <w:pPr>
        <w:pStyle w:val="BodyText"/>
      </w:pPr>
      <w:r>
        <w:rPr>
          <w:rFonts w:hint="eastAsia"/>
          <w:b/>
          <w:bCs/>
        </w:rPr>
        <w:t xml:space="preserve">最省的补齐方式</w:t>
      </w:r>
      <w:r>
        <w:rPr>
          <w:rFonts w:hint="eastAsia"/>
        </w:rPr>
        <w:t xml:space="preserve">分两个层次：其一，</w:t>
      </w:r>
      <w:r>
        <w:rPr>
          <w:rFonts w:hint="eastAsia"/>
          <w:b/>
          <w:bCs/>
        </w:rPr>
        <w:t xml:space="preserve">把中继无人机由</w:t>
      </w:r>
      <w:r>
        <w:rPr>
          <w:b/>
          <w:bCs/>
        </w:rPr>
        <w:t xml:space="preserve"> 2 </w:t>
      </w:r>
      <w:r>
        <w:rPr>
          <w:rFonts w:hint="eastAsia"/>
          <w:b/>
          <w:bCs/>
        </w:rPr>
        <w:t xml:space="preserve">架增至</w:t>
      </w:r>
      <w:r>
        <w:rPr>
          <w:b/>
          <w:bCs/>
        </w:rPr>
        <w:t xml:space="preserve"> 4 </w:t>
      </w:r>
      <w:r>
        <w:rPr>
          <w:rFonts w:hint="eastAsia"/>
          <w:b/>
          <w:bCs/>
        </w:rPr>
        <w:t xml:space="preserve">架</w:t>
      </w:r>
      <w:r>
        <w:rPr>
          <w:rFonts w:hint="eastAsia"/>
        </w:rPr>
        <w:t xml:space="preserve">（</w:t>
      </w:r>
      <m:oMath>
        <m:r>
          <m:t>K</m:t>
        </m:r>
        <m:r>
          <m:rPr>
            <m:sty m:val="p"/>
          </m:rPr>
          <m:t>=</m:t>
        </m:r>
        <m:r>
          <m:t>1</m:t>
        </m:r>
      </m:oMath>
      <w:r>
        <w:t xml:space="preserve">/</w:t>
      </w:r>
      <m:oMath>
        <m:r>
          <m:t>K</m:t>
        </m:r>
        <m:r>
          <m:rPr>
            <m:sty m:val="p"/>
          </m:rPr>
          <m:t>=</m:t>
        </m:r>
        <m:r>
          <m:t>2</m:t>
        </m:r>
      </m:oMath>
      <w:r>
        <w:rPr>
          <w:rFonts w:hint="eastAsia"/>
        </w:rPr>
        <w:t xml:space="preserve">）或</w:t>
      </w:r>
      <w:r>
        <w:t xml:space="preserve"> 5 </w:t>
      </w:r>
      <w:r>
        <w:rPr>
          <w:rFonts w:hint="eastAsia"/>
        </w:rPr>
        <w:t xml:space="preserve">架（</w:t>
      </w:r>
      <m:oMath>
        <m:r>
          <m:t>K</m:t>
        </m:r>
        <m:r>
          <m:rPr>
            <m:sty m:val="p"/>
          </m:rPr>
          <m:t>=</m:t>
        </m:r>
        <m:r>
          <m:t>3</m:t>
        </m:r>
      </m:oMath>
      <w:r>
        <w:rPr>
          <w:rFonts w:hint="eastAsia"/>
        </w:rPr>
        <w:t xml:space="preserve">）——这是</w:t>
      </w:r>
      <w:r>
        <w:rPr>
          <w:rFonts w:hint="eastAsia"/>
          <w:b/>
          <w:bCs/>
        </w:rPr>
        <w:t xml:space="preserve">消除问题三通信保障瓶颈的关键</w:t>
      </w:r>
      <w:r>
        <w:rPr>
          <w:rFonts w:hint="eastAsia"/>
        </w:rPr>
        <w:t xml:space="preserve">，因为</w:t>
      </w:r>
      <w:r>
        <w:t xml:space="preserve"> 2 </w:t>
      </w:r>
      <w:r>
        <w:rPr>
          <w:rFonts w:hint="eastAsia"/>
        </w:rPr>
        <w:t xml:space="preserve">架中继只能实现</w:t>
      </w:r>
      <w:r>
        <w:t xml:space="preserve"> 55.0% </w:t>
      </w:r>
      <w:r>
        <w:rPr>
          <w:rFonts w:hint="eastAsia"/>
        </w:rPr>
        <w:t xml:space="preserve">的时间轴覆盖率（见</w:t>
      </w:r>
      <w:r>
        <w:t xml:space="preserve"> 5.4 </w:t>
      </w:r>
      <w:r>
        <w:rPr>
          <w:rFonts w:hint="eastAsia"/>
        </w:rPr>
        <w:t xml:space="preserve">节）；其二，额外采购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组）即可清除电池类缺口；若要完全满足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单调扩大。尤其需要指出的是，</w:t>
      </w:r>
      <w:r>
        <w:rPr>
          <w:rFonts w:hint="eastAsia"/>
          <w:b/>
          <w:bCs/>
        </w:rPr>
        <w:t xml:space="preserve">中继无人机的缺口与分区方式无关</w:t>
      </w:r>
      <w:r>
        <w:rPr>
          <w:rFonts w:hint="eastAsia"/>
        </w:rPr>
        <w:t xml:space="preserve">：它是问题三中</w:t>
      </w:r>
      <w:r>
        <w:t xml:space="preserve">“2 </w:t>
      </w:r>
      <w:r>
        <w:rPr>
          <w:rFonts w:hint="eastAsia"/>
        </w:rPr>
        <w:t xml:space="preserve">架中继在站时长上限约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w:t>
      </w:r>
      <w:r>
        <w:rPr>
          <w:rFonts w:hint="eastAsia"/>
        </w:rPr>
        <w:t xml:space="preserve">这一</w:t>
      </w:r>
      <w:r>
        <w:rPr>
          <w:rFonts w:hint="eastAsia"/>
          <w:b/>
          <w:bCs/>
        </w:rPr>
        <w:t xml:space="preserve">题目资源配置与通信需求之间的矛盾</w:t>
      </w:r>
      <w:r>
        <w:rPr>
          <w:rFonts w:hint="eastAsia"/>
        </w:rPr>
        <w:t xml:space="preserve">，在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三种分区下都存在，</w:t>
      </w:r>
      <w:r>
        <w:rPr>
          <w:rFonts w:hint="eastAsia"/>
          <w:b/>
          <w:bCs/>
        </w:rPr>
        <w:t xml:space="preserve">无法通过调整分区来缓解</w:t>
      </w:r>
      <w:r>
        <w:t xml:space="preserve">。</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6"/>
    <w:bookmarkEnd w:id="247"/>
    <w:bookmarkStart w:id="258" w:name="模型检验与敏感性分析"/>
    <w:p>
      <w:pPr>
        <w:pStyle w:val="Heading1"/>
        <w:pageBreakBefore w:val="true"/>
        <w:keepNext/>
        <w:ind w:firstLine="0"/>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8"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8"/>
    <w:bookmarkStart w:id="249"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443.0 s</w:t>
      </w:r>
      <w:r>
        <w:rPr>
          <w:rFonts w:hint="eastAsia"/>
        </w:rPr>
        <w:t xml:space="preserve">（含问题二重解），其中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9"/>
    <w:bookmarkStart w:id="250"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50"/>
    <w:bookmarkStart w:id="256"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1" w:name="tab:sensitivity"/>
    <w:p>
      <w:pPr>
        <w:pStyle w:val="TableCaption"/>
        <w:keepNext/>
        <w:keepLines/>
        <w:jc w:val="center"/>
      </w:pPr>
      <w:r>
        <w:rPr>
          <w:rFonts w:ascii="Times New Roman" w:hAnsi="Times New Roman" w:eastAsia="宋体"/>
          <w:b w:val="0"/>
          <w:i w:val="0"/>
          <w:sz w:val="21"/>
        </w:rPr>
        <w:t>表 12  敏感性分析汇总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敏感性分析汇总"/>
      </w:tblPr>
      <w:tblGrid>
        <w:gridCol w:w="1998"/>
        <w:gridCol w:w="1905"/>
        <w:gridCol w:w="1998"/>
        <w:gridCol w:w="3057"/>
      </w:tblGrid>
      <w:tr>
        <w:trPr>
          <w:tblHeader w:val="on"/>
          <w:cantSplit/>
        </w:trPr>
        <w:tc>
          <w:tcPr>
            <w:tcBorders>
              <w:bottom w:val="single" w:sz="6" w:space="0" w:color="000000"/>
            </w:tcBorders>
            <w:tcW w:type="dxa" w:w="1998"/>
          </w:tcPr>
          <w:p>
            <w:pPr>
              <w:pStyle w:val="Compact"/>
              <w:jc w:val="left"/>
            </w:pPr>
            <w:r>
              <w:rPr>
                <w:rFonts w:hint="eastAsia"/>
              </w:rPr>
              <w:t xml:space="preserve">敏感性维度</w:t>
            </w:r>
          </w:p>
        </w:tc>
        <w:tc>
          <w:tcPr>
            <w:tcBorders>
              <w:bottom w:val="single" w:sz="6" w:space="0" w:color="000000"/>
            </w:tcBorders>
            <w:tcW w:type="dxa" w:w="1905"/>
          </w:tcPr>
          <w:p>
            <w:pPr>
              <w:pStyle w:val="Compact"/>
              <w:jc w:val="left"/>
            </w:pPr>
            <w:r>
              <w:rPr>
                <w:rFonts w:hint="eastAsia"/>
              </w:rPr>
              <w:t xml:space="preserve">取值范围</w:t>
            </w:r>
          </w:p>
        </w:tc>
        <w:tc>
          <w:tcPr>
            <w:tcBorders>
              <w:bottom w:val="single" w:sz="6" w:space="0" w:color="000000"/>
            </w:tcBorders>
            <w:tcW w:type="dxa" w:w="1998"/>
          </w:tcPr>
          <w:p>
            <w:pPr>
              <w:pStyle w:val="Compact"/>
              <w:jc w:val="left"/>
            </w:pPr>
            <w:r>
              <w:rPr>
                <w:rFonts w:hint="eastAsia"/>
              </w:rPr>
              <w:t xml:space="preserve">本文取值</w:t>
            </w:r>
          </w:p>
        </w:tc>
        <w:tc>
          <w:tcPr>
            <w:tcBorders>
              <w:bottom w:val="single" w:sz="6" w:space="0" w:color="000000"/>
            </w:tcBorders>
            <w:tcW w:type="dxa" w:w="3057"/>
          </w:tcPr>
          <w:p>
            <w:pPr>
              <w:pStyle w:val="Compact"/>
              <w:jc w:val="left"/>
            </w:pPr>
            <w:r>
              <w:rPr>
                <w:rFonts w:hint="eastAsia"/>
              </w:rPr>
              <w:t xml:space="preserve">主要影响</w:t>
            </w:r>
          </w:p>
        </w:tc>
      </w:tr>
      <w:tr>
        <w:trPr>
          <w:cantSplit/>
        </w:trPr>
        <w:tc>
          <w:tcPr>
            <w:tcW w:type="dxa" w:w="1998"/>
          </w:tcPr>
          <w:p>
            <w:pPr>
              <w:pStyle w:val="Compact"/>
              <w:jc w:val="left"/>
            </w:pPr>
            <w:r>
              <w:rPr>
                <w:rFonts w:hint="eastAsia"/>
              </w:rPr>
              <w:t xml:space="preserve">通信采样步长</w:t>
            </w:r>
          </w:p>
        </w:tc>
        <w:tc>
          <w:tcPr>
            <w:tcW w:type="dxa" w:w="1905"/>
          </w:tcPr>
          <w:p>
            <w:pPr>
              <w:pStyle w:val="Compact"/>
              <w:jc w:val="left"/>
            </w:pPr>
            <w:r>
              <w:t xml:space="preserve">1 30 s</w:t>
            </w:r>
          </w:p>
        </w:tc>
        <w:tc>
          <w:tcPr>
            <w:tcW w:type="dxa" w:w="1998"/>
          </w:tcPr>
          <w:p>
            <w:pPr>
              <w:pStyle w:val="Compact"/>
              <w:jc w:val="left"/>
            </w:pPr>
            <w:r>
              <w:t xml:space="preserve">2 s</w:t>
            </w:r>
          </w:p>
        </w:tc>
        <w:tc>
          <w:tcPr>
            <w:tcW w:type="dxa" w:w="3057"/>
          </w:tcPr>
          <w:p>
            <w:pPr>
              <w:pStyle w:val="Compact"/>
              <w:jc w:val="left"/>
            </w:pPr>
            <w:r>
              <w:rPr>
                <w:rFonts w:hint="eastAsia"/>
              </w:rPr>
              <w:t xml:space="preserve">中断占比判定（粗步长漏判）</w:t>
            </w:r>
          </w:p>
        </w:tc>
      </w:tr>
      <w:tr>
        <w:trPr>
          <w:cantSplit/>
        </w:trPr>
        <w:tc>
          <w:tcPr>
            <w:tcW w:type="dxa" w:w="1998"/>
          </w:tcPr>
          <w:p>
            <w:pPr>
              <w:pStyle w:val="Compact"/>
              <w:jc w:val="left"/>
            </w:pPr>
            <w:r>
              <w:rPr>
                <w:rFonts w:hint="eastAsia"/>
              </w:rPr>
              <w:t xml:space="preserve">悬停网格步长</w:t>
            </w:r>
          </w:p>
        </w:tc>
        <w:tc>
          <w:tcPr>
            <w:tcW w:type="dxa" w:w="1905"/>
          </w:tcPr>
          <w:p>
            <w:pPr>
              <w:pStyle w:val="Compact"/>
              <w:jc w:val="left"/>
            </w:pPr>
            <w:r>
              <w:t xml:space="preserve">200 1500 m</w:t>
            </w:r>
          </w:p>
        </w:tc>
        <w:tc>
          <w:tcPr>
            <w:tcW w:type="dxa" w:w="1998"/>
          </w:tcPr>
          <w:p>
            <w:pPr>
              <w:pStyle w:val="Compact"/>
              <w:jc w:val="left"/>
            </w:pPr>
            <w:r>
              <w:t xml:space="preserve">400 m</w:t>
            </w:r>
          </w:p>
        </w:tc>
        <w:tc>
          <w:tcPr>
            <w:tcW w:type="dxa" w:w="3057"/>
          </w:tcPr>
          <w:p>
            <w:pPr>
              <w:pStyle w:val="Compact"/>
              <w:jc w:val="left"/>
            </w:pPr>
            <w:r>
              <w:rPr>
                <w:rFonts w:hint="eastAsia"/>
              </w:rPr>
              <w:t xml:space="preserve">覆盖率与计算耗时</w:t>
            </w:r>
          </w:p>
        </w:tc>
      </w:tr>
      <w:tr>
        <w:trPr>
          <w:cantSplit/>
        </w:trPr>
        <w:tc>
          <w:tcPr>
            <w:tcW w:type="dxa" w:w="1998"/>
          </w:tcPr>
          <w:p>
            <w:pPr>
              <w:pStyle w:val="Compact"/>
              <w:jc w:val="left"/>
            </w:pPr>
            <w:r>
              <w:t xml:space="preserve">DEM </w:t>
            </w:r>
            <w:r>
              <w:rPr>
                <w:rFonts w:hint="eastAsia"/>
              </w:rPr>
              <w:t xml:space="preserve">高程噪声</w:t>
            </w:r>
          </w:p>
        </w:tc>
        <w:tc>
          <w:tcPr>
            <w:tcW w:type="dxa" w:w="1905"/>
          </w:tcPr>
          <w:p>
            <w:pPr>
              <w:pStyle w:val="Compact"/>
              <w:jc w:val="left"/>
            </w:pPr>
            <w:r>
              <w:t xml:space="preserve">σ = 0 20 m</w:t>
            </w:r>
          </w:p>
        </w:tc>
        <w:tc>
          <w:tcPr>
            <w:tcW w:type="dxa" w:w="1998"/>
          </w:tcPr>
          <w:p>
            <w:pPr>
              <w:pStyle w:val="Compact"/>
              <w:jc w:val="left"/>
            </w:pPr>
            <w:r>
              <w:rPr>
                <w:rFonts w:hint="eastAsia"/>
              </w:rPr>
              <w:t xml:space="preserve">实测</w:t>
            </w:r>
            <w:r>
              <w:t xml:space="preserve"> DEM</w:t>
            </w:r>
          </w:p>
        </w:tc>
        <w:tc>
          <w:tcPr>
            <w:tcW w:type="dxa" w:w="3057"/>
          </w:tcPr>
          <w:p>
            <w:pPr>
              <w:pStyle w:val="Compact"/>
              <w:jc w:val="left"/>
            </w:pPr>
            <w:r>
              <w:rPr>
                <w:rFonts w:hint="eastAsia"/>
              </w:rPr>
              <w:t xml:space="preserve">能耗偏移</w:t>
            </w:r>
            <w:r>
              <w:t xml:space="preserve"> &lt; </w:t>
            </w:r>
            <w:r>
              <w:rPr>
                <w:rFonts w:hint="eastAsia"/>
              </w:rPr>
              <w:t xml:space="preserve">1%（σ=10</w:t>
            </w:r>
            <w:r>
              <w:t xml:space="preserve"> </w:t>
            </w:r>
            <w:r>
              <w:rPr>
                <w:rFonts w:hint="eastAsia"/>
              </w:rPr>
              <w:t xml:space="preserve">m）</w:t>
            </w:r>
          </w:p>
        </w:tc>
      </w:tr>
      <w:tr>
        <w:trPr>
          <w:cantSplit/>
        </w:trPr>
        <w:tc>
          <w:tcPr>
            <w:tcW w:type="dxa" w:w="1998"/>
          </w:tcPr>
          <w:p>
            <w:pPr>
              <w:pStyle w:val="Compact"/>
              <w:jc w:val="left"/>
            </w:pPr>
            <w:r>
              <w:rPr>
                <w:rFonts w:hint="eastAsia"/>
              </w:rPr>
              <w:t xml:space="preserve">衰落裕量</w:t>
            </w:r>
          </w:p>
        </w:tc>
        <w:tc>
          <w:tcPr>
            <w:tcW w:type="dxa" w:w="1905"/>
          </w:tcPr>
          <w:p>
            <w:pPr>
              <w:pStyle w:val="Compact"/>
              <w:jc w:val="left"/>
            </w:pPr>
            <w:r>
              <w:t xml:space="preserve">M = 2 18 dB</w:t>
            </w:r>
          </w:p>
        </w:tc>
        <w:tc>
          <w:tcPr>
            <w:tcW w:type="dxa" w:w="1998"/>
          </w:tcPr>
          <w:p>
            <w:pPr>
              <w:pStyle w:val="Compact"/>
              <w:jc w:val="left"/>
            </w:pPr>
            <w:r>
              <w:t xml:space="preserve">8 </w:t>
            </w:r>
            <w:r>
              <w:rPr>
                <w:rFonts w:hint="eastAsia"/>
              </w:rPr>
              <w:t xml:space="preserve">dB（附件）</w:t>
            </w:r>
          </w:p>
        </w:tc>
        <w:tc>
          <w:tcPr>
            <w:tcW w:type="dxa" w:w="3057"/>
          </w:tcPr>
          <w:p>
            <w:pPr>
              <w:pStyle w:val="Compact"/>
              <w:jc w:val="left"/>
            </w:pPr>
            <w:r>
              <w:rPr>
                <w:rFonts w:hint="eastAsia"/>
              </w:rPr>
              <w:t xml:space="preserve">链路可达距离</w:t>
            </w:r>
          </w:p>
        </w:tc>
      </w:tr>
    </w:tbl>
    <w:bookmarkEnd w:id="251"/>
    <w:bookmarkStart w:id="255" w:name="fig:sensitivity"/>
    <w:p>
      <w:pPr>
        <w:pStyle w:val="CaptionedFigure"/>
        <w:keepNext/>
      </w:pPr>
      <w:r>
        <w:drawing>
          <wp:inline>
            <wp:extent cx="5563362" cy="1885106"/>
            <wp:effectExtent b="0" l="0" r="0" t="0"/>
            <wp:docPr descr="" title="" id="253" name="Picture"/>
            <a:graphic>
              <a:graphicData uri="http://schemas.openxmlformats.org/drawingml/2006/picture">
                <pic:pic>
                  <pic:nvPicPr>
                    <pic:cNvPr descr="figures/fig36_sensitivity.png" id="254" name="Picture"/>
                    <pic:cNvPicPr>
                      <a:picLocks noChangeArrowheads="1" noChangeAspect="1"/>
                    </pic:cNvPicPr>
                  </pic:nvPicPr>
                  <pic:blipFill>
                    <a:blip r:embed="rId252"/>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37  敏感性分析</w:t>
      </w:r>
    </w:p>
    <w:bookmarkEnd w:id="255"/>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100%，继续细化不再提升可达覆盖率而只增加耗时，故</w:t>
      </w:r>
      <w:r>
        <w:t xml:space="preserve"> 400 m </w:t>
      </w:r>
      <w:r>
        <w:rPr>
          <w:rFonts w:hint="eastAsia"/>
        </w:rPr>
        <w:t xml:space="preserve">是覆盖率与耗时的合理折中。需要说明的是，</w:t>
      </w:r>
      <w:r>
        <w:rPr>
          <w:rFonts w:hint="eastAsia"/>
          <w:b/>
          <w:bCs/>
        </w:rPr>
        <w:t xml:space="preserve">几何可达覆盖率衡量的是</w:t>
      </w:r>
      <w:r>
        <w:rPr>
          <w:rFonts w:hint="eastAsia"/>
          <w:b/>
          <w:bCs/>
        </w:rPr>
        <w:t xml:space="preserve">“是否存在合适悬停点”</w:t>
      </w:r>
      <w:r>
        <w:rPr>
          <w:rFonts w:hint="eastAsia"/>
          <w:b/>
          <w:bCs/>
        </w:rPr>
        <w:t xml:space="preserve">，与实际能否在时间轴上获得保障是两件事</w:t>
      </w:r>
      <w:r>
        <w:rPr>
          <w:rFonts w:hint="eastAsia"/>
        </w:rPr>
        <w:t xml:space="preserve">：后者还受中继数量与在站时长上限约束（见</w:t>
      </w:r>
      <w:r>
        <w:t xml:space="preserve"> 5.4 </w:t>
      </w:r>
      <w:r>
        <w:rPr>
          <w:rFonts w:hint="eastAsia"/>
        </w:rPr>
        <w:t xml:space="preserve">节），故本项敏感性只用于支撑网格步长的选取。</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6"/>
    <w:bookmarkStart w:id="257"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7"/>
    <w:bookmarkEnd w:id="258"/>
    <w:bookmarkStart w:id="263" w:name="模型的评价与推广"/>
    <w:p>
      <w:pPr>
        <w:pStyle w:val="Heading1"/>
        <w:pageBreakBefore w:val="true"/>
        <w:keepNext/>
        <w:ind w:firstLine="0"/>
      </w:pPr>
      <w:r>
        <w:rPr>
          <w:rFonts w:hint="eastAsia"/>
        </w:rPr>
        <w:t xml:space="preserve">模型的评价与推广</w:t>
      </w:r>
    </w:p>
    <w:bookmarkStart w:id="259"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33/34/38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t xml:space="preserve">、</w:t>
      </w:r>
      <w:r>
        <w:rPr>
          <w:rFonts w:hint="eastAsia"/>
        </w:rPr>
        <w:t xml:space="preserve">“覆盖率必须用时间轴口径（几何可达</w:t>
      </w:r>
      <w:r>
        <w:t xml:space="preserve"> ≠ </w:t>
      </w:r>
      <w:r>
        <w:rPr>
          <w:rFonts w:hint="eastAsia"/>
        </w:rPr>
        <w:t xml:space="preserve">那一刻在站）”</w:t>
      </w:r>
      <w:r>
        <w:rPr>
          <w:rFonts w:hint="eastAsia"/>
        </w:rPr>
        <w:t xml:space="preserve">等，均给出了可操作的量化依据。</w:t>
      </w:r>
    </w:p>
    <w:bookmarkEnd w:id="259"/>
    <w:bookmarkStart w:id="260"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“存在单一悬停点即可覆盖该架次全部中断样本”</w:t>
      </w:r>
      <w:r>
        <w:rPr>
          <w:rFonts w:hint="eastAsia"/>
        </w:rPr>
        <w:t xml:space="preserve">这一</w:t>
      </w:r>
      <w:r>
        <w:rPr>
          <w:rFonts w:hint="eastAsia"/>
          <w:b/>
          <w:bCs/>
        </w:rPr>
        <w:t xml:space="preserve">充分条件</w:t>
      </w:r>
      <w:r>
        <w:rPr>
          <w:rFonts w:hint="eastAsia"/>
        </w:rPr>
        <w:t xml:space="preserve">。该处理保证了只要找到点就必然</w:t>
      </w:r>
      <w:r>
        <w:rPr>
          <w:rFonts w:hint="eastAsia"/>
          <w:b/>
          <w:bCs/>
        </w:rPr>
        <w:t xml:space="preserve">几何可达</w:t>
      </w:r>
      <w:r>
        <w:rPr>
          <w:rFonts w:hint="eastAsia"/>
        </w:rPr>
        <w:t xml:space="preserve">，但可能遗漏</w:t>
      </w:r>
      <w:r>
        <w:rPr>
          <w:rFonts w:hint="eastAsia"/>
        </w:rPr>
        <w:t xml:space="preserve">“需要多次切换中继位置”</w:t>
      </w:r>
      <w:r>
        <w:rPr>
          <w:rFonts w:hint="eastAsia"/>
        </w:rPr>
        <w:t xml:space="preserve">的更优方案。需强调该充分条件只刻画</w:t>
      </w:r>
      <w:r>
        <w:rPr>
          <w:rFonts w:hint="eastAsia"/>
          <w:b/>
          <w:bCs/>
        </w:rPr>
        <w:t xml:space="preserve">几何可达性</w:t>
      </w:r>
      <w:r>
        <w:rPr>
          <w:rFonts w:hint="eastAsia"/>
        </w:rPr>
        <w:t xml:space="preserve">：实测</w:t>
      </w:r>
      <w:r>
        <w:t xml:space="preserve"> 20 </w:t>
      </w:r>
      <w:r>
        <w:rPr>
          <w:rFonts w:hint="eastAsia"/>
        </w:rPr>
        <w:t xml:space="preserve">个需保障架次全部几何可达（20/20），但受</w:t>
      </w:r>
      <w:r>
        <w:t xml:space="preserve"> 2 </w:t>
      </w:r>
      <w:r>
        <w:rPr>
          <w:rFonts w:hint="eastAsia"/>
        </w:rPr>
        <w:t xml:space="preserve">架中继的在站时长上限约束，</w:t>
      </w:r>
      <w:r>
        <w:rPr>
          <w:rFonts w:hint="eastAsia"/>
          <w:b/>
          <w:bCs/>
        </w:rPr>
        <w:t xml:space="preserve">时间轴覆盖率仅</w:t>
      </w:r>
      <w:r>
        <w:rPr>
          <w:b/>
          <w:bCs/>
        </w:rPr>
        <w:t xml:space="preserve"> 11/20</w:t>
      </w:r>
      <w:r>
        <w:rPr>
          <w:rFonts w:hint="eastAsia"/>
        </w:rPr>
        <w:t xml:space="preserve">，二者的差距来自</w:t>
      </w:r>
      <w:r>
        <w:rPr>
          <w:rFonts w:hint="eastAsia"/>
          <w:b/>
          <w:bCs/>
        </w:rPr>
        <w:t xml:space="preserve">资源数量</w:t>
      </w:r>
      <w:r>
        <w:rPr>
          <w:rFonts w:hint="eastAsia"/>
        </w:rPr>
        <w:t xml:space="preserve">而非选址能力。因此本文把</w:t>
      </w:r>
      <w:r>
        <w:rPr>
          <w:rFonts w:hint="eastAsia"/>
        </w:rPr>
        <w:t xml:space="preserve">“选哪些架次优先保障”</w:t>
      </w:r>
      <w:r>
        <w:rPr>
          <w:rFonts w:hint="eastAsia"/>
        </w:rPr>
        <w:t xml:space="preserve">作为独立的排班问题处理，并以时间轴口径如实报告覆盖率与缺口。</w:t>
      </w:r>
    </w:p>
    <w:p>
      <w:pPr>
        <w:numPr>
          <w:ilvl w:val="0"/>
          <w:numId w:val="1006"/>
        </w:numPr>
      </w:pPr>
      <w:r>
        <w:rPr>
          <w:rFonts w:hint="eastAsia"/>
          <w:b/>
          <w:bCs/>
        </w:rPr>
        <w:t xml:space="preserve">排班采用贪心而非全局最优。</w:t>
      </w:r>
      <w:r>
        <w:rPr>
          <w:rFonts w:hint="eastAsia"/>
        </w:rPr>
        <w:t xml:space="preserve">中继排班按中断区间起点排序、逐个分配</w:t>
      </w:r>
      <w:r>
        <w:rPr>
          <w:rFonts w:hint="eastAsia"/>
        </w:rPr>
        <w:t xml:space="preserve">“能赶上且能耗最低”</w:t>
      </w:r>
      <w:r>
        <w:rPr>
          <w:rFonts w:hint="eastAsia"/>
        </w:rPr>
        <w:t xml:space="preserve">的（悬停点、无人机、能源组件），并允许同一悬停点被多架运输机共享。该贪心策略在现状下已用尽</w:t>
      </w:r>
      <w:r>
        <w:t xml:space="preserve"> 2 </w:t>
      </w:r>
      <w:r>
        <w:rPr>
          <w:rFonts w:hint="eastAsia"/>
        </w:rPr>
        <w:t xml:space="preserve">架中继的全部站位时间（能源仅用</w:t>
      </w:r>
      <w:r>
        <w:t xml:space="preserve"> 2.35 kWh / </w:t>
      </w:r>
      <w:r>
        <w:rPr>
          <w:rFonts w:hint="eastAsia"/>
        </w:rPr>
        <w:t xml:space="preserve">可用</w:t>
      </w:r>
      <w:r>
        <w:t xml:space="preserve"> 15.36 </w:t>
      </w:r>
      <w:r>
        <w:rPr>
          <w:rFonts w:hint="eastAsia"/>
        </w:rPr>
        <w:t xml:space="preserve">kWh，</w:t>
      </w:r>
      <w:r>
        <w:rPr>
          <w:rFonts w:hint="eastAsia"/>
          <w:b/>
          <w:bCs/>
        </w:rPr>
        <w:t xml:space="preserve">瓶颈是站位时间而非能耗</w:t>
      </w:r>
      <w:r>
        <w:rPr>
          <w:rFonts w:hint="eastAsia"/>
        </w:rPr>
        <w:t xml:space="preserve">）；若要进一步提高覆盖率，正确方向是</w:t>
      </w:r>
      <w:r>
        <w:rPr>
          <w:rFonts w:hint="eastAsia"/>
          <w:b/>
          <w:bCs/>
        </w:rPr>
        <w:t xml:space="preserve">时空联合优化</w:t>
      </w:r>
      <w:r>
        <w:rPr>
          <w:rFonts w:hint="eastAsia"/>
        </w:rPr>
        <w:t xml:space="preserve">——把有限的在站时长优先投给</w:t>
      </w:r>
      <w:r>
        <w:rPr>
          <w:rFonts w:hint="eastAsia"/>
        </w:rPr>
        <w:t xml:space="preserve">“单位时间可覆盖架次数最多”</w:t>
      </w:r>
      <w:r>
        <w:rPr>
          <w:rFonts w:hint="eastAsia"/>
        </w:rPr>
        <w:t xml:space="preserve">的悬停点，而非继续压缩能耗。</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60"/>
    <w:bookmarkStart w:id="261"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1"/>
    <w:bookmarkStart w:id="262"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2"/>
    <w:bookmarkEnd w:id="263"/>
    <w:bookmarkStart w:id="268" w:name="结论"/>
    <w:p>
      <w:pPr>
        <w:pStyle w:val="Heading1"/>
        <w:pageBreakBefore w:val="true"/>
        <w:keepNext/>
        <w:ind w:firstLine="0"/>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6 </w:t>
      </w:r>
      <w:r>
        <w:rPr>
          <w:rFonts w:hint="eastAsia"/>
          <w:b/>
          <w:bCs/>
        </w:rPr>
        <w:t xml:space="preserve">个中继架次</w:t>
      </w:r>
      <w:r>
        <w:rPr>
          <w:rFonts w:hint="eastAsia"/>
        </w:rPr>
        <w:t xml:space="preserve">的联合调度；</w:t>
      </w:r>
      <w:r>
        <w:rPr>
          <w:rFonts w:hint="eastAsia"/>
          <w:b/>
          <w:bCs/>
        </w:rPr>
        <w:t xml:space="preserve">几何可达覆盖率</w:t>
      </w:r>
      <w:r>
        <w:rPr>
          <w:b/>
          <w:bCs/>
        </w:rPr>
        <w:t xml:space="preserve"> </w:t>
      </w:r>
      <w:r>
        <w:rPr>
          <w:rFonts w:hint="eastAsia"/>
          <w:b/>
          <w:bCs/>
        </w:rPr>
        <w:t xml:space="preserve">20/20（100%）</w:t>
      </w:r>
      <w:r>
        <w:rPr>
          <w:rFonts w:hint="eastAsia"/>
        </w:rPr>
        <w:t xml:space="preserve">，但按</w:t>
      </w:r>
      <w:r>
        <w:rPr>
          <w:rFonts w:hint="eastAsia"/>
          <w:b/>
          <w:bCs/>
        </w:rPr>
        <w:t xml:space="preserve">时间轴口径</w:t>
      </w:r>
      <w:r>
        <w:rPr>
          <w:rFonts w:hint="eastAsia"/>
        </w:rPr>
        <w:t xml:space="preserve">（中继在站</w:t>
      </w:r>
      <w:r>
        <w:t xml:space="preserve"> </w:t>
      </w:r>
      <m:oMath>
        <m:r>
          <m:rPr>
            <m:sty m:val="p"/>
          </m:rPr>
          <m:t>∩</m:t>
        </m:r>
      </m:oMath>
      <w:r>
        <w:t xml:space="preserve"> </w:t>
      </w:r>
      <w:r>
        <w:rPr>
          <w:rFonts w:hint="eastAsia"/>
        </w:rPr>
        <w:t xml:space="preserve">所需中断区间）实测为</w:t>
      </w:r>
      <w:r>
        <w:t xml:space="preserve"> </w:t>
      </w:r>
      <w:r>
        <w:rPr>
          <w:b/>
          <w:bCs/>
        </w:rPr>
        <w:t xml:space="preserve">11/20</w:t>
      </w:r>
      <w:r>
        <w:rPr>
          <w:b/>
          <w:bCs/>
        </w:rPr>
        <w:t xml:space="preserve"> </w:t>
      </w:r>
      <m:oMath>
        <m:r>
          <m:rPr>
            <m:sty m:val="p"/>
          </m:rPr>
          <m:t>=</m:t>
        </m:r>
      </m:oMath>
      <w:r>
        <w:rPr>
          <w:b/>
          <w:bCs/>
        </w:rPr>
        <w:t xml:space="preserve"> </w:t>
      </w:r>
      <w:r>
        <w:rPr>
          <w:b/>
          <w:bCs/>
        </w:rPr>
        <w:t xml:space="preserve">55.0%</w:t>
      </w:r>
      <w:r>
        <w:rPr>
          <w:rFonts w:hint="eastAsia"/>
        </w:rPr>
        <w:t xml:space="preserve">，</w:t>
      </w:r>
      <w:r>
        <w:rPr>
          <w:rFonts w:hint="eastAsia"/>
          <w:b/>
          <w:bCs/>
        </w:rPr>
        <w:t xml:space="preserve">中继缺口</w:t>
      </w:r>
      <w:r>
        <w:rPr>
          <w:b/>
          <w:bCs/>
        </w:rPr>
        <w:t xml:space="preserve"> 4 </w:t>
      </w:r>
      <w:r>
        <w:rPr>
          <w:rFonts w:hint="eastAsia"/>
          <w:b/>
          <w:bCs/>
        </w:rPr>
        <w:t xml:space="preserve">架</w:t>
      </w:r>
      <w:r>
        <w:rPr>
          <w:rFonts w:hint="eastAsia"/>
        </w:rPr>
        <w:t xml:space="preserve">——题目仅给</w:t>
      </w:r>
      <w:r>
        <w:t xml:space="preserve"> 2 </w:t>
      </w:r>
      <w:r>
        <w:rPr>
          <w:rFonts w:hint="eastAsia"/>
        </w:rPr>
        <w:t xml:space="preserve">架中继，其在站时长上限约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架次，资源本身不足以覆盖全部架次。总能耗</w:t>
      </w:r>
      <w:r>
        <w:t xml:space="preserve"> 79.65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2.35，中继占</w:t>
      </w:r>
      <w:r>
        <w:t xml:space="preserve"> </w:t>
      </w:r>
      <w:r>
        <w:rPr>
          <w:rFonts w:hint="eastAsia"/>
        </w:rPr>
        <w:t xml:space="preserve">3.0%），联合完工</w:t>
      </w:r>
      <w:r>
        <w:t xml:space="preserve"> 3.05 </w:t>
      </w:r>
      <w:r>
        <w:rPr>
          <w:rFonts w:hint="eastAsia"/>
        </w:rPr>
        <w:t xml:space="preserve">h。独立校验</w:t>
      </w:r>
      <w:r>
        <w:rPr>
          <w:rFonts w:hint="eastAsia"/>
          <w:b/>
          <w:bCs/>
        </w:rPr>
        <w:t xml:space="preserve">硬违规</w:t>
      </w:r>
      <w:r>
        <w:rPr>
          <w:b/>
          <w:bCs/>
        </w:rPr>
        <w:t xml:space="preserve"> 0 </w:t>
      </w:r>
      <w:r>
        <w:rPr>
          <w:rFonts w:hint="eastAsia"/>
          <w:b/>
          <w:bCs/>
        </w:rPr>
        <w:t xml:space="preserve">条</w:t>
      </w:r>
      <w:r>
        <w:rPr>
          <w:rFonts w:hint="eastAsia"/>
        </w:rPr>
        <w:t xml:space="preserve">，另</w:t>
      </w:r>
      <w:r>
        <w:t xml:space="preserve"> 42 </w:t>
      </w:r>
      <w:r>
        <w:rPr>
          <w:rFonts w:hint="eastAsia"/>
        </w:rPr>
        <w:t xml:space="preserve">条软违规全部是上述资源缺口；</w:t>
      </w:r>
      <w:r>
        <w:rPr>
          <w:rFonts w:hint="eastAsia"/>
          <w:b/>
          <w:bCs/>
        </w:rPr>
        <w:t xml:space="preserve">本文不把几何可达当作时间轴已保障上报</w:t>
      </w:r>
      <w:r>
        <w:t xml:space="preserve">。</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33/34/38，不均衡度</w:t>
      </w:r>
      <w:r>
        <w:t xml:space="preserve"> </w:t>
      </w:r>
      <w:r>
        <w:rPr>
          <w:rFonts w:hint="eastAsia"/>
        </w:rPr>
        <w:t xml:space="preserve">0/1.8517/2.7035，最大组工作量</w:t>
      </w:r>
      <w:r>
        <w:t xml:space="preserve"> 13.95/13.43/13.00 </w:t>
      </w:r>
      <w:r>
        <w:rPr>
          <w:rFonts w:hint="eastAsia"/>
        </w:rPr>
        <w:t xml:space="preserve">h）；</w:t>
      </w:r>
      <w:r>
        <w:rPr>
          <w:rFonts w:hint="eastAsia"/>
          <w:b/>
          <w:bCs/>
        </w:rPr>
        <w:t xml:space="preserve">最关键的缺口是中继</w:t>
      </w:r>
      <w:r>
        <w:rPr>
          <w:rFonts w:hint="eastAsia"/>
        </w:rPr>
        <w:t xml:space="preserve">（库存</w:t>
      </w:r>
      <w:r>
        <w:t xml:space="preserve"> 2 </w:t>
      </w:r>
      <w:r>
        <w:rPr>
          <w:rFonts w:hint="eastAsia"/>
        </w:rPr>
        <w:t xml:space="preserve">架</w:t>
      </w:r>
      <w:r>
        <w:t xml:space="preserve"> vs </w:t>
      </w:r>
      <w:r>
        <w:rPr>
          <w:rFonts w:hint="eastAsia"/>
        </w:rPr>
        <w:t xml:space="preserve">需</w:t>
      </w:r>
      <w:r>
        <w:t xml:space="preserve"> 6 </w:t>
      </w:r>
      <w:r>
        <w:rPr>
          <w:rFonts w:hint="eastAsia"/>
        </w:rPr>
        <w:t xml:space="preserve">架，缺口</w:t>
      </w:r>
      <w:r>
        <w:t xml:space="preserve"> 4 </w:t>
      </w:r>
      <w:r>
        <w:rPr>
          <w:rFonts w:hint="eastAsia"/>
        </w:rPr>
        <w:t xml:space="preserve">架），且该缺口在三种分区下都存在、分区无法缓解。</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；问题三因新增中继保障使总能耗升至</w:t>
      </w:r>
      <w:r>
        <w:t xml:space="preserve"> </w:t>
      </w:r>
      <w:r>
        <w:rPr>
          <w:b/>
          <w:bCs/>
        </w:rPr>
        <w:t xml:space="preserve">79.65 kWh</w:t>
      </w:r>
      <w:r>
        <w:rPr>
          <w:rFonts w:hint="eastAsia"/>
        </w:rPr>
        <w:t xml:space="preserve">，其中中继仅贡献</w:t>
      </w:r>
      <w:r>
        <w:t xml:space="preserve"> </w:t>
      </w:r>
      <w:r>
        <w:rPr>
          <w:b/>
          <w:bCs/>
        </w:rPr>
        <w:t xml:space="preserve">3.0%</w:t>
      </w:r>
      <w:r>
        <w:rPr>
          <w:rFonts w:hint="eastAsia"/>
        </w:rPr>
        <w:t xml:space="preserve">，但受</w:t>
      </w:r>
      <w:r>
        <w:t xml:space="preserve"> 2 </w:t>
      </w:r>
      <w:r>
        <w:rPr>
          <w:rFonts w:hint="eastAsia"/>
        </w:rPr>
        <w:t xml:space="preserve">架中继库存限制，时间轴覆盖率仅</w:t>
      </w:r>
      <w:r>
        <w:t xml:space="preserve"> </w:t>
      </w:r>
      <w:r>
        <w:rPr>
          <w:b/>
          <w:bCs/>
        </w:rPr>
        <w:t xml:space="preserve">55.0%</w:t>
      </w:r>
      <w:r>
        <w:rPr>
          <w:rFonts w:hint="eastAsia"/>
        </w:rPr>
        <w:t xml:space="preserve">（缺口</w:t>
      </w:r>
      <w:r>
        <w:t xml:space="preserve"> 4 </w:t>
      </w:r>
      <w:r>
        <w:rPr>
          <w:rFonts w:hint="eastAsia"/>
        </w:rPr>
        <w:t xml:space="preserve">架）；问题四则说明在当前架次划分下分区不省资源、但可降低单组峰值工作量。</w:t>
      </w:r>
    </w:p>
    <w:bookmarkStart w:id="267" w:name="fig:summary"/>
    <w:p>
      <w:pPr>
        <w:pStyle w:val="CaptionedFigure"/>
        <w:keepNext/>
      </w:pPr>
      <w:r>
        <w:drawing>
          <wp:inline>
            <wp:extent cx="5563362" cy="3415846"/>
            <wp:effectExtent b="0" l="0" r="0" t="0"/>
            <wp:docPr descr="" title="" id="265" name="Picture"/>
            <a:graphic>
              <a:graphicData uri="http://schemas.openxmlformats.org/drawingml/2006/picture">
                <pic:pic>
                  <pic:nvPicPr>
                    <pic:cNvPr descr="figures/fig38_summary.png" id="266" name="Picture"/>
                    <pic:cNvPicPr>
                      <a:picLocks noChangeArrowheads="1" noChangeAspect="1"/>
                    </pic:cNvPicPr>
                  </pic:nvPicPr>
                  <pic:blipFill>
                    <a:blip r:embed="rId264"/>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38  四问关键指标汇总</w:t>
      </w:r>
    </w:p>
    <w:bookmarkEnd w:id="267"/>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8"/>
    <w:bookmarkStart w:id="269" w:name="附录-a程序与数据文件说明"/>
    <w:p>
      <w:pPr>
        <w:pStyle w:val="Heading1"/>
        <w:pageBreakBefore w:val="true"/>
        <w:keepNext/>
        <w:ind w:firstLine="0"/>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keepNext/>
        <w:keepLines/>
        <w:jc w:val="center"/>
      </w:pPr>
      <w:r>
        <w:rPr>
          <w:rFonts w:ascii="Times New Roman" w:hAnsi="Times New Roman" w:eastAsia="宋体"/>
          <w:b w:val="0"/>
          <w:i w:val="0"/>
          <w:sz w:val="21"/>
        </w:rPr>
        <w:t>表 13  程序与数据文件清单</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程序与数据文件清单"/>
      </w:tblPr>
      <w:tblGrid>
        <w:gridCol w:w="4077"/>
        <w:gridCol w:w="4880"/>
      </w:tblGrid>
      <w:tr>
        <w:trPr>
          <w:tblHeader w:val="on"/>
          <w:cantSplit/>
        </w:trPr>
        <w:tc>
          <w:tcPr>
            <w:tcBorders>
              <w:bottom w:val="single" w:sz="6" w:space="0" w:color="000000"/>
            </w:tcBorders>
            <w:tcW w:type="dxa" w:w="4077"/>
          </w:tcPr>
          <w:p>
            <w:pPr>
              <w:pStyle w:val="Compact"/>
              <w:jc w:val="left"/>
            </w:pPr>
            <w:r>
              <w:rPr>
                <w:rFonts w:hint="eastAsia"/>
              </w:rPr>
              <w:t xml:space="preserve">文件</w:t>
            </w:r>
            <w:r>
              <w:t xml:space="preserve"> / </w:t>
            </w:r>
            <w:r>
              <w:rPr>
                <w:rFonts w:hint="eastAsia"/>
              </w:rPr>
              <w:t xml:space="preserve">目录</w:t>
            </w:r>
          </w:p>
        </w:tc>
        <w:tc>
          <w:tcPr>
            <w:tcBorders>
              <w:bottom w:val="single" w:sz="6" w:space="0" w:color="000000"/>
            </w:tcBorders>
            <w:tcW w:type="dxa" w:w="4880"/>
          </w:tcPr>
          <w:p>
            <w:pPr>
              <w:pStyle w:val="Compact"/>
              <w:jc w:val="left"/>
            </w:pPr>
            <w:r>
              <w:rPr>
                <w:rFonts w:hint="eastAsia"/>
              </w:rPr>
              <w:t xml:space="preserve">说明</w:t>
            </w:r>
          </w:p>
        </w:tc>
      </w:tr>
      <w:tr>
        <w:trPr>
          <w:cantSplit/>
        </w:trPr>
        <w:tc>
          <w:tcPr>
            <w:tcW w:type="dxa" w:w="4077"/>
          </w:tcPr>
          <w:p>
            <w:pPr>
              <w:pStyle w:val="Compact"/>
              <w:jc w:val="left"/>
            </w:pPr>
            <w:r>
              <w:rPr>
                <w:rStyle w:val="VerbatimChar"/>
              </w:rPr>
              <w:t xml:space="preserve">code/plotstyle.py</w:t>
            </w:r>
          </w:p>
        </w:tc>
        <w:tc>
          <w:tcPr>
            <w:tcW w:type="dxa" w:w="4880"/>
          </w:tcPr>
          <w:p>
            <w:pPr>
              <w:pStyle w:val="Compact"/>
              <w:jc w:val="left"/>
            </w:pPr>
            <w:r>
              <w:rPr>
                <w:rFonts w:hint="eastAsia"/>
              </w:rPr>
              <w:t xml:space="preserve">全局绘图样式（SimSun</w:t>
            </w:r>
            <w:r>
              <w:t xml:space="preserve"> </w:t>
            </w:r>
            <w:r>
              <w:rPr>
                <w:rFonts w:hint="eastAsia"/>
              </w:rPr>
              <w:t xml:space="preserve">中文字体、统一调色板、DPI</w:t>
            </w:r>
            <m:oMath>
              <m:r>
                <m:rPr>
                  <m:sty m:val="p"/>
                </m:rPr>
                <m:t>≥</m:t>
              </m:r>
            </m:oMath>
            <w:r>
              <w:rPr>
                <w:rFonts w:hint="eastAsia"/>
              </w:rPr>
              <w:t xml:space="preserve">300）与数据加载</w:t>
            </w:r>
          </w:p>
        </w:tc>
      </w:tr>
      <w:tr>
        <w:trPr>
          <w:cantSplit/>
        </w:trPr>
        <w:tc>
          <w:tcPr>
            <w:tcW w:type="dxa" w:w="4077"/>
          </w:tcPr>
          <w:p>
            <w:pPr>
              <w:pStyle w:val="Compact"/>
              <w:jc w:val="left"/>
            </w:pPr>
            <w:r>
              <w:rPr>
                <w:rStyle w:val="VerbatimChar"/>
              </w:rPr>
              <w:t xml:space="preserve">code/verify_q2_energy.py</w:t>
            </w:r>
          </w:p>
        </w:tc>
        <w:tc>
          <w:tcPr>
            <w:tcW w:type="dxa" w:w="4880"/>
          </w:tcPr>
          <w:p>
            <w:pPr>
              <w:pStyle w:val="Compact"/>
              <w:jc w:val="left"/>
            </w:pPr>
            <w:r>
              <w:rPr>
                <w:rFonts w:hint="eastAsia"/>
              </w:rPr>
              <w:t xml:space="preserve">问题二能耗与返航</w:t>
            </w:r>
            <w:r>
              <w:t xml:space="preserve"> SOC </w:t>
            </w:r>
            <w:r>
              <w:rPr>
                <w:rFonts w:hint="eastAsia"/>
              </w:rPr>
              <w:t xml:space="preserve">的</w:t>
            </w:r>
            <w:r>
              <w:rPr>
                <w:rFonts w:hint="eastAsia"/>
                <w:b/>
                <w:bCs/>
              </w:rPr>
              <w:t xml:space="preserve">独立复算</w:t>
            </w:r>
            <w:r>
              <w:rPr>
                <w:rFonts w:hint="eastAsia"/>
              </w:rPr>
              <w:t xml:space="preserve">（逐段）</w:t>
            </w:r>
          </w:p>
        </w:tc>
      </w:tr>
      <w:tr>
        <w:trPr>
          <w:cantSplit/>
        </w:trPr>
        <w:tc>
          <w:tcPr>
            <w:tcW w:type="dxa" w:w="4077"/>
          </w:tcPr>
          <w:p>
            <w:pPr>
              <w:pStyle w:val="Compact"/>
              <w:jc w:val="left"/>
            </w:pPr>
            <w:r>
              <w:rPr>
                <w:rStyle w:val="VerbatimChar"/>
              </w:rPr>
              <w:t xml:space="preserve">code/audit_q2_plan.py</w:t>
            </w:r>
          </w:p>
        </w:tc>
        <w:tc>
          <w:tcPr>
            <w:tcW w:type="dxa" w:w="4880"/>
          </w:tcPr>
          <w:p>
            <w:pPr>
              <w:pStyle w:val="Compact"/>
              <w:jc w:val="left"/>
            </w:pPr>
            <w:r>
              <w:rPr>
                <w:rFonts w:hint="eastAsia"/>
              </w:rPr>
              <w:t xml:space="preserve">问题二方案的独立可行性审计（能量</w:t>
            </w:r>
            <w:r>
              <w:t xml:space="preserve"> / </w:t>
            </w:r>
            <w:r>
              <w:rPr>
                <w:rFonts w:hint="eastAsia"/>
              </w:rPr>
              <w:t xml:space="preserve">时间</w:t>
            </w:r>
            <w:r>
              <w:t xml:space="preserve"> / </w:t>
            </w:r>
            <w:r>
              <w:rPr>
                <w:rFonts w:hint="eastAsia"/>
              </w:rPr>
              <w:t xml:space="preserve">资源</w:t>
            </w:r>
            <w:r>
              <w:t xml:space="preserve"> / </w:t>
            </w:r>
            <w:r>
              <w:rPr>
                <w:rFonts w:hint="eastAsia"/>
              </w:rPr>
              <w:t xml:space="preserve">时限）</w:t>
            </w:r>
          </w:p>
        </w:tc>
      </w:tr>
      <w:tr>
        <w:trPr>
          <w:cantSplit/>
        </w:trPr>
        <w:tc>
          <w:tcPr>
            <w:tcW w:type="dxa" w:w="4077"/>
          </w:tcPr>
          <w:p>
            <w:pPr>
              <w:pStyle w:val="Compact"/>
              <w:jc w:val="left"/>
            </w:pPr>
            <w:r>
              <w:rPr>
                <w:rStyle w:val="VerbatimChar"/>
              </w:rPr>
              <w:t xml:space="preserve">code/fig_common.py</w:t>
            </w:r>
          </w:p>
        </w:tc>
        <w:tc>
          <w:tcPr>
            <w:tcW w:type="dxa" w:w="4880"/>
          </w:tcPr>
          <w:p>
            <w:pPr>
              <w:pStyle w:val="Compact"/>
              <w:jc w:val="left"/>
            </w:pPr>
            <w:r>
              <w:rPr>
                <w:rFonts w:hint="eastAsia"/>
              </w:rPr>
              <w:t xml:space="preserve">总体分析与公共模型章图（fig06–fig12）</w:t>
            </w:r>
          </w:p>
        </w:tc>
      </w:tr>
      <w:tr>
        <w:trPr>
          <w:cantSplit/>
        </w:trPr>
        <w:tc>
          <w:tcPr>
            <w:tcW w:type="dxa" w:w="4077"/>
          </w:tcPr>
          <w:p>
            <w:pPr>
              <w:pStyle w:val="Compact"/>
              <w:jc w:val="left"/>
            </w:pPr>
            <w:r>
              <w:rPr>
                <w:rStyle w:val="VerbatimChar"/>
              </w:rPr>
              <w:t xml:space="preserve">code/fig_q1.py</w:t>
            </w:r>
            <w:r>
              <w:t xml:space="preserve"> </w:t>
            </w:r>
            <w:r>
              <w:rPr>
                <w:rStyle w:val="VerbatimChar"/>
              </w:rPr>
              <w:t xml:space="preserve">fig_q2.py</w:t>
            </w:r>
            <w:r>
              <w:t xml:space="preserve"> </w:t>
            </w:r>
            <w:r>
              <w:rPr>
                <w:rStyle w:val="VerbatimChar"/>
              </w:rPr>
              <w:t xml:space="preserve">fig_q3.py</w:t>
            </w:r>
            <w:r>
              <w:t xml:space="preserve"> </w:t>
            </w:r>
            <w:r>
              <w:rPr>
                <w:rStyle w:val="VerbatimChar"/>
              </w:rPr>
              <w:t xml:space="preserve">fig_q4.py</w:t>
            </w:r>
          </w:p>
        </w:tc>
        <w:tc>
          <w:tcPr>
            <w:tcW w:type="dxa" w:w="4880"/>
          </w:tcPr>
          <w:p>
            <w:pPr>
              <w:pStyle w:val="Compact"/>
              <w:jc w:val="left"/>
            </w:pPr>
            <w:r>
              <w:rPr>
                <w:rFonts w:hint="eastAsia"/>
              </w:rPr>
              <w:t xml:space="preserve">四问的图（fig13–fig35）</w:t>
            </w:r>
          </w:p>
        </w:tc>
      </w:tr>
      <w:tr>
        <w:trPr>
          <w:cantSplit/>
        </w:trPr>
        <w:tc>
          <w:tcPr>
            <w:tcW w:type="dxa" w:w="4077"/>
          </w:tcPr>
          <w:p>
            <w:pPr>
              <w:pStyle w:val="Compact"/>
              <w:jc w:val="left"/>
            </w:pPr>
            <w:r>
              <w:rPr>
                <w:rStyle w:val="VerbatimChar"/>
              </w:rPr>
              <w:t xml:space="preserve">code/fig_check.py</w:t>
            </w:r>
          </w:p>
        </w:tc>
        <w:tc>
          <w:tcPr>
            <w:tcW w:type="dxa" w:w="4880"/>
          </w:tcPr>
          <w:p>
            <w:pPr>
              <w:pStyle w:val="Compact"/>
              <w:jc w:val="left"/>
            </w:pPr>
            <w:r>
              <w:rPr>
                <w:rFonts w:hint="eastAsia"/>
              </w:rPr>
              <w:t xml:space="preserve">敏感性、独立复算审计与指标汇总图（fig36–fig38）</w:t>
            </w:r>
          </w:p>
        </w:tc>
      </w:tr>
      <w:tr>
        <w:trPr>
          <w:cantSplit/>
        </w:trPr>
        <w:tc>
          <w:tcPr>
            <w:tcW w:type="dxa" w:w="4077"/>
          </w:tcPr>
          <w:p>
            <w:pPr>
              <w:pStyle w:val="Compact"/>
              <w:jc w:val="left"/>
            </w:pPr>
            <w:r>
              <w:rPr>
                <w:rStyle w:val="VerbatimChar"/>
              </w:rPr>
              <w:t xml:space="preserve">code/make_flowcharts.py</w:t>
            </w:r>
          </w:p>
        </w:tc>
        <w:tc>
          <w:tcPr>
            <w:tcW w:type="dxa" w:w="4880"/>
          </w:tcPr>
          <w:p>
            <w:pPr>
              <w:pStyle w:val="Compact"/>
              <w:jc w:val="left"/>
            </w:pPr>
            <w:r>
              <w:rPr>
                <w:rFonts w:hint="eastAsia"/>
              </w:rPr>
              <w:t xml:space="preserve">生成四张求解流程图的</w:t>
            </w:r>
            <w:r>
              <w:t xml:space="preserve"> draw.io </w:t>
            </w:r>
            <w:r>
              <w:rPr>
                <w:rFonts w:hint="eastAsia"/>
              </w:rPr>
              <w:t xml:space="preserve">源文件</w:t>
            </w:r>
          </w:p>
        </w:tc>
      </w:tr>
      <w:tr>
        <w:trPr>
          <w:cantSplit/>
        </w:trPr>
        <w:tc>
          <w:tcPr>
            <w:tcW w:type="dxa" w:w="4077"/>
          </w:tcPr>
          <w:p>
            <w:pPr>
              <w:pStyle w:val="Compact"/>
              <w:jc w:val="left"/>
            </w:pPr>
            <w:r>
              <w:rPr>
                <w:rStyle w:val="VerbatimChar"/>
              </w:rPr>
              <w:t xml:space="preserve">code/make_tables.py</w:t>
            </w:r>
          </w:p>
        </w:tc>
        <w:tc>
          <w:tcPr>
            <w:tcW w:type="dxa" w:w="4880"/>
          </w:tcPr>
          <w:p>
            <w:pPr>
              <w:pStyle w:val="Compact"/>
              <w:jc w:val="left"/>
            </w:pPr>
            <w:r>
              <w:rPr>
                <w:rFonts w:hint="eastAsia"/>
              </w:rPr>
              <w:t xml:space="preserve">由</w:t>
            </w:r>
            <w:r>
              <w:t xml:space="preserve"> CSV </w:t>
            </w:r>
            <w:r>
              <w:rPr>
                <w:rFonts w:hint="eastAsia"/>
              </w:rPr>
              <w:t xml:space="preserve">自动生成论文三线表，避免手工誊抄</w:t>
            </w:r>
          </w:p>
        </w:tc>
      </w:tr>
      <w:tr>
        <w:trPr>
          <w:cantSplit/>
        </w:trPr>
        <w:tc>
          <w:tcPr>
            <w:tcW w:type="dxa" w:w="4077"/>
          </w:tcPr>
          <w:p>
            <w:pPr>
              <w:pStyle w:val="Compact"/>
              <w:jc w:val="left"/>
            </w:pPr>
            <w:r>
              <w:rPr>
                <w:rStyle w:val="VerbatimChar"/>
              </w:rPr>
              <w:t xml:space="preserve">diagrams/*.drawio</w:t>
            </w:r>
          </w:p>
        </w:tc>
        <w:tc>
          <w:tcPr>
            <w:tcW w:type="dxa" w:w="4880"/>
          </w:tcPr>
          <w:p>
            <w:pPr>
              <w:pStyle w:val="Compact"/>
              <w:jc w:val="left"/>
            </w:pPr>
            <w:r>
              <w:rPr>
                <w:rFonts w:hint="eastAsia"/>
              </w:rPr>
              <w:t xml:space="preserve">技术路线图与四张流程图的</w:t>
            </w:r>
            <w:r>
              <w:rPr>
                <w:rFonts w:hint="eastAsia"/>
                <w:b/>
                <w:bCs/>
              </w:rPr>
              <w:t xml:space="preserve">可编辑</w:t>
            </w:r>
            <w:r>
              <w:rPr>
                <w:rFonts w:hint="eastAsia"/>
              </w:rPr>
              <w:t xml:space="preserve">源文件</w:t>
            </w:r>
          </w:p>
        </w:tc>
      </w:tr>
      <w:tr>
        <w:trPr>
          <w:cantSplit/>
        </w:trPr>
        <w:tc>
          <w:tcPr>
            <w:tcW w:type="dxa" w:w="4077"/>
          </w:tcPr>
          <w:p>
            <w:pPr>
              <w:pStyle w:val="Compact"/>
              <w:jc w:val="left"/>
            </w:pPr>
            <w:r>
              <w:rPr>
                <w:rStyle w:val="VerbatimChar"/>
              </w:rPr>
              <w:t xml:space="preserve">figures/</w:t>
            </w:r>
          </w:p>
        </w:tc>
        <w:tc>
          <w:tcPr>
            <w:tcW w:type="dxa" w:w="4880"/>
          </w:tcPr>
          <w:p>
            <w:pPr>
              <w:pStyle w:val="Compact"/>
              <w:jc w:val="left"/>
            </w:pPr>
            <w:r>
              <w:rPr>
                <w:rFonts w:hint="eastAsia"/>
              </w:rPr>
              <w:t xml:space="preserve">论文全部插图（PNG</w:t>
            </w:r>
            <w:r>
              <w:t xml:space="preserve"> + PDF </w:t>
            </w:r>
            <w:r>
              <w:rPr>
                <w:rFonts w:hint="eastAsia"/>
              </w:rPr>
              <w:t xml:space="preserve">矢量备份）</w:t>
            </w:r>
          </w:p>
        </w:tc>
      </w:tr>
      <w:tr>
        <w:trPr>
          <w:cantSplit/>
        </w:trPr>
        <w:tc>
          <w:tcPr>
            <w:tcW w:type="dxa" w:w="4077"/>
          </w:tcPr>
          <w:p>
            <w:pPr>
              <w:pStyle w:val="Compact"/>
              <w:jc w:val="left"/>
            </w:pPr>
            <w:r>
              <w:rPr>
                <w:rStyle w:val="VerbatimChar"/>
              </w:rPr>
              <w:t xml:space="preserve">tables/</w:t>
            </w:r>
          </w:p>
        </w:tc>
        <w:tc>
          <w:tcPr>
            <w:tcW w:type="dxa" w:w="4880"/>
          </w:tcPr>
          <w:p>
            <w:pPr>
              <w:pStyle w:val="Compact"/>
              <w:jc w:val="left"/>
            </w:pPr>
            <w:r>
              <w:rPr>
                <w:rFonts w:hint="eastAsia"/>
              </w:rPr>
              <w:t xml:space="preserve">全部表格数据源（CSV）</w:t>
            </w:r>
          </w:p>
        </w:tc>
      </w:tr>
      <w:tr>
        <w:trPr>
          <w:cantSplit/>
        </w:trPr>
        <w:tc>
          <w:tcPr>
            <w:tcW w:type="dxa" w:w="4077"/>
          </w:tcPr>
          <w:p>
            <w:pPr>
              <w:pStyle w:val="Compact"/>
              <w:jc w:val="left"/>
            </w:pPr>
            <w:r>
              <w:rPr>
                <w:rStyle w:val="VerbatimChar"/>
              </w:rPr>
              <w:t xml:space="preserve">data/</w:t>
            </w:r>
          </w:p>
        </w:tc>
        <w:tc>
          <w:tcPr>
            <w:tcW w:type="dxa" w:w="4880"/>
          </w:tcPr>
          <w:p>
            <w:pPr>
              <w:pStyle w:val="Compact"/>
              <w:jc w:val="left"/>
            </w:pPr>
            <w:r>
              <w:rPr>
                <w:rFonts w:hint="eastAsia"/>
              </w:rPr>
              <w:t xml:space="preserve">建模就绪数据、四问指标与参数、独立复算与审计结果</w:t>
            </w:r>
          </w:p>
        </w:tc>
      </w:tr>
      <w:tr>
        <w:trPr>
          <w:cantSplit/>
        </w:trPr>
        <w:tc>
          <w:tcPr>
            <w:tcW w:type="dxa" w:w="4077"/>
          </w:tcPr>
          <w:p>
            <w:pPr>
              <w:pStyle w:val="Compact"/>
              <w:jc w:val="left"/>
            </w:pPr>
            <w:r>
              <w:rPr>
                <w:rStyle w:val="VerbatimChar"/>
              </w:rPr>
              <w:t xml:space="preserve">results/</w:t>
            </w:r>
          </w:p>
        </w:tc>
        <w:tc>
          <w:tcPr>
            <w:tcW w:type="dxa" w:w="4880"/>
          </w:tcPr>
          <w:p>
            <w:pPr>
              <w:pStyle w:val="Compact"/>
              <w:jc w:val="left"/>
            </w:pPr>
            <w:r>
              <w:rPr>
                <w:rFonts w:hint="eastAsia"/>
              </w:rPr>
              <w:t xml:space="preserve">按赛题《结果提交模板》生成的</w:t>
            </w:r>
            <w:r>
              <w:t xml:space="preserve"> 6 </w:t>
            </w:r>
            <w:r>
              <w:rPr>
                <w:rFonts w:hint="eastAsia"/>
              </w:rPr>
              <w:t xml:space="preserve">个交付</w:t>
            </w:r>
            <w:r>
              <w:t xml:space="preserve"> sheet</w:t>
            </w:r>
          </w:p>
        </w:tc>
      </w:tr>
    </w:tbl>
    <w:bookmarkEnd w:id="269"/>
    <w:bookmarkStart w:id="270" w:name="附录-b关键物理与通信口径汇总"/>
    <w:p>
      <w:pPr>
        <w:pStyle w:val="Heading1"/>
        <w:pageBreakBefore w:val="true"/>
        <w:keepNext/>
        <w:ind w:firstLine="0"/>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keepNext/>
        <w:keepLines/>
        <w:jc w:val="center"/>
      </w:pPr>
      <w:r>
        <w:rPr>
          <w:rFonts w:ascii="Times New Roman" w:hAnsi="Times New Roman" w:eastAsia="宋体"/>
          <w:b w:val="0"/>
          <w:i w:val="0"/>
          <w:sz w:val="21"/>
        </w:rPr>
        <w:t>表 14  关键物理与通信口径</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关键物理与通信口径"/>
      </w:tblPr>
      <w:tblGrid>
        <w:gridCol w:w="2725"/>
        <w:gridCol w:w="6232"/>
      </w:tblGrid>
      <w:tr>
        <w:trPr>
          <w:tblHeader w:val="on"/>
          <w:cantSplit/>
        </w:trPr>
        <w:tc>
          <w:tcPr>
            <w:tcBorders>
              <w:bottom w:val="single" w:sz="6" w:space="0" w:color="000000"/>
            </w:tcBorders>
            <w:tcW w:type="dxa" w:w="2725"/>
          </w:tcPr>
          <w:p>
            <w:pPr>
              <w:pStyle w:val="Compact"/>
              <w:jc w:val="left"/>
            </w:pPr>
            <w:r>
              <w:rPr>
                <w:rFonts w:hint="eastAsia"/>
              </w:rPr>
              <w:t xml:space="preserve">项目</w:t>
            </w:r>
          </w:p>
        </w:tc>
        <w:tc>
          <w:tcPr>
            <w:tcBorders>
              <w:bottom w:val="single" w:sz="6" w:space="0" w:color="000000"/>
            </w:tcBorders>
            <w:tcW w:type="dxa" w:w="6232"/>
          </w:tcPr>
          <w:p>
            <w:pPr>
              <w:pStyle w:val="Compact"/>
              <w:jc w:val="left"/>
            </w:pPr>
            <w:r>
              <w:rPr>
                <w:rFonts w:hint="eastAsia"/>
              </w:rPr>
              <w:t xml:space="preserve">口径</w:t>
            </w:r>
          </w:p>
        </w:tc>
      </w:tr>
      <w:tr>
        <w:trPr>
          <w:cantSplit/>
        </w:trPr>
        <w:tc>
          <w:tcPr>
            <w:tcW w:type="dxa" w:w="2725"/>
          </w:tcPr>
          <w:p>
            <w:pPr>
              <w:pStyle w:val="Compact"/>
              <w:jc w:val="left"/>
            </w:pPr>
            <w:r>
              <w:rPr>
                <w:rFonts w:hint="eastAsia"/>
              </w:rPr>
              <w:t xml:space="preserve">巡航海拔</w:t>
            </w:r>
          </w:p>
        </w:tc>
        <w:tc>
          <w:tcPr>
            <w:tcW w:type="dxa" w:w="6232"/>
          </w:tcPr>
          <w:p>
            <w:pPr>
              <w:pStyle w:val="Compact"/>
              <w:jc w:val="left"/>
            </w:pPr>
            <w:r>
              <w:rPr>
                <w:rFonts w:hint="eastAsia"/>
              </w:rPr>
              <w:t xml:space="preserve">航段经过的</w:t>
            </w:r>
            <w:r>
              <w:t xml:space="preserve"> DEM </w:t>
            </w:r>
            <w:r>
              <w:rPr>
                <w:rFonts w:hint="eastAsia"/>
              </w:rPr>
              <w:t xml:space="preserve">像元最高地面高程</w:t>
            </w:r>
            <w:r>
              <w:t xml:space="preserve"> </w:t>
            </w:r>
            <m:oMath>
              <m:r>
                <m:rPr>
                  <m:sty m:val="p"/>
                </m:rPr>
                <m:t>+</m:t>
              </m:r>
              <m:r>
                <m:t>50</m:t>
              </m:r>
            </m:oMath>
            <w:r>
              <w:t xml:space="preserve"> m</w:t>
            </w:r>
          </w:p>
        </w:tc>
      </w:tr>
      <w:tr>
        <w:trPr>
          <w:cantSplit/>
        </w:trPr>
        <w:tc>
          <w:tcPr>
            <w:tcW w:type="dxa" w:w="2725"/>
          </w:tcPr>
          <w:p>
            <w:pPr>
              <w:pStyle w:val="Compact"/>
              <w:jc w:val="left"/>
            </w:pPr>
            <w:r>
              <w:rPr>
                <w:rFonts w:hint="eastAsia"/>
              </w:rPr>
              <w:t xml:space="preserve">作业高度</w:t>
            </w:r>
          </w:p>
        </w:tc>
        <w:tc>
          <w:tcPr>
            <w:tcW w:type="dxa" w:w="6232"/>
          </w:tcPr>
          <w:p>
            <w:pPr>
              <w:pStyle w:val="Compact"/>
              <w:jc w:val="left"/>
            </w:pPr>
            <w:r>
              <w:t xml:space="preserve">O01 </w:t>
            </w:r>
            <w:r>
              <w:rPr>
                <w:rFonts w:hint="eastAsia"/>
              </w:rPr>
              <w:t xml:space="preserve">取地面海拔；服务区取地面海拔</w:t>
            </w:r>
            <w:r>
              <w:t xml:space="preserve"> </w:t>
            </w:r>
            <m:oMath>
              <m:r>
                <m:rPr>
                  <m:sty m:val="p"/>
                </m:rPr>
                <m:t>+</m:t>
              </m:r>
              <m:r>
                <m:t>30</m:t>
              </m:r>
            </m:oMath>
            <w:r>
              <w:t xml:space="preserve"> m</w:t>
            </w:r>
          </w:p>
        </w:tc>
      </w:tr>
      <w:tr>
        <w:trPr>
          <w:cantSplit/>
        </w:trPr>
        <w:tc>
          <w:tcPr>
            <w:tcW w:type="dxa" w:w="2725"/>
          </w:tcPr>
          <w:p>
            <w:pPr>
              <w:pStyle w:val="Compact"/>
              <w:jc w:val="left"/>
            </w:pPr>
            <w:r>
              <w:rPr>
                <w:rFonts w:hint="eastAsia"/>
              </w:rPr>
              <w:t xml:space="preserve">载荷—航程</w:t>
            </w:r>
          </w:p>
        </w:tc>
        <w:tc>
          <w:tcPr>
            <w:tcW w:type="dxa" w:w="6232"/>
          </w:tcPr>
          <w:p>
            <w:pPr>
              <w:pStyle w:val="Compact"/>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rPr>
              <w:t xml:space="preserve">（指数</w:t>
            </w:r>
            <w:r>
              <w:t xml:space="preserve"> </w:t>
            </w:r>
            <m:oMath>
              <m:r>
                <m:t>3</m:t>
              </m:r>
              <m:r>
                <m:rPr>
                  <m:sty m:val="p"/>
                </m:rPr>
                <m:t>/</m:t>
              </m:r>
              <m:r>
                <m:t>2</m:t>
              </m:r>
            </m:oMath>
            <w:r>
              <w:rPr>
                <w:rFonts w:hint="eastAsia"/>
              </w:rPr>
              <w:t xml:space="preserve">）</w:t>
            </w:r>
          </w:p>
        </w:tc>
      </w:tr>
      <w:tr>
        <w:trPr>
          <w:cantSplit/>
        </w:trPr>
        <w:tc>
          <w:tcPr>
            <w:tcW w:type="dxa" w:w="2725"/>
          </w:tcPr>
          <w:p>
            <w:pPr>
              <w:pStyle w:val="Compact"/>
              <w:jc w:val="left"/>
            </w:pPr>
            <w:r>
              <w:rPr>
                <w:rFonts w:hint="eastAsia"/>
              </w:rPr>
              <w:t xml:space="preserve">最大安全载荷</w:t>
            </w:r>
          </w:p>
        </w:tc>
        <w:tc>
          <w:tcPr>
            <w:tcW w:type="dxa" w:w="6232"/>
          </w:tcPr>
          <w:p>
            <w:pPr>
              <w:pStyle w:val="Compact"/>
              <w:jc w:val="left"/>
            </w:pPr>
            <w:r>
              <w:rPr>
                <w:rFonts w:hint="eastAsia"/>
              </w:rPr>
              <w:t xml:space="preserve">能量约束取等号，用单调性</w:t>
            </w:r>
            <w:r>
              <w:t xml:space="preserve"> </w:t>
            </w:r>
            <m:oMath>
              <m:r>
                <m:rPr>
                  <m:sty m:val="p"/>
                </m:rPr>
                <m:t>+</m:t>
              </m:r>
            </m:oMath>
            <w:r>
              <w:t xml:space="preserve"> </w:t>
            </w:r>
            <w:r>
              <w:t xml:space="preserve">Brent </w:t>
            </w:r>
            <w:r>
              <w:rPr>
                <w:rFonts w:hint="eastAsia"/>
              </w:rPr>
              <w:t xml:space="preserve">法</w:t>
            </w:r>
            <w:r>
              <w:rPr>
                <w:rFonts w:hint="eastAsia"/>
                <w:b/>
                <w:bCs/>
              </w:rPr>
              <w:t xml:space="preserve">数值反解</w:t>
            </w:r>
            <w:r>
              <w:rPr>
                <w:rFonts w:hint="eastAsia"/>
              </w:rPr>
              <w:t xml:space="preserve">（无闭式解）</w:t>
            </w:r>
          </w:p>
        </w:tc>
      </w:tr>
      <w:tr>
        <w:trPr>
          <w:cantSplit/>
        </w:trPr>
        <w:tc>
          <w:tcPr>
            <w:tcW w:type="dxa" w:w="2725"/>
          </w:tcPr>
          <w:p>
            <w:pPr>
              <w:pStyle w:val="Compact"/>
              <w:jc w:val="left"/>
            </w:pPr>
            <w:r>
              <w:rPr>
                <w:rFonts w:hint="eastAsia"/>
              </w:rPr>
              <w:t xml:space="preserve">水平巡航能耗</w:t>
            </w:r>
          </w:p>
        </w:tc>
        <w:tc>
          <w:tcPr>
            <w:tcW w:type="dxa" w:w="6232"/>
          </w:tcPr>
          <w:p>
            <w:pPr>
              <w:pStyle w:val="Compact"/>
              <w:jc w:val="left"/>
            </w:pPr>
            <w:r>
              <w:rPr>
                <w:rFonts w:hint="eastAsia"/>
              </w:rPr>
              <w:t xml:space="preserve">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（附件未给运输机巡航功率）</w:t>
            </w:r>
          </w:p>
        </w:tc>
      </w:tr>
      <w:tr>
        <w:trPr>
          <w:cantSplit/>
        </w:trPr>
        <w:tc>
          <w:tcPr>
            <w:tcW w:type="dxa" w:w="2725"/>
          </w:tcPr>
          <w:p>
            <w:pPr>
              <w:pStyle w:val="Compact"/>
              <w:jc w:val="left"/>
            </w:pPr>
            <w:r>
              <w:rPr>
                <w:rFonts w:hint="eastAsia"/>
              </w:rPr>
              <w:t xml:space="preserve">爬升附加能耗</w:t>
            </w:r>
          </w:p>
        </w:tc>
        <w:tc>
          <w:tcPr>
            <w:tcW w:type="dxa" w:w="6232"/>
          </w:tcPr>
          <w:p>
            <w:pPr>
              <w:pStyle w:val="Compact"/>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w:t>
            </w:r>
            <m:oMath>
              <m:sSub>
                <m:e>
                  <m:r>
                    <m:t>η</m:t>
                  </m:r>
                </m:e>
                <m:sub>
                  <m:r>
                    <m:t>u</m:t>
                  </m:r>
                  <m:r>
                    <m:t>p</m:t>
                  </m:r>
                </m:sub>
              </m:sSub>
              <m:r>
                <m:rPr>
                  <m:sty m:val="p"/>
                </m:rPr>
                <m:t>=</m:t>
              </m:r>
              <m:r>
                <m:t>0.72</m:t>
              </m:r>
            </m:oMath>
            <w:r>
              <w:rPr>
                <w:rFonts w:hint="eastAsia"/>
              </w:rPr>
              <w:t xml:space="preserve">（附件列名为</w:t>
            </w:r>
            <w:r>
              <w:rPr>
                <w:rFonts w:hint="eastAsia"/>
              </w:rPr>
              <w:t xml:space="preserve">“爬升能耗效率”</w:t>
            </w:r>
            <w:r>
              <w:rPr>
                <w:rFonts w:hint="eastAsia"/>
              </w:rPr>
              <w:t xml:space="preserve">）</w:t>
            </w:r>
          </w:p>
        </w:tc>
      </w:tr>
      <w:tr>
        <w:trPr>
          <w:cantSplit/>
        </w:trPr>
        <w:tc>
          <w:tcPr>
            <w:tcW w:type="dxa" w:w="2725"/>
          </w:tcPr>
          <w:p>
            <w:pPr>
              <w:pStyle w:val="Compact"/>
              <w:jc w:val="left"/>
            </w:pPr>
            <w:r>
              <w:rPr>
                <w:rFonts w:hint="eastAsia"/>
              </w:rPr>
              <w:t xml:space="preserve">下降能耗</w:t>
            </w:r>
          </w:p>
        </w:tc>
        <w:tc>
          <w:tcPr>
            <w:tcW w:type="dxa" w:w="6232"/>
          </w:tcPr>
          <w:p>
            <w:pPr>
              <w:pStyle w:val="Compact"/>
              <w:jc w:val="left"/>
            </w:pPr>
            <w:r>
              <w:rPr>
                <w:rFonts w:hint="eastAsia"/>
                <w:b/>
                <w:bCs/>
              </w:rPr>
              <w:t xml:space="preserve">不单独计</w:t>
            </w:r>
            <w:r>
              <w:rPr>
                <w:rFonts w:hint="eastAsia"/>
              </w:rPr>
              <w:t xml:space="preserve">（附件下降能耗效率</w:t>
            </w:r>
            <w:r>
              <w:t xml:space="preserve"> </w:t>
            </w:r>
            <m:oMath>
              <m:r>
                <m:rPr>
                  <m:sty m:val="p"/>
                </m:rPr>
                <m:t>=</m:t>
              </m:r>
              <m:r>
                <m:t>0</m:t>
              </m:r>
            </m:oMath>
            <w:r>
              <w:rPr>
                <w:rFonts w:hint="eastAsia"/>
              </w:rPr>
              <w:t xml:space="preserve">）</w:t>
            </w:r>
          </w:p>
        </w:tc>
      </w:tr>
      <w:tr>
        <w:trPr>
          <w:cantSplit/>
        </w:trPr>
        <w:tc>
          <w:tcPr>
            <w:tcW w:type="dxa" w:w="2725"/>
          </w:tcPr>
          <w:p>
            <w:pPr>
              <w:pStyle w:val="Compact"/>
              <w:jc w:val="left"/>
            </w:pPr>
            <w:r>
              <w:rPr>
                <w:rFonts w:hint="eastAsia"/>
              </w:rPr>
              <w:t xml:space="preserve">返航余量</w:t>
            </w:r>
          </w:p>
        </w:tc>
        <w:tc>
          <w:tcPr>
            <w:tcW w:type="dxa" w:w="6232"/>
          </w:tcPr>
          <w:p>
            <w:pPr>
              <w:pStyle w:val="Compact"/>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w:t>
            </w:r>
            <m:oMath>
              <m:sSub>
                <m:e>
                  <m:r>
                    <m:t>ρ</m:t>
                  </m:r>
                </m:e>
                <m:sub>
                  <m:r>
                    <m:t>g</m:t>
                  </m:r>
                </m:sub>
              </m:sSub>
              <m:r>
                <m:rPr>
                  <m:sty m:val="p"/>
                </m:rPr>
                <m:t>=</m:t>
              </m:r>
              <m:r>
                <m:t>0.20</m:t>
              </m:r>
            </m:oMath>
          </w:p>
        </w:tc>
      </w:tr>
      <w:tr>
        <w:trPr>
          <w:cantSplit/>
        </w:trPr>
        <w:tc>
          <w:tcPr>
            <w:tcW w:type="dxa" w:w="2725"/>
          </w:tcPr>
          <w:p>
            <w:pPr>
              <w:pStyle w:val="Compact"/>
              <w:jc w:val="left"/>
            </w:pPr>
            <w:r>
              <w:rPr>
                <w:rFonts w:hint="eastAsia"/>
              </w:rPr>
              <w:t xml:space="preserve">充电模型</w:t>
            </w:r>
          </w:p>
        </w:tc>
        <w:tc>
          <w:tcPr>
            <w:tcW w:type="dxa" w:w="6232"/>
          </w:tcPr>
          <w:p>
            <w:pPr>
              <w:pStyle w:val="Compact"/>
              <w:jc w:val="left"/>
            </w:pPr>
            <w:r>
              <w:rPr>
                <w:rFonts w:hint="eastAsia"/>
              </w:rPr>
              <w:t xml:space="preserve">两阶段：SOC</w:t>
            </w:r>
            <m:oMath>
              <m:r>
                <m:rPr>
                  <m:sty m:val="p"/>
                </m:rPr>
                <m:t>&lt;</m:t>
              </m:r>
              <m:r>
                <m:t>90</m:t>
              </m:r>
              <m:r>
                <m:rPr>
                  <m:sty m:val="p"/>
                </m:rPr>
                <m:t>%</m:t>
              </m:r>
            </m:oMath>
            <w:r>
              <w:t xml:space="preserve"> </w:t>
            </w:r>
            <w:r>
              <w:rPr>
                <w:rFonts w:hint="eastAsia"/>
              </w:rPr>
              <w:t xml:space="preserve">占</w:t>
            </w:r>
            <w:r>
              <w:t xml:space="preserve"> </w:t>
            </w:r>
            <m:oMath>
              <m:sSub>
                <m:e>
                  <m:r>
                    <m:t>T</m:t>
                  </m:r>
                </m:e>
                <m:sub>
                  <m:r>
                    <m:t>f</m:t>
                  </m:r>
                  <m:r>
                    <m:t>u</m:t>
                  </m:r>
                  <m:r>
                    <m:t>l</m:t>
                  </m:r>
                  <m:r>
                    <m:t>l</m:t>
                  </m:r>
                </m:sub>
              </m:sSub>
            </m:oMath>
            <w:r>
              <w:t xml:space="preserve"> </w:t>
            </w:r>
            <w:r>
              <w:rPr>
                <w:rFonts w:hint="eastAsia"/>
              </w:rPr>
              <w:t xml:space="preserve">的</w:t>
            </w:r>
            <w:r>
              <w:t xml:space="preserve"> </w:t>
            </w:r>
            <w:r>
              <w:rPr>
                <w:rFonts w:hint="eastAsia"/>
              </w:rPr>
              <w:t xml:space="preserve">65%，</w:t>
            </w:r>
            <m:oMath>
              <m:r>
                <m:t>90</m:t>
              </m:r>
              <m:r>
                <m:rPr>
                  <m:sty m:val="p"/>
                </m:rPr>
                <m:t>%</m:t>
              </m:r>
              <m:r>
                <m:rPr>
                  <m:sty m:val="p"/>
                </m:rPr>
                <m:t>∼</m:t>
              </m:r>
              <m:r>
                <m:t>100</m:t>
              </m:r>
              <m:r>
                <m:rPr>
                  <m:sty m:val="p"/>
                </m:rPr>
                <m:t>%</m:t>
              </m:r>
            </m:oMath>
            <w:r>
              <w:t xml:space="preserve"> </w:t>
            </w:r>
            <w:r>
              <w:rPr>
                <w:rFonts w:hint="eastAsia"/>
              </w:rPr>
              <w:t xml:space="preserve">占</w:t>
            </w:r>
            <w:r>
              <w:t xml:space="preserve"> </w:t>
            </w:r>
            <w:r>
              <w:rPr>
                <w:rFonts w:hint="eastAsia"/>
              </w:rPr>
              <w:t xml:space="preserve">35%（</w:t>
            </w:r>
            <m:oMath>
              <m:r>
                <m:t>s</m:t>
              </m:r>
              <m:r>
                <m:rPr>
                  <m:sty m:val="p"/>
                </m:rPr>
                <m:t>=</m:t>
              </m:r>
              <m:r>
                <m:t>0.9</m:t>
              </m:r>
            </m:oMath>
            <w:r>
              <w:t xml:space="preserve"> </w:t>
            </w:r>
            <w:r>
              <w:rPr>
                <w:rFonts w:hint="eastAsia"/>
              </w:rPr>
              <w:t xml:space="preserve">处连续）</w:t>
            </w:r>
          </w:p>
        </w:tc>
      </w:tr>
      <w:tr>
        <w:trPr>
          <w:cantSplit/>
        </w:trPr>
        <w:tc>
          <w:tcPr>
            <w:tcW w:type="dxa" w:w="2725"/>
          </w:tcPr>
          <w:p>
            <w:pPr>
              <w:pStyle w:val="Compact"/>
              <w:jc w:val="left"/>
            </w:pPr>
            <w:r>
              <w:t xml:space="preserve">FSPL</w:t>
            </w:r>
          </w:p>
        </w:tc>
        <w:tc>
          <w:tcPr>
            <w:tcW w:type="dxa" w:w="6232"/>
          </w:tcPr>
          <w:p>
            <w:pPr>
              <w:pStyle w:val="Compact"/>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t xml:space="preserve"/>
            </w:r>
          </w:p>
        </w:tc>
      </w:tr>
      <w:tr>
        <w:trPr>
          <w:cantSplit/>
        </w:trPr>
        <w:tc>
          <w:tcPr>
            <w:tcW w:type="dxa" w:w="2725"/>
          </w:tcPr>
          <w:p>
            <w:pPr>
              <w:pStyle w:val="Compact"/>
              <w:jc w:val="left"/>
            </w:pPr>
            <w:r>
              <w:rPr>
                <w:rFonts w:hint="eastAsia"/>
              </w:rPr>
              <w:t xml:space="preserve">双向门限</w:t>
            </w:r>
          </w:p>
        </w:tc>
        <w:tc>
          <w:tcPr>
            <w:tcW w:type="dxa" w:w="6232"/>
          </w:tcPr>
          <w:p>
            <w:pPr>
              <w:pStyle w:val="Compact"/>
              <w:jc w:val="left"/>
            </w:pPr>
            <w:r>
              <w:rPr>
                <w:rFonts w:hint="eastAsia"/>
              </w:rPr>
              <w:t xml:space="preserve">取两个方向中的</w:t>
            </w:r>
            <w:r>
              <w:rPr>
                <w:rFonts w:hint="eastAsia"/>
                <w:b/>
                <w:bCs/>
              </w:rPr>
              <w:t xml:space="preserve">较小值</w:t>
            </w:r>
          </w:p>
        </w:tc>
      </w:tr>
      <w:tr>
        <w:trPr>
          <w:cantSplit/>
        </w:trPr>
        <w:tc>
          <w:tcPr>
            <w:tcW w:type="dxa" w:w="2725"/>
          </w:tcPr>
          <w:p>
            <w:pPr>
              <w:pStyle w:val="Compact"/>
              <w:jc w:val="left"/>
            </w:pPr>
            <w:r>
              <w:rPr>
                <w:rFonts w:hint="eastAsia"/>
              </w:rPr>
              <w:t xml:space="preserve">通信三态</w:t>
            </w:r>
          </w:p>
        </w:tc>
        <w:tc>
          <w:tcPr>
            <w:tcW w:type="dxa" w:w="6232"/>
          </w:tcPr>
          <w:p>
            <w:pPr>
              <w:pStyle w:val="Compact"/>
              <w:jc w:val="left"/>
            </w:pPr>
            <w:r>
              <w:rPr>
                <w:rFonts w:hint="eastAsia"/>
              </w:rPr>
              <w:t xml:space="preserve">直连</w:t>
            </w:r>
            <w:r>
              <w:t xml:space="preserve"> </w:t>
            </w:r>
            <m:oMath>
              <m:r>
                <m:rPr>
                  <m:sty m:val="p"/>
                </m:rPr>
                <m:t>&gt;</m:t>
              </m:r>
            </m:oMath>
            <w:r>
              <w:t xml:space="preserve"> </w:t>
            </w:r>
            <w:r>
              <w:rPr>
                <w:rFonts w:hint="eastAsia"/>
              </w:rPr>
              <w:t xml:space="preserve">中继（接入段与回传段</w:t>
            </w:r>
            <w:r>
              <w:rPr>
                <w:rFonts w:hint="eastAsia"/>
                <w:b/>
                <w:bCs/>
              </w:rPr>
              <w:t xml:space="preserve">同时</w:t>
            </w:r>
            <w:r>
              <w:rPr>
                <w:rFonts w:hint="eastAsia"/>
              </w:rPr>
              <w:t xml:space="preserve">可用）</w:t>
            </w:r>
            <m:oMath>
              <m:r>
                <m:rPr>
                  <m:sty m:val="p"/>
                </m:rPr>
                <m:t>&gt;</m:t>
              </m:r>
            </m:oMath>
            <w:r>
              <w:t xml:space="preserve"> </w:t>
            </w:r>
            <w:r>
              <w:rPr>
                <w:rFonts w:hint="eastAsia"/>
              </w:rPr>
              <w:t xml:space="preserve">中断；</w:t>
            </w:r>
            <w:r>
              <w:rPr>
                <w:rFonts w:hint="eastAsia"/>
                <w:b/>
                <w:bCs/>
              </w:rPr>
              <w:t xml:space="preserve">不允许多跳</w:t>
            </w:r>
          </w:p>
        </w:tc>
      </w:tr>
      <w:tr>
        <w:trPr>
          <w:cantSplit/>
        </w:trPr>
        <w:tc>
          <w:tcPr>
            <w:tcW w:type="dxa" w:w="2725"/>
          </w:tcPr>
          <w:p>
            <w:pPr>
              <w:pStyle w:val="Compact"/>
              <w:jc w:val="left"/>
            </w:pPr>
            <w:r>
              <w:rPr>
                <w:rFonts w:hint="eastAsia"/>
              </w:rPr>
              <w:t xml:space="preserve">多点载荷递减</w:t>
            </w:r>
          </w:p>
        </w:tc>
        <w:tc>
          <w:tcPr>
            <w:tcW w:type="dxa" w:w="6232"/>
          </w:tcPr>
          <w:p>
            <w:pPr>
              <w:pStyle w:val="Compact"/>
              <w:jc w:val="left"/>
            </w:pPr>
            <w:r>
              <w:rPr>
                <w:rFonts w:hint="eastAsia"/>
              </w:rPr>
              <w:t xml:space="preserve">第</w:t>
            </w:r>
            <w:r>
              <w:t xml:space="preserve"> </w:t>
            </w:r>
            <m:oMath>
              <m:r>
                <m:t>m</m:t>
              </m:r>
            </m:oMath>
            <w:r>
              <w:t xml:space="preserve"> </w:t>
            </w:r>
            <w:r>
              <w:rPr>
                <w:rFonts w:hint="eastAsia"/>
              </w:rPr>
              <w:t xml:space="preserve">段携带</w:t>
            </w:r>
            <w:r>
              <w:rPr>
                <w:rFonts w:hint="eastAsia"/>
              </w:rPr>
              <w:t xml:space="preserve">“尚未投送的货”</w:t>
            </w:r>
            <w:r>
              <w:rPr>
                <w:rFonts w:hint="eastAsia"/>
              </w:rPr>
              <w:t xml:space="preserve">（飞到第</w:t>
            </w:r>
            <w:r>
              <w:t xml:space="preserve"> </w:t>
            </w:r>
            <m:oMath>
              <m:r>
                <m:t>k</m:t>
              </m:r>
            </m:oMath>
            <w:r>
              <w:t xml:space="preserve"> </w:t>
            </w:r>
            <w:r>
              <w:rPr>
                <w:rFonts w:hint="eastAsia"/>
              </w:rPr>
              <w:t xml:space="preserve">站时仍带第</w:t>
            </w:r>
            <w:r>
              <w:t xml:space="preserve"> </w:t>
            </w:r>
            <m:oMath>
              <m:r>
                <m:t>k</m:t>
              </m:r>
              <m:r>
                <m:rPr>
                  <m:sty m:val="p"/>
                </m:rPr>
                <m:t>.</m:t>
              </m:r>
              <m:r>
                <m:rPr>
                  <m:sty m:val="p"/>
                </m:rPr>
                <m:t>.</m:t>
              </m:r>
              <m:r>
                <m:t>M</m:t>
              </m:r>
            </m:oMath>
            <w:r>
              <w:t xml:space="preserve"> </w:t>
            </w:r>
            <w:r>
              <w:rPr>
                <w:rFonts w:hint="eastAsia"/>
              </w:rPr>
              <w:t xml:space="preserve">站的货）</w:t>
            </w:r>
          </w:p>
        </w:tc>
      </w:tr>
      <w:tr>
        <w:trPr>
          <w:cantSplit/>
        </w:trPr>
        <w:tc>
          <w:tcPr>
            <w:tcW w:type="dxa" w:w="2725"/>
          </w:tcPr>
          <w:p>
            <w:pPr>
              <w:pStyle w:val="Compact"/>
              <w:jc w:val="left"/>
            </w:pPr>
            <w:r>
              <w:rPr>
                <w:rFonts w:hint="eastAsia"/>
              </w:rPr>
              <w:t xml:space="preserve">交接时间</w:t>
            </w:r>
          </w:p>
        </w:tc>
        <w:tc>
          <w:tcPr>
            <w:tcW w:type="dxa" w:w="6232"/>
          </w:tcPr>
          <w:p>
            <w:pPr>
              <w:pStyle w:val="Compact"/>
              <w:jc w:val="left"/>
            </w:pPr>
            <w:r>
              <w:rPr>
                <w:rFonts w:hint="eastAsia"/>
              </w:rPr>
              <w:t xml:space="preserve">逐站累加</w:t>
            </w:r>
            <w:r>
              <w:t xml:space="preserve"> </w:t>
            </w:r>
            <m:oMath>
              <m:nary>
                <m:naryPr>
                  <m:chr m:val="∑"/>
                  <m:limLoc m:val="undOvr"/>
                  <m:subHide m:val="off"/>
                  <m:supHide m:val="on"/>
                </m:naryPr>
                <m:sub>
                  <m:r>
                    <m:t>s</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rPr>
              <w:t xml:space="preserve">，</w:t>
            </w:r>
            <w:r>
              <w:rPr>
                <w:rFonts w:hint="eastAsia"/>
                <w:b/>
                <w:bCs/>
              </w:rPr>
              <w:t xml:space="preserve">不</w:t>
            </w:r>
            <w:r>
              <w:rPr>
                <w:rFonts w:hint="eastAsia"/>
              </w:rPr>
              <w:t xml:space="preserve">乘总箱数</w:t>
            </w:r>
          </w:p>
        </w:tc>
      </w:tr>
    </w:tbl>
    <w:bookmarkEnd w:id="270"/>
    <w:bookmarkStart w:id="271" w:name="附录-c四问关键指标汇总"/>
    <w:p>
      <w:pPr>
        <w:pStyle w:val="Heading1"/>
        <w:pageBreakBefore w:val="true"/>
        <w:keepNext/>
        <w:ind w:firstLine="0"/>
      </w:pPr>
      <w:r>
        <w:rPr>
          <w:rFonts w:hint="eastAsia"/>
        </w:rPr>
        <w:t xml:space="preserve">附录</w:t>
      </w:r>
      <w:r>
        <w:t xml:space="preserve"> </w:t>
      </w:r>
      <w:r>
        <w:rPr>
          <w:rFonts w:hint="eastAsia"/>
        </w:rPr>
        <w:t xml:space="preserve">C四问关键指标汇总</w:t>
      </w:r>
    </w:p>
    <w:p>
      <w:pPr>
        <w:pStyle w:val="TableCaption"/>
        <w:keepNext/>
        <w:keepLines/>
        <w:jc w:val="center"/>
      </w:pPr>
      <w:r>
        <w:rPr>
          <w:rFonts w:ascii="Times New Roman" w:hAnsi="Times New Roman" w:eastAsia="宋体"/>
          <w:b w:val="0"/>
          <w:i w:val="0"/>
          <w:sz w:val="21"/>
        </w:rPr>
        <w:t>表 15  四问关键指标汇总</w:t>
      </w:r>
    </w:p>
    <w:tbl>
      <w:tblPr>
        <w:tblW w:type="dxa" w:w="8957"/>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四问关键指标汇总"/>
      </w:tblPr>
      <w:tblGrid>
        <w:gridCol w:w="1264"/>
        <w:gridCol w:w="2890"/>
        <w:gridCol w:w="4804"/>
      </w:tblGrid>
      <w:tr>
        <w:trPr>
          <w:tblHeader w:val="on"/>
          <w:cantSplit/>
        </w:trPr>
        <w:tc>
          <w:tcPr>
            <w:tcBorders>
              <w:bottom w:val="single" w:sz="6" w:space="0" w:color="000000"/>
            </w:tcBorders>
            <w:tcW w:type="dxa" w:w="1264"/>
          </w:tcPr>
          <w:p>
            <w:pPr>
              <w:pStyle w:val="Compact"/>
              <w:jc w:val="left"/>
            </w:pPr>
            <w:r>
              <w:rPr>
                <w:rFonts w:hint="eastAsia"/>
              </w:rPr>
              <w:t xml:space="preserve">问题</w:t>
            </w:r>
          </w:p>
        </w:tc>
        <w:tc>
          <w:tcPr>
            <w:tcBorders>
              <w:bottom w:val="single" w:sz="6" w:space="0" w:color="000000"/>
            </w:tcBorders>
            <w:tcW w:type="dxa" w:w="2890"/>
          </w:tcPr>
          <w:p>
            <w:pPr>
              <w:pStyle w:val="Compact"/>
              <w:jc w:val="left"/>
            </w:pPr>
            <w:r>
              <w:rPr>
                <w:rFonts w:hint="eastAsia"/>
              </w:rPr>
              <w:t xml:space="preserve">指标</w:t>
            </w:r>
          </w:p>
        </w:tc>
        <w:tc>
          <w:tcPr>
            <w:tcBorders>
              <w:bottom w:val="single" w:sz="6" w:space="0" w:color="000000"/>
            </w:tcBorders>
            <w:tcW w:type="dxa" w:w="4804"/>
          </w:tcPr>
          <w:p>
            <w:pPr>
              <w:pStyle w:val="Compact"/>
              <w:jc w:val="left"/>
            </w:pPr>
            <w:r>
              <w:rPr>
                <w:rFonts w:hint="eastAsia"/>
              </w:rPr>
              <w:t xml:space="preserve">数值</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最优往返架次数</w:t>
            </w:r>
          </w:p>
        </w:tc>
        <w:tc>
          <w:tcPr>
            <w:tcW w:type="dxa" w:w="4804"/>
          </w:tcPr>
          <w:p>
            <w:pPr>
              <w:pStyle w:val="Compact"/>
              <w:jc w:val="left"/>
            </w:pPr>
            <w:r>
              <w:rPr>
                <w:rFonts w:hint="eastAsia"/>
              </w:rPr>
              <w:t xml:space="preserve">18（全部</w:t>
            </w:r>
            <w:r>
              <w:t xml:space="preserve"> C </w:t>
            </w:r>
            <w:r>
              <w:rPr>
                <w:rFonts w:hint="eastAsia"/>
              </w:rPr>
              <w:t xml:space="preserve">型，逐区达解析下界）</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75.07 kWh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累计作业时间</w:t>
            </w:r>
            <w:r>
              <w:t xml:space="preserve"> / </w:t>
            </w:r>
            <w:r>
              <w:rPr>
                <w:rFonts w:hint="eastAsia"/>
              </w:rPr>
              <w:t xml:space="preserve">并行完工时间</w:t>
            </w:r>
          </w:p>
        </w:tc>
        <w:tc>
          <w:tcPr>
            <w:tcW w:type="dxa" w:w="4804"/>
          </w:tcPr>
          <w:p>
            <w:pPr>
              <w:pStyle w:val="Compact"/>
              <w:jc w:val="left"/>
            </w:pPr>
            <w:r>
              <w:t xml:space="preserve">9.37 h / 1.27 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最优性</w:t>
            </w:r>
          </w:p>
        </w:tc>
        <w:tc>
          <w:tcPr>
            <w:tcW w:type="dxa" w:w="4804"/>
          </w:tcPr>
          <w:p>
            <w:pPr>
              <w:pStyle w:val="Compact"/>
              <w:jc w:val="left"/>
            </w:pPr>
            <w:r>
              <w:rPr>
                <w:rFonts w:hint="eastAsia"/>
              </w:rPr>
              <w:t xml:space="preserve">架次数维度</w:t>
            </w:r>
            <w:r>
              <w:rPr>
                <w:rFonts w:hint="eastAsia"/>
                <w:b/>
                <w:bCs/>
              </w:rPr>
              <w:t xml:space="preserve">可证最优</w:t>
            </w:r>
            <w:r>
              <w:rPr>
                <w:rFonts w:hint="eastAsia"/>
              </w:rPr>
              <w:t xml:space="preserve">（15</w:t>
            </w:r>
            <w:r>
              <w:t xml:space="preserve"> </w:t>
            </w:r>
            <w:r>
              <w:rPr>
                <w:rFonts w:hint="eastAsia"/>
              </w:rPr>
              <w:t xml:space="preserve">区全部等于下界）</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运输架次数</w:t>
            </w:r>
          </w:p>
        </w:tc>
        <w:tc>
          <w:tcPr>
            <w:tcW w:type="dxa" w:w="4804"/>
          </w:tcPr>
          <w:p>
            <w:pPr>
              <w:pStyle w:val="Compact"/>
              <w:jc w:val="left"/>
            </w:pPr>
            <w:r>
              <w:rPr>
                <w:rFonts w:hint="eastAsia"/>
              </w:rPr>
              <w:t xml:space="preserve">25（A</w:t>
            </w:r>
            <w:r>
              <w:t xml:space="preserve"> </w:t>
            </w:r>
            <w:r>
              <w:rPr>
                <w:rFonts w:hint="eastAsia"/>
              </w:rPr>
              <w:t xml:space="preserve">型</w:t>
            </w:r>
            <w:r>
              <w:t xml:space="preserve"> 8</w:t>
            </w:r>
            <w:r>
              <w:t xml:space="preserve"> </w:t>
            </w:r>
            <m:oMath>
              <m:r>
                <m:rPr>
                  <m:sty m:val="p"/>
                </m:rPr>
                <m:t>+</m:t>
              </m:r>
            </m:oMath>
            <w:r>
              <w:t xml:space="preserve"> </w:t>
            </w:r>
            <w:r>
              <w:t xml:space="preserve">B </w:t>
            </w:r>
            <w:r>
              <w:rPr>
                <w:rFonts w:hint="eastAsia"/>
              </w:rPr>
              <w:t xml:space="preserve">型</w:t>
            </w:r>
            <w:r>
              <w:t xml:space="preserve"> 10</w:t>
            </w:r>
            <w:r>
              <w:t xml:space="preserve"> </w:t>
            </w:r>
            <m:oMath>
              <m:r>
                <m:rPr>
                  <m:sty m:val="p"/>
                </m:rPr>
                <m:t>+</m:t>
              </m:r>
            </m:oMath>
            <w:r>
              <w:t xml:space="preserve"> </w:t>
            </w:r>
            <w:r>
              <w:t xml:space="preserve">C </w:t>
            </w:r>
            <w:r>
              <w:rPr>
                <w:rFonts w:hint="eastAsia"/>
              </w:rPr>
              <w:t xml:space="preserve">型</w:t>
            </w:r>
            <w:r>
              <w:t xml:space="preserve"> </w:t>
            </w:r>
            <w:r>
              <w:rPr>
                <w:rFonts w:hint="eastAsia"/>
              </w:rPr>
              <w:t xml:space="preserve">7，8</w:t>
            </w:r>
            <w:r>
              <w:t xml:space="preserve"> </w:t>
            </w:r>
            <w:r>
              <w:rPr>
                <w:rFonts w:hint="eastAsia"/>
              </w:rPr>
              <w:t xml:space="preserve">架全用；理论下界</w:t>
            </w:r>
            <w:r>
              <w:t xml:space="preserve"> </w:t>
            </w:r>
            <w:r>
              <w:rPr>
                <w:rFonts w:hint="eastAsia"/>
              </w:rPr>
              <w:t xml:space="preserve">24，质量装载率</w:t>
            </w:r>
            <w:r>
              <w:t xml:space="preserve"> </w:t>
            </w:r>
            <w:r>
              <w:rPr>
                <w:rFonts w:hint="eastAsia"/>
              </w:rPr>
              <w:t xml:space="preserve">79%）</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77.30 kWh</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全部任务完成时间</w:t>
            </w:r>
          </w:p>
        </w:tc>
        <w:tc>
          <w:tcPr>
            <w:tcW w:type="dxa" w:w="4804"/>
          </w:tcPr>
          <w:p>
            <w:pPr>
              <w:pStyle w:val="Compact"/>
              <w:jc w:val="left"/>
            </w:pPr>
            <w:r>
              <w:t xml:space="preserve">3.02 </w:t>
            </w:r>
            <w:r>
              <w:rPr>
                <w:rFonts w:hint="eastAsia"/>
              </w:rPr>
              <w:t xml:space="preserve">h（10855.1</w:t>
            </w:r>
            <w:r>
              <w:t xml:space="preserve"> </w:t>
            </w:r>
            <w:r>
              <w:rPr>
                <w:rFonts w:hint="eastAsia"/>
              </w:rPr>
              <w:t xml:space="preserve">s）</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期望送达准时率</w:t>
            </w:r>
          </w:p>
        </w:tc>
        <w:tc>
          <w:tcPr>
            <w:tcW w:type="dxa" w:w="4804"/>
          </w:tcPr>
          <w:p>
            <w:pPr>
              <w:pStyle w:val="Compact"/>
              <w:jc w:val="left"/>
            </w:pPr>
            <w:r>
              <w:rPr>
                <w:rFonts w:hint="eastAsia"/>
              </w:rPr>
              <w:t xml:space="preserve">100.0%（80/80</w:t>
            </w:r>
            <w:r>
              <w:t xml:space="preserve"> </w:t>
            </w:r>
            <w:r>
              <w:rPr>
                <w:rFonts w:hint="eastAsia"/>
              </w:rPr>
              <w:t xml:space="preserve">箱全部按时送达；首批违规</w:t>
            </w:r>
            <w:r>
              <w:t xml:space="preserve"> 0 </w:t>
            </w:r>
            <w:r>
              <w:rPr>
                <w:rFonts w:hint="eastAsia"/>
              </w:rPr>
              <w:t xml:space="preserve">箱、期望违规</w:t>
            </w:r>
            <w:r>
              <w:t xml:space="preserve"> 0 </w:t>
            </w:r>
            <w:r>
              <w:rPr>
                <w:rFonts w:hint="eastAsia"/>
              </w:rPr>
              <w:t xml:space="preserve">箱）</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b/>
                <w:bCs/>
              </w:rPr>
              <w:t xml:space="preserve">违规</w:t>
            </w:r>
            <w:r>
              <w:rPr>
                <w:b/>
                <w:bCs/>
              </w:rPr>
              <w:t xml:space="preserve"> 0 </w:t>
            </w:r>
            <w:r>
              <w:rPr>
                <w:rFonts w:hint="eastAsia"/>
                <w:b/>
                <w:bCs/>
              </w:rPr>
              <w:t xml:space="preserve">条</w:t>
            </w:r>
            <w:r>
              <w:rPr>
                <w:rFonts w:hint="eastAsia"/>
              </w:rPr>
              <w:t xml:space="preserve">（物理类硬约束与两类时限约束全部通过）</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中继架次数</w:t>
            </w:r>
          </w:p>
        </w:tc>
        <w:tc>
          <w:tcPr>
            <w:tcW w:type="dxa" w:w="4804"/>
          </w:tcPr>
          <w:p>
            <w:pPr>
              <w:pStyle w:val="Compact"/>
              <w:jc w:val="left"/>
            </w:pPr>
            <w:r>
              <w:t xml:space="preserve">25 / </w:t>
            </w:r>
            <w:r>
              <w:rPr>
                <w:rFonts w:hint="eastAsia"/>
              </w:rPr>
              <w:t xml:space="preserve">6（其中</w:t>
            </w:r>
            <w:r>
              <w:t xml:space="preserve"> 20 </w:t>
            </w:r>
            <w:r>
              <w:rPr>
                <w:rFonts w:hint="eastAsia"/>
              </w:rPr>
              <w:t xml:space="preserve">个运输架次需中继）</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需保障架次覆盖率</w:t>
            </w:r>
          </w:p>
        </w:tc>
        <w:tc>
          <w:tcPr>
            <w:tcW w:type="dxa" w:w="4804"/>
          </w:tcPr>
          <w:p>
            <w:pPr>
              <w:pStyle w:val="Compact"/>
              <w:jc w:val="left"/>
            </w:pPr>
            <w:r>
              <w:rPr>
                <w:rFonts w:hint="eastAsia"/>
                <w:b/>
                <w:bCs/>
              </w:rPr>
              <w:t xml:space="preserve">时间轴口径</w:t>
            </w:r>
            <w:r>
              <w:rPr>
                <w:b/>
                <w:bCs/>
              </w:rPr>
              <w:t xml:space="preserve"> 11 / 20</w:t>
            </w:r>
            <w:r>
              <w:rPr>
                <w:b/>
                <w:bCs/>
              </w:rPr>
              <w:t xml:space="preserve"> </w:t>
            </w:r>
            <m:oMath>
              <m:r>
                <m:rPr>
                  <m:sty m:val="p"/>
                </m:rPr>
                <m:t>=</m:t>
              </m:r>
            </m:oMath>
            <w:r>
              <w:rPr>
                <w:b/>
                <w:bCs/>
              </w:rPr>
              <w:t xml:space="preserve"> </w:t>
            </w:r>
            <w:r>
              <w:rPr>
                <w:b/>
                <w:bCs/>
              </w:rPr>
              <w:t xml:space="preserve">55.0%</w:t>
            </w:r>
            <w:r>
              <w:rPr>
                <w:rFonts w:hint="eastAsia"/>
              </w:rPr>
              <w:t xml:space="preserve">（几何可达</w:t>
            </w:r>
            <w:r>
              <w:t xml:space="preserve"> 20/20</w:t>
            </w:r>
            <w:r>
              <w:t xml:space="preserve"> </w:t>
            </w:r>
            <m:oMath>
              <m:r>
                <m:rPr>
                  <m:sty m:val="p"/>
                </m:rPr>
                <m:t>=</m:t>
              </m:r>
            </m:oMath>
            <w:r>
              <w:t xml:space="preserve"> </w:t>
            </w:r>
            <w:r>
              <w:rPr>
                <w:rFonts w:hint="eastAsia"/>
              </w:rPr>
              <w:t xml:space="preserve">100%）；</w:t>
            </w:r>
            <w:r>
              <w:rPr>
                <w:rFonts w:hint="eastAsia"/>
                <w:b/>
                <w:bCs/>
              </w:rPr>
              <w:t xml:space="preserve">中继缺口</w:t>
            </w:r>
            <w:r>
              <w:rPr>
                <w:b/>
                <w:bCs/>
              </w:rPr>
              <w:t xml:space="preserve"> 4 </w:t>
            </w:r>
            <w:r>
              <w:rPr>
                <w:rFonts w:hint="eastAsia"/>
                <w:b/>
                <w:bCs/>
              </w:rPr>
              <w:t xml:space="preserve">架</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w:t>
            </w:r>
            <w:r>
              <w:t xml:space="preserve"> / </w:t>
            </w:r>
            <w:r>
              <w:rPr>
                <w:rFonts w:hint="eastAsia"/>
              </w:rPr>
              <w:t xml:space="preserve">总能耗</w:t>
            </w:r>
          </w:p>
        </w:tc>
        <w:tc>
          <w:tcPr>
            <w:tcW w:type="dxa" w:w="4804"/>
          </w:tcPr>
          <w:p>
            <w:pPr>
              <w:pStyle w:val="Compact"/>
              <w:jc w:val="left"/>
            </w:pPr>
            <w:r>
              <w:t xml:space="preserve">77.30 / 2.35 / 79.65 </w:t>
            </w:r>
            <w:r>
              <w:rPr>
                <w:rFonts w:hint="eastAsia"/>
              </w:rPr>
              <w:t xml:space="preserve">kWh（中继占</w:t>
            </w:r>
            <w:r>
              <w:t xml:space="preserve"> </w:t>
            </w:r>
            <w:r>
              <w:rPr>
                <w:rFonts w:hint="eastAsia"/>
              </w:rPr>
              <w:t xml:space="preserve">3.0%）</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联合任务完成时间</w:t>
            </w:r>
          </w:p>
        </w:tc>
        <w:tc>
          <w:tcPr>
            <w:tcW w:type="dxa" w:w="4804"/>
          </w:tcPr>
          <w:p>
            <w:pPr>
              <w:pStyle w:val="Compact"/>
              <w:jc w:val="left"/>
            </w:pPr>
            <w:r>
              <w:t xml:space="preserve">3.05 </w:t>
            </w:r>
            <w:r>
              <w:rPr>
                <w:rFonts w:hint="eastAsia"/>
              </w:rPr>
              <w:t xml:space="preserve">h（10968.7</w:t>
            </w:r>
            <w:r>
              <w:t xml:space="preserve"> </w:t>
            </w:r>
            <w:r>
              <w:rPr>
                <w:rFonts w:hint="eastAsia"/>
              </w:rPr>
              <w:t xml:space="preserve">s）</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平均直连中断占比</w:t>
            </w:r>
          </w:p>
        </w:tc>
        <w:tc>
          <w:tcPr>
            <w:tcW w:type="dxa" w:w="4804"/>
          </w:tcPr>
          <w:p>
            <w:pPr>
              <w:pStyle w:val="Compact"/>
              <w:jc w:val="left"/>
            </w:pPr>
            <w:r>
              <w:t xml:space="preserve">28.4%</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rPr>
              <w:t xml:space="preserve">硬违规</w:t>
            </w:r>
            <w:r>
              <w:t xml:space="preserve"> </w:t>
            </w:r>
            <w:r>
              <w:rPr>
                <w:b/>
                <w:bCs/>
              </w:rPr>
              <w:t xml:space="preserve">0 </w:t>
            </w:r>
            <w:r>
              <w:rPr>
                <w:rFonts w:hint="eastAsia"/>
                <w:b/>
                <w:bCs/>
              </w:rPr>
              <w:t xml:space="preserve">条</w:t>
            </w:r>
            <w:r>
              <w:rPr>
                <w:rFonts w:hint="eastAsia"/>
              </w:rPr>
              <w:t xml:space="preserve">；软违规</w:t>
            </w:r>
            <w:r>
              <w:t xml:space="preserve"> 42 </w:t>
            </w:r>
            <w:r>
              <w:rPr>
                <w:rFonts w:hint="eastAsia"/>
              </w:rPr>
              <w:t xml:space="preserve">条（均为</w:t>
            </w:r>
            <w:r>
              <w:rPr>
                <w:rFonts w:hint="eastAsia"/>
              </w:rPr>
              <w:t xml:space="preserve">“中继资源不足”</w:t>
            </w:r>
            <w:r>
              <w:rPr>
                <w:rFonts w:hint="eastAsia"/>
              </w:rPr>
              <w:t xml:space="preserve">这一题目内在缺口）</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合法</w:t>
            </w:r>
            <w:r>
              <w:t xml:space="preserve"> 2 / 3 </w:t>
            </w:r>
            <w:r>
              <w:rPr>
                <w:rFonts w:hint="eastAsia"/>
              </w:rPr>
              <w:t xml:space="preserve">组分区</w:t>
            </w:r>
          </w:p>
        </w:tc>
        <w:tc>
          <w:tcPr>
            <w:tcW w:type="dxa" w:w="4804"/>
          </w:tcPr>
          <w:p>
            <w:pPr>
              <w:pStyle w:val="Compact"/>
              <w:jc w:val="left"/>
            </w:pPr>
            <w:r>
              <w:rPr>
                <w:rFonts w:hint="eastAsia"/>
                <w:b/>
                <w:bCs/>
              </w:rPr>
              <w:t xml:space="preserve">均可零架次改动</w:t>
            </w:r>
            <w:r>
              <w:rPr>
                <w:rFonts w:hint="eastAsia"/>
              </w:rPr>
              <w:t xml:space="preserve">（原子单元数</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直接由原子单元合并得到）</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桥接架次</w:t>
            </w:r>
          </w:p>
        </w:tc>
        <w:tc>
          <w:tcPr>
            <w:tcW w:type="dxa" w:w="4804"/>
          </w:tcPr>
          <w:p>
            <w:pPr>
              <w:pStyle w:val="Compact"/>
              <w:jc w:val="left"/>
            </w:pPr>
            <w:r>
              <w:t xml:space="preserve">6 </w:t>
            </w:r>
            <w:r>
              <w:rPr>
                <w:rFonts w:hint="eastAsia"/>
              </w:rPr>
              <w:t xml:space="preserve">个（T019、T017、T018、T021、T024、T025）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最小改动</w:t>
            </w:r>
          </w:p>
        </w:tc>
        <w:tc>
          <w:tcPr>
            <w:tcW w:type="dxa" w:w="4804"/>
          </w:tcPr>
          <w:p>
            <w:pPr>
              <w:pStyle w:val="Compact"/>
              <w:jc w:val="left"/>
            </w:pPr>
            <w:r>
              <w:rPr>
                <w:b/>
                <w:bCs/>
              </w:rPr>
              <w:t xml:space="preserve">0 </w:t>
            </w:r>
            <w:r>
              <w:rPr>
                <w:rFonts w:hint="eastAsia"/>
                <w:b/>
                <w:bCs/>
              </w:rPr>
              <w:t xml:space="preserve">个架次</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均为</w:t>
            </w:r>
            <w:r>
              <w:t xml:space="preserve"> </w:t>
            </w:r>
            <w:r>
              <w:rPr>
                <w:rFonts w:hint="eastAsia"/>
              </w:rPr>
              <w:t xml:space="preserve">0）</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资源总量（K</w:t>
            </w:r>
            <m:oMath>
              <m:r>
                <m:t> </m:t>
              </m:r>
              <m:r>
                <m:rPr>
                  <m:sty m:val="p"/>
                </m:rPr>
                <m:t>=</m:t>
              </m:r>
              <m:r>
                <m:t> </m:t>
              </m:r>
            </m:oMath>
            <w:r>
              <w:rPr>
                <w:rFonts w:hint="eastAsia"/>
              </w:rPr>
              <w:t xml:space="preserve">1/2/3）</w:t>
            </w:r>
          </w:p>
        </w:tc>
        <w:tc>
          <w:tcPr>
            <w:tcW w:type="dxa" w:w="4804"/>
          </w:tcPr>
          <w:p>
            <w:pPr>
              <w:pStyle w:val="Compact"/>
              <w:jc w:val="left"/>
            </w:pPr>
            <w:r>
              <w:t xml:space="preserve">33 / 34 / </w:t>
            </w:r>
            <w:r>
              <w:rPr>
                <w:rFonts w:hint="eastAsia"/>
              </w:rPr>
              <w:t xml:space="preserve">38（台</w:t>
            </w:r>
            <m:oMath>
              <m:r>
                <m:rPr>
                  <m:sty m:val="p"/>
                </m:rPr>
                <m:t>⋅</m:t>
              </m:r>
            </m:oMath>
            <w:r>
              <w:rPr>
                <w:rFonts w:hint="eastAsia"/>
              </w:rPr>
              <w:t xml:space="preserve">组）</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组间不均衡度</w:t>
            </w:r>
          </w:p>
        </w:tc>
        <w:tc>
          <w:tcPr>
            <w:tcW w:type="dxa" w:w="4804"/>
          </w:tcPr>
          <w:p>
            <w:pPr>
              <w:pStyle w:val="Compact"/>
              <w:jc w:val="left"/>
            </w:pPr>
            <w:r>
              <w:t xml:space="preserve">0 / 1.8517 / 2.7035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最大组工作量（K</w:t>
            </w:r>
            <m:oMath>
              <m:r>
                <m:t> </m:t>
              </m:r>
              <m:r>
                <m:rPr>
                  <m:sty m:val="p"/>
                </m:rPr>
                <m:t>=</m:t>
              </m:r>
              <m:r>
                <m:t> </m:t>
              </m:r>
            </m:oMath>
            <w:r>
              <w:rPr>
                <w:rFonts w:hint="eastAsia"/>
              </w:rPr>
              <w:t xml:space="preserve">1/2/3）</w:t>
            </w:r>
          </w:p>
        </w:tc>
        <w:tc>
          <w:tcPr>
            <w:tcW w:type="dxa" w:w="4804"/>
          </w:tcPr>
          <w:p>
            <w:pPr>
              <w:pStyle w:val="Compact"/>
              <w:jc w:val="left"/>
            </w:pPr>
            <w:r>
              <w:t xml:space="preserve">13.95 / 13.43 / 13.00 h</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t xml:space="preserve">K</w:t>
            </w:r>
            <m:oMath>
              <m:r>
                <m:t> </m:t>
              </m:r>
              <m:r>
                <m:rPr>
                  <m:sty m:val="p"/>
                </m:rPr>
                <m:t>=</m:t>
              </m:r>
              <m:r>
                <m:t> </m:t>
              </m:r>
            </m:oMath>
            <w:r>
              <w:t xml:space="preserve">1 </w:t>
            </w:r>
            <w:r>
              <w:rPr>
                <w:rFonts w:hint="eastAsia"/>
              </w:rPr>
              <w:t xml:space="preserve">资源缺口</w:t>
            </w:r>
          </w:p>
        </w:tc>
        <w:tc>
          <w:tcPr>
            <w:tcW w:type="dxa" w:w="4804"/>
          </w:tcPr>
          <w:p>
            <w:pPr>
              <w:pStyle w:val="Compact"/>
              <w:jc w:val="left"/>
            </w:pPr>
            <w:r>
              <w:t xml:space="preserve">A、B、C </w:t>
            </w:r>
            <w:r>
              <w:rPr>
                <w:rFonts w:hint="eastAsia"/>
              </w:rPr>
              <w:t xml:space="preserve">三型共享电池各缺</w:t>
            </w:r>
            <w:r>
              <w:t xml:space="preserve"> 1 </w:t>
            </w:r>
            <w:r>
              <w:rPr>
                <w:rFonts w:hint="eastAsia"/>
              </w:rPr>
              <w:t xml:space="preserve">组（运输机、中继机与中继组件无缺口）</w:t>
            </w:r>
          </w:p>
        </w:tc>
      </w:tr>
    </w:tbl>
    <w:bookmarkEnd w:id="271"/>
    <w:bookmarkStart w:id="272" w:name="附录-d可复现性说明"/>
    <w:p>
      <w:pPr>
        <w:pStyle w:val="Heading1"/>
        <w:pageBreakBefore w:val="true"/>
        <w:keepNext/>
        <w:ind w:firstLine="0"/>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2"/>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tru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1" Type="http://schemas.openxmlformats.org/officeDocument/2006/relationships/numbering" Target="numbering.xml"/><Relationship Id="rId40" Type="http://schemas.openxmlformats.org/officeDocument/2006/relationships/styles" Target="styles.xml"/><Relationship Id="rId39" Type="http://schemas.openxmlformats.org/officeDocument/2006/relationships/settings" Target="settings.xml"/><Relationship Id="rId38" Type="http://schemas.openxmlformats.org/officeDocument/2006/relationships/webSettings" Target="webSettings.xml"/><Relationship Id="rId37" Type="http://schemas.openxmlformats.org/officeDocument/2006/relationships/fontTable" Target="fontTable.xml"/><Relationship Id="rId36" Type="http://schemas.openxmlformats.org/officeDocument/2006/relationships/theme" Target="theme/theme1.xml"/><Relationship Id="rId35" Type="http://schemas.openxmlformats.org/officeDocument/2006/relationships/footnotes" Target="footnotes.xml"/><Relationship Id="rId34"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44" Type="http://schemas.openxmlformats.org/officeDocument/2006/relationships/image" Target="media/rId44.png"/><Relationship Id="rId96" Type="http://schemas.openxmlformats.org/officeDocument/2006/relationships/image" Target="media/rId96.png"/><Relationship Id="rId139" Type="http://schemas.openxmlformats.org/officeDocument/2006/relationships/image" Target="media/rId139.png"/><Relationship Id="rId191" Type="http://schemas.openxmlformats.org/officeDocument/2006/relationships/image" Target="media/rId191.png"/><Relationship Id="rId225" Type="http://schemas.openxmlformats.org/officeDocument/2006/relationships/image" Target="media/rId225.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82" Type="http://schemas.openxmlformats.org/officeDocument/2006/relationships/image" Target="media/rId82.png"/><Relationship Id="rId89" Type="http://schemas.openxmlformats.org/officeDocument/2006/relationships/image" Target="media/rId89.png"/><Relationship Id="rId102" Type="http://schemas.openxmlformats.org/officeDocument/2006/relationships/image" Target="media/rId102.png"/><Relationship Id="rId106" Type="http://schemas.openxmlformats.org/officeDocument/2006/relationships/image" Target="media/rId106.png"/><Relationship Id="rId111" Type="http://schemas.openxmlformats.org/officeDocument/2006/relationships/image" Target="media/rId111.png"/><Relationship Id="rId121" Type="http://schemas.openxmlformats.org/officeDocument/2006/relationships/image" Target="media/rId121.png"/><Relationship Id="rId115" Type="http://schemas.openxmlformats.org/officeDocument/2006/relationships/image" Target="media/rId115.png"/><Relationship Id="rId127" Type="http://schemas.openxmlformats.org/officeDocument/2006/relationships/image" Target="media/rId127.png"/><Relationship Id="rId131" Type="http://schemas.openxmlformats.org/officeDocument/2006/relationships/image" Target="media/rId131.png"/><Relationship Id="rId144" Type="http://schemas.openxmlformats.org/officeDocument/2006/relationships/image" Target="media/rId144.png"/><Relationship Id="rId155" Type="http://schemas.openxmlformats.org/officeDocument/2006/relationships/image" Target="media/rId155.png"/><Relationship Id="rId160" Type="http://schemas.openxmlformats.org/officeDocument/2006/relationships/image" Target="media/rId160.png"/><Relationship Id="rId170" Type="http://schemas.openxmlformats.org/officeDocument/2006/relationships/image" Target="media/rId170.png"/><Relationship Id="rId148" Type="http://schemas.openxmlformats.org/officeDocument/2006/relationships/image" Target="media/rId148.png"/><Relationship Id="rId164" Type="http://schemas.openxmlformats.org/officeDocument/2006/relationships/image" Target="media/rId164.png"/><Relationship Id="rId182" Type="http://schemas.openxmlformats.org/officeDocument/2006/relationships/image" Target="media/rId182.png"/><Relationship Id="rId197" Type="http://schemas.openxmlformats.org/officeDocument/2006/relationships/image" Target="media/rId197.png"/><Relationship Id="rId202" Type="http://schemas.openxmlformats.org/officeDocument/2006/relationships/image" Target="media/rId202.png"/><Relationship Id="rId211" Type="http://schemas.openxmlformats.org/officeDocument/2006/relationships/image" Target="media/rId211.png"/><Relationship Id="rId206" Type="http://schemas.openxmlformats.org/officeDocument/2006/relationships/image" Target="media/rId206.png"/><Relationship Id="rId186" Type="http://schemas.openxmlformats.org/officeDocument/2006/relationships/image" Target="media/rId186.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241" Type="http://schemas.openxmlformats.org/officeDocument/2006/relationships/image" Target="media/rId241.png"/><Relationship Id="rId252" Type="http://schemas.openxmlformats.org/officeDocument/2006/relationships/image" Target="media/rId252.png"/><Relationship Id="rId174" Type="http://schemas.openxmlformats.org/officeDocument/2006/relationships/image" Target="media/rId174.png"/><Relationship Id="rId264" Type="http://schemas.openxmlformats.org/officeDocument/2006/relationships/image" Target="media/rId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2026-09-25T11:30:07Z</dcterms:created>
  <dcterms:modified xsi:type="dcterms:W3CDTF">2026-09-25T11:30:07Z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个候选点上择优。本文特别强调覆盖率的两个口径不可混用：几何可达覆盖率 20/20 = 100% 只回答“是否存在合适的悬停点”，而时间轴覆盖率才回答“中继那一刻是否在站”。题目仅配置 2 架中继无人机，其可用能量 2.56 kWh 除以服务功率 1.10 kW 决定了单次在站时长上限约 140 min，而 20 个架次的真实中断时长合计约 168.5 min、最大并发 6 架次，故 2 架中继在时间轴上无法保障全部架次。按“服务窗口为硬约束”重排（中继须在每个中断区间起点前完成建链）后，本文给出 6 个中继架次，时间轴覆盖率 11/20 = 55.0%，并如实报告中继资源缺口 4 架；运输能耗 77.30 kWh + 中继能耗 2.35 kWh = 79.65 kWh，联合完工 3.05 h（10968.7 s）。独立校验器报出硬违规 0 条，另有 42 条软违规，全部属于“中继资源不足”这一题目内在缺口——本文特意把“资源缺口”与“排班缺陷”分为两类：前者如实报告、不阻断方案产出，后者（已安排中继却未盖住中断区间）仍作为硬违规拦截，以免退化为“因为资源不够就干脆不报告”。此外，保障需求按中断区间集合而非“首末包络”计算：包络会把站岗时长虚高约 39%（277 min 对 168 min），从而低估可保障架次数。对于问题四，把“同一架次涉及的服务区必须划入同一任务组”这一硬规则形式化为服务区图上的等价关系，任务分区即求连通分量（原子单元）。对问题三的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33/34/38（台\cdot组）、组间不均衡度为 0/1.8517/2.7035、最大组工作量由 13.95 h 降至 13.00 h，即分区不节省资源（总量随 K 单调上升）却能降低单组峰值工作量；最关键的缺口在中继——库存仅 2 架而问题三需 6 个中继架次（缺口 4 架），且该缺口在 K=1/2/3 三种分区下都存在、分区无法缓解。本文的主要特色在于：①物理口径唯一——附录给定的时间、能耗、充电、链路公式只在公共层实现一次，四问共用，杜绝了口径分叉；②结果可独立复算——用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个架次逐段重算，与求解器上报值一致，独立校验器确认问题二违规 0 条、问题三硬违规 0 条；③敢于纠正否定性结论——早期版本因“机队坍缩 + 派发退化”两处建模缺陷误判“首批保障时限物理不可行”，本文用“8 架无人机 \leftrightarrow 8 个 60 min 服务区”的供给—需求对偶将其证伪并给出轮转播种与最小松弛量派发；同理，问题三早期版本曾因中继排班不认服务窗口、服务区间被静默截短、且校验器从未执行该项检查而误报“100% 覆盖”，本文修复后如实报告 55.0% 的时间轴覆盖率与 4 架中继缺口，不把几何可达当作已保障；问题四则由精确的图论计算给出“K=2、K=3 均可零架次改动分区”的结论。</vt:lpwstr>
  </property>
  <property fmtid="{D5CDD505-2E9C-101B-9397-08002B2CF9AE}" pid="3" name="bibliography">
    <vt:lpwstr/>
  </property>
</Properties>
</file>