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7D91" w14:textId="77777777" w:rsidR="00584D28" w:rsidRDefault="00584D28" w:rsidP="00584D28">
      <w:pPr>
        <w:spacing w:line="360" w:lineRule="auto"/>
        <w:jc w:val="right"/>
        <w:rPr>
          <w:b/>
          <w:bCs/>
          <w:sz w:val="28"/>
          <w:szCs w:val="28"/>
          <w:lang w:val="en-US"/>
        </w:rPr>
      </w:pPr>
      <w:r w:rsidRPr="00584D28">
        <w:rPr>
          <w:b/>
          <w:bCs/>
          <w:sz w:val="28"/>
          <w:szCs w:val="28"/>
        </w:rPr>
        <w:t xml:space="preserve">Приложение 1 к Модулю_1 </w:t>
      </w:r>
    </w:p>
    <w:p w14:paraId="46844120" w14:textId="2DF738C4" w:rsidR="00584D28" w:rsidRPr="00584D28" w:rsidRDefault="00584D28" w:rsidP="00584D28">
      <w:pPr>
        <w:spacing w:line="360" w:lineRule="auto"/>
        <w:jc w:val="right"/>
        <w:rPr>
          <w:sz w:val="28"/>
          <w:szCs w:val="28"/>
        </w:rPr>
      </w:pPr>
      <w:r w:rsidRPr="00584D28">
        <w:rPr>
          <w:b/>
          <w:bCs/>
          <w:sz w:val="28"/>
          <w:szCs w:val="28"/>
        </w:rPr>
        <w:t>Образцы задания </w:t>
      </w:r>
      <w:r w:rsidRPr="00584D28">
        <w:rPr>
          <w:b/>
          <w:bCs/>
          <w:i/>
          <w:iCs/>
          <w:sz w:val="28"/>
          <w:szCs w:val="28"/>
        </w:rPr>
        <w:t>ОМ</w:t>
      </w:r>
      <w:r w:rsidRPr="00584D28">
        <w:rPr>
          <w:b/>
          <w:bCs/>
          <w:sz w:val="28"/>
          <w:szCs w:val="28"/>
        </w:rPr>
        <w:t> Тома_ 1</w:t>
      </w:r>
    </w:p>
    <w:p w14:paraId="75CF54DA" w14:textId="77777777" w:rsidR="00584D28" w:rsidRDefault="00584D28" w:rsidP="00584D28">
      <w:pPr>
        <w:spacing w:line="360" w:lineRule="auto"/>
        <w:jc w:val="right"/>
        <w:rPr>
          <w:b/>
          <w:bCs/>
          <w:sz w:val="28"/>
          <w:szCs w:val="28"/>
          <w:lang w:val="en-US"/>
        </w:rPr>
      </w:pPr>
    </w:p>
    <w:p w14:paraId="5AC34F20" w14:textId="4F2C6945" w:rsidR="00584D28" w:rsidRPr="00584D28" w:rsidRDefault="00584D28" w:rsidP="00584D28">
      <w:pPr>
        <w:spacing w:line="360" w:lineRule="auto"/>
        <w:jc w:val="center"/>
        <w:rPr>
          <w:sz w:val="28"/>
          <w:szCs w:val="28"/>
        </w:rPr>
      </w:pPr>
      <w:r w:rsidRPr="00584D28">
        <w:rPr>
          <w:b/>
          <w:bCs/>
          <w:sz w:val="28"/>
          <w:szCs w:val="28"/>
        </w:rPr>
        <w:t>Описание предметной области</w:t>
      </w:r>
    </w:p>
    <w:p w14:paraId="11BF6B0D" w14:textId="77777777" w:rsidR="00584D28" w:rsidRDefault="00584D28" w:rsidP="00584D28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584D28">
        <w:rPr>
          <w:sz w:val="28"/>
          <w:szCs w:val="28"/>
        </w:rPr>
        <w:t>для выполнения задания Модуля 1: Разработка модулей программного обеспечения для компьютерных систем</w:t>
      </w:r>
    </w:p>
    <w:p w14:paraId="4E5E01F0" w14:textId="77777777" w:rsidR="00584D28" w:rsidRPr="00584D28" w:rsidRDefault="00584D28" w:rsidP="00584D28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777A7ED4" w14:textId="77777777" w:rsidR="00584D28" w:rsidRPr="00584D28" w:rsidRDefault="00584D28" w:rsidP="00584D28">
      <w:pPr>
        <w:spacing w:line="360" w:lineRule="auto"/>
        <w:ind w:firstLine="708"/>
        <w:jc w:val="both"/>
        <w:rPr>
          <w:sz w:val="28"/>
          <w:szCs w:val="28"/>
        </w:rPr>
      </w:pPr>
      <w:r w:rsidRPr="00584D28">
        <w:rPr>
          <w:sz w:val="28"/>
          <w:szCs w:val="28"/>
        </w:rPr>
        <w:t>Основная цель учёта заказов в кондитерской - эффективное и оперативное выполнение заказов на торты с минимизацией времени ожидания и удовлетворением запросов клиентов. Эта предметная область широко используется в сфере общественного питания, кондитерском бизнесе, кафе и ресторанах.</w:t>
      </w:r>
    </w:p>
    <w:p w14:paraId="31607231" w14:textId="77777777" w:rsidR="00584D28" w:rsidRPr="00584D28" w:rsidRDefault="00584D28" w:rsidP="00584D28">
      <w:pPr>
        <w:spacing w:line="360" w:lineRule="auto"/>
        <w:ind w:firstLine="708"/>
        <w:jc w:val="both"/>
        <w:rPr>
          <w:sz w:val="28"/>
          <w:szCs w:val="28"/>
        </w:rPr>
      </w:pPr>
      <w:r w:rsidRPr="00584D28">
        <w:rPr>
          <w:sz w:val="28"/>
          <w:szCs w:val="28"/>
        </w:rPr>
        <w:t>Предметная область учёта заказов на торты касается процесса приёма, обработки и исполнения заказов на изготовление кондитерских изделий.</w:t>
      </w:r>
    </w:p>
    <w:p w14:paraId="5C09A049" w14:textId="77777777" w:rsidR="00584D28" w:rsidRPr="00584D28" w:rsidRDefault="00584D28" w:rsidP="00584D28">
      <w:pPr>
        <w:spacing w:line="360" w:lineRule="auto"/>
        <w:jc w:val="both"/>
        <w:rPr>
          <w:sz w:val="28"/>
          <w:szCs w:val="28"/>
        </w:rPr>
      </w:pPr>
      <w:r w:rsidRPr="00584D28">
        <w:rPr>
          <w:sz w:val="28"/>
          <w:szCs w:val="28"/>
        </w:rPr>
        <w:t>В данной области включены следующие основные составляющие:</w:t>
      </w:r>
    </w:p>
    <w:p w14:paraId="7856EC3B" w14:textId="77777777" w:rsidR="00584D28" w:rsidRPr="00584D28" w:rsidRDefault="00584D28" w:rsidP="00584D2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84D28">
        <w:rPr>
          <w:b/>
          <w:bCs/>
          <w:sz w:val="28"/>
          <w:szCs w:val="28"/>
        </w:rPr>
        <w:t>Заказ на торт</w:t>
      </w:r>
      <w:r w:rsidRPr="00584D28">
        <w:rPr>
          <w:sz w:val="28"/>
          <w:szCs w:val="28"/>
        </w:rPr>
        <w:t>: это информация, предоставленная клиентом о желаемом кондитерском изделии. Заказ может содержать данные о типе торта (свадебный, детский, праздничный), его размере, оформлении, ингредиентах, дате получения и другой важной информации.</w:t>
      </w:r>
    </w:p>
    <w:p w14:paraId="39B179DC" w14:textId="77777777" w:rsidR="00584D28" w:rsidRPr="00584D28" w:rsidRDefault="00584D28" w:rsidP="00584D2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84D28">
        <w:rPr>
          <w:b/>
          <w:bCs/>
          <w:sz w:val="28"/>
          <w:szCs w:val="28"/>
        </w:rPr>
        <w:t>Регистрация заказа</w:t>
      </w:r>
      <w:r w:rsidRPr="00584D28">
        <w:rPr>
          <w:sz w:val="28"/>
          <w:szCs w:val="28"/>
        </w:rPr>
        <w:t>: этот процесс включает приём и регистрацию заказа в системе учёта. Важными аспектами регистрации являются присвоение уникального номера заказу, сохранение информации о заказе, клиенте и сроках исполнения.</w:t>
      </w:r>
    </w:p>
    <w:p w14:paraId="689CD273" w14:textId="77777777" w:rsidR="00584D28" w:rsidRPr="00584D28" w:rsidRDefault="00584D28" w:rsidP="00584D2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84D28">
        <w:rPr>
          <w:b/>
          <w:bCs/>
          <w:sz w:val="28"/>
          <w:szCs w:val="28"/>
        </w:rPr>
        <w:t>Обработка заказа</w:t>
      </w:r>
      <w:r w:rsidRPr="00584D28">
        <w:rPr>
          <w:sz w:val="28"/>
          <w:szCs w:val="28"/>
        </w:rPr>
        <w:t>: процесс, включающий анализ заказа, определение его сложности и сроков выполнения, назначение ответственного кондитера. В процессе обработки может потребоваться уточнение деталей оформления или согласование ингредиентов с клиентом.</w:t>
      </w:r>
    </w:p>
    <w:p w14:paraId="63426456" w14:textId="77777777" w:rsidR="00584D28" w:rsidRPr="00584D28" w:rsidRDefault="00584D28" w:rsidP="00584D2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84D28">
        <w:rPr>
          <w:b/>
          <w:bCs/>
          <w:sz w:val="28"/>
          <w:szCs w:val="28"/>
        </w:rPr>
        <w:t>Исполнение заказа</w:t>
      </w:r>
      <w:r w:rsidRPr="00584D28">
        <w:rPr>
          <w:sz w:val="28"/>
          <w:szCs w:val="28"/>
        </w:rPr>
        <w:t xml:space="preserve">: фактическое изготовление торта. На этом этапе назначенный кондитер готовит торт по рецепту, создаёт оформление согласно пожеланиям клиента. Важно отметить, что на этом этапе может </w:t>
      </w:r>
      <w:r w:rsidRPr="00584D28">
        <w:rPr>
          <w:sz w:val="28"/>
          <w:szCs w:val="28"/>
        </w:rPr>
        <w:lastRenderedPageBreak/>
        <w:t>возникать необходимость заказа специальных ингредиентов или координации работ между несколькими кондитерами для сложных многоярусных тортов.</w:t>
      </w:r>
    </w:p>
    <w:p w14:paraId="051019ED" w14:textId="77777777" w:rsidR="00584D28" w:rsidRPr="00584D28" w:rsidRDefault="00584D28" w:rsidP="00584D2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84D28">
        <w:rPr>
          <w:b/>
          <w:bCs/>
          <w:sz w:val="28"/>
          <w:szCs w:val="28"/>
        </w:rPr>
        <w:t>Контроль качества и упаковка</w:t>
      </w:r>
      <w:r w:rsidRPr="00584D28">
        <w:rPr>
          <w:sz w:val="28"/>
          <w:szCs w:val="28"/>
        </w:rPr>
        <w:t>: важной составляющей учёта заказов является проверка качества готового изделия и его правильная упаковка. После завершения приготовления, ответственный кондитер должен проверить торт на соответствие заказу, оформить документацию о составе продукта (для аллергиков) и обеспечить надлежащую упаковку для транспортировки.</w:t>
      </w:r>
    </w:p>
    <w:p w14:paraId="55BF550A" w14:textId="77777777" w:rsidR="00584D28" w:rsidRPr="00584D28" w:rsidRDefault="00584D28" w:rsidP="00584D2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84D28">
        <w:rPr>
          <w:b/>
          <w:bCs/>
          <w:sz w:val="28"/>
          <w:szCs w:val="28"/>
        </w:rPr>
        <w:t>Выдача заказа и отчётность</w:t>
      </w:r>
      <w:r w:rsidRPr="00584D28">
        <w:rPr>
          <w:sz w:val="28"/>
          <w:szCs w:val="28"/>
        </w:rPr>
        <w:t>: этот этап предполагает передачу готового торта клиенту, фиксацию факта выполнения заказа и составление отчётности. Важно отслеживать и анализировать время выполнения заказов, качество готовой продукции, расход ингредиентов и удовлетворённость клиентов, что помогает в оптимизации и улучшении производственного процесса.</w:t>
      </w:r>
    </w:p>
    <w:p w14:paraId="282E4676" w14:textId="77777777" w:rsidR="00584D28" w:rsidRPr="00584D28" w:rsidRDefault="00584D28" w:rsidP="00584D2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84D28">
        <w:rPr>
          <w:b/>
          <w:bCs/>
          <w:sz w:val="28"/>
          <w:szCs w:val="28"/>
        </w:rPr>
        <w:t>Мониторинг и анализ</w:t>
      </w:r>
      <w:r w:rsidRPr="00584D28">
        <w:rPr>
          <w:sz w:val="28"/>
          <w:szCs w:val="28"/>
        </w:rPr>
        <w:t>: этот этап предполагает контроль и анализ всего процесса выполнения заказов. Важно отслеживать и анализировать сроки выполнения заказов, качество готовых изделий, расход продуктов и прочие параметры, которые могут помочь в оптимизации и улучшении работы кондитерской.</w:t>
      </w:r>
    </w:p>
    <w:p w14:paraId="7CA34558" w14:textId="77777777" w:rsidR="006C01A9" w:rsidRPr="00584D28" w:rsidRDefault="006C01A9" w:rsidP="00584D28">
      <w:pPr>
        <w:spacing w:line="360" w:lineRule="auto"/>
        <w:jc w:val="both"/>
        <w:rPr>
          <w:lang w:val="en-US"/>
        </w:rPr>
      </w:pPr>
    </w:p>
    <w:sectPr w:rsidR="006C01A9" w:rsidRPr="00584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368D"/>
    <w:multiLevelType w:val="hybridMultilevel"/>
    <w:tmpl w:val="DAE0506E"/>
    <w:lvl w:ilvl="0" w:tplc="F6EECC2C">
      <w:start w:val="1"/>
      <w:numFmt w:val="decimal"/>
      <w:lvlText w:val="%1."/>
      <w:lvlJc w:val="left"/>
      <w:pPr>
        <w:ind w:left="119" w:hanging="326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plc="2C982766">
      <w:start w:val="1"/>
      <w:numFmt w:val="bullet"/>
      <w:lvlText w:val="•"/>
      <w:lvlJc w:val="left"/>
      <w:pPr>
        <w:ind w:left="1108" w:hanging="326"/>
      </w:pPr>
      <w:rPr>
        <w:rFonts w:hint="default"/>
        <w:lang w:val="ru-RU" w:eastAsia="en-US" w:bidi="ar-SA"/>
      </w:rPr>
    </w:lvl>
    <w:lvl w:ilvl="2" w:tplc="B7D276E0">
      <w:start w:val="1"/>
      <w:numFmt w:val="bullet"/>
      <w:lvlText w:val="•"/>
      <w:lvlJc w:val="left"/>
      <w:pPr>
        <w:ind w:left="2096" w:hanging="326"/>
      </w:pPr>
      <w:rPr>
        <w:rFonts w:hint="default"/>
        <w:lang w:val="ru-RU" w:eastAsia="en-US" w:bidi="ar-SA"/>
      </w:rPr>
    </w:lvl>
    <w:lvl w:ilvl="3" w:tplc="E6FCDB76">
      <w:start w:val="1"/>
      <w:numFmt w:val="bullet"/>
      <w:lvlText w:val="•"/>
      <w:lvlJc w:val="left"/>
      <w:pPr>
        <w:ind w:left="3085" w:hanging="326"/>
      </w:pPr>
      <w:rPr>
        <w:rFonts w:hint="default"/>
        <w:lang w:val="ru-RU" w:eastAsia="en-US" w:bidi="ar-SA"/>
      </w:rPr>
    </w:lvl>
    <w:lvl w:ilvl="4" w:tplc="FABA45F8">
      <w:start w:val="1"/>
      <w:numFmt w:val="bullet"/>
      <w:lvlText w:val="•"/>
      <w:lvlJc w:val="left"/>
      <w:pPr>
        <w:ind w:left="4073" w:hanging="326"/>
      </w:pPr>
      <w:rPr>
        <w:rFonts w:hint="default"/>
        <w:lang w:val="ru-RU" w:eastAsia="en-US" w:bidi="ar-SA"/>
      </w:rPr>
    </w:lvl>
    <w:lvl w:ilvl="5" w:tplc="AE76657E">
      <w:start w:val="1"/>
      <w:numFmt w:val="bullet"/>
      <w:lvlText w:val="•"/>
      <w:lvlJc w:val="left"/>
      <w:pPr>
        <w:ind w:left="5062" w:hanging="326"/>
      </w:pPr>
      <w:rPr>
        <w:rFonts w:hint="default"/>
        <w:lang w:val="ru-RU" w:eastAsia="en-US" w:bidi="ar-SA"/>
      </w:rPr>
    </w:lvl>
    <w:lvl w:ilvl="6" w:tplc="FD1E2792">
      <w:start w:val="1"/>
      <w:numFmt w:val="bullet"/>
      <w:lvlText w:val="•"/>
      <w:lvlJc w:val="left"/>
      <w:pPr>
        <w:ind w:left="6050" w:hanging="326"/>
      </w:pPr>
      <w:rPr>
        <w:rFonts w:hint="default"/>
        <w:lang w:val="ru-RU" w:eastAsia="en-US" w:bidi="ar-SA"/>
      </w:rPr>
    </w:lvl>
    <w:lvl w:ilvl="7" w:tplc="6B5E78A4">
      <w:start w:val="1"/>
      <w:numFmt w:val="bullet"/>
      <w:lvlText w:val="•"/>
      <w:lvlJc w:val="left"/>
      <w:pPr>
        <w:ind w:left="7038" w:hanging="326"/>
      </w:pPr>
      <w:rPr>
        <w:rFonts w:hint="default"/>
        <w:lang w:val="ru-RU" w:eastAsia="en-US" w:bidi="ar-SA"/>
      </w:rPr>
    </w:lvl>
    <w:lvl w:ilvl="8" w:tplc="C4FEB74A">
      <w:start w:val="1"/>
      <w:numFmt w:val="bullet"/>
      <w:lvlText w:val="•"/>
      <w:lvlJc w:val="left"/>
      <w:pPr>
        <w:ind w:left="8027" w:hanging="326"/>
      </w:pPr>
      <w:rPr>
        <w:rFonts w:hint="default"/>
        <w:lang w:val="ru-RU" w:eastAsia="en-US" w:bidi="ar-SA"/>
      </w:rPr>
    </w:lvl>
  </w:abstractNum>
  <w:abstractNum w:abstractNumId="1" w15:restartNumberingAfterBreak="0">
    <w:nsid w:val="16282B49"/>
    <w:multiLevelType w:val="multilevel"/>
    <w:tmpl w:val="81EC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362934">
    <w:abstractNumId w:val="0"/>
  </w:num>
  <w:num w:numId="2" w16cid:durableId="1752459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96B"/>
    <w:rsid w:val="00145A82"/>
    <w:rsid w:val="001F2893"/>
    <w:rsid w:val="00584D28"/>
    <w:rsid w:val="006C01A9"/>
    <w:rsid w:val="00A8396B"/>
    <w:rsid w:val="00AB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4A2F4"/>
  <w15:chartTrackingRefBased/>
  <w15:docId w15:val="{FCEB54A7-F2A4-4A28-A71B-D06584E6F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571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2">
    <w:name w:val="heading 2"/>
    <w:basedOn w:val="a"/>
    <w:link w:val="20"/>
    <w:uiPriority w:val="9"/>
    <w:unhideWhenUsed/>
    <w:qFormat/>
    <w:rsid w:val="00AB6571"/>
    <w:pPr>
      <w:ind w:left="5957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6571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3">
    <w:name w:val="Body Text"/>
    <w:basedOn w:val="a"/>
    <w:link w:val="a4"/>
    <w:uiPriority w:val="1"/>
    <w:qFormat/>
    <w:rsid w:val="00AB657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B657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1"/>
    <w:qFormat/>
    <w:rsid w:val="00AB6571"/>
    <w:pPr>
      <w:spacing w:before="163"/>
      <w:ind w:left="283" w:hanging="1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Чугунов</dc:creator>
  <cp:keywords/>
  <dc:description/>
  <cp:lastModifiedBy>sergey sizov</cp:lastModifiedBy>
  <cp:revision>3</cp:revision>
  <dcterms:created xsi:type="dcterms:W3CDTF">2023-10-04T02:55:00Z</dcterms:created>
  <dcterms:modified xsi:type="dcterms:W3CDTF">2025-12-15T08:08:00Z</dcterms:modified>
</cp:coreProperties>
</file>