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arial" svg:font-family="aria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72f59" officeooo:paragraph-rsid="00072f59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Sd iron foundry ,howrah wb 53/kg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PT3M19S</meta:editing-duration>
    <meta:editing-cycles>3</meta:editing-cycles>
    <meta:generator>LibreOffice/6.0.5.2$Windows_x86 LibreOffice_project/54c8cbb85f300ac59db32fe8a675ff7683cd5a16</meta:generator>
    <dc:date>2018-07-18T15:13:50.578000000</dc:date>
    <meta:document-statistic meta:table-count="0" meta:image-count="0" meta:object-count="0" meta:page-count="1" meta:paragraph-count="1" meta:word-count="6" meta:character-count="32" meta:non-whitespace-character-count="2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32149</config:config-item>
      <config:config-item config:name="ViewAreaHeight" config:type="long">13681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13430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32147</config:config-item>
          <config:config-item config:name="VisibleBottom" config:type="long">13679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470873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470873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false</config:config-item>
      <config:config-item config:name="SubtractFlysAnchoredAtFlys" config:type="boolean">true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arial" svg:font-family="aria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73in" fo:page-height="11.6925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