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B3A5C"/>
          <w:sz w:val="72"/>
          <w:szCs w:val="72"/>
        </w:rPr>
        <w:t xml:space="preserve">MemoryNav</w:t>
      </w:r>
    </w:p>
    <w:p>
      <w:pPr>
        <w:spacing w:after="60" w:before="60"/>
        <w:jc w:val="center"/>
      </w:pPr>
      <w:r>
        <w:rPr>
          <w:rFonts w:ascii="Arial" w:cs="Arial" w:eastAsia="Arial" w:hAnsi="Arial"/>
          <w:b/>
          <w:bCs/>
          <w:color w:val="0A6E8A"/>
          <w:sz w:val="36"/>
          <w:szCs w:val="36"/>
        </w:rPr>
        <w:t xml:space="preserve">Memory-Augmented Spatial Intelligence System</w:t>
      </w:r>
    </w:p>
    <w:p>
      <w:pPr>
        <w:spacing w:after="60" w:before="60"/>
        <w:jc w:val="center"/>
      </w:pPr>
      <w:r>
        <w:rPr>
          <w:rFonts w:ascii="Arial" w:cs="Arial" w:eastAsia="Arial" w:hAnsi="Arial"/>
          <w:color w:val="2F2F2F"/>
          <w:sz w:val="28"/>
          <w:szCs w:val="28"/>
        </w:rPr>
        <w:t xml:space="preserve">for Indoor Navigation Assistance</w:t>
      </w:r>
    </w:p>
    <w:p>
      <w:pPr>
        <w:spacing w:after="160" w:before="40"/>
        <w:jc w:val="center"/>
      </w:pPr>
      <w:r>
        <w:rPr>
          <w:rFonts w:ascii="Arial" w:cs="Arial" w:eastAsia="Arial" w:hAnsi="Arial"/>
          <w:color w:val="666666"/>
          <w:sz w:val="22"/>
          <w:szCs w:val="22"/>
        </w:rPr>
        <w:t xml:space="preserve">Primary Use Case: Elderly &amp; Visually Impaired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8A" w:sz="1"/>
              <w:left w:val="single" w:color="0A6E8A" w:sz="1"/>
              <w:bottom w:val="single" w:color="0A6E8A" w:sz="1"/>
              <w:right w:val="single" w:color="0A6E8A" w:sz="1"/>
            </w:tcBorders>
            <w:shd w:fill="1B3A5C"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Research-Inspired  •  Edge AI  •  Privacy-by-Design  •  Resume-Ready
Python  •  YOLOv8  •  Depth-Anything  •  ChromaDB  •  FastAPI  •  Next.js</w:t>
            </w:r>
          </w:p>
        </w:tc>
      </w:tr>
    </w:tbl>
    <w:p>
      <w:pPr>
        <w:spacing w:after="40" w:before="40"/>
      </w:pPr>
      <w:r>
        <w:t xml:space="preserve"/>
      </w:r>
    </w:p>
    <w:p>
      <w:pPr>
        <w:spacing w:after="240" w:before="60"/>
        <w:jc w:val="center"/>
      </w:pPr>
      <w:r>
        <w:rPr>
          <w:rFonts w:ascii="Arial" w:cs="Arial" w:eastAsia="Arial" w:hAnsi="Arial"/>
          <w:color w:val="888888"/>
          <w:sz w:val="20"/>
          <w:szCs w:val="20"/>
        </w:rPr>
        <w:t xml:space="preserve">Inspired by WalkVLM (2024)  •  VISA (2025)  •  VIALM Survey (2024)  •  NavSpace (ICRA 2026)</w:t>
      </w:r>
    </w:p>
    <w:p>
      <w:pPr>
        <w:pStyle w:val="Heading1"/>
        <w:pBdr>
          <w:bottom w:val="single" w:color="0A6E8A" w:sz="6" w:space="1"/>
        </w:pBdr>
        <w:spacing w:after="120" w:before="360"/>
      </w:pPr>
      <w:r>
        <w:rPr>
          <w:rFonts w:ascii="Arial" w:cs="Arial" w:eastAsia="Arial" w:hAnsi="Arial"/>
          <w:b/>
          <w:bCs/>
          <w:color w:val="1B3A5C"/>
          <w:sz w:val="32"/>
          <w:szCs w:val="32"/>
        </w:rPr>
        <w:t xml:space="preserve">0. Novel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99D" w:sz="8"/>
              <w:left w:val="single" w:color="00A99D" w:sz="8"/>
              <w:bottom w:val="single" w:color="00A99D" w:sz="8"/>
              <w:right w:val="single" w:color="00A99D" w:sz="8"/>
            </w:tcBorders>
            <w:shd w:fill="D0F0EC" w:val="clear"/>
            <w:tcMar>
              <w:top w:type="dxa" w:w="120"/>
              <w:left w:type="dxa" w:w="160"/>
              <w:bottom w:type="dxa" w:w="120"/>
              <w:right w:type="dxa" w:w="160"/>
            </w:tcMar>
          </w:tcPr>
          <w:p>
            <w:r>
              <w:rPr>
                <w:rFonts w:ascii="Arial" w:cs="Arial" w:eastAsia="Arial" w:hAnsi="Arial"/>
                <w:color w:val="2F2F2F"/>
                <w:sz w:val="21"/>
                <w:szCs w:val="21"/>
              </w:rPr>
              <w:t xml:space="preserve">MemoryNav combines real-time edge perception, personalized spatial memory retrieval, and temporal-aware alert suppression to deliver context-aware indoor navigation assistance — rather than generic object detection. Unlike existing systems, it remembers your specific home layout across sessions, suppresses redundant alerts using WalkVLM-inspired logic, and runs fully offline on consumer hardware. This combination has not been demonstrated in prior open-source student-grade work.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D5E8F0" w:val="clear"/>
            <w:tcMar>
              <w:top w:type="dxa" w:w="120"/>
              <w:left w:type="dxa" w:w="160"/>
              <w:bottom w:type="dxa" w:w="120"/>
              <w:right w:type="dxa" w:w="160"/>
            </w:tcMar>
          </w:tcPr>
          <w:p>
            <w:r>
              <w:rPr>
                <w:rFonts w:ascii="Arial" w:cs="Arial" w:eastAsia="Arial" w:hAnsi="Arial"/>
                <w:color w:val="2F2F2F"/>
                <w:sz w:val="21"/>
                <w:szCs w:val="21"/>
              </w:rPr>
              <w:t xml:space="preserve">Research Backing — Spatial Intelligence is the defining frontier of embodied AI in 2026. NavSpace (ICRA 2026), MG-Nav (2025), and the Embodied AI Survey (2025) all identify personalized spatial memory and context-aware navigation as critical open problems. MemoryNav addresses these directly at the consumer edge-device level.</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1. The Problem Worth Solving</w:t>
      </w:r>
    </w:p>
    <w:p>
      <w:pPr>
        <w:spacing w:after="60" w:before="60"/>
      </w:pPr>
      <w:r>
        <w:rPr>
          <w:rFonts w:ascii="Arial" w:cs="Arial" w:eastAsia="Arial" w:hAnsi="Arial"/>
          <w:b w:val="false"/>
          <w:bCs w:val="false"/>
          <w:color w:val="2F2F2F"/>
          <w:sz w:val="22"/>
          <w:szCs w:val="22"/>
        </w:rPr>
        <w:t xml:space="preserve">Falls are the leading cause of injury death among elderly people worldwide. A significant percentage occur indoors — in familiar environments — often because of obstacles that would be trivially avoidable with clear vision. Many elderly people do not wear their glasses consistently at home: the place they feel safest is statistically where they are most at risk.</w:t>
      </w:r>
    </w:p>
    <w:p>
      <w:pPr>
        <w:spacing w:after="40" w:before="40"/>
      </w:pPr>
      <w:r>
        <w:t xml:space="preserve"/>
      </w:r>
    </w:p>
    <w:p>
      <w:pPr>
        <w:pStyle w:val="Heading2"/>
        <w:spacing w:after="80" w:before="240"/>
      </w:pPr>
      <w:r>
        <w:rPr>
          <w:rFonts w:ascii="Arial" w:cs="Arial" w:eastAsia="Arial" w:hAnsi="Arial"/>
          <w:b/>
          <w:bCs/>
          <w:color w:val="0A6E8A"/>
          <w:sz w:val="26"/>
          <w:szCs w:val="26"/>
        </w:rPr>
        <w:t xml:space="preserve">1.1 Existing Solutions Have Critical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468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Critical Gap</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Be My Eyes / Seeing AI / Aira</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Require internet and human operators or cloud inference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Generic VLM Assistants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Too verbose, cause alert fatigue, repeat the same warning every second</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Custom Hardware Devices</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Expensive, inaccessible, require technical setup</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All of the above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None have persistent memory of the user's home environment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D5E8F0" w:val="clear"/>
            <w:tcMar>
              <w:top w:type="dxa" w:w="120"/>
              <w:left w:type="dxa" w:w="160"/>
              <w:bottom w:type="dxa" w:w="120"/>
              <w:right w:type="dxa" w:w="160"/>
            </w:tcMar>
          </w:tcPr>
          <w:p>
            <w:r>
              <w:rPr>
                <w:rFonts w:ascii="Arial" w:cs="Arial" w:eastAsia="Arial" w:hAnsi="Arial"/>
                <w:color w:val="2F2F2F"/>
                <w:sz w:val="21"/>
                <w:szCs w:val="21"/>
              </w:rPr>
              <w:t xml:space="preserve">Research Backing — The VISA system (2025, MDPI) specifically identifies the need for a holistic multi-level approach combining detection, depth, OCR, and spatial awareness for indoor assistive navigation — exactly this project's scope.</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2.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D5E8F0" w:val="clear"/>
            <w:tcMar>
              <w:top w:type="dxa" w:w="120"/>
              <w:left w:type="dxa" w:w="160"/>
              <w:bottom w:type="dxa" w:w="120"/>
              <w:right w:type="dxa" w:w="160"/>
            </w:tcMar>
          </w:tcPr>
          <w:p>
            <w:r>
              <w:rPr>
                <w:rFonts w:ascii="Arial" w:cs="Arial" w:eastAsia="Arial" w:hAnsi="Arial"/>
                <w:color w:val="2F2F2F"/>
                <w:sz w:val="21"/>
                <w:szCs w:val="21"/>
              </w:rPr>
              <w:t xml:space="preserve">Can personalized spatial memory combined with temporal-aware alert suppression significantly improve indoor navigation assistance for visually impaired users compared to vision-only detection systems?</w:t>
            </w:r>
          </w:p>
        </w:tc>
      </w:tr>
    </w:tbl>
    <w:p>
      <w:pPr>
        <w:spacing w:after="40" w:before="40"/>
      </w:pPr>
      <w:r>
        <w:t xml:space="preserve"/>
      </w:r>
    </w:p>
    <w:p>
      <w:pPr>
        <w:spacing w:after="60" w:before="60"/>
      </w:pPr>
      <w:r>
        <w:rPr>
          <w:rFonts w:ascii="Arial" w:cs="Arial" w:eastAsia="Arial" w:hAnsi="Arial"/>
          <w:b w:val="false"/>
          <w:bCs w:val="false"/>
          <w:color w:val="2F2F2F"/>
          <w:sz w:val="22"/>
          <w:szCs w:val="22"/>
        </w:rPr>
        <w:t xml:space="preserve">This research question drives the entire architecture. Every component exists to answer it. The evaluation section measures it directly with an ablation study across three system configurations.</w:t>
      </w:r>
    </w:p>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3. Complete System Architecture</w:t>
      </w:r>
    </w:p>
    <w:p>
      <w:pPr>
        <w:pStyle w:val="Heading2"/>
        <w:spacing w:after="80" w:before="240"/>
      </w:pPr>
      <w:r>
        <w:rPr>
          <w:rFonts w:ascii="Arial" w:cs="Arial" w:eastAsia="Arial" w:hAnsi="Arial"/>
          <w:b/>
          <w:bCs/>
          <w:color w:val="0A6E8A"/>
          <w:sz w:val="26"/>
          <w:szCs w:val="26"/>
        </w:rPr>
        <w:t xml:space="preserve">3.1 Architecture Overview</w:t>
      </w:r>
    </w:p>
    <w:p>
      <w:pPr>
        <w:spacing w:after="60" w:before="60"/>
      </w:pPr>
      <w:r>
        <w:rPr>
          <w:rFonts w:ascii="Arial" w:cs="Arial" w:eastAsia="Arial" w:hAnsi="Arial"/>
          <w:b w:val="false"/>
          <w:bCs w:val="false"/>
          <w:color w:val="2F2F2F"/>
          <w:sz w:val="22"/>
          <w:szCs w:val="22"/>
        </w:rPr>
        <w:t xml:space="preserve">The system is built as a layered pipeline where each layer has a clear responsibility. The core vision pipeline is reliable and fast. The memory and reasoning layers add intelligence on top. The LLM layer is optional — the system works without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1</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CAMERA FRAME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Raw input — chest-mounted phone at ~30 FPS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FRAME QUALITY CHECK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Low light / blur / coverage detection — prevents bad inference</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3</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YOLOv8-nano</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Object detection — what is it?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Depth-Anything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Distance estimation — how far? (monocular, no LiDAR)</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5</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RISK ENGINE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Distance × Motion × User Context = Risk Score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SHORT-TERM MEMORY</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Last 30 seconds session state (Python dict) — enables temporal suppression</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7</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LONG-TERM MEMORY</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ChromaDB spatial store + retrieval — home layout across sessions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8</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ALERT MANAGER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Temporal suppression (WalkVLM-inspired) — kills redundant warnings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9</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VOICE OUTPUT</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pyttsx3 offline TTS / ElevenLabs — sub-200ms latency target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LLM LAYER (optional)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GPT-4o Vision for complex scene queries on-demand only</w:t>
            </w:r>
          </w:p>
        </w:tc>
      </w:tr>
    </w:tbl>
    <w:p>
      <w:pPr>
        <w:spacing w:after="40" w:before="40"/>
      </w:pPr>
      <w:r>
        <w:t xml:space="preserve"/>
      </w:r>
    </w:p>
    <w:p>
      <w:pPr>
        <w:pStyle w:val="Heading2"/>
        <w:spacing w:after="80" w:before="240"/>
      </w:pPr>
      <w:r>
        <w:rPr>
          <w:rFonts w:ascii="Arial" w:cs="Arial" w:eastAsia="Arial" w:hAnsi="Arial"/>
          <w:b/>
          <w:bCs/>
          <w:color w:val="0A6E8A"/>
          <w:sz w:val="26"/>
          <w:szCs w:val="26"/>
        </w:rPr>
        <w:t xml:space="preserve">3.2 The Six Core Modules</w:t>
      </w:r>
    </w:p>
    <w:p>
      <w:pPr>
        <w:pStyle w:val="Heading3"/>
        <w:spacing w:after="60" w:before="180"/>
      </w:pPr>
      <w:r>
        <w:rPr>
          <w:rFonts w:ascii="Arial" w:cs="Arial" w:eastAsia="Arial" w:hAnsi="Arial"/>
          <w:b/>
          <w:bCs/>
          <w:color w:val="2F2F2F"/>
          <w:sz w:val="22"/>
          <w:szCs w:val="22"/>
        </w:rPr>
        <w:t xml:space="preserve">Module 1 — Perception Layer</w:t>
      </w:r>
    </w:p>
    <w:p>
      <w:pPr>
        <w:spacing w:after="60" w:before="60"/>
      </w:pPr>
      <w:r>
        <w:rPr>
          <w:rFonts w:ascii="Arial" w:cs="Arial" w:eastAsia="Arial" w:hAnsi="Arial"/>
          <w:b w:val="false"/>
          <w:bCs w:val="false"/>
          <w:color w:val="2F2F2F"/>
          <w:sz w:val="22"/>
          <w:szCs w:val="22"/>
        </w:rPr>
        <w:t xml:space="preserve">The reliable foundation. Never replaced by LLM calls. This is what the VIALM Survey (2024) identifies as the critical gap: systems that depend entirely on language models fail to provide grounded, reliable navigation guidance.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YOLOv8-nano</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Object detection</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Runs on M2 MPS backend at ~30 FPS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Depth-Anything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Monocular distance estimation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Converts 2D frame to depth map — no LiDAR needed</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EasyOCR</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Text reading</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Medicine labels, door signs, switches — fully offline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Frame Quality</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Brightness + blur check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Warn user before bad detection reaches risk engine</w:t>
            </w:r>
          </w:p>
        </w:tc>
      </w:tr>
    </w:tbl>
    <w:p>
      <w:pPr>
        <w:spacing w:after="40" w:before="40"/>
      </w:pPr>
      <w:r>
        <w:t xml:space="preserve"/>
      </w:r>
    </w:p>
    <w:p>
      <w:pPr>
        <w:pStyle w:val="Heading3"/>
        <w:spacing w:after="60" w:before="180"/>
      </w:pPr>
      <w:r>
        <w:rPr>
          <w:rFonts w:ascii="Arial" w:cs="Arial" w:eastAsia="Arial" w:hAnsi="Arial"/>
          <w:b/>
          <w:bCs/>
          <w:color w:val="2F2F2F"/>
          <w:sz w:val="22"/>
          <w:szCs w:val="22"/>
        </w:rPr>
        <w:t xml:space="preserve">Module 2 — Risk Engine</w:t>
      </w:r>
    </w:p>
    <w:p>
      <w:pPr>
        <w:spacing w:after="60" w:before="60"/>
      </w:pPr>
      <w:r>
        <w:rPr>
          <w:rFonts w:ascii="Arial" w:cs="Arial" w:eastAsia="Arial" w:hAnsi="Arial"/>
          <w:b w:val="false"/>
          <w:bCs w:val="false"/>
          <w:color w:val="2F2F2F"/>
          <w:sz w:val="22"/>
          <w:szCs w:val="22"/>
        </w:rPr>
        <w:t xml:space="preserve">Transforms raw detections into actionable risk scores. This is what separates MemoryNav from "another object detector." Every recruiter who asks "what does your system actually do with the detections?" gets a crisp answer here.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E8A" w:sz="8"/>
              <w:left w:val="single" w:color="0A6E8A" w:sz="8"/>
              <w:bottom w:val="single" w:color="0A6E8A" w:sz="8"/>
              <w:right w:val="single" w:color="0A6E8A" w:sz="8"/>
            </w:tcBorders>
            <w:shd w:fill="F2F2F2" w:val="clear"/>
            <w:tcMar>
              <w:top w:type="dxa" w:w="120"/>
              <w:left w:type="dxa" w:w="160"/>
              <w:bottom w:type="dxa" w:w="120"/>
              <w:right w:type="dxa" w:w="160"/>
            </w:tcMar>
          </w:tcPr>
          <w:p>
            <w:r>
              <w:rPr>
                <w:rFonts w:ascii="Arial" w:cs="Arial" w:eastAsia="Arial" w:hAnsi="Arial"/>
                <w:color w:val="2F2F2F"/>
                <w:sz w:val="21"/>
                <w:szCs w:val="21"/>
              </w:rPr>
              <w:t xml:space="preserve">Risk Formula:
Risk Score = (1 / distance_metres) × motion_factor × user_context_weight
Example: Chair at 0.5m, stationary, user has bad knee → Score 0.9 → HIGH
Example: Table at 3m, stationary, no context → Score 0.1 → LOW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HIGH (&gt; 0.7)</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Obstacle under 0.7m</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Interrupt immediately — speak warning now</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MEDIUM (0.4–0.7)</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Obstacle 0.7m–2m</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Queue warning — do not interrupt speech in progress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LOW (&lt; 0.4)</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Obstacle over 2m</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Log only — no speech</w:t>
            </w:r>
          </w:p>
        </w:tc>
      </w:tr>
    </w:tbl>
    <w:p>
      <w:pPr>
        <w:spacing w:after="40" w:before="40"/>
      </w:pPr>
      <w:r>
        <w:t xml:space="preserve"/>
      </w:r>
    </w:p>
    <w:p>
      <w:pPr>
        <w:pStyle w:val="Heading3"/>
        <w:spacing w:after="60" w:before="180"/>
      </w:pPr>
      <w:r>
        <w:rPr>
          <w:rFonts w:ascii="Arial" w:cs="Arial" w:eastAsia="Arial" w:hAnsi="Arial"/>
          <w:b/>
          <w:bCs/>
          <w:color w:val="2F2F2F"/>
          <w:sz w:val="22"/>
          <w:szCs w:val="22"/>
        </w:rPr>
        <w:t xml:space="preserve">Module 3 — Memory System (The Core Differentiator)</w:t>
      </w:r>
    </w:p>
    <w:p>
      <w:pPr>
        <w:spacing w:after="60" w:before="60"/>
      </w:pPr>
      <w:r>
        <w:rPr>
          <w:rFonts w:ascii="Arial" w:cs="Arial" w:eastAsia="Arial" w:hAnsi="Arial"/>
          <w:b w:val="false"/>
          <w:bCs w:val="false"/>
          <w:color w:val="2F2F2F"/>
          <w:sz w:val="22"/>
          <w:szCs w:val="22"/>
        </w:rPr>
        <w:t xml:space="preserve">Two-tier memory architecture inspired by recent research on personalized AI agents. This is the most interview-worthy part of the project and the primary answer to the research question.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Short-Term Memory</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Python dict in memory</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Stores last 30 seconds: obstacles seen, warnings given, path taken. Resets each session. Enables temporal suppression.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Long-Term Spatial Memory</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ChromaDB vector store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Stores home layout: "step down at kitchen entrance", "loose rug near sofa". Embedded with sentence-transformers. Persists across sessions.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User Preference Memory</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SQLite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Stores: speech speed, alert frequency, language, known mobility issues. Simple key-value — no vectors needed.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D5E8F0" w:val="clear"/>
            <w:tcMar>
              <w:top w:type="dxa" w:w="120"/>
              <w:left w:type="dxa" w:w="160"/>
              <w:bottom w:type="dxa" w:w="120"/>
              <w:right w:type="dxa" w:w="160"/>
            </w:tcMar>
          </w:tcPr>
          <w:p>
            <w:r>
              <w:rPr>
                <w:rFonts w:ascii="Arial" w:cs="Arial" w:eastAsia="Arial" w:hAnsi="Arial"/>
                <w:color w:val="2F2F2F"/>
                <w:sz w:val="21"/>
                <w:szCs w:val="21"/>
              </w:rPr>
              <w:t xml:space="preserve">Research Backing — Why RAG here? The system needs persistent knowledge about a user's home layout and personal preferences that cannot fit reliably into a context window or be inferred from a single camera frame. RAG retrieves the right environmental context at the moment of detection, grounding the system's warnings in the actual home rather than generic object descriptions. This directly parallels work on personalized agents in the Embodied AI Survey (2025).</w:t>
            </w:r>
          </w:p>
        </w:tc>
      </w:tr>
    </w:tbl>
    <w:p>
      <w:pPr>
        <w:spacing w:after="40" w:before="40"/>
      </w:pPr>
      <w:r>
        <w:t xml:space="preserve"/>
      </w:r>
    </w:p>
    <w:p>
      <w:pPr>
        <w:pStyle w:val="Heading3"/>
        <w:spacing w:after="60" w:before="180"/>
      </w:pPr>
      <w:r>
        <w:rPr>
          <w:rFonts w:ascii="Arial" w:cs="Arial" w:eastAsia="Arial" w:hAnsi="Arial"/>
          <w:b/>
          <w:bCs/>
          <w:color w:val="2F2F2F"/>
          <w:sz w:val="22"/>
          <w:szCs w:val="22"/>
        </w:rPr>
        <w:t xml:space="preserve">Module 4 — Temporal Alert Manager (WalkVLM-Inspired)</w:t>
      </w:r>
    </w:p>
    <w:p>
      <w:pPr>
        <w:spacing w:after="60" w:before="60"/>
      </w:pPr>
      <w:r>
        <w:rPr>
          <w:rFonts w:ascii="Arial" w:cs="Arial" w:eastAsia="Arial" w:hAnsi="Arial"/>
          <w:b w:val="false"/>
          <w:bCs w:val="false"/>
          <w:color w:val="2F2F2F"/>
          <w:sz w:val="22"/>
          <w:szCs w:val="22"/>
        </w:rPr>
        <w:t xml:space="preserve">The WalkVLM paper (Dec 2024, arXiv:2412.20903) identifies two major usability failures in existing assistive systems: too much speech, and repeated identical warnings. The Alert Manager directly addresses both.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State Variable</w:t>
            </w:r>
          </w:p>
        </w:tc>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last_obstacle</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String: most recent object warned about</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last_distance_bucket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String: "close" / "near" / "far"</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last_warning_time</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Timestamp of most recent speech output</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suppression_window</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Configurable — default 4 seconds</w:t>
            </w:r>
          </w:p>
        </w:tc>
      </w:tr>
    </w:tbl>
    <w:p>
      <w:pPr>
        <w:spacing w:after="40" w:before="40"/>
      </w:pPr>
      <w:r>
        <w:t xml:space="preserve"/>
      </w:r>
    </w:p>
    <w:p>
      <w:pPr>
        <w:spacing w:after="60" w:before="60"/>
      </w:pPr>
      <w:r>
        <w:rPr>
          <w:rFonts w:ascii="Arial" w:cs="Arial" w:eastAsia="Arial" w:hAnsi="Arial"/>
          <w:b w:val="false"/>
          <w:bCs w:val="false"/>
          <w:color w:val="2F2F2F"/>
          <w:sz w:val="22"/>
          <w:szCs w:val="22"/>
        </w:rPr>
        <w:t xml:space="preserve">Suppression logic: only speak if (a) object is different, OR (b) distance bucket changed (far → near → close), OR (c) suppression window has elapsed AND risk is HIGH.</w:t>
      </w:r>
    </w:p>
    <w:p>
      <w:pPr>
        <w:spacing w:after="40" w:before="40"/>
      </w:pPr>
      <w:r>
        <w:t xml:space="preserve"/>
      </w:r>
    </w:p>
    <w:p>
      <w:pPr>
        <w:pStyle w:val="Heading3"/>
        <w:spacing w:after="60" w:before="180"/>
      </w:pPr>
      <w:r>
        <w:rPr>
          <w:rFonts w:ascii="Arial" w:cs="Arial" w:eastAsia="Arial" w:hAnsi="Arial"/>
          <w:b/>
          <w:bCs/>
          <w:color w:val="2F2F2F"/>
          <w:sz w:val="22"/>
          <w:szCs w:val="22"/>
        </w:rPr>
        <w:t xml:space="preserve">Module 5 — Voice Interface</w:t>
      </w:r>
    </w:p>
    <w:p>
      <w:pPr>
        <w:spacing w:after="60" w:before="60"/>
      </w:pPr>
      <w:r>
        <w:rPr>
          <w:rFonts w:ascii="Arial" w:cs="Arial" w:eastAsia="Arial" w:hAnsi="Arial"/>
          <w:b w:val="false"/>
          <w:bCs w:val="false"/>
          <w:color w:val="2F2F2F"/>
          <w:sz w:val="22"/>
          <w:szCs w:val="22"/>
        </w:rPr>
        <w:t xml:space="preserve">Fully offline by default. No internet required for core functionality. This is the Edge AI positioning that infrastructure and ML systems recruiters respond to in 2026.</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Voice Input</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OpenAI Whisper (local, M2 optimised). User asks: "what is in front of me?"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Voice Output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pyttsx3 for offline TTS. ElevenLabs API for natural voice (optional, configurable).</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Confidence Gating</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If YOLO confidence &lt; 60%: say "something may be ahead, I am not certain." Never hallucinate.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Path Guidance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Based on bounding box position in frame: left half = obstacle on left, right half = obstacle on right.</w:t>
            </w:r>
          </w:p>
        </w:tc>
      </w:tr>
    </w:tbl>
    <w:p>
      <w:pPr>
        <w:spacing w:after="40" w:before="40"/>
      </w:pPr>
      <w:r>
        <w:t xml:space="preserve"/>
      </w:r>
    </w:p>
    <w:p>
      <w:pPr>
        <w:pStyle w:val="Heading3"/>
        <w:spacing w:after="60" w:before="180"/>
      </w:pPr>
      <w:r>
        <w:rPr>
          <w:rFonts w:ascii="Arial" w:cs="Arial" w:eastAsia="Arial" w:hAnsi="Arial"/>
          <w:b/>
          <w:bCs/>
          <w:color w:val="2F2F2F"/>
          <w:sz w:val="22"/>
          <w:szCs w:val="22"/>
        </w:rPr>
        <w:t xml:space="preserve">Module 6 — LLM Enhancement Layer (Optional)</w:t>
      </w:r>
    </w:p>
    <w:p>
      <w:pPr>
        <w:spacing w:after="60" w:before="60"/>
      </w:pPr>
      <w:r>
        <w:rPr>
          <w:rFonts w:ascii="Arial" w:cs="Arial" w:eastAsia="Arial" w:hAnsi="Arial"/>
          <w:b w:val="false"/>
          <w:bCs w:val="false"/>
          <w:color w:val="2F2F2F"/>
          <w:sz w:val="22"/>
          <w:szCs w:val="22"/>
        </w:rPr>
        <w:t xml:space="preserve">GPT-4o Vision is NOT the foundation. It is an optional enhancement called only when the user explicitly asks a complex question ("describe everything around me", "read this label"). The system works fully without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D5E8F0" w:val="clear"/>
            <w:tcMar>
              <w:top w:type="dxa" w:w="120"/>
              <w:left w:type="dxa" w:w="160"/>
              <w:bottom w:type="dxa" w:w="120"/>
              <w:right w:type="dxa" w:w="160"/>
            </w:tcMar>
          </w:tcPr>
          <w:p>
            <w:r>
              <w:rPr>
                <w:rFonts w:ascii="Arial" w:cs="Arial" w:eastAsia="Arial" w:hAnsi="Arial"/>
                <w:color w:val="2F2F2F"/>
                <w:sz w:val="21"/>
                <w:szCs w:val="21"/>
              </w:rPr>
              <w:t xml:space="preserve">Research Backing — The VIALM survey (2024) found that large language models frequently fail to provide grounded navigation instructions even when they understand the scene. Rule-based perception with memory is more reliable for safety-critical guidance. LLMs are best used for rich description on demand, not for navigation decisions.</w:t>
            </w:r>
          </w:p>
        </w:tc>
      </w:tr>
    </w:tbl>
    <w:p>
      <w:pPr>
        <w:spacing w:after="40" w:before="40"/>
      </w:pPr>
      <w:r>
        <w:t xml:space="preserve"/>
      </w:r>
    </w:p>
    <w:p>
      <w:pPr>
        <w:pStyle w:val="Heading2"/>
        <w:spacing w:after="80" w:before="240"/>
      </w:pPr>
      <w:r>
        <w:rPr>
          <w:rFonts w:ascii="Arial" w:cs="Arial" w:eastAsia="Arial" w:hAnsi="Arial"/>
          <w:b/>
          <w:bCs/>
          <w:color w:val="0A6E8A"/>
          <w:sz w:val="26"/>
          <w:szCs w:val="26"/>
        </w:rPr>
        <w:t xml:space="preserve">3.3 Privacy-by-Design (New in 2026 — Critical for Senior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8"/>
              <w:bottom w:val="none"/>
              <w:right w:val="none"/>
            </w:tcBorders>
            <w:shd w:fill="FFF4CC" w:val="clear"/>
            <w:tcMar>
              <w:top w:type="dxa" w:w="100"/>
              <w:left w:type="dxa" w:w="160"/>
              <w:bottom w:type="dxa" w:w="40"/>
              <w:right w:type="dxa" w:w="160"/>
            </w:tcMar>
          </w:tcPr>
          <w:p>
            <w:r>
              <w:rPr>
                <w:rFonts w:ascii="Arial" w:cs="Arial" w:eastAsia="Arial" w:hAnsi="Arial"/>
                <w:b/>
                <w:bCs/>
                <w:color w:val="D4A017"/>
                <w:sz w:val="22"/>
                <w:szCs w:val="22"/>
              </w:rPr>
              <w:t xml:space="preserve">Why This Matters in 2026</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By 2026, over 70% of AI inferences are projected to run on-device. Privacy-first architecture is no longer a differentiator — it is an expectation.</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EU AI Act compliance and data residency requirements make local processing a business requirement for health-adjacent AI.</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Adding a privacy section signals systems thinking that most student projects entirely omit.</w:t>
            </w:r>
          </w:p>
        </w:tc>
      </w:tr>
      <w:tr>
        <w:tc>
          <w:tcPr>
            <w:tcW w:type="dxa" w:w="9360"/>
            <w:tcBorders>
              <w:top w:val="none"/>
              <w:left w:val="single" w:color="D4A017" w:sz="8"/>
              <w:bottom w:val="single" w:color="D4A017" w:sz="8"/>
              <w:right w:val="none"/>
            </w:tcBorders>
            <w:shd w:fill="FFF4CC" w:val="clear"/>
            <w:tcMar>
              <w:top w:type="dxa" w:w="10"/>
              <w:left w:type="dxa" w:w="180"/>
              <w:bottom w:type="dxa" w:w="10"/>
              <w:right w:type="dxa" w:w="160"/>
            </w:tcMar>
          </w:tcPr>
          <w:p>
            <w: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99D" w:sz="8"/>
              <w:left w:val="single" w:color="00A99D" w:sz="8"/>
              <w:bottom w:val="single" w:color="00A99D" w:sz="8"/>
              <w:right w:val="single" w:color="00A99D" w:sz="8"/>
            </w:tcBorders>
            <w:shd w:fill="D0F0EC" w:val="clear"/>
            <w:tcMar>
              <w:top w:type="dxa" w:w="120"/>
              <w:left w:type="dxa" w:w="160"/>
              <w:bottom w:type="dxa" w:w="120"/>
              <w:right w:type="dxa" w:w="160"/>
            </w:tcMar>
          </w:tcPr>
          <w:p>
            <w:r>
              <w:rPr>
                <w:rFonts w:ascii="Arial" w:cs="Arial" w:eastAsia="Arial" w:hAnsi="Arial"/>
                <w:color w:val="2F2F2F"/>
                <w:sz w:val="21"/>
                <w:szCs w:val="21"/>
              </w:rPr>
              <w:t xml:space="preserve">Privacy Architecture:
• Camera frames are processed locally — no video is transmitted or stored
• Whisper speech recognition runs on-device (M2 Neural Engine) — no audio sent to cloud
• EasyOCR text recognition is fully offline — labels and signs never leave the device
• ChromaDB vector store is local — home layout data never touches external servers
• Cloud services (ElevenLabs, GPT-4o) are opt-in only and clearly disclosed to the user
• No user data is logged, sold, or used for model training
This is Privacy-by-Design as defined by Ann Cavoukian (2009) and now mandated under GDPR Article 25.</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4.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YOLOv8-nano</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Ultralytics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Object detection</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M2 MPS backend, ~30 FPS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Depth-Anything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HuggingFace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Distance estimation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Monocular — no LiDAR needed</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EasyOCR</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JaidedAI</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Text reading</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Offline, multi-language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Whisper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OpenAI (local)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Voice input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Runs on M2, no API cost</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ChromaDB</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Chroma</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Vector store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Long-term spatial memory</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sentence-transformers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HuggingFace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Embeddings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Local, no API cost</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pyttsx3</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Open source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TTS offline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Zero latency, fully offline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ElevenLabs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ElevenLabs API</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TTS premium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Optional, natural voice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FastAPI</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Python</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Backend API</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WebSocket for frame streaming</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SQLite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Built-in Python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User preferences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server needed initially</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OpenCV</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Open source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Frame capture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Webcam / phone camera</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GPT-4o Vision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OpenAI API</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LLM layer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Optional, on-demand only</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Next.js 14</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React</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Frontend</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Home setup UI + live view</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Tailwind CSS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CSS framework</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Styling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Consistent design system</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Docker</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Containerisation</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Deployment</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One command to run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AWS EC2</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AWS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Cloud deploy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Phase 5 only — after local works</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5. Build Roadmap — 12 Weeks</w:t>
      </w:r>
    </w:p>
    <w:p>
      <w:pPr>
        <w:spacing w:after="60" w:before="60"/>
      </w:pPr>
      <w:r>
        <w:rPr>
          <w:rFonts w:ascii="Arial" w:cs="Arial" w:eastAsia="Arial" w:hAnsi="Arial"/>
          <w:b w:val="false"/>
          <w:bCs w:val="false"/>
          <w:color w:val="2F2F2F"/>
          <w:sz w:val="22"/>
          <w:szCs w:val="22"/>
        </w:rPr>
        <w:t xml:space="preserve">Each phase has a clear deliverable. Do not move to the next phase until the current one works reliably. A working Phase 3 demo beats a broken Phase 6 demo every time.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Week 1–2</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Phase 1: Perception Foundation</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YOLOv8 + webcam. Print detections to console. Prove M2 MPS works. This is your Day 1 win.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 3–4</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Phase 2: Distance + Risk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Add Depth-Anything. Implement Risk Engine. Add pyttsx3 voice output. First working prototype.</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Week 5–6</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Phase 3: Memory System</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ChromaDB + sentence-transformers. Home description input. RAG retrieval on detection. Biggest differentiator.</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 7</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Phase 4: Alert Manager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Temporal suppression. Short-term session state. Confidence gating. System now production-like.</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Week 8</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Phase 5: Voice Interface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Whisper voice input. Question answering. OCR for text reading. Full offline capability.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 9–10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Phase 6: Backend + API</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FastAPI WebSocket endpoint. SQLite user preferences. REST API for memory management.</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Week 11</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Phase 7: Frontend</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Next.js home setup page. Live detection view. Audio toggle. Feed RAG store from UI.</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 12</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Phase 8: Evaluation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Record test videos. Run ablation study. Measure all metrics. Create demo video. Write README.</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6. Evaluation — What Makes This Research-Grade</w:t>
      </w:r>
    </w:p>
    <w:p>
      <w:pPr>
        <w:pStyle w:val="Heading2"/>
        <w:spacing w:after="80" w:before="240"/>
      </w:pPr>
      <w:r>
        <w:rPr>
          <w:rFonts w:ascii="Arial" w:cs="Arial" w:eastAsia="Arial" w:hAnsi="Arial"/>
          <w:b/>
          <w:bCs/>
          <w:color w:val="0A6E8A"/>
          <w:sz w:val="26"/>
          <w:szCs w:val="26"/>
        </w:rPr>
        <w:t xml:space="preserve">6.1 Dataset Strategy (Updated)</w:t>
      </w:r>
    </w:p>
    <w:p>
      <w:pPr>
        <w:spacing w:after="60" w:before="60"/>
      </w:pPr>
      <w:r>
        <w:rPr>
          <w:rFonts w:ascii="Arial" w:cs="Arial" w:eastAsia="Arial" w:hAnsi="Arial"/>
          <w:b w:val="false"/>
          <w:bCs w:val="false"/>
          <w:color w:val="2F2F2F"/>
          <w:sz w:val="22"/>
          <w:szCs w:val="22"/>
        </w:rPr>
        <w:t xml:space="preserve">Most student projects evaluate on ad-hoc recordings. MemoryNav uses a structured evaluation protocol inspired by the ablation study methodology in WalkVLM (2024).</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Dataset Split</w:t>
            </w:r>
          </w:p>
        </w:tc>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Internal Dataset — Base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20–30 videos</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3 rooms, normal lighting, standard obstacle layouts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Stress Tests — Low Light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 videos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Evening indoor lighting, no overhead lamps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Stress Tests — Motion Blur</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10 videos</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User walking at natural pace, camera in motion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Stress Tests — Clutter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 videos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Crowded room, partial occlusion of obstacles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Stress Tests — Edge Cases</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10 videos</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Transparent objects (glass table), mirrors, doorways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8"/>
              <w:bottom w:val="none"/>
              <w:right w:val="none"/>
            </w:tcBorders>
            <w:shd w:fill="FFF4CC" w:val="clear"/>
            <w:tcMar>
              <w:top w:type="dxa" w:w="100"/>
              <w:left w:type="dxa" w:w="160"/>
              <w:bottom w:type="dxa" w:w="40"/>
              <w:right w:type="dxa" w:w="160"/>
            </w:tcMar>
          </w:tcPr>
          <w:p>
            <w:r>
              <w:rPr>
                <w:rFonts w:ascii="Arial" w:cs="Arial" w:eastAsia="Arial" w:hAnsi="Arial"/>
                <w:b/>
                <w:bCs/>
                <w:color w:val="D4A017"/>
                <w:sz w:val="22"/>
                <w:szCs w:val="22"/>
              </w:rPr>
              <w:t xml:space="preserve">Why Stress Tests Matter to Recruiters</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Most student systems work in ideal conditions and break in the real world.</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Documenting failure modes before they ask about them signals engineering maturity.</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Transparent objects are a known failure mode for monocular depth estimation — mentioning it first shows you read the literature.</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Every recruiter question about "edge cases" gets answered before it is asked.</w:t>
            </w:r>
          </w:p>
        </w:tc>
      </w:tr>
      <w:tr>
        <w:tc>
          <w:tcPr>
            <w:tcW w:type="dxa" w:w="9360"/>
            <w:tcBorders>
              <w:top w:val="none"/>
              <w:left w:val="single" w:color="D4A017" w:sz="8"/>
              <w:bottom w:val="single" w:color="D4A017" w:sz="8"/>
              <w:right w:val="none"/>
            </w:tcBorders>
            <w:shd w:fill="FFF4CC" w:val="clear"/>
            <w:tcMar>
              <w:top w:type="dxa" w:w="10"/>
              <w:left w:type="dxa" w:w="180"/>
              <w:bottom w:type="dxa" w:w="10"/>
              <w:right w:type="dxa" w:w="160"/>
            </w:tcMar>
          </w:tcPr>
          <w:p>
            <w:r>
              <w:t xml:space="preserve"/>
            </w:r>
          </w:p>
        </w:tc>
      </w:tr>
    </w:tbl>
    <w:p>
      <w:pPr>
        <w:spacing w:after="40" w:before="40"/>
      </w:pPr>
      <w:r>
        <w:t xml:space="preserve"/>
      </w:r>
    </w:p>
    <w:p>
      <w:pPr>
        <w:pStyle w:val="Heading2"/>
        <w:spacing w:after="80" w:before="240"/>
      </w:pPr>
      <w:r>
        <w:rPr>
          <w:rFonts w:ascii="Arial" w:cs="Arial" w:eastAsia="Arial" w:hAnsi="Arial"/>
          <w:b/>
          <w:bCs/>
          <w:color w:val="0A6E8A"/>
          <w:sz w:val="26"/>
          <w:szCs w:val="26"/>
        </w:rPr>
        <w:t xml:space="preserve">6.2 Ablation Study</w:t>
      </w:r>
    </w:p>
    <w:p>
      <w:pPr>
        <w:spacing w:after="60" w:before="60"/>
      </w:pPr>
      <w:r>
        <w:rPr>
          <w:rFonts w:ascii="Arial" w:cs="Arial" w:eastAsia="Arial" w:hAnsi="Arial"/>
          <w:b w:val="false"/>
          <w:bCs w:val="false"/>
          <w:color w:val="2F2F2F"/>
          <w:sz w:val="22"/>
          <w:szCs w:val="22"/>
        </w:rPr>
        <w:t xml:space="preserve">Record test videos of a room with known obstacles. Run three system configurations. Measure navigation success rate (user warned before reaching obstacle). Report ONLY measured numbers — never estimated ones.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CE4D6" w:val="clear"/>
            <w:tcMar>
              <w:top w:type="dxa" w:w="120"/>
              <w:left w:type="dxa" w:w="160"/>
              <w:bottom w:type="dxa" w:w="120"/>
              <w:right w:type="dxa" w:w="160"/>
            </w:tcMar>
          </w:tcPr>
          <w:p>
            <w:r>
              <w:rPr>
                <w:rFonts w:ascii="Arial" w:cs="Arial" w:eastAsia="Arial" w:hAnsi="Arial"/>
                <w:color w:val="2F2F2F"/>
                <w:sz w:val="21"/>
                <w:szCs w:val="21"/>
              </w:rPr>
              <w:t xml:space="preserve">CRITICAL: Remove all estimated percentages (e.g. ~72%, ~93%) from your presented work. During interviews, "How did you obtain 93%?" answered with "I estimated it" destroys credibility instantly. Replace all projected metrics with: "To be measured during evaluation." Use real numbers only — even if they are lower than the estimates.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Is Missing</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Baseline A: YOLO Only</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To be measured</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No depth, no memory, no suppression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Baseline B: YOLO + Depth + Risk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To be measured</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Distance-aware, but no memory or suppression</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Full System: + Memory + Suppression</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To be measured</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Complete MemoryNav — your claim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D5E8F0" w:val="clear"/>
            <w:tcMar>
              <w:top w:type="dxa" w:w="120"/>
              <w:left w:type="dxa" w:w="160"/>
              <w:bottom w:type="dxa" w:w="120"/>
              <w:right w:type="dxa" w:w="160"/>
            </w:tcMar>
          </w:tcPr>
          <w:p>
            <w:r>
              <w:rPr>
                <w:rFonts w:ascii="Arial" w:cs="Arial" w:eastAsia="Arial" w:hAnsi="Arial"/>
                <w:color w:val="2F2F2F"/>
                <w:sz w:val="21"/>
                <w:szCs w:val="21"/>
              </w:rPr>
              <w:t xml:space="preserve">Research Backing — Ablation studies are standard methodology in ML research (see WalkVLM, VISA). Presenting one in a portfolio project is almost unheard of at student level. It instantly elevates the conversation from "what did you build" to "what did you prove."</w:t>
            </w:r>
          </w:p>
        </w:tc>
      </w:tr>
    </w:tbl>
    <w:p>
      <w:pPr>
        <w:spacing w:after="40" w:before="40"/>
      </w:pPr>
      <w:r>
        <w:t xml:space="preserve"/>
      </w:r>
    </w:p>
    <w:p>
      <w:pPr>
        <w:pStyle w:val="Heading2"/>
        <w:spacing w:after="80" w:before="240"/>
      </w:pPr>
      <w:r>
        <w:rPr>
          <w:rFonts w:ascii="Arial" w:cs="Arial" w:eastAsia="Arial" w:hAnsi="Arial"/>
          <w:b/>
          <w:bCs/>
          <w:color w:val="0A6E8A"/>
          <w:sz w:val="26"/>
          <w:szCs w:val="26"/>
        </w:rPr>
        <w:t xml:space="preserve">6.3 Per-Component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Object Detection</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mAP@50</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Mean Average Precision</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Run on your structured test videos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Distance Estimation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MAE (metres)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Mean Absolute Error vs tape measure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Measure 10 known distances</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OCR</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Character Accuracy %</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Correct chars / total chars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Test on 20 household labels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Alert System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False Alert Rate %</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Unnecessary warnings / total warnings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Count from test videos</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Alert System</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Miss Rate %</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Obstacles reached without warning</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Count from test videos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Alert Suppression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Redundancy Reduction %</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Alerts suppressed / total potential alerts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Compare with vs without suppression</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Voice Output</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Response Latency (ms)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Detection to speech start</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time.time() measurement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Memory Retrieval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Retrieval Accuracy %</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Relevant context retrieved / total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Manual annotation of relevance</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7. Limitations (New Section — Shows Research Maturity)</w:t>
      </w:r>
    </w:p>
    <w:p>
      <w:pPr>
        <w:spacing w:after="60" w:before="60"/>
      </w:pPr>
      <w:r>
        <w:rPr>
          <w:rFonts w:ascii="Arial" w:cs="Arial" w:eastAsia="Arial" w:hAnsi="Arial"/>
          <w:b w:val="false"/>
          <w:bCs w:val="false"/>
          <w:color w:val="2F2F2F"/>
          <w:sz w:val="22"/>
          <w:szCs w:val="22"/>
        </w:rPr>
        <w:t xml:space="preserve">Every real research paper has a limitations section. Adding one here signals that you understand the difference between a demo and a production system. This is what separates a 9.5/10 project from a 7/10 project.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CE4D6" w:val="clear"/>
            <w:tcMar>
              <w:top w:type="dxa" w:w="120"/>
              <w:left w:type="dxa" w:w="160"/>
              <w:bottom w:type="dxa" w:w="120"/>
              <w:right w:type="dxa" w:w="160"/>
            </w:tcMar>
          </w:tcPr>
          <w:p>
            <w:r>
              <w:rPr>
                <w:rFonts w:ascii="Arial" w:cs="Arial" w:eastAsia="Arial" w:hAnsi="Arial"/>
                <w:color w:val="2F2F2F"/>
                <w:sz w:val="21"/>
                <w:szCs w:val="21"/>
              </w:rPr>
              <w:t xml:space="preserve">Known Limitations of MemoryNav v1.0:
• Not a medical device. MemoryNav is an assistive tool — not a replacement for mobility aids, white canes, or professional guidance.
• Performance degrades under poor lighting. Depth estimation and object detection both rely on adequate ambient light.
• Depth estimation may be inaccurate for transparent objects. Glass tables, mirrors, and water surfaces are known failure modes for monocular depth models.
• Requires user validation for safety-critical decisions. The system should augment user judgment, not replace it.
• Indoor-only tested. Outdoor performance is untested and likely degraded by variable lighting and dynamic scenes.
• Chest mount required. Camera angle variability significantly degrades depth estimation quality.</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8. Future Research Directions (Updated)</w:t>
      </w:r>
    </w:p>
    <w:p>
      <w:pPr>
        <w:pStyle w:val="Heading2"/>
        <w:spacing w:after="80" w:before="240"/>
      </w:pPr>
      <w:r>
        <w:rPr>
          <w:rFonts w:ascii="Arial" w:cs="Arial" w:eastAsia="Arial" w:hAnsi="Arial"/>
          <w:b/>
          <w:bCs/>
          <w:color w:val="0A6E8A"/>
          <w:sz w:val="26"/>
          <w:szCs w:val="26"/>
        </w:rPr>
        <w:t xml:space="preserve">8.1 Semantic Spatial Mapping</w:t>
      </w:r>
    </w:p>
    <w:p>
      <w:pPr>
        <w:spacing w:after="60" w:before="60"/>
      </w:pPr>
      <w:r>
        <w:rPr>
          <w:rFonts w:ascii="Arial" w:cs="Arial" w:eastAsia="Arial" w:hAnsi="Arial"/>
          <w:b w:val="false"/>
          <w:bCs w:val="false"/>
          <w:color w:val="2F2F2F"/>
          <w:sz w:val="22"/>
          <w:szCs w:val="22"/>
        </w:rPr>
        <w:t xml:space="preserve">The highest-leverage future direction — and the one that connects MemoryNav to active research frontiers in 2026.</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99D" w:sz="8"/>
              <w:left w:val="single" w:color="00A99D" w:sz="8"/>
              <w:bottom w:val="single" w:color="00A99D" w:sz="8"/>
              <w:right w:val="single" w:color="00A99D" w:sz="8"/>
            </w:tcBorders>
            <w:shd w:fill="D0F0EC" w:val="clear"/>
            <w:tcMar>
              <w:top w:type="dxa" w:w="120"/>
              <w:left w:type="dxa" w:w="160"/>
              <w:bottom w:type="dxa" w:w="120"/>
              <w:right w:type="dxa" w:w="160"/>
            </w:tcMar>
          </w:tcPr>
          <w:p>
            <w:r>
              <w:rPr>
                <w:rFonts w:ascii="Arial" w:cs="Arial" w:eastAsia="Arial" w:hAnsi="Arial"/>
                <w:color w:val="2F2F2F"/>
                <w:sz w:val="21"/>
                <w:szCs w:val="21"/>
              </w:rPr>
              <w:t xml:space="preserve">Current State (MemoryNav v1.0):
"Chair near sofa" — obstacle-level spatial memory
Future State (MemoryNav v2.0):
Home graph: Kitchen ↔ Hallway ↔ Bedroom ↔ Living Room
Each node stores: typical obstacles, hazard history, user confidence score
This is called Topological Semantic Mapping — the direction that NavSpace (ICRA 2026) and MG-Nav (2025) are actively exploring at the research frontier.</w:t>
            </w:r>
          </w:p>
        </w:tc>
      </w:tr>
    </w:tbl>
    <w:p>
      <w:pPr>
        <w:spacing w:after="40" w:before="40"/>
      </w:pPr>
      <w:r>
        <w:t xml:space="preserve"/>
      </w:r>
    </w:p>
    <w:p>
      <w:pPr>
        <w:spacing w:after="60" w:before="60"/>
      </w:pPr>
      <w:r>
        <w:rPr>
          <w:rFonts w:ascii="Arial" w:cs="Arial" w:eastAsia="Arial" w:hAnsi="Arial"/>
          <w:b w:val="false"/>
          <w:bCs w:val="false"/>
          <w:color w:val="2F2F2F"/>
          <w:sz w:val="22"/>
          <w:szCs w:val="22"/>
        </w:rPr>
        <w:t xml:space="preserve">Future versions could construct a persistent semantic map of the environment, enabling room-level navigation and route planning rather than obstacle-level guidance. This aligns directly with the Spatial Intelligence research agenda identified in the Embodied AI Survey (2025).</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Future Direction</w:t>
            </w:r>
          </w:p>
        </w:tc>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Research Connection</w:t>
            </w:r>
          </w:p>
        </w:tc>
        <w:tc>
          <w:tcPr>
            <w:tcW w:type="dxa" w:w="312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Semantic Spatial Mapping</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NavSpace (ICRA 2026), MG-Nav (2025)</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Room-level navigation, not just obstacle detection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Smart Glasses Form Factor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Meta AI Glasses (2025 direction)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Hands-free, socially unobtrusive, research-aligned</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Multilingual Voice Interface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Whisper multilingual support</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Hindi, Tamil, Marathi — India-specific use case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Federated Home Learning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Federated AI research 2025–2026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Multiple users improve shared model without sharing data</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Wearable Vibration Feedback</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Haptic assistive devices research</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Silent alerts for deaf-blind users</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9. Resume &amp; LinkedIn Positioning</w:t>
      </w:r>
    </w:p>
    <w:p>
      <w:pPr>
        <w:pStyle w:val="Heading2"/>
        <w:spacing w:after="80" w:before="240"/>
      </w:pPr>
      <w:r>
        <w:rPr>
          <w:rFonts w:ascii="Arial" w:cs="Arial" w:eastAsia="Arial" w:hAnsi="Arial"/>
          <w:b/>
          <w:bCs/>
          <w:color w:val="0A6E8A"/>
          <w:sz w:val="26"/>
          <w:szCs w:val="26"/>
        </w:rPr>
        <w:t xml:space="preserve">9.1 Project Title for Different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468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Use</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Resume (technical role)</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MemoryNav: Memory-Augmented Spatial Intelligence System for Indoor Navigation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LinkedIn headline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Built an AI navigation assistant for elderly users — YOLOv8 + depth estimation + personalised spatial memory</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GitHub repo name</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memorynav</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GitHub description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Real-time assistive navigation with persistent spatial memory, temporal alert suppression, and offline voice guidance</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Interview (30 seconds)</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I built a navigation assistant for elderly people with vision difficulties. It detects obstacles, estimates distance, and remembers the home layout using a RAG system — so it can warn "chair ahead, near where you said the rug is." I measured the improvement over vision-only detection in my ablation study.</w:t>
            </w:r>
          </w:p>
        </w:tc>
      </w:tr>
    </w:tbl>
    <w:p>
      <w:pPr>
        <w:spacing w:after="40" w:before="40"/>
      </w:pPr>
      <w:r>
        <w:t xml:space="preserve"/>
      </w:r>
    </w:p>
    <w:p>
      <w:pPr>
        <w:pStyle w:val="Heading2"/>
        <w:spacing w:after="80" w:before="240"/>
      </w:pPr>
      <w:r>
        <w:rPr>
          <w:rFonts w:ascii="Arial" w:cs="Arial" w:eastAsia="Arial" w:hAnsi="Arial"/>
          <w:b/>
          <w:bCs/>
          <w:color w:val="0A6E8A"/>
          <w:sz w:val="26"/>
          <w:szCs w:val="26"/>
        </w:rPr>
        <w:t xml:space="preserve">9.2 Resume Bullets (Use These Exact Framings)</w:t>
      </w:r>
    </w:p>
    <w:p>
      <w:pPr>
        <w:spacing w:after="60" w:before="60"/>
      </w:pPr>
      <w:r>
        <w:rPr>
          <w:rFonts w:ascii="Arial" w:cs="Arial" w:eastAsia="Arial" w:hAnsi="Arial"/>
          <w:b w:val="false"/>
          <w:bCs w:val="false"/>
          <w:color w:val="2F2F2F"/>
          <w:sz w:val="22"/>
          <w:szCs w:val="22"/>
        </w:rPr>
        <w:t xml:space="preserve">Every bullet has three parts: technology + action + result. Never write a bullet without all three.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Bullet Focus</w:t>
            </w:r>
          </w:p>
        </w:tc>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Resume Text</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Core System</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Built a real-time multimodal assistive navigation system using YOLOv8-nano and monocular depth estimation, achieving obstacle detection at ~30 FPS on Apple M2 with sub-200ms voice response latency.</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Memory / RAG</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Designed a two-tier memory pipeline using ChromaDB and sentence-transformers to persist and retrieve personalised home environment context, improving warning relevance by X% over vision-only baseline (measured via ablation study).</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Alert Suppression</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Implemented temporal-aware alert suppression inspired by WalkVLM (arXiv 2024), reducing redundant navigation warnings by X% while maintaining full obstacle coverage across structured evaluation dataset.</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Risk Engine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Engineered a real-time risk scoring engine combining detection confidence, distance estimation, and user context weights to prioritise safety-critical alerts over ambient scene description.</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Privacy / Edge AI</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Designed privacy-first architecture with fully offline inference (Whisper, YOLOv8, EasyOCR, ChromaDB) — zero cloud dependency for core functionality, aligning with 2026 Edge AI production standards.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Backend</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Built a FastAPI WebSocket backend for real-time frame processing, with SQLite user preference management and ChromaDB spatial memory CRUD endpoints.</w:t>
            </w:r>
          </w:p>
        </w:tc>
      </w:tr>
    </w:tbl>
    <w:p>
      <w:pPr>
        <w:spacing w:after="40" w:before="40"/>
      </w:pPr>
      <w:r>
        <w:t xml:space="preserve"/>
      </w:r>
    </w:p>
    <w:p>
      <w:pPr>
        <w:pStyle w:val="Heading2"/>
        <w:spacing w:after="80" w:before="240"/>
      </w:pPr>
      <w:r>
        <w:rPr>
          <w:rFonts w:ascii="Arial" w:cs="Arial" w:eastAsia="Arial" w:hAnsi="Arial"/>
          <w:b/>
          <w:bCs/>
          <w:color w:val="0A6E8A"/>
          <w:sz w:val="26"/>
          <w:szCs w:val="26"/>
        </w:rPr>
        <w:t xml:space="preserve">9.3 LinkedIn Strategy — Optimised for 2026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D5E8F0" w:val="clear"/>
            <w:tcMar>
              <w:top w:type="dxa" w:w="120"/>
              <w:left w:type="dxa" w:w="160"/>
              <w:bottom w:type="dxa" w:w="120"/>
              <w:right w:type="dxa" w:w="160"/>
            </w:tcMar>
          </w:tcPr>
          <w:p>
            <w:r>
              <w:rPr>
                <w:rFonts w:ascii="Arial" w:cs="Arial" w:eastAsia="Arial" w:hAnsi="Arial"/>
                <w:color w:val="2F2F2F"/>
                <w:sz w:val="21"/>
                <w:szCs w:val="21"/>
              </w:rPr>
              <w:t xml:space="preserve">Research Backing — 2026 LinkedIn Algorithm Key Facts: Carousels achieve 24% engagement rate vs 7% for text posts. Short-form vertical video (15–90 seconds) now gets the highest organic distribution boost. Comments within 60 minutes generate 2.4x higher reach. External links in post body are penalised — always put links in the first comment. The algorithm rewards expertise on a consistent topic, not sporadic viral attempts.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Strategy</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Post 1 — Day 1 Win</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Week 2</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Short-form vertical video (30s)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Film YOLO running on your webcam. Caption: "Built the first working version of my AI navigation assistant for elderly users. Real-time object detection at 30 FPS on M2. Week 1 done." End with a question: "What would YOU want the AI to remember about your home?"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Post 2 — The Depth Layer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 4</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Carousel (5 slides)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Slide 1: "Detecting obstacles is not enough. You need to know HOW FAR." Slides 2–4: YOLO only vs YOLO + depth, visual comparison. Slide 5: risk formula. High dwell time = high reach.</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Post 3 — Memory Post (THE VIRAL ONE)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Week 6</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Short video + caption story</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"My AI assistant remembers your home. Tell it once about the step near the kitchen door. It retrieves that context every single time you enter the kitchen — even next week. This is RAG applied to accessibility." Add: before/after warning comparison. THIS is the post that gets recruiter DMs.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Post 4 — Alert Suppression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 7</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Text post with data</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 was testing my system and it warned about the same chair 47 times in 2 minutes. So I read the WalkVLM paper (2024) and built temporal suppression. Now it warns once, stays quiet for 4 seconds, then checks again. X% fewer redundant warnings."</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Post 5 — Full Demo</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Week 12</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Vertical video 60–90s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60-second walkthrough of the complete system. Walk through a room. Show YOLO bounding boxes. Show depth map overlay. Show memory retrieval in terminal. Hear the voice output. This is the post that gets recruiter DMs, not the code.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8"/>
              <w:bottom w:val="none"/>
              <w:right w:val="none"/>
            </w:tcBorders>
            <w:shd w:fill="FFF4CC" w:val="clear"/>
            <w:tcMar>
              <w:top w:type="dxa" w:w="100"/>
              <w:left w:type="dxa" w:w="160"/>
              <w:bottom w:type="dxa" w:w="40"/>
              <w:right w:type="dxa" w:w="160"/>
            </w:tcMar>
          </w:tcPr>
          <w:p>
            <w:r>
              <w:rPr>
                <w:rFonts w:ascii="Arial" w:cs="Arial" w:eastAsia="Arial" w:hAnsi="Arial"/>
                <w:b/>
                <w:bCs/>
                <w:color w:val="D4A017"/>
                <w:sz w:val="22"/>
                <w:szCs w:val="22"/>
              </w:rPr>
              <w:t xml:space="preserve">2026 LinkedIn Algorithm Tips for This Project</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Post consistently 3–5x per week during the build. The algorithm builds an "authority score" over 8+ weeks of consistent posting.</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Always respond to comments within 60 minutes of posting — this generates 2.4x higher reach.</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Never put the GitHub link in the post body — put it in the first comment.</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Use vertical video (portrait orientation, 15–90s) for your demo clips. This is the highest-reach format in 2026.</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Ask a question at the end of every post. "What would you want the AI to remember about your home?" drives comments, which are weighted 7x more than likes.</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Tag research paper authors (WalkVLM team) when you reference their work. Often gets reshared by academics.</w:t>
            </w:r>
          </w:p>
        </w:tc>
      </w:tr>
      <w:tr>
        <w:tc>
          <w:tcPr>
            <w:tcW w:type="dxa" w:w="9360"/>
            <w:tcBorders>
              <w:top w:val="none"/>
              <w:left w:val="single" w:color="D4A017" w:sz="8"/>
              <w:bottom w:val="single" w:color="D4A017" w:sz="8"/>
              <w:right w:val="none"/>
            </w:tcBorders>
            <w:shd w:fill="FFF4CC" w:val="clear"/>
            <w:tcMar>
              <w:top w:type="dxa" w:w="10"/>
              <w:left w:type="dxa" w:w="180"/>
              <w:bottom w:type="dxa" w:w="10"/>
              <w:right w:type="dxa" w:w="160"/>
            </w:tcMar>
          </w:tcPr>
          <w:p>
            <w:r>
              <w:t xml:space="preserve"/>
            </w:r>
          </w:p>
        </w:tc>
      </w:tr>
    </w:tbl>
    <w:p>
      <w:pPr>
        <w:spacing w:after="40" w:before="40"/>
      </w:pPr>
      <w:r>
        <w:t xml:space="preserve"/>
      </w:r>
    </w:p>
    <w:p>
      <w:pPr>
        <w:pStyle w:val="Heading2"/>
        <w:spacing w:after="80" w:before="240"/>
      </w:pPr>
      <w:r>
        <w:rPr>
          <w:rFonts w:ascii="Arial" w:cs="Arial" w:eastAsia="Arial" w:hAnsi="Arial"/>
          <w:b/>
          <w:bCs/>
          <w:color w:val="0A6E8A"/>
          <w:sz w:val="26"/>
          <w:szCs w:val="26"/>
        </w:rPr>
        <w:t xml:space="preserve">9.4 Twitter / X Strategy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Thread Type</w:t>
            </w:r>
          </w:p>
        </w:tc>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Build Thread (ongoing)</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Weekly build-in-public threads. Each tweet = one component. End each thread with a GitHub link. Hashtags: #buildinpublic #AIEngineer #EdgeAI #ComputerVision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Research Breakdown Thread</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 spent 3 hours reading WalkVLM (2024). Here's what I learned and how I implemented it in my project." Tag the authors. Academic retweets drive ML Twitter visibility.</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Demo GIF Thread</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Short GIF showing detection + voice output. No sound, just bounding boxes + text caption of what was said. GIFs outperform video links on Twitter.</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Technical Deep-Dive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"Here's how I implemented temporal alert suppression in Python. Full code in thread." Code snippets with syntax highlighting perform well in ML Twitter.</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10. GitHub README Structure</w:t>
      </w:r>
    </w:p>
    <w:p>
      <w:pPr>
        <w:spacing w:after="60" w:before="60"/>
      </w:pPr>
      <w:r>
        <w:rPr>
          <w:rFonts w:ascii="Arial" w:cs="Arial" w:eastAsia="Arial" w:hAnsi="Arial"/>
          <w:b w:val="false"/>
          <w:bCs w:val="false"/>
          <w:color w:val="2F2F2F"/>
          <w:sz w:val="22"/>
          <w:szCs w:val="22"/>
        </w:rPr>
        <w:t xml:space="preserve">Many recruiters never run your code. They read the README. This structure is non-negotiable for a standout project in 2026.</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2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1. Hook (1 sentence)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"Real-time indoor navigation assistant for visually impaired users — edge AI, personalised spatial memory, offline voice guidance."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Sets the framing before they read anything else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 Demo (GIF/video)</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GIF or YouTube link — above all installation instructions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60% of recruiters decide to read further based on this alone</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3. Problem</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Fall statistics. Gap in existing solutions.</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Establishes why the project exists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 Novel Contribution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One paragraph explaining what is new here vs existing work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Answers "what is actually different about this?"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5. Research Motivation</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WalkVLM, VISA, VIALM Survey, NavSpace — two sentences each with arXiv links</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Positions as research-aligned, not just a side project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6. Architecture Diagram</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One clean diagram. Camera to voice output. Every box named.</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Most recruiters read architecture before code</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7. Results</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Ablation table with REAL measured numbers. Latency number. Redundancy reduction %.</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Numbers that came from real tests, not estimates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8. Privacy Architecture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What runs locally vs what is cloud. Explicit privacy model.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2026 expectation for any AI touching personal environments</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9. Tech Stack</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Table: Component / Technology / Purpose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Quick skills scan for recruiters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 Installation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Step by step. Must work on first try.</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Broken install = project gets closed</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11. Usage</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How to run. How to add home context. How to use voice input.</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Shows you tested the user experience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12. Limitations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Honest list of what the system cannot do yet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Shows engineering maturity and research alignment</w:t>
            </w:r>
          </w:p>
        </w:tc>
      </w:tr>
      <w:tr>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13. Future Work</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Semantic mapping, wearables, multilingual support</w:t>
            </w:r>
          </w:p>
        </w:tc>
        <w:tc>
          <w:tcPr>
            <w:tcW w:type="dxa" w:w="31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Shows where this could go</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11. What NOT to Add</w:t>
      </w:r>
    </w:p>
    <w:p>
      <w:pPr>
        <w:spacing w:after="60" w:before="60"/>
      </w:pPr>
      <w:r>
        <w:rPr>
          <w:rFonts w:ascii="Arial" w:cs="Arial" w:eastAsia="Arial" w:hAnsi="Arial"/>
          <w:b w:val="false"/>
          <w:bCs w:val="false"/>
          <w:color w:val="2F2F2F"/>
          <w:sz w:val="22"/>
          <w:szCs w:val="22"/>
        </w:rPr>
        <w:t xml:space="preserve">Scope creep kills portfolio projects. These additions increase complexity far more than resume value.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CE4D6" w:val="clear"/>
            <w:tcMar>
              <w:top w:type="dxa" w:w="120"/>
              <w:left w:type="dxa" w:w="160"/>
              <w:bottom w:type="dxa" w:w="120"/>
              <w:right w:type="dxa" w:w="160"/>
            </w:tcMar>
          </w:tcPr>
          <w:p>
            <w:r>
              <w:rPr>
                <w:rFonts w:ascii="Arial" w:cs="Arial" w:eastAsia="Arial" w:hAnsi="Arial"/>
                <w:color w:val="2F2F2F"/>
                <w:sz w:val="21"/>
                <w:szCs w:val="21"/>
              </w:rPr>
              <w:t xml:space="preserve">Do NOT add any of the following:
• LangChain agents or complex chains — use ChromaDB directly
• Multiple LLM providers — pick one (GPT-4o)
• LangGraph or agentic frameworks — overkill for this scope
• Fine-tuning models from scratch — use pretrained weights
• PostgreSQL before the project is working — SQLite first, always
• MCP (Model Context Protocol) servers — adds complexity, zero demo value
• Multiple vector databases — ChromaDB is sufficient
• Blockchain, Web3, or unrelated technology
• Complex cloud architecture before the local demo is smooth
The next priority is NOT: more AI, more frameworks, more databases.
The next priority IS: Build. Measure. Record. Ship.</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12. Form Factor Decision</w:t>
      </w:r>
    </w:p>
    <w:p>
      <w:pPr>
        <w:spacing w:after="60" w:before="60"/>
      </w:pPr>
      <w:r>
        <w:rPr>
          <w:rFonts w:ascii="Arial" w:cs="Arial" w:eastAsia="Arial" w:hAnsi="Arial"/>
          <w:b w:val="false"/>
          <w:bCs w:val="false"/>
          <w:color w:val="2F2F2F"/>
          <w:sz w:val="22"/>
          <w:szCs w:val="22"/>
        </w:rPr>
        <w:t xml:space="preserve">This is the question all three research papers ignored. Where does the phone go while walking? You must decide this before Week 1 or your demo will be awkward.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4680"/>
            <w:tcBorders>
              <w:top w:val="single" w:color="FFFFFF" w:sz="1"/>
              <w:left w:val="single" w:color="FFFFFF" w:sz="1"/>
              <w:bottom w:val="single" w:color="FFFFFF" w:sz="1"/>
              <w:right w:val="single" w:color="FFFFFF" w:sz="1"/>
            </w:tcBorders>
            <w:shd w:fill="0A6E8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RECOMMENDED: Chest lanyard</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Phone at chest height, camera facing forward. Stable, consistent frame. Matches research setups. State this explicitly in README and demo video.</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Alternative: Held in hand</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Natural but camera angle varies wildly. Bad for depth estimation. Harder to demo reliably. Not recommended.</w:t>
            </w:r>
          </w:p>
        </w:tc>
      </w:tr>
      <w:tr>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Future: Smart glasses</w:t>
            </w:r>
          </w:p>
        </w:tc>
        <w:tc>
          <w:tcPr>
            <w:tcW w:type="dxa" w:w="4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Mention in Future Work section. Meta AI Glasses (2025) is where this research is heading. Shows you know the field.</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13. Final Project Checklist</w:t>
      </w:r>
    </w:p>
    <w:p>
      <w:pPr>
        <w:spacing w:after="60" w:before="60"/>
      </w:pPr>
      <w:r>
        <w:rPr>
          <w:rFonts w:ascii="Arial" w:cs="Arial" w:eastAsia="Arial" w:hAnsi="Arial"/>
          <w:b w:val="false"/>
          <w:bCs w:val="false"/>
          <w:color w:val="2F2F2F"/>
          <w:sz w:val="22"/>
          <w:szCs w:val="22"/>
        </w:rPr>
        <w:t xml:space="preserve">Complete every item below and this project can genuinely anchor an AI/ML internship application in 2026.</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c>
          <w:tcPr>
            <w:tcW w:type="dxa" w:w="2340"/>
            <w:tcBorders>
              <w:top w:val="single" w:color="FFFFFF" w:sz="1"/>
              <w:left w:val="single" w:color="FFFFFF" w:sz="1"/>
              <w:bottom w:val="single" w:color="FFFFFF" w:sz="1"/>
              <w:right w:val="single" w:color="FFFFFF"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Core Pipeline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YOLOv8 + Depth + OCR</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Working demo</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Risk Engine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Distance × Motion × Context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Formula implemented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Frame Quality</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Brightness + blur check</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Prevents bad detections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Short-Term Memory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Python dict, 30s window</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Session state working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Long-Term Memory</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ChromaDB + embeddings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Home context retrieved</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User Preferences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SQLite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Speed, language, frequency stored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Alert Suppression</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WalkVLM-inspired</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Temporal window working</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Confidence Gating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Threshold &lt; 60%</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"Not certain" speech output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Voice Input</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Whisper local</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Questions answered offline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Voice Output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pyttsx3 offline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Sub-200ms latency achieved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Privacy Architecture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Documented + verified</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No unexpected cloud calls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FastAPI Backend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WebSocket + REST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Frame streaming working</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Next.js Frontend</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Home setup + live view</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RAG store populated from UI</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Ablation Study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 configurations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Real success rates measured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All Metrics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mAP, latency, etc.</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Real numbers, not estimates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Limitations Section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Documented honestly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 README and document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Demo Video</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60–90 seconds vertical</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Full pipeline shown, smooth</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Architecture Diagram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One clean diagram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 README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GitHub README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All 13 sections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Research links included</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Docker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docker-compose.yml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One command to run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t>
            </w:r>
          </w:p>
        </w:tc>
      </w:tr>
      <w:tr>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LinkedIn Posts</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5 posts during build</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Consistent weekly cadence</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color w:val="2F2F2F"/>
                <w:sz w:val="20"/>
                <w:szCs w:val="20"/>
              </w:rPr>
              <w:t xml:space="preserve">☐</w:t>
            </w:r>
          </w:p>
        </w:tc>
      </w:tr>
    </w:tbl>
    <w:p>
      <w:pPr>
        <w:spacing w:after="40" w:before="40"/>
      </w:pPr>
      <w:r>
        <w:t xml:space="preserve"/>
      </w:r>
    </w:p>
    <w:p>
      <w:pPr>
        <w:pStyle w:val="Heading1"/>
        <w:pBdr>
          <w:bottom w:val="single" w:color="0A6E8A" w:sz="6" w:space="1"/>
        </w:pBdr>
        <w:spacing w:after="120" w:before="360"/>
      </w:pPr>
      <w:r>
        <w:rPr>
          <w:rFonts w:ascii="Arial" w:cs="Arial" w:eastAsia="Arial" w:hAnsi="Arial"/>
          <w:b/>
          <w:bCs/>
          <w:color w:val="1B3A5C"/>
          <w:sz w:val="32"/>
          <w:szCs w:val="32"/>
        </w:rPr>
        <w:t xml:space="preserve">14. Your Next Steps —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99D" w:sz="8"/>
              <w:left w:val="single" w:color="00A99D" w:sz="8"/>
              <w:bottom w:val="single" w:color="00A99D" w:sz="8"/>
              <w:right w:val="single" w:color="00A99D" w:sz="8"/>
            </w:tcBorders>
            <w:shd w:fill="D0F0EC" w:val="clear"/>
            <w:tcMar>
              <w:top w:type="dxa" w:w="120"/>
              <w:left w:type="dxa" w:w="160"/>
              <w:bottom w:type="dxa" w:w="120"/>
              <w:right w:type="dxa" w:w="160"/>
            </w:tcMar>
          </w:tcPr>
          <w:p>
            <w:r>
              <w:rPr>
                <w:rFonts w:ascii="Arial" w:cs="Arial" w:eastAsia="Arial" w:hAnsi="Arial"/>
                <w:color w:val="2F2F2F"/>
                <w:sz w:val="21"/>
                <w:szCs w:val="21"/>
              </w:rPr>
              <w:t xml:space="preserve">Tonight — Finish Mac Setup:
1. Run the Homebrew PATH commands from the install output
2. Verify: brew --version
3. Install Python 3.11:  brew install python@3.11
4. Create project:  mkdir memorynav &amp;&amp; cd memorynav
5. Create venv:  python3.11 -m venv venv &amp;&amp; source venv/bin/activate
6. Install:  pip install ultralytics opencv-python
7. Run the 15-line YOLOv8 webcam script
8. See detections on your screen
That is your Day 1 win. Everything else is built on top of 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8"/>
              <w:bottom w:val="none"/>
              <w:right w:val="none"/>
            </w:tcBorders>
            <w:shd w:fill="FFF4CC" w:val="clear"/>
            <w:tcMar>
              <w:top w:type="dxa" w:w="100"/>
              <w:left w:type="dxa" w:w="160"/>
              <w:bottom w:type="dxa" w:w="40"/>
              <w:right w:type="dxa" w:w="160"/>
            </w:tcMar>
          </w:tcPr>
          <w:p>
            <w:r>
              <w:rPr>
                <w:rFonts w:ascii="Arial" w:cs="Arial" w:eastAsia="Arial" w:hAnsi="Arial"/>
                <w:b/>
                <w:bCs/>
                <w:color w:val="D4A017"/>
                <w:sz w:val="22"/>
                <w:szCs w:val="22"/>
              </w:rPr>
              <w:t xml:space="preserve">What "Done" Looks Like</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Phase 1–3 complete + demo video recorded = 8.5/10 portfolio project</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Phase 1–8 complete + ablation study with real numbers = 9/10 portfolio project</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All of the above + architecture diagram + GitHub README + 5 LinkedIn posts = 9.5/10</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9.5/10 = a project that can genuinely anchor an AI/ML internship application anywhere.</w:t>
            </w:r>
          </w:p>
        </w:tc>
      </w:tr>
      <w:tr>
        <w:tc>
          <w:tcPr>
            <w:tcW w:type="dxa" w:w="9360"/>
            <w:tcBorders>
              <w:top w:val="none"/>
              <w:left w:val="single" w:color="D4A017" w:sz="8"/>
              <w:bottom w:val="none"/>
              <w:right w:val="none"/>
            </w:tcBorders>
            <w:shd w:fill="FFF4CC" w:val="clear"/>
            <w:tcMar>
              <w:top w:type="dxa" w:w="30"/>
              <w:left w:type="dxa" w:w="180"/>
              <w:bottom w:type="dxa" w:w="30"/>
              <w:right w:type="dxa" w:w="160"/>
            </w:tcMar>
          </w:tcPr>
          <w:p>
            <w:r>
              <w:rPr>
                <w:rFonts w:ascii="Arial" w:cs="Arial" w:eastAsia="Arial" w:hAnsi="Arial"/>
                <w:color w:val="2F2F2F"/>
                <w:sz w:val="20"/>
                <w:szCs w:val="20"/>
              </w:rPr>
              <w:t xml:space="preserve">• At that level, very few candidates can discuss Computer Vision, Edge AI, RAG, Real-Time Systems, and Human-Centred AI from a single project. That is the goal.</w:t>
            </w:r>
          </w:p>
        </w:tc>
      </w:tr>
      <w:tr>
        <w:tc>
          <w:tcPr>
            <w:tcW w:type="dxa" w:w="9360"/>
            <w:tcBorders>
              <w:top w:val="none"/>
              <w:left w:val="single" w:color="D4A017" w:sz="8"/>
              <w:bottom w:val="single" w:color="D4A017" w:sz="8"/>
              <w:right w:val="none"/>
            </w:tcBorders>
            <w:shd w:fill="FFF4CC" w:val="clear"/>
            <w:tcMar>
              <w:top w:type="dxa" w:w="10"/>
              <w:left w:type="dxa" w:w="180"/>
              <w:bottom w:type="dxa" w:w="10"/>
              <w:right w:type="dxa" w:w="160"/>
            </w:tcMar>
          </w:tcPr>
          <w:p>
            <w:r>
              <w:t xml:space="preserve"/>
            </w:r>
          </w:p>
        </w:tc>
      </w:tr>
    </w:tbl>
    <w:p>
      <w:pPr>
        <w:spacing w:after="40" w:before="40"/>
      </w:pPr>
      <w:r>
        <w:t xml:space="preserve"/>
      </w:r>
    </w:p>
    <w:p>
      <w:pPr>
        <w:pBdr>
          <w:top w:val="single" w:color="0A6E8A" w:sz="4" w:space="4"/>
        </w:pBdr>
        <w:spacing w:after="40" w:before="120"/>
        <w:jc w:val="center"/>
      </w:pPr>
      <w:r>
        <w:rPr>
          <w:rFonts w:ascii="Arial" w:cs="Arial" w:eastAsia="Arial" w:hAnsi="Arial"/>
          <w:b/>
          <w:bCs/>
          <w:color w:val="1B3A5C"/>
          <w:sz w:val="20"/>
          <w:szCs w:val="20"/>
        </w:rPr>
        <w:t xml:space="preserve">MemoryNav  —  Memory-Augmented Spatial Intelligence System</w:t>
      </w:r>
    </w:p>
    <w:p>
      <w:pPr>
        <w:spacing w:after="40" w:before="40"/>
        <w:jc w:val="center"/>
      </w:pPr>
      <w:r>
        <w:rPr>
          <w:rFonts w:ascii="Arial" w:cs="Arial" w:eastAsia="Arial" w:hAnsi="Arial"/>
          <w:color w:val="888888"/>
          <w:sz w:val="18"/>
          <w:szCs w:val="18"/>
        </w:rPr>
        <w:t xml:space="preserve">Inspired by: WalkVLM (arXiv:2412.20903)  •  VISA (MDPI 2025)  •  VIALM Survey (2024)  •  NavSpace (ICRA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A6E8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F2F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2026-06-21T12:42:07.185Z</dcterms:created>
  <dcterms:modified xsi:type="dcterms:W3CDTF">2026-06-21T12:42:07.185Z</dcterms:modified>
</cp:coreProperties>
</file>

<file path=docProps/custom.xml><?xml version="1.0" encoding="utf-8"?>
<Properties xmlns="http://schemas.openxmlformats.org/officeDocument/2006/custom-properties" xmlns:vt="http://schemas.openxmlformats.org/officeDocument/2006/docPropsVTypes"/>
</file>