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color w:val="010101"/>
          <w:sz w:val="21"/>
          <w:szCs w:val="21"/>
          <w:highlight w:val="white"/>
        </w:rPr>
      </w:pPr>
      <w:bookmarkStart w:colFirst="0" w:colLast="0" w:name="_o3gnhvvzqmos" w:id="0"/>
      <w:bookmarkEnd w:id="0"/>
      <w:r w:rsidDel="00000000" w:rsidR="00000000" w:rsidRPr="00000000">
        <w:rPr>
          <w:rFonts w:ascii="Open Sans" w:cs="Open Sans" w:eastAsia="Open Sans" w:hAnsi="Open Sans"/>
          <w:color w:val="010101"/>
          <w:sz w:val="21"/>
          <w:szCs w:val="21"/>
          <w:highlight w:val="white"/>
          <w:rtl w:val="0"/>
        </w:rPr>
        <w:t xml:space="preserve">Hartmann, Benjamin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Open Sans" w:cs="Open Sans" w:eastAsia="Open Sans" w:hAnsi="Open Sans"/>
          <w:color w:val="010101"/>
          <w:sz w:val="21"/>
          <w:szCs w:val="21"/>
          <w:highlight w:val="white"/>
        </w:rPr>
      </w:pPr>
      <w:bookmarkStart w:colFirst="0" w:colLast="0" w:name="_haxmc4epiax0" w:id="1"/>
      <w:bookmarkEnd w:id="1"/>
      <w:r w:rsidDel="00000000" w:rsidR="00000000" w:rsidRPr="00000000">
        <w:rPr>
          <w:rFonts w:ascii="Open Sans" w:cs="Open Sans" w:eastAsia="Open Sans" w:hAnsi="Open Sans"/>
          <w:color w:val="010101"/>
          <w:sz w:val="21"/>
          <w:szCs w:val="21"/>
          <w:highlight w:val="white"/>
          <w:rtl w:val="0"/>
        </w:rPr>
        <w:t xml:space="preserve">Taha, Ammar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adg09cnc9wu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10 Anwendungsfaelle fuer Streamprocessing auf den NOAA Wetterdaten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Real time recommendationn for outdoor activities</w:t>
        <w:br w:type="textWrapping"/>
        <w:br w:type="textWrapping"/>
        <w:t xml:space="preserve">2. Heatwave Alerts</w:t>
        <w:br w:type="textWrapping"/>
        <w:br w:type="textWrapping"/>
        <w:t xml:space="preserve">3. Real-time Severe Weather Alerts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Wind Pattern tracking for aviation</w:t>
        <w:br w:type="textWrapping"/>
        <w:br w:type="textWrapping"/>
        <w:t xml:space="preserve">5. Agricurtural support by analyzing rainfall</w:t>
        <w:br w:type="textWrapping"/>
        <w:br w:type="textWrapping"/>
        <w:t xml:space="preserve">6. Climate Monitoring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Energy demand based on heat </w:t>
        <w:br w:type="textWrapping"/>
        <w:br w:type="textWrapping"/>
        <w:t xml:space="preserve">8. Windtracking</w:t>
        <w:br w:type="textWrapping"/>
        <w:br w:type="textWrapping"/>
        <w:t xml:space="preserve">9. Severe Weather alerts</w:t>
        <w:br w:type="textWrapping"/>
        <w:br w:type="textWrapping"/>
        <w:t xml:space="preserve">10. Cold heat detection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