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Module 2 — Object-Oriented Programming</w:t>
      </w:r>
    </w:p>
    <w:p>
      <w:pPr>
        <w:spacing w:after="400"/>
      </w:pPr>
      <w:r>
        <w:rPr>
          <w:i/>
          <w:iCs/>
          <w:color w:val="555555"/>
          <w:sz w:val="24"/>
          <w:szCs w:val="24"/>
        </w:rPr>
        <w:t xml:space="preserve">Java: Foundations to Native Interop — Chapter 2</w:t>
      </w:r>
    </w:p>
    <w:p>
      <w:pPr>
        <w:pStyle w:val="Heading1"/>
        <w:spacing w:after="160" w:before="360"/>
      </w:pPr>
      <w:r>
        <w:t xml:space="preserve">Learning Objectives</w:t>
      </w:r>
    </w:p>
    <w:p>
      <w:pPr>
        <w:spacing w:after="160"/>
      </w:pPr>
      <w:r>
        <w:rPr>
          <w:rFonts w:ascii="Calibri" w:cs="Calibri" w:eastAsia="Calibri" w:hAnsi="Calibri"/>
          <w:sz w:val="22"/>
          <w:szCs w:val="22"/>
        </w:rPr>
        <w:t xml:space="preserve">By the end of this chapter you will be able to:</w:t>
      </w:r>
    </w:p>
    <w:p>
      <w:pPr>
        <w:pStyle w:val="ListParagraph"/>
        <w:numPr>
          <w:ilvl w:val="0"/>
          <w:numId w:val="1"/>
        </w:numPr>
        <w:spacing w:after="80"/>
      </w:pPr>
      <w:r>
        <w:t xml:space="preserve">Design classes around encapsulated state (private fields, controlled access).</w:t>
      </w:r>
    </w:p>
    <w:p>
      <w:pPr>
        <w:pStyle w:val="ListParagraph"/>
        <w:numPr>
          <w:ilvl w:val="0"/>
          <w:numId w:val="1"/>
        </w:numPr>
        <w:spacing w:after="80"/>
      </w:pPr>
      <w:r>
        <w:t xml:space="preserve">Build an inheritance hierarchy using abstract classes, and explain when abstract class beats interface (and vice versa).</w:t>
      </w:r>
    </w:p>
    <w:p>
      <w:pPr>
        <w:pStyle w:val="ListParagraph"/>
        <w:numPr>
          <w:ilvl w:val="0"/>
          <w:numId w:val="1"/>
        </w:numPr>
        <w:spacing w:after="80"/>
      </w:pPr>
      <w:r>
        <w:t xml:space="preserve">Use polymorphism so calling code can treat different subclasses uniformly.</w:t>
      </w:r>
    </w:p>
    <w:p>
      <w:pPr>
        <w:pStyle w:val="ListParagraph"/>
        <w:numPr>
          <w:ilvl w:val="0"/>
          <w:numId w:val="1"/>
        </w:numPr>
        <w:spacing w:after="80"/>
      </w:pPr>
      <w:r>
        <w:t xml:space="preserve">Implement equals(), hashCode(), and toString() correctly and consistently.</w:t>
      </w:r>
    </w:p>
    <w:p>
      <w:pPr>
        <w:pStyle w:val="ListParagraph"/>
        <w:numPr>
          <w:ilvl w:val="0"/>
          <w:numId w:val="1"/>
        </w:numPr>
        <w:spacing w:after="80"/>
      </w:pPr>
      <w:r>
        <w:t xml:space="preserve">Define enums that carry their own data, not just plain constants.</w:t>
      </w:r>
    </w:p>
    <w:p>
      <w:pPr>
        <w:pStyle w:val="ListParagraph"/>
        <w:numPr>
          <w:ilvl w:val="0"/>
          <w:numId w:val="1"/>
        </w:numPr>
        <w:spacing w:after="80"/>
      </w:pPr>
      <w:r>
        <w:t xml:space="preserve">Use a static nested class where a helper type is scoped to, but not dependent on, an outer instance.</w:t>
      </w:r>
    </w:p>
    <w:p>
      <w:pPr>
        <w:pStyle w:val="ListParagraph"/>
        <w:numPr>
          <w:ilvl w:val="0"/>
          <w:numId w:val="1"/>
        </w:numPr>
        <w:spacing w:after="80"/>
      </w:pPr>
      <w:r>
        <w:t xml:space="preserve">Build a small inventory system that puts all of the above to real use.</w:t>
      </w:r>
    </w:p>
    <w:p>
      <w:pPr>
        <w:pStyle w:val="Heading1"/>
        <w:spacing w:after="160" w:before="360"/>
      </w:pPr>
      <w:r>
        <w:t xml:space="preserve">1. Classes, Objects &amp; Constructors</w:t>
      </w:r>
    </w:p>
    <w:p>
      <w:pPr>
        <w:spacing w:after="160"/>
      </w:pPr>
      <w:r>
        <w:rPr>
          <w:rFonts w:ascii="Calibri" w:cs="Calibri" w:eastAsia="Calibri" w:hAnsi="Calibri"/>
          <w:sz w:val="22"/>
          <w:szCs w:val="22"/>
        </w:rPr>
        <w:t xml:space="preserve">A class is a blueprint; an object is a specific instance built from it. A constructor's job is to establish every invariant the object needs to be valid the moment it exists — in this chapter's project, that means every Component is given an id, name, category, and quantity at construction time, and never left in a half-initialized state.</w:t>
      </w:r>
    </w:p>
    <w:p>
      <w:pPr>
        <w:shd w:fill="F4F4F4" w:val="clear"/>
        <w:spacing w:after="0" w:line="240"/>
      </w:pPr>
      <w:r>
        <w:rPr>
          <w:rFonts w:ascii="Consolas" w:cs="Consolas" w:eastAsia="Consolas" w:hAnsi="Consolas"/>
          <w:sz w:val="18"/>
          <w:szCs w:val="18"/>
        </w:rPr>
        <w:t xml:space="preserve">protected Component(int id, String name, Category category, int quantity) {</w:t>
      </w:r>
    </w:p>
    <w:p>
      <w:pPr>
        <w:shd w:fill="F4F4F4" w:val="clear"/>
        <w:spacing w:after="0" w:line="240"/>
      </w:pPr>
      <w:r>
        <w:rPr>
          <w:rFonts w:ascii="Consolas" w:cs="Consolas" w:eastAsia="Consolas" w:hAnsi="Consolas"/>
          <w:sz w:val="18"/>
          <w:szCs w:val="18"/>
        </w:rPr>
        <w:t xml:space="preserve">    this.id = id;</w:t>
      </w:r>
    </w:p>
    <w:p>
      <w:pPr>
        <w:shd w:fill="F4F4F4" w:val="clear"/>
        <w:spacing w:after="0" w:line="240"/>
      </w:pPr>
      <w:r>
        <w:rPr>
          <w:rFonts w:ascii="Consolas" w:cs="Consolas" w:eastAsia="Consolas" w:hAnsi="Consolas"/>
          <w:sz w:val="18"/>
          <w:szCs w:val="18"/>
        </w:rPr>
        <w:t xml:space="preserve">    this.name = name;</w:t>
      </w:r>
    </w:p>
    <w:p>
      <w:pPr>
        <w:shd w:fill="F4F4F4" w:val="clear"/>
        <w:spacing w:after="0" w:line="240"/>
      </w:pPr>
      <w:r>
        <w:rPr>
          <w:rFonts w:ascii="Consolas" w:cs="Consolas" w:eastAsia="Consolas" w:hAnsi="Consolas"/>
          <w:sz w:val="18"/>
          <w:szCs w:val="18"/>
        </w:rPr>
        <w:t xml:space="preserve">    this.category = category;</w:t>
      </w:r>
    </w:p>
    <w:p>
      <w:pPr>
        <w:shd w:fill="F4F4F4" w:val="clear"/>
        <w:spacing w:after="0" w:line="240"/>
      </w:pPr>
      <w:r>
        <w:rPr>
          <w:rFonts w:ascii="Consolas" w:cs="Consolas" w:eastAsia="Consolas" w:hAnsi="Consolas"/>
          <w:sz w:val="18"/>
          <w:szCs w:val="18"/>
        </w:rPr>
        <w:t xml:space="preserve">    this.quantity = quantity;</w:t>
      </w:r>
    </w:p>
    <w:p>
      <w:pPr>
        <w:shd w:fill="F4F4F4" w:val="clear"/>
        <w:spacing w:after="0" w:line="240"/>
      </w:pPr>
      <w:r>
        <w:rPr>
          <w:rFonts w:ascii="Consolas" w:cs="Consolas" w:eastAsia="Consolas" w:hAnsi="Consolas"/>
          <w:sz w:val="18"/>
          <w:szCs w:val="18"/>
        </w:rPr>
        <w:t xml:space="preserve">}</w:t>
      </w:r>
    </w:p>
    <w:p>
      <w:pPr>
        <w:pStyle w:val="Heading1"/>
        <w:spacing w:after="160" w:before="360"/>
      </w:pPr>
      <w:r>
        <w:t xml:space="preserve">2. Encapsulation</w:t>
      </w:r>
    </w:p>
    <w:p>
      <w:pPr>
        <w:spacing w:after="160"/>
      </w:pPr>
      <w:r>
        <w:rPr>
          <w:rFonts w:ascii="Calibri" w:cs="Calibri" w:eastAsia="Calibri" w:hAnsi="Calibri"/>
          <w:sz w:val="22"/>
          <w:szCs w:val="22"/>
        </w:rPr>
        <w:t xml:space="preserve">Encapsulation means an object's fields are private, and the outside world only interacts with them through methods the object itself controls. This isn't bureaucracy for its own sake — it means the class can enforce its own rules. In the project, quantity can only change through adjustCount(), which refuses to let stock go negative.</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it matters: </w:t>
      </w:r>
      <w:r>
        <w:rPr>
          <w:rFonts w:ascii="Calibri" w:cs="Calibri" w:eastAsia="Calibri" w:hAnsi="Calibri"/>
          <w:sz w:val="22"/>
          <w:szCs w:val="22"/>
        </w:rPr>
        <w:t xml:space="preserve">If quantity were a public field, any code anywhere could set it to -50 with no warning. Routing every change through a method means the invariant ("quantity is never negative") is enforced in exactly one place, forever — instead of trusted to every call site that ever touches it.</w:t>
      </w:r>
    </w:p>
    <w:p>
      <w:pPr>
        <w:pStyle w:val="Heading1"/>
        <w:spacing w:after="160" w:before="360"/>
      </w:pPr>
      <w:r>
        <w:t xml:space="preserve">3. Inheritance &amp; Abstract Classes</w:t>
      </w:r>
    </w:p>
    <w:p>
      <w:pPr>
        <w:spacing w:after="160"/>
      </w:pPr>
      <w:r>
        <w:rPr>
          <w:rFonts w:ascii="Calibri" w:cs="Calibri" w:eastAsia="Calibri" w:hAnsi="Calibri"/>
          <w:sz w:val="22"/>
          <w:szCs w:val="22"/>
        </w:rPr>
        <w:t xml:space="preserve">Inheritance lets a family of related types (Resistor, IntegratedCircuit, Relay) share one common base (Component) that holds the state and behavior they all need — id, name, category, quantity, summary formatting, equals/hashCode. An abstract class is a base class that can never be instantiated directly, and can declare abstract methods that every subclass is forced to implement.</w:t>
      </w:r>
    </w:p>
    <w:p>
      <w:pPr>
        <w:shd w:fill="F4F4F4" w:val="clear"/>
        <w:spacing w:after="0" w:line="240"/>
      </w:pPr>
      <w:r>
        <w:rPr>
          <w:rFonts w:ascii="Consolas" w:cs="Consolas" w:eastAsia="Consolas" w:hAnsi="Consolas"/>
          <w:sz w:val="18"/>
          <w:szCs w:val="18"/>
        </w:rPr>
        <w:t xml:space="preserve">public abstract class Component implements Identifiable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public abstract String specs();   // every subclass MUST implement this</w:t>
      </w:r>
    </w:p>
    <w:p>
      <w:pPr>
        <w:shd w:fill="F4F4F4" w:val="clear"/>
        <w:spacing w:after="0" w:line="240"/>
      </w:pPr>
      <w:r>
        <w:rPr>
          <w:rFonts w:ascii="Consolas" w:cs="Consolas" w:eastAsia="Consolas" w:hAnsi="Consolas"/>
          <w:sz w:val="18"/>
          <w:szCs w:val="18"/>
        </w:rPr>
        <w:t xml:space="preserve">    public String summary() { ... }   // every subclass gets this for free</w:t>
      </w:r>
    </w:p>
    <w:p>
      <w:pPr>
        <w:shd w:fill="F4F4F4" w:val="clear"/>
        <w:spacing w:after="0" w:line="240"/>
      </w:pPr>
      <w:r>
        <w:rPr>
          <w:rFonts w:ascii="Consolas" w:cs="Consolas" w:eastAsia="Consolas" w:hAnsi="Consolas"/>
          <w:sz w:val="18"/>
          <w:szCs w:val="18"/>
        </w:rPr>
        <w:t xml:space="preserve">}</w:t>
      </w:r>
    </w:p>
    <w:p>
      <w:pPr>
        <w:pStyle w:val="Heading1"/>
        <w:spacing w:after="160" w:before="360"/>
      </w:pPr>
      <w:r>
        <w:t xml:space="preserve">4. Interfaces vs Abstract Classes</w:t>
      </w:r>
    </w:p>
    <w:p>
      <w:pPr>
        <w:spacing w:after="160"/>
      </w:pPr>
      <w:r>
        <w:rPr>
          <w:rFonts w:ascii="Calibri" w:cs="Calibri" w:eastAsia="Calibri" w:hAnsi="Calibri"/>
          <w:sz w:val="22"/>
          <w:szCs w:val="22"/>
        </w:rPr>
        <w:t xml:space="preserve">Component also implements a small interface, Identifiable, which declares getId() and nothing else — no fields, no shared code. This chapter deliberately uses both an interface and an abstract class side by side so the distinction is visible in real code rather than just stated as a rule:</w:t>
      </w:r>
    </w:p>
    <w:p>
      <w:pPr>
        <w:pStyle w:val="ListParagraph"/>
        <w:numPr>
          <w:ilvl w:val="0"/>
          <w:numId w:val="1"/>
        </w:numPr>
        <w:spacing w:after="80"/>
      </w:pPr>
      <w:r>
        <w:t xml:space="preserve">interface — a pure contract. Good when unrelated classes need to promise the same capability.</w:t>
      </w:r>
    </w:p>
    <w:p>
      <w:pPr>
        <w:pStyle w:val="ListParagraph"/>
        <w:numPr>
          <w:ilvl w:val="0"/>
          <w:numId w:val="1"/>
        </w:numPr>
        <w:spacing w:after="80"/>
      </w:pPr>
      <w:r>
        <w:t xml:space="preserve">abstract class — a contract PLUS shared implementation and state. Good when subclasses are genuinely part of the same family and should inherit real behavior, not just a method signature.</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it matters: </w:t>
      </w:r>
      <w:r>
        <w:rPr>
          <w:rFonts w:ascii="Calibri" w:cs="Calibri" w:eastAsia="Calibri" w:hAnsi="Calibri"/>
          <w:sz w:val="22"/>
          <w:szCs w:val="22"/>
        </w:rPr>
        <w:t xml:space="preserve">A class can implement any number of interfaces but extend only one class. Reaching for an interface first, and only using an abstract class when you actually need to share implementation, keeps a hierarchy flexible instead of forcing every future type into one rigid tree.</w:t>
      </w:r>
    </w:p>
    <w:p>
      <w:pPr>
        <w:pStyle w:val="Heading1"/>
        <w:spacing w:after="160" w:before="360"/>
      </w:pPr>
      <w:r>
        <w:t xml:space="preserve">5. Polymorphism</w:t>
      </w:r>
    </w:p>
    <w:p>
      <w:pPr>
        <w:spacing w:after="160"/>
      </w:pPr>
      <w:r>
        <w:rPr>
          <w:rFonts w:ascii="Calibri" w:cs="Calibri" w:eastAsia="Calibri" w:hAnsi="Calibri"/>
          <w:sz w:val="22"/>
          <w:szCs w:val="22"/>
        </w:rPr>
        <w:t xml:space="preserve">Polymorphism means code can call a method on a Component reference without knowing (or caring) whether it's actually holding a Resistor, an IntegratedCircuit, or a Relay — the JVM looks up the real, dynamic type at runtime and runs the correct specs() implementation. The project's listAll() method is a direct demonstration: one loop, three different behaviors, zero if/instanceof checks.</w:t>
      </w:r>
    </w:p>
    <w:p>
      <w:pPr>
        <w:shd w:fill="F4F4F4" w:val="clear"/>
        <w:spacing w:after="0" w:line="240"/>
      </w:pPr>
      <w:r>
        <w:rPr>
          <w:rFonts w:ascii="Consolas" w:cs="Consolas" w:eastAsia="Consolas" w:hAnsi="Consolas"/>
          <w:sz w:val="18"/>
          <w:szCs w:val="18"/>
        </w:rPr>
        <w:t xml:space="preserve">for (Component c : inventory.all()) {</w:t>
      </w:r>
    </w:p>
    <w:p>
      <w:pPr>
        <w:shd w:fill="F4F4F4" w:val="clear"/>
        <w:spacing w:after="0" w:line="240"/>
      </w:pPr>
      <w:r>
        <w:rPr>
          <w:rFonts w:ascii="Consolas" w:cs="Consolas" w:eastAsia="Consolas" w:hAnsi="Consolas"/>
          <w:sz w:val="18"/>
          <w:szCs w:val="18"/>
        </w:rPr>
        <w:t xml:space="preserve">    System.out.println(c);   // toString() -&gt; summary() -&gt; specs()</w:t>
      </w:r>
    </w:p>
    <w:p>
      <w:pPr>
        <w:shd w:fill="F4F4F4" w:val="clear"/>
        <w:spacing w:after="0" w:line="240"/>
      </w:pPr>
      <w:r>
        <w:rPr>
          <w:rFonts w:ascii="Consolas" w:cs="Consolas" w:eastAsia="Consolas" w:hAnsi="Consolas"/>
          <w:sz w:val="18"/>
          <w:szCs w:val="18"/>
        </w:rPr>
        <w:t xml:space="preserve">}                              // specs() resolves differently per object</w:t>
      </w:r>
    </w:p>
    <w:p>
      <w:pPr>
        <w:pStyle w:val="Heading1"/>
        <w:spacing w:after="160" w:before="360"/>
      </w:pPr>
      <w:r>
        <w:t xml:space="preserve">6. equals(), hashCode(), and toString()</w:t>
      </w:r>
    </w:p>
    <w:p>
      <w:pPr>
        <w:spacing w:after="160"/>
      </w:pPr>
      <w:r>
        <w:rPr>
          <w:rFonts w:ascii="Calibri" w:cs="Calibri" w:eastAsia="Calibri" w:hAnsi="Calibri"/>
          <w:sz w:val="22"/>
          <w:szCs w:val="22"/>
        </w:rPr>
        <w:t xml:space="preserve">Component overrides all three. equals() defines what "the same component" means (same id, regardless of current quantity or name); hashCode() must agree with equals() so hash-based collections behave correctly once we introduce them properly in Module 3; toString() gives every component sensible default text output for free, anywhere it's printed or logged.</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it matters: </w:t>
      </w:r>
      <w:r>
        <w:rPr>
          <w:rFonts w:ascii="Calibri" w:cs="Calibri" w:eastAsia="Calibri" w:hAnsi="Calibri"/>
          <w:sz w:val="22"/>
          <w:szCs w:val="22"/>
        </w:rPr>
        <w:t xml:space="preserve">The #1 real-world bug in this area is overriding equals() but forgetting hashCode() (or vice versa). Java doesn't require them to be consistent, but every hash-based collection assumes they are — get it wrong and objects that are "equal" can vanish from a HashSet or fail HashMap lookups in ways that are genuinely confusing to debug.</w:t>
      </w:r>
    </w:p>
    <w:p>
      <w:pPr>
        <w:pStyle w:val="Heading1"/>
        <w:spacing w:after="160" w:before="360"/>
      </w:pPr>
      <w:r>
        <w:t xml:space="preserve">7. Enums With Behavior</w:t>
      </w:r>
    </w:p>
    <w:p>
      <w:pPr>
        <w:spacing w:after="160"/>
      </w:pPr>
      <w:r>
        <w:rPr>
          <w:rFonts w:ascii="Calibri" w:cs="Calibri" w:eastAsia="Calibri" w:hAnsi="Calibri"/>
          <w:sz w:val="22"/>
          <w:szCs w:val="22"/>
        </w:rPr>
        <w:t xml:space="preserve">Category isn't just RESISTOR, INTEGRATED_CIRCUIT, RELAY as bare tokens — each constant carries its own label field, set through the enum's own constructor. This is the difference between an enum used as C-style named integers and an enum used as Java intends: a small, closed set of full objects.</w:t>
      </w:r>
    </w:p>
    <w:p>
      <w:pPr>
        <w:pStyle w:val="Heading1"/>
        <w:spacing w:after="160" w:before="360"/>
      </w:pPr>
      <w:r>
        <w:t xml:space="preserve">8. Nested Classes</w:t>
      </w:r>
    </w:p>
    <w:p>
      <w:pPr>
        <w:spacing w:after="160"/>
      </w:pPr>
      <w:r>
        <w:rPr>
          <w:rFonts w:ascii="Calibri" w:cs="Calibri" w:eastAsia="Calibri" w:hAnsi="Calibri"/>
          <w:sz w:val="22"/>
          <w:szCs w:val="22"/>
        </w:rPr>
        <w:t xml:space="preserve">Inventory.Stats is a static nested class: a small type that only makes sense in the context of Inventory, so it lives inside Inventory's namespace, but it doesn't implicitly reach into an outer Inventory instance's private state — it's handed one explicitly through its constructor instead.</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it matters: </w:t>
      </w:r>
      <w:r>
        <w:rPr>
          <w:rFonts w:ascii="Calibri" w:cs="Calibri" w:eastAsia="Calibri" w:hAnsi="Calibri"/>
          <w:sz w:val="22"/>
          <w:szCs w:val="22"/>
        </w:rPr>
        <w:t xml:space="preserve">Static nested classes are the right tool for a tightly-scoped helper type (a Stats object, a Builder, a Result) that belongs conceptually to its outer class without needing an implicit link to one specific outer instance. A non-static inner class is the right tool only when that implicit link is actually needed — we'll deliberately avoid inner classes here so the distinction stays clean.</w:t>
      </w:r>
    </w:p>
    <w:p>
      <w:pPr>
        <w:pStyle w:val="Heading1"/>
        <w:spacing w:after="160" w:before="360"/>
      </w:pPr>
      <w:r>
        <w:t xml:space="preserve">Project: Electronics Inventory System</w:t>
      </w:r>
    </w:p>
    <w:p>
      <w:pPr>
        <w:spacing w:after="160"/>
      </w:pPr>
      <w:r>
        <w:rPr>
          <w:rFonts w:ascii="Calibri" w:cs="Calibri" w:eastAsia="Calibri" w:hAnsi="Calibri"/>
          <w:sz w:val="22"/>
          <w:szCs w:val="22"/>
        </w:rPr>
        <w:t xml:space="preserve">The project models a small parts inventory (resistors, ICs, relays) with a class hierarchy, an enum for categories, an interface for identity, and a hand-rolled array-backed store — every concept in this chapter, working together in one runnable console app.</w:t>
      </w:r>
    </w:p>
    <w:p>
      <w:pPr>
        <w:pStyle w:val="Heading2"/>
        <w:spacing w:after="120" w:before="280"/>
      </w:pPr>
      <w:r>
        <w:t xml:space="preserve">Design Walkthrough — Why We Did What We Did</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an array instead of ArrayList: </w:t>
      </w:r>
      <w:r>
        <w:rPr>
          <w:rFonts w:ascii="Calibri" w:cs="Calibri" w:eastAsia="Calibri" w:hAnsi="Calibri"/>
          <w:sz w:val="22"/>
          <w:szCs w:val="22"/>
        </w:rPr>
        <w:t xml:space="preserve">Collections (List, Map, Set) are Module 3's entire subject. Using ArrayList here, before explaining how it works or why it behaves the way it does, would quietly teach two lessons at once and shortchange both. Inventory grows its own array by hand — the exact mechanism ArrayList uses internally — so when Module 3 replaces it with a real ArrayList, that class stops being a black box.</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id-based equals(), not name-based: </w:t>
      </w:r>
      <w:r>
        <w:rPr>
          <w:rFonts w:ascii="Calibri" w:cs="Calibri" w:eastAsia="Calibri" w:hAnsi="Calibri"/>
          <w:sz w:val="22"/>
          <w:szCs w:val="22"/>
        </w:rPr>
        <w:t xml:space="preserve">Two different physical batches of the same resistor value could share a name, but they're still distinct inventory entries. id is the one field guaranteed to uniquely identify a single entry, so it's the only field equals()/hashCode() considers.</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specs() is abstract but summary() isn't: </w:t>
      </w:r>
      <w:r>
        <w:rPr>
          <w:rFonts w:ascii="Calibri" w:cs="Calibri" w:eastAsia="Calibri" w:hAnsi="Calibri"/>
          <w:sz w:val="22"/>
          <w:szCs w:val="22"/>
        </w:rPr>
        <w:t xml:space="preserve">summary()'s formatting (id, name, category, quantity) is identical for every component type, so it belongs once, in the base class. specs() is the one piece that's genuinely different per subclass, so — and only so — it's the one method each subclass is forced to supply.</w:t>
      </w:r>
    </w:p>
    <w:p>
      <w:pPr>
        <w:pStyle w:val="Heading2"/>
        <w:spacing w:after="120" w:before="280"/>
      </w:pPr>
      <w:r>
        <w:t xml:space="preserve">Source Files</w:t>
      </w:r>
    </w:p>
    <w:p>
      <w:pPr>
        <w:pStyle w:val="ListParagraph"/>
        <w:numPr>
          <w:ilvl w:val="0"/>
          <w:numId w:val="1"/>
        </w:numPr>
        <w:spacing w:after="80"/>
      </w:pPr>
      <w:r>
        <w:t xml:space="preserve">Category.java — enum with a label field.</w:t>
      </w:r>
    </w:p>
    <w:p>
      <w:pPr>
        <w:pStyle w:val="ListParagraph"/>
        <w:numPr>
          <w:ilvl w:val="0"/>
          <w:numId w:val="1"/>
        </w:numPr>
        <w:spacing w:after="80"/>
      </w:pPr>
      <w:r>
        <w:t xml:space="preserve">Identifiable.java — a one-method interface.</w:t>
      </w:r>
    </w:p>
    <w:p>
      <w:pPr>
        <w:pStyle w:val="ListParagraph"/>
        <w:numPr>
          <w:ilvl w:val="0"/>
          <w:numId w:val="1"/>
        </w:numPr>
        <w:spacing w:after="80"/>
      </w:pPr>
      <w:r>
        <w:t xml:space="preserve">Component.java — abstract base: encapsulated state, equals/hashCode/toString, abstract specs().</w:t>
      </w:r>
    </w:p>
    <w:p>
      <w:pPr>
        <w:pStyle w:val="ListParagraph"/>
        <w:numPr>
          <w:ilvl w:val="0"/>
          <w:numId w:val="1"/>
        </w:numPr>
        <w:spacing w:after="80"/>
      </w:pPr>
      <w:r>
        <w:t xml:space="preserve">Resistor.java, IntegratedCircuit.java, Relay.java — concrete subclasses.</w:t>
      </w:r>
    </w:p>
    <w:p>
      <w:pPr>
        <w:pStyle w:val="ListParagraph"/>
        <w:numPr>
          <w:ilvl w:val="0"/>
          <w:numId w:val="1"/>
        </w:numPr>
        <w:spacing w:after="80"/>
      </w:pPr>
      <w:r>
        <w:t xml:space="preserve">Inventory.java — array-backed store, plus the nested Inventory.Stats class.</w:t>
      </w:r>
    </w:p>
    <w:p>
      <w:pPr>
        <w:pStyle w:val="ListParagraph"/>
        <w:numPr>
          <w:ilvl w:val="0"/>
          <w:numId w:val="1"/>
        </w:numPr>
        <w:spacing w:after="80"/>
      </w:pPr>
      <w:r>
        <w:t xml:space="preserve">Main.java — console menu (entry point, I/O only).</w:t>
      </w:r>
    </w:p>
    <w:p>
      <w:pPr>
        <w:pStyle w:val="Heading2"/>
        <w:spacing w:after="120" w:before="280"/>
      </w:pPr>
      <w:r>
        <w:t xml:space="preserve">How to Build &amp; Run</w:t>
      </w:r>
    </w:p>
    <w:p>
      <w:pPr>
        <w:shd w:fill="F4F4F4" w:val="clear"/>
        <w:spacing w:after="0" w:line="240"/>
      </w:pPr>
      <w:r>
        <w:rPr>
          <w:rFonts w:ascii="Consolas" w:cs="Consolas" w:eastAsia="Consolas" w:hAnsi="Consolas"/>
          <w:sz w:val="18"/>
          <w:szCs w:val="18"/>
        </w:rPr>
        <w:t xml:space="preserve">javac *.java</w:t>
      </w:r>
    </w:p>
    <w:p>
      <w:pPr>
        <w:shd w:fill="F4F4F4" w:val="clear"/>
        <w:spacing w:after="0" w:line="240"/>
      </w:pPr>
      <w:r>
        <w:rPr>
          <w:rFonts w:ascii="Consolas" w:cs="Consolas" w:eastAsia="Consolas" w:hAnsi="Consolas"/>
          <w:sz w:val="18"/>
          <w:szCs w:val="18"/>
        </w:rPr>
        <w:t xml:space="preserve">java Main</w:t>
      </w:r>
    </w:p>
    <w:p>
      <w:pPr>
        <w:pStyle w:val="Heading1"/>
        <w:spacing w:after="160" w:before="360"/>
      </w:pPr>
      <w:r>
        <w:t xml:space="preserve">Exercises</w:t>
      </w:r>
    </w:p>
    <w:p>
      <w:pPr>
        <w:pStyle w:val="ListParagraph"/>
        <w:numPr>
          <w:ilvl w:val="0"/>
          <w:numId w:val="1"/>
        </w:numPr>
        <w:spacing w:after="80"/>
      </w:pPr>
      <w:r>
        <w:t xml:space="preserve">Add a fourth Component subtype (e.g. Capacitor with capacitanceFarads and voltageRating) and wire it into Main's add-component menu.</w:t>
      </w:r>
    </w:p>
    <w:p>
      <w:pPr>
        <w:pStyle w:val="ListParagraph"/>
        <w:numPr>
          <w:ilvl w:val="0"/>
          <w:numId w:val="1"/>
        </w:numPr>
        <w:spacing w:after="80"/>
      </w:pPr>
      <w:r>
        <w:t xml:space="preserve">Add a Describable interface with a describe() method, have Component implement it, and change listAll() to work against Describable instead of Component — notice nothing else has to change.</w:t>
      </w:r>
    </w:p>
    <w:p>
      <w:pPr>
        <w:pStyle w:val="ListParagraph"/>
        <w:numPr>
          <w:ilvl w:val="0"/>
          <w:numId w:val="1"/>
        </w:numPr>
        <w:spacing w:after="80"/>
      </w:pPr>
      <w:r>
        <w:t xml:space="preserve">Add a findByName(String) method to Inventory using the same two-pass array approach as findByCategory().</w:t>
      </w:r>
    </w:p>
    <w:p>
      <w:pPr>
        <w:pStyle w:val="ListParagraph"/>
        <w:numPr>
          <w:ilvl w:val="0"/>
          <w:numId w:val="1"/>
        </w:numPr>
        <w:spacing w:after="80"/>
      </w:pPr>
      <w:r>
        <w:t xml:space="preserve">(Optional, harder) Give Category a static nested Category.Filter helper... or just try overriding equals()/hashCode() on Resistor by mistake (comparing resistance instead of id) and see which existing test-by-hand scenario breaks.</w:t>
      </w:r>
    </w:p>
    <w:p>
      <w:pPr>
        <w:pStyle w:val="Heading1"/>
        <w:spacing w:after="160" w:before="360"/>
      </w:pPr>
      <w:r>
        <w:t xml:space="preserve">Next: Module 3</w:t>
      </w:r>
    </w:p>
    <w:p>
      <w:pPr>
        <w:spacing w:after="160"/>
      </w:pPr>
      <w:r>
        <w:rPr>
          <w:rFonts w:ascii="Calibri" w:cs="Calibri" w:eastAsia="Calibri" w:hAnsi="Calibri"/>
          <w:sz w:val="22"/>
          <w:szCs w:val="22"/>
        </w:rPr>
        <w:t xml:space="preserve">Module 3 rebuilds this exact inventory on top of real Collections — Map for O(1) id lookup, List for ordering, proper Comparator-based sorting — and introduces exception handling for the input-parsing edge cases this chapter's Main quietly ignores.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2026-07-03T05:08:39.669Z</dcterms:created>
  <dcterms:modified xsi:type="dcterms:W3CDTF">2026-07-03T05:08:39.669Z</dcterms:modified>
</cp:coreProperties>
</file>

<file path=docProps/custom.xml><?xml version="1.0" encoding="utf-8"?>
<Properties xmlns="http://schemas.openxmlformats.org/officeDocument/2006/custom-properties" xmlns:vt="http://schemas.openxmlformats.org/officeDocument/2006/docPropsVTypes"/>
</file>