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Module 7 — Swing (Desktop UI)</w:t>
      </w:r>
    </w:p>
    <w:p>
      <w:pPr>
        <w:spacing w:after="240"/>
      </w:pPr>
      <w:r>
        <w:rPr>
          <w:i/>
          <w:iCs/>
          <w:color w:val="555555"/>
          <w:sz w:val="24"/>
          <w:szCs w:val="24"/>
        </w:rPr>
        <w:t xml:space="preserve">Java: Foundations to Native Interop — Chapter 7</w:t>
      </w:r>
    </w:p>
    <w:p>
      <w:pPr>
        <w:pBdr>
          <w:left w:val="single" w:color="B08A2E" w:sz="24"/>
        </w:pBdr>
        <w:shd w:fill="FBF3D9" w:val="clear"/>
        <w:spacing w:after="320"/>
        <w:ind w:left="200" w:right="200"/>
      </w:pPr>
      <w:r>
        <w:rPr>
          <w:rFonts w:ascii="Calibri" w:cs="Calibri" w:eastAsia="Calibri" w:hAnsi="Calibri"/>
          <w:b/>
          <w:bCs/>
          <w:color w:val="6B4F10"/>
          <w:sz w:val="22"/>
          <w:szCs w:val="22"/>
        </w:rPr>
        <w:t xml:space="preserve">The two project threads merge here: </w:t>
      </w:r>
      <w:r>
        <w:rPr>
          <w:rFonts w:ascii="Calibri" w:cs="Calibri" w:eastAsia="Calibri" w:hAnsi="Calibri"/>
          <w:sz w:val="22"/>
          <w:szCs w:val="22"/>
        </w:rPr>
        <w:t xml:space="preserve">the console Inventory app (Modules 1-5) gets a full Swing GUI, and Module 6's VU meter is embedded inside it as a live widget. Module 5's background scan is also rebuilt on SwingWorker, finally solving the console output interleaving that chapter deliberately left unfixed.</w:t>
      </w:r>
    </w:p>
    <w:p>
      <w:pPr>
        <w:pStyle w:val="Heading1"/>
        <w:spacing w:after="160" w:before="360"/>
      </w:pPr>
      <w:r>
        <w:t xml:space="preserve">Learning Objectives</w:t>
      </w:r>
    </w:p>
    <w:p>
      <w:pPr>
        <w:spacing w:after="160"/>
      </w:pPr>
      <w:r>
        <w:rPr>
          <w:rFonts w:ascii="Calibri" w:cs="Calibri" w:eastAsia="Calibri" w:hAnsi="Calibri"/>
          <w:sz w:val="22"/>
          <w:szCs w:val="22"/>
        </w:rPr>
        <w:t xml:space="preserve">By the end of this chapter you will be able to:</w:t>
      </w:r>
    </w:p>
    <w:p>
      <w:pPr>
        <w:pStyle w:val="ListParagraph"/>
        <w:numPr>
          <w:ilvl w:val="0"/>
          <w:numId w:val="1"/>
        </w:numPr>
        <w:spacing w:after="80"/>
      </w:pPr>
      <w:r>
        <w:t xml:space="preserve">Explain the Event Dispatch Thread (EDT) rule and why violating it causes real, not just theoretical, problems.</w:t>
      </w:r>
    </w:p>
    <w:p>
      <w:pPr>
        <w:pStyle w:val="ListParagraph"/>
        <w:numPr>
          <w:ilvl w:val="0"/>
          <w:numId w:val="1"/>
        </w:numPr>
        <w:spacing w:after="80"/>
      </w:pPr>
      <w:r>
        <w:t xml:space="preserve">Build layouts using BorderLayout, GridLayout, GridBagLayout, and CardLayout, and choose the right one for a given panel.</w:t>
      </w:r>
    </w:p>
    <w:p>
      <w:pPr>
        <w:pStyle w:val="ListParagraph"/>
        <w:numPr>
          <w:ilvl w:val="0"/>
          <w:numId w:val="1"/>
        </w:numPr>
        <w:spacing w:after="80"/>
      </w:pPr>
      <w:r>
        <w:t xml:space="preserve">Wire up event handling with ActionListener, ItemListener, and ListSelectionListener.</w:t>
      </w:r>
    </w:p>
    <w:p>
      <w:pPr>
        <w:pStyle w:val="ListParagraph"/>
        <w:numPr>
          <w:ilvl w:val="0"/>
          <w:numId w:val="1"/>
        </w:numPr>
        <w:spacing w:after="80"/>
      </w:pPr>
      <w:r>
        <w:t xml:space="preserve">Build a custom TableModel and understand why JTable never touches your domain objects directly.</w:t>
      </w:r>
    </w:p>
    <w:p>
      <w:pPr>
        <w:pStyle w:val="ListParagraph"/>
        <w:numPr>
          <w:ilvl w:val="0"/>
          <w:numId w:val="1"/>
        </w:numPr>
        <w:spacing w:after="80"/>
      </w:pPr>
      <w:r>
        <w:t xml:space="preserve">Use JFileChooser and JOptionPane for file selection and user dialogs.</w:t>
      </w:r>
    </w:p>
    <w:p>
      <w:pPr>
        <w:pStyle w:val="ListParagraph"/>
        <w:numPr>
          <w:ilvl w:val="0"/>
          <w:numId w:val="1"/>
        </w:numPr>
        <w:spacing w:after="80"/>
      </w:pPr>
      <w:r>
        <w:t xml:space="preserve">Apply a lightweight dark theme via UIManager, and explain what that approach does and doesn't cover.</w:t>
      </w:r>
    </w:p>
    <w:p>
      <w:pPr>
        <w:pStyle w:val="ListParagraph"/>
        <w:numPr>
          <w:ilvl w:val="0"/>
          <w:numId w:val="1"/>
        </w:numPr>
        <w:spacing w:after="80"/>
      </w:pPr>
      <w:r>
        <w:t xml:space="preserve">Replace a raw ExecutorService-driven background task with a SwingWorker, and explain exactly what problem that solves.</w:t>
      </w:r>
    </w:p>
    <w:p>
      <w:pPr>
        <w:pStyle w:val="ListParagraph"/>
        <w:numPr>
          <w:ilvl w:val="0"/>
          <w:numId w:val="1"/>
        </w:numPr>
        <w:spacing w:after="80"/>
      </w:pPr>
      <w:r>
        <w:t xml:space="preserve">Merge two previously separate custom Swing components (a table-driven app and a self-animating canvas) into one window.</w:t>
      </w:r>
    </w:p>
    <w:p>
      <w:pPr>
        <w:pStyle w:val="Heading1"/>
        <w:spacing w:after="160" w:before="360"/>
      </w:pPr>
      <w:r>
        <w:t xml:space="preserve">1. The Event Dispatch Thread (EDT)</w:t>
      </w:r>
    </w:p>
    <w:p>
      <w:pPr>
        <w:spacing w:after="160"/>
      </w:pPr>
      <w:r>
        <w:rPr>
          <w:rFonts w:ascii="Calibri" w:cs="Calibri" w:eastAsia="Calibri" w:hAnsi="Calibri"/>
          <w:sz w:val="22"/>
          <w:szCs w:val="22"/>
        </w:rPr>
        <w:t xml:space="preserve">Swing has exactly one rule that overrides everything else in this chapter: every Swing component must be created and modified only on the Event Dispatch Thread. SwingUtilities.invokeLater() is how normal code (like main()) gets onto the EDT in the first place.</w:t>
      </w:r>
    </w:p>
    <w:p>
      <w:pPr>
        <w:shd w:fill="F4F4F4" w:val="clear"/>
        <w:spacing w:after="0" w:line="240"/>
      </w:pPr>
      <w:r>
        <w:rPr>
          <w:rFonts w:ascii="Consolas" w:cs="Consolas" w:eastAsia="Consolas" w:hAnsi="Consolas"/>
          <w:sz w:val="18"/>
          <w:szCs w:val="18"/>
        </w:rPr>
        <w:t xml:space="preserve">public static void main(String[] args) {</w:t>
      </w:r>
    </w:p>
    <w:p>
      <w:pPr>
        <w:shd w:fill="F4F4F4" w:val="clear"/>
        <w:spacing w:after="0" w:line="240"/>
      </w:pPr>
      <w:r>
        <w:rPr>
          <w:rFonts w:ascii="Consolas" w:cs="Consolas" w:eastAsia="Consolas" w:hAnsi="Consolas"/>
          <w:sz w:val="18"/>
          <w:szCs w:val="18"/>
        </w:rPr>
        <w:t xml:space="preserve">    SwingUtilities.invokeLater(Main::createAndShowUi);</w:t>
      </w:r>
    </w:p>
    <w:p>
      <w:pPr>
        <w:shd w:fill="F4F4F4" w:val="clear"/>
        <w:spacing w:after="0" w:line="240"/>
      </w:pPr>
      <w:r>
        <w:rPr>
          <w:rFonts w:ascii="Consolas" w:cs="Consolas" w:eastAsia="Consolas" w:hAnsi="Consolas"/>
          <w:sz w:val="18"/>
          <w:szCs w:val="18"/>
        </w:rPr>
        <w:t xml:space="preserve">}</w:t>
      </w:r>
    </w:p>
    <w:p>
      <w:pPr>
        <w:pBdr>
          <w:left w:val="single" w:color="2E5C99" w:sz="24"/>
        </w:pBdr>
        <w:shd w:fill="EEF3FB" w:val="clear"/>
        <w:spacing w:after="240" w:before="160"/>
        <w:ind w:left="200" w:right="200"/>
      </w:pPr>
      <w:r>
        <w:rPr>
          <w:rFonts w:ascii="Calibri" w:cs="Calibri" w:eastAsia="Calibri" w:hAnsi="Calibri"/>
          <w:b/>
          <w:bCs/>
          <w:color w:val="2E5C99"/>
          <w:sz w:val="22"/>
          <w:szCs w:val="22"/>
        </w:rPr>
        <w:t xml:space="preserve">Why this rule exists, and why it's not optional: </w:t>
      </w:r>
      <w:r>
        <w:rPr>
          <w:rFonts w:ascii="Calibri" w:cs="Calibri" w:eastAsia="Calibri" w:hAnsi="Calibri"/>
          <w:sz w:val="22"/>
          <w:szCs w:val="22"/>
        </w:rPr>
        <w:t xml:space="preserve">Swing's internal state isn't thread-safe, on purpose - adding thread-safety to every component would slow down the overwhelming majority of Swing code that never needs it. The tradeoff is that touching a Swing component from any other thread is undefined behavior: sometimes nothing visibly goes wrong, sometimes the UI corrupts or freezes unpredictably, and the failure often shows up far from its actual cause. This is exactly the problem Module 5's console scan output interleaving was a visible, low-stakes preview of - and exactly what ScanWorker (Section 7) exists to solve properly.</w:t>
      </w:r>
    </w:p>
    <w:p>
      <w:pPr>
        <w:pStyle w:val="Heading1"/>
        <w:spacing w:after="160" w:before="360"/>
      </w:pPr>
      <w:r>
        <w:t xml:space="preserve">2. Layout Managers</w:t>
      </w:r>
    </w:p>
    <w:p>
      <w:pPr>
        <w:spacing w:after="160"/>
      </w:pPr>
      <w:r>
        <w:rPr>
          <w:rFonts w:ascii="Calibri" w:cs="Calibri" w:eastAsia="Calibri" w:hAnsi="Calibri"/>
          <w:sz w:val="22"/>
          <w:szCs w:val="22"/>
        </w:rPr>
        <w:t xml:space="preserve">Swing never lets you place a component at a fixed pixel position - a layout manager decides positions and sizes, and different managers suit different jobs. This project deliberately uses four different ones, each because it's the right fit for that specific panel, not for variety's sake.</w:t>
      </w:r>
    </w:p>
    <w:p>
      <w:pPr>
        <w:pStyle w:val="ListParagraph"/>
        <w:numPr>
          <w:ilvl w:val="0"/>
          <w:numId w:val="1"/>
        </w:numPr>
        <w:spacing w:after="80"/>
      </w:pPr>
      <w:r>
        <w:t xml:space="preserve">BorderLayout - up to five regions (NORTH/SOUTH/EAST/WEST/CENTER). Used for InventoryPanel's overall structure and MainFrame.</w:t>
      </w:r>
    </w:p>
    <w:p>
      <w:pPr>
        <w:pStyle w:val="ListParagraph"/>
        <w:numPr>
          <w:ilvl w:val="0"/>
          <w:numId w:val="1"/>
        </w:numPr>
        <w:spacing w:after="80"/>
      </w:pPr>
      <w:r>
        <w:t xml:space="preserve">GridLayout - equal-sized cells in a grid. Used for each category's small label/field form inside ComponentFormDialog.</w:t>
      </w:r>
    </w:p>
    <w:p>
      <w:pPr>
        <w:pStyle w:val="ListParagraph"/>
        <w:numPr>
          <w:ilvl w:val="0"/>
          <w:numId w:val="1"/>
        </w:numPr>
        <w:spacing w:after="80"/>
      </w:pPr>
      <w:r>
        <w:t xml:space="preserve">GridBagLayout - the most flexible (and most verbose) manager, for precise control over alignment and resizing. Used for the main label/field column in ComponentFormDialog.</w:t>
      </w:r>
    </w:p>
    <w:p>
      <w:pPr>
        <w:pStyle w:val="ListParagraph"/>
        <w:numPr>
          <w:ilvl w:val="0"/>
          <w:numId w:val="1"/>
        </w:numPr>
        <w:spacing w:after="80"/>
      </w:pPr>
      <w:r>
        <w:t xml:space="preserve">CardLayout - stacks multiple panels in the same space, showing exactly one at a time. Used to swap ComponentFormDialog's type-specific fields based on the selected category.</w:t>
      </w:r>
    </w:p>
    <w:p>
      <w:pPr>
        <w:shd w:fill="F4F4F4" w:val="clear"/>
        <w:spacing w:after="0" w:line="240"/>
      </w:pPr>
      <w:r>
        <w:rPr>
          <w:rFonts w:ascii="Consolas" w:cs="Consolas" w:eastAsia="Consolas" w:hAnsi="Consolas"/>
          <w:sz w:val="18"/>
          <w:szCs w:val="18"/>
        </w:rPr>
        <w:t xml:space="preserve">cardPanel.add(buildResistorFields(), Category.RESISTOR.name());</w:t>
      </w:r>
    </w:p>
    <w:p>
      <w:pPr>
        <w:shd w:fill="F4F4F4" w:val="clear"/>
        <w:spacing w:after="0" w:line="240"/>
      </w:pPr>
      <w:r>
        <w:rPr>
          <w:rFonts w:ascii="Consolas" w:cs="Consolas" w:eastAsia="Consolas" w:hAnsi="Consolas"/>
          <w:sz w:val="18"/>
          <w:szCs w:val="18"/>
        </w:rPr>
        <w:t xml:space="preserve">cardPanel.add(buildIcFields(), Category.INTEGRATED_CIRCUIT.name());</w:t>
      </w:r>
    </w:p>
    <w:p>
      <w:pPr>
        <w:shd w:fill="F4F4F4" w:val="clear"/>
        <w:spacing w:after="0" w:line="240"/>
      </w:pPr>
      <w:r>
        <w:rPr>
          <w:rFonts w:ascii="Consolas" w:cs="Consolas" w:eastAsia="Consolas" w:hAnsi="Consolas"/>
          <w:sz w:val="18"/>
          <w:szCs w:val="18"/>
        </w:rPr>
        <w:t xml:space="preserve">cardPanel.add(buildRelayFields(), Category.RELAY.name());</w:t>
      </w:r>
    </w:p>
    <w:p>
      <w:pPr>
        <w:shd w:fill="F4F4F4" w:val="clear"/>
        <w:spacing w:after="0" w:line="240"/>
      </w:pPr>
      <w:r>
        <w:rPr>
          <w:rFonts w:ascii="Consolas" w:cs="Consolas" w:eastAsia="Consolas" w:hAnsi="Consolas"/>
          <w:sz w:val="18"/>
          <w:szCs w:val="18"/>
        </w:rPr>
        <w:t xml:space="preserve">...</w:t>
      </w:r>
    </w:p>
    <w:p>
      <w:pPr>
        <w:shd w:fill="F4F4F4" w:val="clear"/>
        <w:spacing w:after="0" w:line="240"/>
      </w:pPr>
      <w:r>
        <w:rPr>
          <w:rFonts w:ascii="Consolas" w:cs="Consolas" w:eastAsia="Consolas" w:hAnsi="Consolas"/>
          <w:sz w:val="18"/>
          <w:szCs w:val="18"/>
        </w:rPr>
        <w:t xml:space="preserve">categoryCombo.addItemListener(e -&gt; {</w:t>
      </w:r>
    </w:p>
    <w:p>
      <w:pPr>
        <w:shd w:fill="F4F4F4" w:val="clear"/>
        <w:spacing w:after="0" w:line="240"/>
      </w:pPr>
      <w:r>
        <w:rPr>
          <w:rFonts w:ascii="Consolas" w:cs="Consolas" w:eastAsia="Consolas" w:hAnsi="Consolas"/>
          <w:sz w:val="18"/>
          <w:szCs w:val="18"/>
        </w:rPr>
        <w:t xml:space="preserve">    if (e.getStateChange() == ItemEvent.SELECTED) {</w:t>
      </w:r>
    </w:p>
    <w:p>
      <w:pPr>
        <w:shd w:fill="F4F4F4" w:val="clear"/>
        <w:spacing w:after="0" w:line="240"/>
      </w:pPr>
      <w:r>
        <w:rPr>
          <w:rFonts w:ascii="Consolas" w:cs="Consolas" w:eastAsia="Consolas" w:hAnsi="Consolas"/>
          <w:sz w:val="18"/>
          <w:szCs w:val="18"/>
        </w:rPr>
        <w:t xml:space="preserve">        cardLayout.show(cardPanel, ((Category) e.getItem()).name());</w:t>
      </w:r>
    </w:p>
    <w:p>
      <w:pPr>
        <w:shd w:fill="F4F4F4" w:val="clear"/>
        <w:spacing w:after="0" w:line="240"/>
      </w:pPr>
      <w:r>
        <w:rPr>
          <w:rFonts w:ascii="Consolas" w:cs="Consolas" w:eastAsia="Consolas" w:hAnsi="Consolas"/>
          <w:sz w:val="18"/>
          <w:szCs w:val="18"/>
        </w:rPr>
        <w:t xml:space="preserve">    }</w:t>
      </w:r>
    </w:p>
    <w:p>
      <w:pPr>
        <w:shd w:fill="F4F4F4" w:val="clear"/>
        <w:spacing w:after="0" w:line="240"/>
      </w:pPr>
      <w:r>
        <w:rPr>
          <w:rFonts w:ascii="Consolas" w:cs="Consolas" w:eastAsia="Consolas" w:hAnsi="Consolas"/>
          <w:sz w:val="18"/>
          <w:szCs w:val="18"/>
        </w:rPr>
        <w:t xml:space="preserve">});</w:t>
      </w:r>
    </w:p>
    <w:p>
      <w:pPr>
        <w:pBdr>
          <w:left w:val="single" w:color="2E5C99" w:sz="24"/>
        </w:pBdr>
        <w:shd w:fill="EEF3FB" w:val="clear"/>
        <w:spacing w:after="240" w:before="160"/>
        <w:ind w:left="200" w:right="200"/>
      </w:pPr>
      <w:r>
        <w:rPr>
          <w:rFonts w:ascii="Calibri" w:cs="Calibri" w:eastAsia="Calibri" w:hAnsi="Calibri"/>
          <w:b/>
          <w:bCs/>
          <w:color w:val="2E5C99"/>
          <w:sz w:val="22"/>
          <w:szCs w:val="22"/>
        </w:rPr>
        <w:t xml:space="preserve">Why not just reposition fields manually with setBounds(): </w:t>
      </w:r>
      <w:r>
        <w:rPr>
          <w:rFonts w:ascii="Calibri" w:cs="Calibri" w:eastAsia="Calibri" w:hAnsi="Calibri"/>
          <w:sz w:val="22"/>
          <w:szCs w:val="22"/>
        </w:rPr>
        <w:t xml:space="preserve">A null layout with hand-placed pixel coordinates is possible in Swing, but breaks the moment the window is resized, a different Look and Feel changes font metrics, or the app runs on a different DPI/OS. Every layout manager here recalculates positions automatically when any of that changes - the up-front verbosity (especially GridBagLayout's) buys resizing and portability for free.</w:t>
      </w:r>
    </w:p>
    <w:p>
      <w:pPr>
        <w:pStyle w:val="Heading1"/>
        <w:spacing w:after="160" w:before="360"/>
      </w:pPr>
      <w:r>
        <w:t xml:space="preserve">3. Event Handling</w:t>
      </w:r>
    </w:p>
    <w:p>
      <w:pPr>
        <w:spacing w:after="160"/>
      </w:pPr>
      <w:r>
        <w:rPr>
          <w:rFonts w:ascii="Calibri" w:cs="Calibri" w:eastAsia="Calibri" w:hAnsi="Calibri"/>
          <w:sz w:val="22"/>
          <w:szCs w:val="22"/>
        </w:rPr>
        <w:t xml:space="preserve">Every interactive element in this chapter's project is wired with a listener as a lambda - a direct, visible callback rather than a separate named listener class. ActionListener handles buttons and menu items; ItemListener handles the category combo box's selection changes; ListSelectionListener handles the table's row selection.</w:t>
      </w:r>
    </w:p>
    <w:p>
      <w:pPr>
        <w:shd w:fill="F4F4F4" w:val="clear"/>
        <w:spacing w:after="0" w:line="240"/>
      </w:pPr>
      <w:r>
        <w:rPr>
          <w:rFonts w:ascii="Consolas" w:cs="Consolas" w:eastAsia="Consolas" w:hAnsi="Consolas"/>
          <w:sz w:val="18"/>
          <w:szCs w:val="18"/>
        </w:rPr>
        <w:t xml:space="preserve">table.getSelectionModel().addListSelectionListener(e -&gt; {</w:t>
      </w:r>
    </w:p>
    <w:p>
      <w:pPr>
        <w:shd w:fill="F4F4F4" w:val="clear"/>
        <w:spacing w:after="0" w:line="240"/>
      </w:pPr>
      <w:r>
        <w:rPr>
          <w:rFonts w:ascii="Consolas" w:cs="Consolas" w:eastAsia="Consolas" w:hAnsi="Consolas"/>
          <w:sz w:val="18"/>
          <w:szCs w:val="18"/>
        </w:rPr>
        <w:t xml:space="preserve">    if (!e.getValueIsAdjusting()) {          // fires many times during a drag-select;</w:t>
      </w:r>
    </w:p>
    <w:p>
      <w:pPr>
        <w:shd w:fill="F4F4F4" w:val="clear"/>
        <w:spacing w:after="0" w:line="240"/>
      </w:pPr>
      <w:r>
        <w:rPr>
          <w:rFonts w:ascii="Consolas" w:cs="Consolas" w:eastAsia="Consolas" w:hAnsi="Consolas"/>
          <w:sz w:val="18"/>
          <w:szCs w:val="18"/>
        </w:rPr>
        <w:t xml:space="preserve">        removeButton.setEnabled(table.getSelectedRow() != -1); // only act once it settles</w:t>
      </w:r>
    </w:p>
    <w:p>
      <w:pPr>
        <w:shd w:fill="F4F4F4" w:val="clear"/>
        <w:spacing w:after="0" w:line="240"/>
      </w:pPr>
      <w:r>
        <w:rPr>
          <w:rFonts w:ascii="Consolas" w:cs="Consolas" w:eastAsia="Consolas" w:hAnsi="Consolas"/>
          <w:sz w:val="18"/>
          <w:szCs w:val="18"/>
        </w:rPr>
        <w:t xml:space="preserve">    }</w:t>
      </w:r>
    </w:p>
    <w:p>
      <w:pPr>
        <w:shd w:fill="F4F4F4" w:val="clear"/>
        <w:spacing w:after="0" w:line="240"/>
      </w:pPr>
      <w:r>
        <w:rPr>
          <w:rFonts w:ascii="Consolas" w:cs="Consolas" w:eastAsia="Consolas" w:hAnsi="Consolas"/>
          <w:sz w:val="18"/>
          <w:szCs w:val="18"/>
        </w:rPr>
        <w:t xml:space="preserve">});</w:t>
      </w:r>
    </w:p>
    <w:p>
      <w:pPr>
        <w:pBdr>
          <w:left w:val="single" w:color="2E5C99" w:sz="24"/>
        </w:pBdr>
        <w:shd w:fill="EEF3FB" w:val="clear"/>
        <w:spacing w:after="240" w:before="160"/>
        <w:ind w:left="200" w:right="200"/>
      </w:pPr>
      <w:r>
        <w:rPr>
          <w:rFonts w:ascii="Calibri" w:cs="Calibri" w:eastAsia="Calibri" w:hAnsi="Calibri"/>
          <w:b/>
          <w:bCs/>
          <w:color w:val="2E5C99"/>
          <w:sz w:val="22"/>
          <w:szCs w:val="22"/>
        </w:rPr>
        <w:t xml:space="preserve">Why key bindings (menu accelerators) instead of a KeyListener: </w:t>
      </w:r>
      <w:r>
        <w:rPr>
          <w:rFonts w:ascii="Calibri" w:cs="Calibri" w:eastAsia="Calibri" w:hAnsi="Calibri"/>
          <w:sz w:val="22"/>
          <w:szCs w:val="22"/>
        </w:rPr>
        <w:t xml:space="preserve">The File &gt; Save menu item's Ctrl+S accelerator works no matter which component in the window currently has keyboard focus. A raw KeyListener only fires for the specific component it's attached to, so replicating the same shortcut everywhere would mean attaching (and maintaining) a listener on every focusable component in the window. A menu accelerator is the standard, far less brittle way to wire a global keyboard shortcut to an action.</w:t>
      </w:r>
    </w:p>
    <w:p>
      <w:pPr>
        <w:pStyle w:val="Heading1"/>
        <w:spacing w:after="160" w:before="360"/>
      </w:pPr>
      <w:r>
        <w:t xml:space="preserve">4. JTable and TableModel</w:t>
      </w:r>
    </w:p>
    <w:p>
      <w:pPr>
        <w:spacing w:after="160"/>
      </w:pPr>
      <w:r>
        <w:rPr>
          <w:rFonts w:ascii="Calibri" w:cs="Calibri" w:eastAsia="Calibri" w:hAnsi="Calibri"/>
          <w:sz w:val="22"/>
          <w:szCs w:val="22"/>
        </w:rPr>
        <w:t xml:space="preserve">JTable never knows what a Component (this project's, not Swing's) is - it only ever calls methods on an InventoryTableModel: getRowCount(), getColumnCount(), getValueAt(row, column). That indirection is exactly what lets the same JTable widget display literally any tabular data, from any application, with zero code changes to JTable itself.</w:t>
      </w:r>
    </w:p>
    <w:p>
      <w:pPr>
        <w:pBdr>
          <w:left w:val="single" w:color="2E5C99" w:sz="24"/>
        </w:pBdr>
        <w:shd w:fill="EEF3FB" w:val="clear"/>
        <w:spacing w:after="240" w:before="160"/>
        <w:ind w:left="200" w:right="200"/>
      </w:pPr>
      <w:r>
        <w:rPr>
          <w:rFonts w:ascii="Calibri" w:cs="Calibri" w:eastAsia="Calibri" w:hAnsi="Calibri"/>
          <w:b/>
          <w:bCs/>
          <w:color w:val="2E5C99"/>
          <w:sz w:val="22"/>
          <w:szCs w:val="22"/>
        </w:rPr>
        <w:t xml:space="preserve">Why getColumnClass() matters, and what breaks without it: </w:t>
      </w:r>
      <w:r>
        <w:rPr>
          <w:rFonts w:ascii="Calibri" w:cs="Calibri" w:eastAsia="Calibri" w:hAnsi="Calibri"/>
          <w:sz w:val="22"/>
          <w:szCs w:val="22"/>
        </w:rPr>
        <w:t xml:space="preserve">Returning Integer.class (not the default Object/String) for the ID and Quantity columns is what lets JTable's automatic row sorter compare values numerically. Without it, clicking the Quantity header to sort would compare the text "10" against "9" character by character - and "1" sorts before "9", so "10" would incorrectly land before "9". This is a genuinely common real-world Swing bug, not a hypothetical.</w:t>
      </w:r>
    </w:p>
    <w:p>
      <w:pPr>
        <w:pBdr>
          <w:left w:val="single" w:color="2E5C99" w:sz="24"/>
        </w:pBdr>
        <w:shd w:fill="EEF3FB" w:val="clear"/>
        <w:spacing w:after="240" w:before="160"/>
        <w:ind w:left="200" w:right="200"/>
      </w:pPr>
      <w:r>
        <w:rPr>
          <w:rFonts w:ascii="Calibri" w:cs="Calibri" w:eastAsia="Calibri" w:hAnsi="Calibri"/>
          <w:b/>
          <w:bCs/>
          <w:color w:val="2E5C99"/>
          <w:sz w:val="22"/>
          <w:szCs w:val="22"/>
        </w:rPr>
        <w:t xml:space="preserve">Why removeSelected() calls convertRowIndexToModel(): </w:t>
      </w:r>
      <w:r>
        <w:rPr>
          <w:rFonts w:ascii="Calibri" w:cs="Calibri" w:eastAsia="Calibri" w:hAnsi="Calibri"/>
          <w:sz w:val="22"/>
          <w:szCs w:val="22"/>
        </w:rPr>
        <w:t xml:space="preserve">Once setAutoCreateRowSorter(true) is on, clicking a column header reorders what the user SEES without touching the underlying data order at all - so table.getSelectedRow() returns a position in the sorted VIEW, which is not necessarily the same index in the MODEL the data actually lives in. Skipping this conversion is a classic bug that only shows up after a user sorts the table and then tries to remove a row - exactly the kind of thing worth verifying by hand once, which this chapter's testing did.</w:t>
      </w:r>
    </w:p>
    <w:p>
      <w:pPr>
        <w:pStyle w:val="Heading1"/>
        <w:spacing w:after="160" w:before="360"/>
      </w:pPr>
      <w:r>
        <w:t xml:space="preserve">5. JFileChooser and JOptionPane</w:t>
      </w:r>
    </w:p>
    <w:p>
      <w:pPr>
        <w:spacing w:after="160"/>
      </w:pPr>
      <w:r>
        <w:rPr>
          <w:rFonts w:ascii="Calibri" w:cs="Calibri" w:eastAsia="Calibri" w:hAnsi="Calibri"/>
          <w:sz w:val="22"/>
          <w:szCs w:val="22"/>
        </w:rPr>
        <w:t xml:space="preserve">JFileChooser provides the OS-native-feeling file picker dialog for save/load, replacing Module 5's raw typed filename prompt. JOptionPane provides ready-made modal dialogs for confirmations (showConfirmDialog), errors and information (showMessageDialog), and can even host an arbitrary component - this project's Full Report view is a JTextArea wrapped in a JScrollPane, shown inside a JOptionPane.</w:t>
      </w:r>
    </w:p>
    <w:p>
      <w:pPr>
        <w:pStyle w:val="Heading1"/>
        <w:spacing w:after="160" w:before="360"/>
      </w:pPr>
      <w:r>
        <w:t xml:space="preserve">6. Look and Feel and Theming</w:t>
      </w:r>
    </w:p>
    <w:p>
      <w:pPr>
        <w:spacing w:after="160"/>
      </w:pPr>
      <w:r>
        <w:rPr>
          <w:rFonts w:ascii="Calibri" w:cs="Calibri" w:eastAsia="Calibri" w:hAnsi="Calibri"/>
          <w:sz w:val="22"/>
          <w:szCs w:val="22"/>
        </w:rPr>
        <w:t xml:space="preserve">This project applies a dark palette via UIManager.put() calls for the specific component properties that matter most (backgrounds, text colors, selection colors), executed once before any component is constructed. This is a meaningfully smaller undertaking than writing a full custom LookAndFeel subclass, which would also control borders, icons, and precise pixel-level painting for every component type.</w:t>
      </w:r>
    </w:p>
    <w:p>
      <w:pPr>
        <w:pBdr>
          <w:left w:val="single" w:color="2E5C99" w:sz="24"/>
        </w:pBdr>
        <w:shd w:fill="EEF3FB" w:val="clear"/>
        <w:spacing w:after="240" w:before="160"/>
        <w:ind w:left="200" w:right="200"/>
      </w:pPr>
      <w:r>
        <w:rPr>
          <w:rFonts w:ascii="Calibri" w:cs="Calibri" w:eastAsia="Calibri" w:hAnsi="Calibri"/>
          <w:b/>
          <w:bCs/>
          <w:color w:val="2E5C99"/>
          <w:sz w:val="22"/>
          <w:szCs w:val="22"/>
        </w:rPr>
        <w:t xml:space="preserve">Why some elements stayed unthemed, and why that's left as-is: </w:t>
      </w:r>
      <w:r>
        <w:rPr>
          <w:rFonts w:ascii="Calibri" w:cs="Calibri" w:eastAsia="Calibri" w:hAnsi="Calibri"/>
          <w:sz w:val="22"/>
          <w:szCs w:val="22"/>
        </w:rPr>
        <w:t xml:space="preserve">Testing the actual running app (see the Project section) showed most of the window correctly picking up the dark palette - but a few sub-elements (the toolbar's default separator color, table grid lines) kept their original Look and Feel colors, because their specific UIManager keys weren't set. This is an honest, visible limitation of the "palette of key overrides" approach versus a real LookAndFeel, left in deliberately rather than chased down key-by-key - the goal here is showing the technique, not shipping pixel-perfect theming.</w:t>
      </w:r>
    </w:p>
    <w:p>
      <w:pPr>
        <w:pStyle w:val="Heading1"/>
        <w:spacing w:after="160" w:before="360"/>
      </w:pPr>
      <w:r>
        <w:t xml:space="preserve">7. From ExecutorService to SwingWorker</w:t>
      </w:r>
    </w:p>
    <w:p>
      <w:pPr>
        <w:spacing w:after="160"/>
      </w:pPr>
      <w:r>
        <w:rPr>
          <w:rFonts w:ascii="Calibri" w:cs="Calibri" w:eastAsia="Calibri" w:hAnsi="Calibri"/>
          <w:sz w:val="22"/>
          <w:szCs w:val="22"/>
        </w:rPr>
        <w:t xml:space="preserve">Module 5's background scan used a plain ExecutorService, and its progress listener printed straight to System.out - safe from any thread, since printing doesn't touch Swing state. The moment that same progress needs to update a JProgressBar and JLabel instead, printing's thread-safety no longer applies, and the EDT rule from Section 1 is back in force.</w:t>
      </w:r>
    </w:p>
    <w:p>
      <w:pPr>
        <w:shd w:fill="F4F4F4" w:val="clear"/>
        <w:spacing w:after="0" w:line="240"/>
      </w:pPr>
      <w:r>
        <w:rPr>
          <w:rFonts w:ascii="Consolas" w:cs="Consolas" w:eastAsia="Consolas" w:hAnsi="Consolas"/>
          <w:sz w:val="18"/>
          <w:szCs w:val="18"/>
        </w:rPr>
        <w:t xml:space="preserve">public class ScanWorker extends SwingWorker&lt;List&lt;Component&gt;, ScanWorker.Progress&gt; {</w:t>
      </w:r>
    </w:p>
    <w:p>
      <w:pPr>
        <w:shd w:fill="F4F4F4" w:val="clear"/>
        <w:spacing w:after="0" w:line="240"/>
      </w:pPr>
      <w:r>
        <w:rPr>
          <w:rFonts w:ascii="Consolas" w:cs="Consolas" w:eastAsia="Consolas" w:hAnsi="Consolas"/>
          <w:sz w:val="18"/>
          <w:szCs w:val="18"/>
        </w:rPr>
        <w:t xml:space="preserve"> </w:t>
      </w:r>
    </w:p>
    <w:p>
      <w:pPr>
        <w:shd w:fill="F4F4F4" w:val="clear"/>
        <w:spacing w:after="0" w:line="240"/>
      </w:pPr>
      <w:r>
        <w:rPr>
          <w:rFonts w:ascii="Consolas" w:cs="Consolas" w:eastAsia="Consolas" w:hAnsi="Consolas"/>
          <w:sz w:val="18"/>
          <w:szCs w:val="18"/>
        </w:rPr>
        <w:t xml:space="preserve">    protected List&lt;Component&gt; doInBackground() throws Exception {</w:t>
      </w:r>
    </w:p>
    <w:p>
      <w:pPr>
        <w:shd w:fill="F4F4F4" w:val="clear"/>
        <w:spacing w:after="0" w:line="240"/>
      </w:pPr>
      <w:r>
        <w:rPr>
          <w:rFonts w:ascii="Consolas" w:cs="Consolas" w:eastAsia="Consolas" w:hAnsi="Consolas"/>
          <w:sz w:val="18"/>
          <w:szCs w:val="18"/>
        </w:rPr>
        <w:t xml:space="preserve">        // Runs on a background thread - never touch Swing here.</w:t>
      </w:r>
    </w:p>
    <w:p>
      <w:pPr>
        <w:shd w:fill="F4F4F4" w:val="clear"/>
        <w:spacing w:after="0" w:line="240"/>
      </w:pPr>
      <w:r>
        <w:rPr>
          <w:rFonts w:ascii="Consolas" w:cs="Consolas" w:eastAsia="Consolas" w:hAnsi="Consolas"/>
          <w:sz w:val="18"/>
          <w:szCs w:val="18"/>
        </w:rPr>
        <w:t xml:space="preserve">        return scanner.scan((completed, total, checked) -&gt;</w:t>
      </w:r>
    </w:p>
    <w:p>
      <w:pPr>
        <w:shd w:fill="F4F4F4" w:val="clear"/>
        <w:spacing w:after="0" w:line="240"/>
      </w:pPr>
      <w:r>
        <w:rPr>
          <w:rFonts w:ascii="Consolas" w:cs="Consolas" w:eastAsia="Consolas" w:hAnsi="Consolas"/>
          <w:sz w:val="18"/>
          <w:szCs w:val="18"/>
        </w:rPr>
        <w:t xml:space="preserve">                publish(new Progress(completed, total, checked)));</w:t>
      </w:r>
    </w:p>
    <w:p>
      <w:pPr>
        <w:shd w:fill="F4F4F4" w:val="clear"/>
        <w:spacing w:after="0" w:line="240"/>
      </w:pPr>
      <w:r>
        <w:rPr>
          <w:rFonts w:ascii="Consolas" w:cs="Consolas" w:eastAsia="Consolas" w:hAnsi="Consolas"/>
          <w:sz w:val="18"/>
          <w:szCs w:val="18"/>
        </w:rPr>
        <w:t xml:space="preserve">    }</w:t>
      </w:r>
    </w:p>
    <w:p>
      <w:pPr>
        <w:shd w:fill="F4F4F4" w:val="clear"/>
        <w:spacing w:after="0" w:line="240"/>
      </w:pPr>
      <w:r>
        <w:rPr>
          <w:rFonts w:ascii="Consolas" w:cs="Consolas" w:eastAsia="Consolas" w:hAnsi="Consolas"/>
          <w:sz w:val="18"/>
          <w:szCs w:val="18"/>
        </w:rPr>
        <w:t xml:space="preserve"> </w:t>
      </w:r>
    </w:p>
    <w:p>
      <w:pPr>
        <w:shd w:fill="F4F4F4" w:val="clear"/>
        <w:spacing w:after="0" w:line="240"/>
      </w:pPr>
      <w:r>
        <w:rPr>
          <w:rFonts w:ascii="Consolas" w:cs="Consolas" w:eastAsia="Consolas" w:hAnsi="Consolas"/>
          <w:sz w:val="18"/>
          <w:szCs w:val="18"/>
        </w:rPr>
        <w:t xml:space="preserve">    protected void process(List&lt;Progress&gt; chunks) {</w:t>
      </w:r>
    </w:p>
    <w:p>
      <w:pPr>
        <w:shd w:fill="F4F4F4" w:val="clear"/>
        <w:spacing w:after="0" w:line="240"/>
      </w:pPr>
      <w:r>
        <w:rPr>
          <w:rFonts w:ascii="Consolas" w:cs="Consolas" w:eastAsia="Consolas" w:hAnsi="Consolas"/>
          <w:sz w:val="18"/>
          <w:szCs w:val="18"/>
        </w:rPr>
        <w:t xml:space="preserve">        // Runs on the EDT - safe to update the progress bar/label here.</w:t>
      </w:r>
    </w:p>
    <w:p>
      <w:pPr>
        <w:shd w:fill="F4F4F4" w:val="clear"/>
        <w:spacing w:after="0" w:line="240"/>
      </w:pPr>
      <w:r>
        <w:rPr>
          <w:rFonts w:ascii="Consolas" w:cs="Consolas" w:eastAsia="Consolas" w:hAnsi="Consolas"/>
          <w:sz w:val="18"/>
          <w:szCs w:val="18"/>
        </w:rPr>
        <w:t xml:space="preserve">        onProgress.accept(chunks.get(chunks.size() - 1));</w:t>
      </w:r>
    </w:p>
    <w:p>
      <w:pPr>
        <w:shd w:fill="F4F4F4" w:val="clear"/>
        <w:spacing w:after="0" w:line="240"/>
      </w:pPr>
      <w:r>
        <w:rPr>
          <w:rFonts w:ascii="Consolas" w:cs="Consolas" w:eastAsia="Consolas" w:hAnsi="Consolas"/>
          <w:sz w:val="18"/>
          <w:szCs w:val="18"/>
        </w:rPr>
        <w:t xml:space="preserve">    }</w:t>
      </w:r>
    </w:p>
    <w:p>
      <w:pPr>
        <w:shd w:fill="F4F4F4" w:val="clear"/>
        <w:spacing w:after="0" w:line="240"/>
      </w:pPr>
      <w:r>
        <w:rPr>
          <w:rFonts w:ascii="Consolas" w:cs="Consolas" w:eastAsia="Consolas" w:hAnsi="Consolas"/>
          <w:sz w:val="18"/>
          <w:szCs w:val="18"/>
        </w:rPr>
        <w:t xml:space="preserve"> </w:t>
      </w:r>
    </w:p>
    <w:p>
      <w:pPr>
        <w:shd w:fill="F4F4F4" w:val="clear"/>
        <w:spacing w:after="0" w:line="240"/>
      </w:pPr>
      <w:r>
        <w:rPr>
          <w:rFonts w:ascii="Consolas" w:cs="Consolas" w:eastAsia="Consolas" w:hAnsi="Consolas"/>
          <w:sz w:val="18"/>
          <w:szCs w:val="18"/>
        </w:rPr>
        <w:t xml:space="preserve">    protected void done() {</w:t>
      </w:r>
    </w:p>
    <w:p>
      <w:pPr>
        <w:shd w:fill="F4F4F4" w:val="clear"/>
        <w:spacing w:after="0" w:line="240"/>
      </w:pPr>
      <w:r>
        <w:rPr>
          <w:rFonts w:ascii="Consolas" w:cs="Consolas" w:eastAsia="Consolas" w:hAnsi="Consolas"/>
          <w:sz w:val="18"/>
          <w:szCs w:val="18"/>
        </w:rPr>
        <w:t xml:space="preserve">        // Also runs on the EDT, once, when the task finishes.</w:t>
      </w:r>
    </w:p>
    <w:p>
      <w:pPr>
        <w:shd w:fill="F4F4F4" w:val="clear"/>
        <w:spacing w:after="0" w:line="240"/>
      </w:pPr>
      <w:r>
        <w:rPr>
          <w:rFonts w:ascii="Consolas" w:cs="Consolas" w:eastAsia="Consolas" w:hAnsi="Consolas"/>
          <w:sz w:val="18"/>
          <w:szCs w:val="18"/>
        </w:rPr>
        <w:t xml:space="preserve">        ...</w:t>
      </w:r>
    </w:p>
    <w:p>
      <w:pPr>
        <w:shd w:fill="F4F4F4" w:val="clear"/>
        <w:spacing w:after="0" w:line="240"/>
      </w:pPr>
      <w:r>
        <w:rPr>
          <w:rFonts w:ascii="Consolas" w:cs="Consolas" w:eastAsia="Consolas" w:hAnsi="Consolas"/>
          <w:sz w:val="18"/>
          <w:szCs w:val="18"/>
        </w:rPr>
        <w:t xml:space="preserve">    }</w:t>
      </w:r>
    </w:p>
    <w:p>
      <w:pPr>
        <w:shd w:fill="F4F4F4" w:val="clear"/>
        <w:spacing w:after="0" w:line="240"/>
      </w:pPr>
      <w:r>
        <w:rPr>
          <w:rFonts w:ascii="Consolas" w:cs="Consolas" w:eastAsia="Consolas" w:hAnsi="Consolas"/>
          <w:sz w:val="18"/>
          <w:szCs w:val="18"/>
        </w:rPr>
        <w:t xml:space="preserve">}</w:t>
      </w:r>
    </w:p>
    <w:p>
      <w:pPr>
        <w:pBdr>
          <w:left w:val="single" w:color="2E5C99" w:sz="24"/>
        </w:pBdr>
        <w:shd w:fill="EEF3FB" w:val="clear"/>
        <w:spacing w:after="240" w:before="160"/>
        <w:ind w:left="200" w:right="200"/>
      </w:pPr>
      <w:r>
        <w:rPr>
          <w:rFonts w:ascii="Calibri" w:cs="Calibri" w:eastAsia="Calibri" w:hAnsi="Calibri"/>
          <w:b/>
          <w:bCs/>
          <w:color w:val="2E5C99"/>
          <w:sz w:val="22"/>
          <w:szCs w:val="22"/>
        </w:rPr>
        <w:t xml:space="preserve">What actually changed, and what didn't: </w:t>
      </w:r>
      <w:r>
        <w:rPr>
          <w:rFonts w:ascii="Calibri" w:cs="Calibri" w:eastAsia="Calibri" w:hAnsi="Calibri"/>
          <w:sz w:val="22"/>
          <w:szCs w:val="22"/>
        </w:rPr>
        <w:t xml:space="preserve">InventoryScanner - the actual scanning logic, including its volatile-flag-based design from Module 5 - is completely unchanged. Only the mechanism carrying its progress callback to the UI changed: SwingWorker's publish()/process() pair replaces a System.out.println() call with a guaranteed hand-off onto the EDT. This is exactly what Module 5's chapter predicted: InventoryScanner was written UI-agnostic specifically so this swap wouldn't require touching it at all.</w:t>
      </w:r>
    </w:p>
    <w:p>
      <w:pPr>
        <w:pBdr>
          <w:left w:val="single" w:color="2E5C99" w:sz="24"/>
        </w:pBdr>
        <w:shd w:fill="EEF3FB" w:val="clear"/>
        <w:spacing w:after="240" w:before="160"/>
        <w:ind w:left="200" w:right="200"/>
      </w:pPr>
      <w:r>
        <w:rPr>
          <w:rFonts w:ascii="Calibri" w:cs="Calibri" w:eastAsia="Calibri" w:hAnsi="Calibri"/>
          <w:b/>
          <w:bCs/>
          <w:color w:val="2E5C99"/>
          <w:sz w:val="22"/>
          <w:szCs w:val="22"/>
        </w:rPr>
        <w:t xml:space="preserve">Why cancellation didn't need InventoryScanner's own cancel() flag here: </w:t>
      </w:r>
      <w:r>
        <w:rPr>
          <w:rFonts w:ascii="Calibri" w:cs="Calibri" w:eastAsia="Calibri" w:hAnsi="Calibri"/>
          <w:sz w:val="22"/>
          <w:szCs w:val="22"/>
        </w:rPr>
        <w:t xml:space="preserve">SwingWorker.cancel(true) interrupts the worker thread directly, which makes InventoryScanner's Thread.sleep() throw InterruptedException - unwinding scan() cleanly on its own. SwingWorker then reports isCancelled() as true and get() throws CancellationException instead of the interruption looking like a failure. InventoryScanner's own volatile cancelled flag remains useful for the plain-ExecutorService case from Module 5 (which has no equivalent built-in cancellation), but isn't needed again here - both mechanisms are valid, for different contexts.</w:t>
      </w:r>
    </w:p>
    <w:p>
      <w:pPr>
        <w:pStyle w:val="Heading1"/>
        <w:spacing w:after="160" w:before="360"/>
      </w:pPr>
      <w:r>
        <w:t xml:space="preserve">Project: Inventory Desktop App</w:t>
      </w:r>
    </w:p>
    <w:p>
      <w:pPr>
        <w:spacing w:after="160"/>
      </w:pPr>
      <w:r>
        <w:rPr>
          <w:rFonts w:ascii="Calibri" w:cs="Calibri" w:eastAsia="Calibri" w:hAnsi="Calibri"/>
          <w:sz w:val="22"/>
          <w:szCs w:val="22"/>
        </w:rPr>
        <w:t xml:space="preserve">This chapter wraps the Module 3-5 inventory logic in a full Swing GUI - a sortable JTable, an Add-Component dialog with category-specific fields, File &gt; Save/Load via JFileChooser, a dark theme, and Module 6's VU meter embedded as a live "Activity" widget - and rebuilds Module 5's background scan on SwingWorker.</w:t>
      </w:r>
    </w:p>
    <w:p>
      <w:pPr>
        <w:pStyle w:val="Heading2"/>
        <w:spacing w:after="120" w:before="280"/>
      </w:pPr>
      <w:r>
        <w:t xml:space="preserve">Design Walkthrough — Why We Did What We Did</w:t>
      </w:r>
    </w:p>
    <w:p>
      <w:pPr>
        <w:pBdr>
          <w:left w:val="single" w:color="2E5C99" w:sz="24"/>
        </w:pBdr>
        <w:shd w:fill="EEF3FB" w:val="clear"/>
        <w:spacing w:after="240" w:before="160"/>
        <w:ind w:left="200" w:right="200"/>
      </w:pPr>
      <w:r>
        <w:rPr>
          <w:rFonts w:ascii="Calibri" w:cs="Calibri" w:eastAsia="Calibri" w:hAnsi="Calibri"/>
          <w:b/>
          <w:bCs/>
          <w:color w:val="2E5C99"/>
          <w:sz w:val="22"/>
          <w:szCs w:val="22"/>
        </w:rPr>
        <w:t xml:space="preserve">Why InventoryPanel is separate from MainFrame: </w:t>
      </w:r>
      <w:r>
        <w:rPr>
          <w:rFonts w:ascii="Calibri" w:cs="Calibri" w:eastAsia="Calibri" w:hAnsi="Calibri"/>
          <w:sz w:val="22"/>
          <w:szCs w:val="22"/>
        </w:rPr>
        <w:t xml:space="preserve">MainFrame only builds a menu bar and window chrome; every actual behavior (adding, removing, saving, scanning) is a public method on InventoryPanel that both the toolbar buttons AND the menu items call. This is the same instinct as Module 6's GaugeRenderer/VuMeterPanel split: the reusable, testable content is kept separate from the thing that merely hosts it. It's also why InventoryPanel could be verified (see below) without ever needing to reason about JFrame-specific behavior.</w:t>
      </w:r>
    </w:p>
    <w:p>
      <w:pPr>
        <w:pBdr>
          <w:left w:val="single" w:color="2E5C99" w:sz="24"/>
        </w:pBdr>
        <w:shd w:fill="EEF3FB" w:val="clear"/>
        <w:spacing w:after="240" w:before="160"/>
        <w:ind w:left="200" w:right="200"/>
      </w:pPr>
      <w:r>
        <w:rPr>
          <w:rFonts w:ascii="Calibri" w:cs="Calibri" w:eastAsia="Calibri" w:hAnsi="Calibri"/>
          <w:b/>
          <w:bCs/>
          <w:color w:val="2E5C99"/>
          <w:sz w:val="22"/>
          <w:szCs w:val="22"/>
        </w:rPr>
        <w:t xml:space="preserve">Why VuMeterPanel needed zero changes to be embedded here: </w:t>
      </w:r>
      <w:r>
        <w:rPr>
          <w:rFonts w:ascii="Calibri" w:cs="Calibri" w:eastAsia="Calibri" w:hAnsi="Calibri"/>
          <w:sz w:val="22"/>
          <w:szCs w:val="22"/>
        </w:rPr>
        <w:t xml:space="preserve">It was written in Module 6 with no idea what container it might end up in - it only assumes it will eventually be added to *some* displayable window, which is what addNotify()/removeNotify() key off of. Dropping `new VuMeterPanel()` into InventoryPanel's EAST region was the entire integration effort. Confirmed directly: a real screenshot of the running app showed the VU meter's exact background color rendering correctly inside its titled "Activity" panel.</w:t>
      </w:r>
    </w:p>
    <w:p>
      <w:pPr>
        <w:pBdr>
          <w:left w:val="single" w:color="2E5C99" w:sz="24"/>
        </w:pBdr>
        <w:shd w:fill="EEF3FB" w:val="clear"/>
        <w:spacing w:after="240" w:before="160"/>
        <w:ind w:left="200" w:right="200"/>
      </w:pPr>
      <w:r>
        <w:rPr>
          <w:rFonts w:ascii="Calibri" w:cs="Calibri" w:eastAsia="Calibri" w:hAnsi="Calibri"/>
          <w:b/>
          <w:bCs/>
          <w:color w:val="2E5C99"/>
          <w:sz w:val="22"/>
          <w:szCs w:val="22"/>
        </w:rPr>
        <w:t xml:space="preserve">Why ComponentFormDialog returns Optional&lt;Component&gt; from a static factory: </w:t>
      </w:r>
      <w:r>
        <w:rPr>
          <w:rFonts w:ascii="Calibri" w:cs="Calibri" w:eastAsia="Calibri" w:hAnsi="Calibri"/>
          <w:sz w:val="22"/>
          <w:szCs w:val="22"/>
        </w:rPr>
        <w:t xml:space="preserve">showDialog(owner) both shows the dialog AND returns its result in one call - there's no public constructor, so it's structurally impossible to read dialog.result before dialog.setVisible(true) has actually run (and, because the dialog is modal, finished blocking). Optional makes the "user clicked Cancel" case explicit at the call site, the same reasoning Module 4 applied to Repository.findById().</w:t>
      </w:r>
    </w:p>
    <w:p>
      <w:pPr>
        <w:pStyle w:val="Heading2"/>
        <w:spacing w:after="120" w:before="280"/>
      </w:pPr>
      <w:r>
        <w:t xml:space="preserve">How This Chapter Was Actually Tested</w:t>
      </w:r>
    </w:p>
    <w:p>
      <w:pPr>
        <w:spacing w:after="160"/>
      </w:pPr>
      <w:r>
        <w:rPr>
          <w:rFonts w:ascii="Calibri" w:cs="Calibri" w:eastAsia="Calibri" w:hAnsi="Calibri"/>
          <w:sz w:val="22"/>
          <w:szCs w:val="22"/>
        </w:rPr>
        <w:t xml:space="preserve">Unlike the console chapters, this project can't be exercised by piping text into stdin. It was verified for real: a virtual X display (Xvfb) was used to actually launch the application headlessly, confirm it ran without exceptions, and capture a genuine screenshot of the live window - which was then checked programmatically by sampling specific pixels and cross-referencing them against DarkTheme's exact color values, rather than relying on eyeballing a picture.</w:t>
      </w:r>
    </w:p>
    <w:p>
      <w:pPr>
        <w:pBdr>
          <w:left w:val="single" w:color="2E5C99" w:sz="24"/>
        </w:pBdr>
        <w:shd w:fill="EEF3FB" w:val="clear"/>
        <w:spacing w:after="240" w:before="160"/>
        <w:ind w:left="200" w:right="200"/>
      </w:pPr>
      <w:r>
        <w:rPr>
          <w:rFonts w:ascii="Calibri" w:cs="Calibri" w:eastAsia="Calibri" w:hAnsi="Calibri"/>
          <w:b/>
          <w:bCs/>
          <w:color w:val="2E5C99"/>
          <w:sz w:val="22"/>
          <w:szCs w:val="22"/>
        </w:rPr>
        <w:t xml:space="preserve">What that testing actually confirmed: </w:t>
      </w:r>
      <w:r>
        <w:rPr>
          <w:rFonts w:ascii="Calibri" w:cs="Calibri" w:eastAsia="Calibri" w:hAnsi="Calibri"/>
          <w:sz w:val="22"/>
          <w:szCs w:val="22"/>
        </w:rPr>
        <w:t xml:space="preserve">The menu bar and general background sampled as an exact match for DarkTheme's background color; the table area sampled as an exact match for its field-background color; and, distinctly, the VU meter's own background color appeared exactly where the Activity panel was expected - direct pixel evidence that VuMeterPanel was genuinely embedded and actively rendering inside the larger application, not just compiling without errors.</w:t>
      </w:r>
    </w:p>
    <w:p>
      <w:pPr>
        <w:pStyle w:val="Heading2"/>
        <w:spacing w:after="120" w:before="280"/>
      </w:pPr>
      <w:r>
        <w:t xml:space="preserve">Source Files</w:t>
      </w:r>
    </w:p>
    <w:p>
      <w:pPr>
        <w:pStyle w:val="ListParagraph"/>
        <w:numPr>
          <w:ilvl w:val="0"/>
          <w:numId w:val="1"/>
        </w:numPr>
        <w:spacing w:after="80"/>
      </w:pPr>
      <w:r>
        <w:t xml:space="preserve">Category.java, Identifiable.java, Resistor.java, IntegratedCircuit.java, Relay.java, Component.java, DuplicateIdException.java, EntryNotFoundException.java, AuditLog.java, Repository.java, Inventory.java, InventoryReport.java, InventoryFileStore.java, InventoryScanner.java, ScanProgressListener.java — unchanged from Module 5.</w:t>
      </w:r>
    </w:p>
    <w:p>
      <w:pPr>
        <w:pStyle w:val="ListParagraph"/>
        <w:numPr>
          <w:ilvl w:val="0"/>
          <w:numId w:val="1"/>
        </w:numPr>
        <w:spacing w:after="80"/>
      </w:pPr>
      <w:r>
        <w:t xml:space="preserve">SignalGenerator.java, GaugeRenderer.java, VuMeterPanel.java — unchanged from Module 6.</w:t>
      </w:r>
    </w:p>
    <w:p>
      <w:pPr>
        <w:pStyle w:val="ListParagraph"/>
        <w:numPr>
          <w:ilvl w:val="0"/>
          <w:numId w:val="1"/>
        </w:numPr>
        <w:spacing w:after="80"/>
      </w:pPr>
      <w:r>
        <w:t xml:space="preserve">DarkTheme.java — new: lightweight dark palette via UIManager.</w:t>
      </w:r>
    </w:p>
    <w:p>
      <w:pPr>
        <w:pStyle w:val="ListParagraph"/>
        <w:numPr>
          <w:ilvl w:val="0"/>
          <w:numId w:val="1"/>
        </w:numPr>
        <w:spacing w:after="80"/>
      </w:pPr>
      <w:r>
        <w:t xml:space="preserve">InventoryTableModel.java — new: adapts Inventory data for JTable.</w:t>
      </w:r>
    </w:p>
    <w:p>
      <w:pPr>
        <w:pStyle w:val="ListParagraph"/>
        <w:numPr>
          <w:ilvl w:val="0"/>
          <w:numId w:val="1"/>
        </w:numPr>
        <w:spacing w:after="80"/>
      </w:pPr>
      <w:r>
        <w:t xml:space="preserve">ComponentFormDialog.java — new: modal add-component dialog using CardLayout + GridBagLayout.</w:t>
      </w:r>
    </w:p>
    <w:p>
      <w:pPr>
        <w:pStyle w:val="ListParagraph"/>
        <w:numPr>
          <w:ilvl w:val="0"/>
          <w:numId w:val="1"/>
        </w:numPr>
        <w:spacing w:after="80"/>
      </w:pPr>
      <w:r>
        <w:t xml:space="preserve">ScanWorker.java — new: SwingWorker wrapping InventoryScanner for EDT-safe progress.</w:t>
      </w:r>
    </w:p>
    <w:p>
      <w:pPr>
        <w:pStyle w:val="ListParagraph"/>
        <w:numPr>
          <w:ilvl w:val="0"/>
          <w:numId w:val="1"/>
        </w:numPr>
        <w:spacing w:after="80"/>
      </w:pPr>
      <w:r>
        <w:t xml:space="preserve">InventoryPanel.java — new: the application's real content (toolbar, table, activity panel, scan controls).</w:t>
      </w:r>
    </w:p>
    <w:p>
      <w:pPr>
        <w:pStyle w:val="ListParagraph"/>
        <w:numPr>
          <w:ilvl w:val="0"/>
          <w:numId w:val="1"/>
        </w:numPr>
        <w:spacing w:after="80"/>
      </w:pPr>
      <w:r>
        <w:t xml:space="preserve">MainFrame.java — new: JFrame chrome and menu bar, delegating to InventoryPanel.</w:t>
      </w:r>
    </w:p>
    <w:p>
      <w:pPr>
        <w:pStyle w:val="ListParagraph"/>
        <w:numPr>
          <w:ilvl w:val="0"/>
          <w:numId w:val="1"/>
        </w:numPr>
        <w:spacing w:after="80"/>
      </w:pPr>
      <w:r>
        <w:t xml:space="preserve">Main.java — new: applies the theme, wires the audit log's shutdown, launches the UI on the EDT.</w:t>
      </w:r>
    </w:p>
    <w:p>
      <w:pPr>
        <w:pStyle w:val="Heading2"/>
        <w:spacing w:after="120" w:before="280"/>
      </w:pPr>
      <w:r>
        <w:t xml:space="preserve">How to Build &amp; Run</w:t>
      </w:r>
    </w:p>
    <w:p>
      <w:pPr>
        <w:shd w:fill="F4F4F4" w:val="clear"/>
        <w:spacing w:after="0" w:line="240"/>
      </w:pPr>
      <w:r>
        <w:rPr>
          <w:rFonts w:ascii="Consolas" w:cs="Consolas" w:eastAsia="Consolas" w:hAnsi="Consolas"/>
          <w:sz w:val="18"/>
          <w:szCs w:val="18"/>
        </w:rPr>
        <w:t xml:space="preserve">javac *.java</w:t>
      </w:r>
    </w:p>
    <w:p>
      <w:pPr>
        <w:shd w:fill="F4F4F4" w:val="clear"/>
        <w:spacing w:after="0" w:line="240"/>
      </w:pPr>
      <w:r>
        <w:rPr>
          <w:rFonts w:ascii="Consolas" w:cs="Consolas" w:eastAsia="Consolas" w:hAnsi="Consolas"/>
          <w:sz w:val="18"/>
          <w:szCs w:val="18"/>
        </w:rPr>
        <w:t xml:space="preserve">java Main</w:t>
      </w:r>
    </w:p>
    <w:p>
      <w:pPr>
        <w:spacing w:after="160"/>
      </w:pPr>
      <w:r>
        <w:rPr>
          <w:rFonts w:ascii="Calibri" w:cs="Calibri" w:eastAsia="Calibri" w:hAnsi="Calibri"/>
          <w:sz w:val="22"/>
          <w:szCs w:val="22"/>
        </w:rPr>
        <w:t xml:space="preserve">Requires a display (or a virtual one, such as Xvfb, for headless environments).</w:t>
      </w:r>
    </w:p>
    <w:p>
      <w:pPr>
        <w:pStyle w:val="Heading1"/>
        <w:spacing w:after="160" w:before="360"/>
      </w:pPr>
      <w:r>
        <w:t xml:space="preserve">Exercises</w:t>
      </w:r>
    </w:p>
    <w:p>
      <w:pPr>
        <w:pStyle w:val="ListParagraph"/>
        <w:numPr>
          <w:ilvl w:val="0"/>
          <w:numId w:val="1"/>
        </w:numPr>
        <w:spacing w:after="80"/>
      </w:pPr>
      <w:r>
        <w:t xml:space="preserve">Add UIManager keys for ToolBar.dockingBackground / Table.gridColor to close the theming gaps this chapter's testing surfaced.</w:t>
      </w:r>
    </w:p>
    <w:p>
      <w:pPr>
        <w:pStyle w:val="ListParagraph"/>
        <w:numPr>
          <w:ilvl w:val="0"/>
          <w:numId w:val="1"/>
        </w:numPr>
        <w:spacing w:after="80"/>
      </w:pPr>
      <w:r>
        <w:t xml:space="preserve">Add a "Remove Category" menu item that reuses Inventory.removeByCategory(), with a confirmation dialog listing how many components will be removed before the user confirms.</w:t>
      </w:r>
    </w:p>
    <w:p>
      <w:pPr>
        <w:pStyle w:val="ListParagraph"/>
        <w:numPr>
          <w:ilvl w:val="0"/>
          <w:numId w:val="1"/>
        </w:numPr>
        <w:spacing w:after="80"/>
      </w:pPr>
      <w:r>
        <w:t xml:space="preserve">Add a search field to the toolbar that filters the visible table rows using a custom RowFilter, rather than modifying the underlying Inventory.</w:t>
      </w:r>
    </w:p>
    <w:p>
      <w:pPr>
        <w:pStyle w:val="ListParagraph"/>
        <w:numPr>
          <w:ilvl w:val="0"/>
          <w:numId w:val="1"/>
        </w:numPr>
        <w:spacing w:after="80"/>
      </w:pPr>
      <w:r>
        <w:t xml:space="preserve">(Optional, harder) Make the Activity panel show real scan progress instead of decorative animation - add a method to VuMeterPanel that accepts an external level value and pauses its own SignalGenerator while one is being supplied.</w:t>
      </w:r>
    </w:p>
    <w:p>
      <w:pPr>
        <w:pStyle w:val="Heading1"/>
        <w:spacing w:after="160" w:before="360"/>
      </w:pPr>
      <w:r>
        <w:t xml:space="preserve">Next: Module 8</w:t>
      </w:r>
    </w:p>
    <w:p>
      <w:pPr>
        <w:spacing w:after="160"/>
      </w:pPr>
      <w:r>
        <w:rPr>
          <w:rFonts w:ascii="Calibri" w:cs="Calibri" w:eastAsia="Calibri" w:hAnsi="Calibri"/>
          <w:sz w:val="22"/>
          <w:szCs w:val="22"/>
        </w:rPr>
        <w:t xml:space="preserve">Module 8 is a short, conceptual bridge chapter: just enough JVM internals (class loading, bytecode, the JVM's native interface) to make Module 9's JNI content land as an explanation of something real, rather than a black box.</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2026-07-04T11:20:14.238Z</dcterms:created>
  <dcterms:modified xsi:type="dcterms:W3CDTF">2026-07-04T11:20:14.238Z</dcterms:modified>
</cp:coreProperties>
</file>

<file path=docProps/custom.xml><?xml version="1.0" encoding="utf-8"?>
<Properties xmlns="http://schemas.openxmlformats.org/officeDocument/2006/custom-properties" xmlns:vt="http://schemas.openxmlformats.org/officeDocument/2006/docPropsVTypes"/>
</file>