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822" w:rsidRDefault="00092822" w:rsidP="00092822">
      <w:pPr>
        <w:spacing w:after="0"/>
        <w:jc w:val="center"/>
        <w:rPr>
          <w:rFonts w:ascii="Roboto Light" w:hAnsi="Roboto Light"/>
          <w:b/>
          <w:sz w:val="28"/>
        </w:rPr>
      </w:pPr>
      <w:r>
        <w:rPr>
          <w:rFonts w:ascii="Roboto Light" w:hAnsi="Roboto Light"/>
          <w:b/>
          <w:sz w:val="28"/>
        </w:rPr>
        <w:t>Radioactivity: Random Decay Processes and Shielding Application</w:t>
      </w:r>
    </w:p>
    <w:p w:rsidR="00DC45E8" w:rsidRDefault="00DC45E8" w:rsidP="00092822">
      <w:pPr>
        <w:spacing w:after="0"/>
        <w:jc w:val="center"/>
        <w:rPr>
          <w:rFonts w:ascii="Roboto Light" w:hAnsi="Roboto Light"/>
          <w:b/>
          <w:sz w:val="28"/>
        </w:rPr>
      </w:pPr>
    </w:p>
    <w:p w:rsidR="00DC45E8" w:rsidRDefault="00DC45E8" w:rsidP="00092822">
      <w:pPr>
        <w:spacing w:after="0"/>
        <w:jc w:val="center"/>
        <w:rPr>
          <w:rFonts w:ascii="Roboto Light" w:hAnsi="Roboto Light"/>
          <w:b/>
          <w:sz w:val="24"/>
        </w:rPr>
      </w:pPr>
      <w:r>
        <w:rPr>
          <w:rFonts w:ascii="Roboto Light" w:hAnsi="Roboto Light"/>
          <w:b/>
          <w:sz w:val="24"/>
        </w:rPr>
        <w:t>Cameron Stark</w:t>
      </w:r>
    </w:p>
    <w:p w:rsidR="00DC45E8" w:rsidRDefault="00DC45E8" w:rsidP="00DC45E8">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rsidR="00DC45E8" w:rsidRDefault="00DC45E8" w:rsidP="00DC45E8">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rsidR="00DC45E8" w:rsidRDefault="00DC45E8" w:rsidP="00DC45E8">
      <w:pPr>
        <w:spacing w:after="0"/>
        <w:jc w:val="center"/>
        <w:rPr>
          <w:rFonts w:ascii="Roboto Light" w:hAnsi="Roboto Light"/>
          <w:sz w:val="24"/>
        </w:rPr>
      </w:pPr>
      <w:r>
        <w:rPr>
          <w:rFonts w:ascii="Roboto Light" w:hAnsi="Roboto Light"/>
          <w:sz w:val="24"/>
        </w:rPr>
        <w:t>Zachary Chuang</w:t>
      </w:r>
    </w:p>
    <w:p w:rsidR="00DC45E8" w:rsidRDefault="00DC45E8" w:rsidP="00DC45E8">
      <w:pPr>
        <w:spacing w:after="0"/>
        <w:jc w:val="center"/>
        <w:rPr>
          <w:rFonts w:ascii="Roboto Light" w:hAnsi="Roboto Light"/>
          <w:sz w:val="24"/>
        </w:rPr>
      </w:pPr>
    </w:p>
    <w:p w:rsidR="00DC45E8" w:rsidRDefault="00DC45E8" w:rsidP="00DC45E8">
      <w:pPr>
        <w:spacing w:after="0"/>
        <w:jc w:val="center"/>
        <w:rPr>
          <w:rFonts w:ascii="Roboto Light" w:hAnsi="Roboto Light"/>
          <w:i/>
          <w:sz w:val="24"/>
        </w:rPr>
      </w:pPr>
      <w:r>
        <w:rPr>
          <w:rFonts w:ascii="Roboto Light" w:hAnsi="Roboto Light"/>
          <w:i/>
          <w:sz w:val="24"/>
        </w:rPr>
        <w:t>PS 253 Section 12, Benedict Pineyro</w:t>
      </w:r>
    </w:p>
    <w:p w:rsidR="00DC45E8" w:rsidRDefault="00DC45E8" w:rsidP="00DC45E8">
      <w:pPr>
        <w:spacing w:after="0"/>
        <w:jc w:val="center"/>
        <w:rPr>
          <w:rFonts w:ascii="Roboto Light" w:hAnsi="Roboto Light"/>
          <w:i/>
          <w:sz w:val="24"/>
        </w:rPr>
      </w:pPr>
      <w:r>
        <w:rPr>
          <w:rFonts w:ascii="Roboto Light" w:hAnsi="Roboto Light"/>
          <w:i/>
          <w:sz w:val="24"/>
        </w:rPr>
        <w:t>Department of Physical Sciences,</w:t>
      </w:r>
    </w:p>
    <w:p w:rsidR="00DC45E8" w:rsidRDefault="00DC45E8" w:rsidP="00DC45E8">
      <w:pPr>
        <w:spacing w:after="0"/>
        <w:jc w:val="center"/>
        <w:rPr>
          <w:rFonts w:ascii="Roboto Light" w:hAnsi="Roboto Light"/>
          <w:i/>
          <w:sz w:val="24"/>
        </w:rPr>
      </w:pPr>
      <w:r>
        <w:rPr>
          <w:rFonts w:ascii="Roboto Light" w:hAnsi="Roboto Light"/>
          <w:i/>
          <w:sz w:val="24"/>
        </w:rPr>
        <w:t>Embry-Riddle Aeronautical University, Daytona Beach, FL.</w:t>
      </w:r>
    </w:p>
    <w:p w:rsidR="00DC45E8" w:rsidRPr="00EF008D" w:rsidRDefault="00DC45E8" w:rsidP="00DC45E8">
      <w:pPr>
        <w:spacing w:after="0"/>
        <w:jc w:val="center"/>
        <w:rPr>
          <w:rFonts w:ascii="Roboto Light" w:hAnsi="Roboto Light"/>
          <w:sz w:val="24"/>
        </w:rPr>
      </w:pPr>
      <w:r>
        <w:rPr>
          <w:rFonts w:ascii="Roboto Light" w:hAnsi="Roboto Light"/>
          <w:sz w:val="24"/>
        </w:rPr>
        <w:t>October, 2018</w:t>
      </w:r>
    </w:p>
    <w:p w:rsidR="00E55086" w:rsidRDefault="00E55086" w:rsidP="00092822">
      <w:pPr>
        <w:spacing w:after="0"/>
        <w:jc w:val="center"/>
        <w:rPr>
          <w:rFonts w:ascii="Roboto Light" w:hAnsi="Roboto Light"/>
          <w:sz w:val="24"/>
        </w:rPr>
      </w:pPr>
    </w:p>
    <w:p w:rsidR="00E55086" w:rsidRDefault="00E55086">
      <w:pPr>
        <w:rPr>
          <w:rFonts w:ascii="Roboto Light" w:hAnsi="Roboto Light"/>
          <w:sz w:val="24"/>
        </w:rPr>
      </w:pPr>
      <w:r>
        <w:rPr>
          <w:rFonts w:ascii="Roboto Light" w:hAnsi="Roboto Light"/>
          <w:sz w:val="24"/>
        </w:rPr>
        <w:br w:type="page"/>
      </w:r>
    </w:p>
    <w:p w:rsidR="00E55086" w:rsidRDefault="00E55086" w:rsidP="00E55086">
      <w:pPr>
        <w:spacing w:after="0"/>
        <w:rPr>
          <w:rFonts w:ascii="Roboto Light" w:hAnsi="Roboto Light"/>
          <w:sz w:val="24"/>
        </w:rPr>
        <w:sectPr w:rsidR="00E55086" w:rsidSect="00E55086">
          <w:pgSz w:w="12240" w:h="15840"/>
          <w:pgMar w:top="1440" w:right="1440" w:bottom="1440" w:left="1800" w:header="720" w:footer="720" w:gutter="0"/>
          <w:cols w:space="720"/>
          <w:docGrid w:linePitch="360"/>
        </w:sectPr>
      </w:pPr>
    </w:p>
    <w:p w:rsidR="00E55086" w:rsidRDefault="00E55086" w:rsidP="00E55086">
      <w:pPr>
        <w:spacing w:after="0"/>
        <w:rPr>
          <w:rFonts w:ascii="Roboto Light" w:hAnsi="Roboto Light"/>
          <w:b/>
          <w:sz w:val="24"/>
        </w:rPr>
      </w:pPr>
      <w:r>
        <w:rPr>
          <w:rFonts w:ascii="Roboto Light" w:hAnsi="Roboto Light"/>
          <w:b/>
          <w:sz w:val="24"/>
        </w:rPr>
        <w:lastRenderedPageBreak/>
        <w:t>Section I: Background</w:t>
      </w:r>
    </w:p>
    <w:p w:rsidR="00E55086" w:rsidRDefault="00E55086" w:rsidP="00E55086">
      <w:pPr>
        <w:spacing w:after="0"/>
        <w:rPr>
          <w:rFonts w:ascii="Roboto Light" w:hAnsi="Roboto Light"/>
          <w:sz w:val="24"/>
        </w:rPr>
      </w:pPr>
      <w:r>
        <w:rPr>
          <w:rFonts w:ascii="Roboto Light" w:hAnsi="Roboto Light"/>
          <w:sz w:val="24"/>
        </w:rPr>
        <w:tab/>
        <w:t xml:space="preserve">The purpose of this experiment was to </w:t>
      </w:r>
      <w:r w:rsidR="00F55E15">
        <w:rPr>
          <w:rFonts w:ascii="Roboto Light" w:hAnsi="Roboto Light"/>
          <w:sz w:val="24"/>
        </w:rPr>
        <w:t xml:space="preserve">measure the effectivity of two different materials being </w:t>
      </w:r>
      <w:proofErr w:type="gramStart"/>
      <w:r w:rsidR="00F55E15">
        <w:rPr>
          <w:rFonts w:ascii="Roboto Light" w:hAnsi="Roboto Light"/>
          <w:sz w:val="24"/>
        </w:rPr>
        <w:t>lead</w:t>
      </w:r>
      <w:proofErr w:type="gramEnd"/>
      <w:r w:rsidR="00F55E15">
        <w:rPr>
          <w:rFonts w:ascii="Roboto Light" w:hAnsi="Roboto Light"/>
          <w:sz w:val="24"/>
        </w:rPr>
        <w:t xml:space="preserve"> and aluminum, and varying amounts of them to see how much radiation is absorbed from the two samples, being Co-60 and Sr-90</w:t>
      </w:r>
      <w:r w:rsidR="004A44EF">
        <w:rPr>
          <w:rFonts w:ascii="Roboto Light" w:hAnsi="Roboto Light"/>
          <w:sz w:val="24"/>
        </w:rPr>
        <w:t>. The experiment will consist of a Geiger tube connected to the computer for recording the random decays that are occurring during the set time period</w:t>
      </w:r>
      <w:r w:rsidR="00764D4B">
        <w:rPr>
          <w:rFonts w:ascii="Roboto Light" w:hAnsi="Roboto Light"/>
          <w:sz w:val="24"/>
        </w:rPr>
        <w:t xml:space="preserve">. Provided there is </w:t>
      </w:r>
      <w:r w:rsidR="001A26C8">
        <w:rPr>
          <w:rFonts w:ascii="Roboto Light" w:hAnsi="Roboto Light"/>
          <w:sz w:val="24"/>
        </w:rPr>
        <w:t>a sample of Cobalt 60 and Strontium 90, to serve as the radioactive sources, and to serve as the absorbent material there is lead plates and layers of aluminum foil.</w:t>
      </w:r>
    </w:p>
    <w:p w:rsidR="001A26C8" w:rsidRDefault="001A26C8" w:rsidP="00E55086">
      <w:pPr>
        <w:spacing w:after="0"/>
        <w:rPr>
          <w:rFonts w:ascii="Roboto Light" w:hAnsi="Roboto Light"/>
          <w:sz w:val="24"/>
        </w:rPr>
      </w:pPr>
    </w:p>
    <w:p w:rsidR="001A26C8" w:rsidRDefault="001A26C8" w:rsidP="00E55086">
      <w:pPr>
        <w:spacing w:after="0"/>
        <w:rPr>
          <w:rFonts w:ascii="Roboto Light" w:hAnsi="Roboto Light"/>
          <w:b/>
          <w:sz w:val="24"/>
        </w:rPr>
      </w:pPr>
      <w:r>
        <w:rPr>
          <w:rFonts w:ascii="Roboto Light" w:hAnsi="Roboto Light"/>
          <w:b/>
          <w:sz w:val="24"/>
        </w:rPr>
        <w:t>Section II: Theory and Procedure</w:t>
      </w:r>
    </w:p>
    <w:p w:rsidR="00BF2353" w:rsidRDefault="001A26C8" w:rsidP="00E55086">
      <w:pPr>
        <w:spacing w:after="0"/>
        <w:rPr>
          <w:rFonts w:ascii="Roboto Light" w:hAnsi="Roboto Light"/>
          <w:sz w:val="24"/>
        </w:rPr>
      </w:pPr>
      <w:r>
        <w:rPr>
          <w:rFonts w:ascii="Roboto Light" w:hAnsi="Roboto Light"/>
          <w:sz w:val="24"/>
        </w:rPr>
        <w:tab/>
        <w:t xml:space="preserve">The experiment will have a total of 15 runs, the first being a 25 min measurement set to </w:t>
      </w:r>
      <w:r w:rsidR="00C16AB3">
        <w:rPr>
          <w:rFonts w:ascii="Roboto Light" w:hAnsi="Roboto Light"/>
          <w:sz w:val="24"/>
        </w:rPr>
        <w:t>a measurement per 5 seconds, the next 7 runs are using the Co-60 source and incrementally adding more lead plates between the source and the detector to test of the absorption rate of lead, the next 6 runs are using the Sr-90 source and incrementally adding more aluminum foil layers on to determine the absorption effectiveness of the aluminum.</w:t>
      </w:r>
      <w:r w:rsidR="0049625A">
        <w:rPr>
          <w:rFonts w:ascii="Roboto Light" w:hAnsi="Roboto Light"/>
          <w:sz w:val="24"/>
        </w:rPr>
        <w:t xml:space="preserve"> The 7 runs with Co-60 are each 3 mins, with a reading per minute, and foreach run a lead plate is </w:t>
      </w:r>
      <w:r w:rsidR="00BF2353">
        <w:rPr>
          <w:rFonts w:ascii="Roboto Light" w:hAnsi="Roboto Light"/>
          <w:sz w:val="24"/>
        </w:rPr>
        <w:t xml:space="preserve">added to the stack except for the last two runs where two plates are added each time, totaling 8 plates. For the 6 runs with Sr-90, each run is 3 minutes with a </w:t>
      </w:r>
      <w:r w:rsidR="00BF2353">
        <w:rPr>
          <w:rFonts w:ascii="Roboto Light" w:hAnsi="Roboto Light"/>
          <w:sz w:val="24"/>
        </w:rPr>
        <w:t>reading per minute, each run the layers of aluminum will increase, with 1, 5, 10, 20, 25, 30, consisting of preset layer amounts in sealed packages. To find the final answer for the whole experiment can be found with the following equation where N is the number of decays, and µ is the absorption constant for a material</w:t>
      </w:r>
      <w:r w:rsidR="006A1D81">
        <w:rPr>
          <w:rFonts w:ascii="Roboto Light" w:hAnsi="Roboto Light"/>
          <w:sz w:val="24"/>
        </w:rPr>
        <w:t xml:space="preserve"> and x is the thickness of the absorbing material</w:t>
      </w:r>
      <w:r w:rsidR="00BF2353">
        <w:rPr>
          <w:rFonts w:ascii="Roboto Light" w:hAnsi="Roboto Light"/>
          <w:sz w:val="24"/>
        </w:rPr>
        <w:t xml:space="preserve">. </w:t>
      </w:r>
    </w:p>
    <w:p w:rsidR="00BF2353" w:rsidRDefault="00BF2353" w:rsidP="00E55086">
      <w:pPr>
        <w:spacing w:after="0"/>
        <w:rPr>
          <w:rFonts w:ascii="Roboto Light" w:hAnsi="Roboto Light"/>
          <w:sz w:val="24"/>
        </w:rPr>
      </w:pPr>
      <w:r>
        <w:rPr>
          <w:rFonts w:ascii="Roboto Light" w:hAnsi="Roboto Light"/>
          <w:sz w:val="24"/>
        </w:rPr>
        <w:t>Lead is .405 cm^-1 and Aluminum is .075 cm^-1</w:t>
      </w:r>
      <w:r w:rsidR="006A1D81">
        <w:rPr>
          <w:rFonts w:ascii="Roboto Light" w:hAnsi="Roboto Light"/>
          <w:sz w:val="24"/>
        </w:rPr>
        <w:t>.</w:t>
      </w:r>
    </w:p>
    <w:p w:rsidR="00BF2353" w:rsidRDefault="00BF2353" w:rsidP="00E55086">
      <w:pPr>
        <w:spacing w:after="0"/>
        <w:rPr>
          <w:rFonts w:ascii="Roboto Light" w:hAnsi="Roboto Light"/>
          <w:sz w:val="24"/>
        </w:rPr>
      </w:pPr>
    </w:p>
    <w:p w:rsidR="00C16AB3" w:rsidRDefault="00BF2353" w:rsidP="00BF2353">
      <w:pPr>
        <w:spacing w:after="0"/>
        <w:jc w:val="center"/>
        <w:rPr>
          <w:rFonts w:ascii="Roboto Light" w:eastAsiaTheme="minorEastAsia" w:hAnsi="Roboto Light"/>
          <w:sz w:val="24"/>
        </w:rPr>
      </w:pPr>
      <m:oMath>
        <m:func>
          <m:funcPr>
            <m:ctrlPr>
              <w:rPr>
                <w:rFonts w:ascii="Cambria Math" w:hAnsi="Cambria Math"/>
                <w:i/>
                <w:sz w:val="24"/>
              </w:rPr>
            </m:ctrlPr>
          </m:funcPr>
          <m:fName>
            <m:r>
              <m:rPr>
                <m:sty m:val="p"/>
              </m:rPr>
              <w:rPr>
                <w:rFonts w:ascii="Cambria Math" w:hAnsi="Cambria Math"/>
                <w:sz w:val="24"/>
              </w:rPr>
              <m:t>ln</m:t>
            </m:r>
          </m:fName>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e>
        </m:func>
        <m:r>
          <w:rPr>
            <w:rFonts w:ascii="Cambria Math" w:hAnsi="Cambria Math"/>
            <w:sz w:val="24"/>
          </w:rPr>
          <m:t>= -μx+</m:t>
        </m:r>
        <m:r>
          <m:rPr>
            <m:sty m:val="p"/>
          </m:rPr>
          <w:rPr>
            <w:rFonts w:ascii="Cambria Math" w:hAnsi="Cambria Math"/>
            <w:sz w:val="24"/>
          </w:rPr>
          <m:t>ln⁡</m:t>
        </m:r>
        <m:r>
          <w:rPr>
            <w:rFonts w:ascii="Cambria Math" w:hAnsi="Cambria Math"/>
            <w:sz w:val="24"/>
          </w:rPr>
          <m:t>(N)</m:t>
        </m:r>
      </m:oMath>
      <w:r>
        <w:rPr>
          <w:rFonts w:ascii="Roboto Light" w:eastAsiaTheme="minorEastAsia" w:hAnsi="Roboto Light"/>
          <w:sz w:val="24"/>
        </w:rPr>
        <w:t xml:space="preserve"> [1]</w:t>
      </w:r>
    </w:p>
    <w:p w:rsidR="009D2707" w:rsidRDefault="009D2707" w:rsidP="00BF2353">
      <w:pPr>
        <w:spacing w:after="0"/>
        <w:jc w:val="center"/>
        <w:rPr>
          <w:rFonts w:ascii="Roboto Light" w:hAnsi="Roboto Light"/>
          <w:sz w:val="24"/>
        </w:rPr>
      </w:pPr>
    </w:p>
    <w:p w:rsidR="009D2707" w:rsidRDefault="009D2707" w:rsidP="009D2707">
      <w:pPr>
        <w:spacing w:after="0"/>
        <w:rPr>
          <w:rFonts w:ascii="Roboto Light" w:hAnsi="Roboto Light"/>
          <w:b/>
          <w:sz w:val="24"/>
        </w:rPr>
      </w:pPr>
      <w:r>
        <w:rPr>
          <w:rFonts w:ascii="Roboto Light" w:hAnsi="Roboto Light"/>
          <w:b/>
          <w:sz w:val="24"/>
        </w:rPr>
        <w:t xml:space="preserve">Section III: </w:t>
      </w:r>
      <w:r w:rsidR="002C6121">
        <w:rPr>
          <w:rFonts w:ascii="Roboto Light" w:hAnsi="Roboto Light"/>
          <w:b/>
          <w:sz w:val="24"/>
        </w:rPr>
        <w:t>Results</w:t>
      </w:r>
    </w:p>
    <w:p w:rsidR="002C6121" w:rsidRPr="002C6121" w:rsidRDefault="002C6121" w:rsidP="009D2707">
      <w:pPr>
        <w:spacing w:after="0"/>
        <w:rPr>
          <w:rFonts w:ascii="Roboto Light" w:hAnsi="Roboto Light"/>
          <w:sz w:val="24"/>
        </w:rPr>
      </w:pPr>
      <w:r>
        <w:rPr>
          <w:rFonts w:ascii="Roboto Light" w:hAnsi="Roboto Light"/>
          <w:b/>
          <w:sz w:val="24"/>
        </w:rPr>
        <w:tab/>
      </w:r>
      <w:bookmarkStart w:id="0" w:name="_GoBack"/>
      <w:bookmarkEnd w:id="0"/>
    </w:p>
    <w:sectPr w:rsidR="002C6121" w:rsidRPr="002C6121" w:rsidSect="00E55086">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22"/>
    <w:rsid w:val="00092822"/>
    <w:rsid w:val="001A26C8"/>
    <w:rsid w:val="002C6121"/>
    <w:rsid w:val="0049625A"/>
    <w:rsid w:val="004A44EF"/>
    <w:rsid w:val="006A1D81"/>
    <w:rsid w:val="00764D4B"/>
    <w:rsid w:val="009505C7"/>
    <w:rsid w:val="009D2707"/>
    <w:rsid w:val="00BF2353"/>
    <w:rsid w:val="00C16AB3"/>
    <w:rsid w:val="00DC45E8"/>
    <w:rsid w:val="00E55086"/>
    <w:rsid w:val="00F5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7EE7"/>
  <w15:chartTrackingRefBased/>
  <w15:docId w15:val="{663D12AE-DB89-484F-B44A-BED4FF5C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dcterms:created xsi:type="dcterms:W3CDTF">2018-10-31T21:09:00Z</dcterms:created>
  <dcterms:modified xsi:type="dcterms:W3CDTF">2018-10-31T23:10:00Z</dcterms:modified>
</cp:coreProperties>
</file>