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09B1C" w14:textId="1246B7A3" w:rsidR="00970150" w:rsidRDefault="004D7AA8">
      <w:pPr>
        <w:rPr>
          <w:rFonts w:ascii="Roboto Light" w:hAnsi="Roboto Light"/>
          <w:sz w:val="28"/>
          <w:szCs w:val="28"/>
        </w:rPr>
      </w:pPr>
      <w:r>
        <w:rPr>
          <w:rFonts w:ascii="Roboto Light" w:hAnsi="Roboto Light"/>
          <w:sz w:val="28"/>
          <w:szCs w:val="28"/>
        </w:rPr>
        <w:t>History &amp; Government</w:t>
      </w:r>
    </w:p>
    <w:p w14:paraId="5F78DA7B" w14:textId="3A62835D" w:rsidR="004D7AA8" w:rsidRDefault="004D7AA8">
      <w:pPr>
        <w:rPr>
          <w:rFonts w:ascii="Roboto Light" w:hAnsi="Roboto Light"/>
          <w:sz w:val="28"/>
          <w:szCs w:val="28"/>
        </w:rPr>
      </w:pPr>
    </w:p>
    <w:p w14:paraId="70566917" w14:textId="7CEFCCF2" w:rsidR="004D7AA8" w:rsidRPr="004D7AA8" w:rsidRDefault="004D7AA8" w:rsidP="004D7AA8">
      <w:pPr>
        <w:pStyle w:val="ListParagraph"/>
        <w:numPr>
          <w:ilvl w:val="0"/>
          <w:numId w:val="1"/>
        </w:numPr>
        <w:rPr>
          <w:rFonts w:ascii="Roboto Light" w:hAnsi="Roboto Light"/>
        </w:rPr>
      </w:pPr>
      <w:r w:rsidRPr="004D7AA8">
        <w:rPr>
          <w:rFonts w:ascii="Roboto Light" w:hAnsi="Roboto Light"/>
        </w:rPr>
        <w:t>Marconi with a kite in 1901</w:t>
      </w:r>
    </w:p>
    <w:p w14:paraId="16966BCF" w14:textId="5564E914" w:rsidR="004D7AA8" w:rsidRPr="004D7AA8" w:rsidRDefault="004D7AA8" w:rsidP="004D7AA8">
      <w:pPr>
        <w:pStyle w:val="ListParagraph"/>
        <w:numPr>
          <w:ilvl w:val="0"/>
          <w:numId w:val="1"/>
        </w:numPr>
        <w:rPr>
          <w:rFonts w:ascii="Roboto Light" w:hAnsi="Roboto Light"/>
        </w:rPr>
      </w:pPr>
      <w:r w:rsidRPr="004D7AA8">
        <w:rPr>
          <w:rFonts w:ascii="Roboto Light" w:hAnsi="Roboto Light"/>
        </w:rPr>
        <w:t>Wright Br</w:t>
      </w:r>
      <w:r>
        <w:rPr>
          <w:rFonts w:ascii="Roboto Light" w:hAnsi="Roboto Light"/>
        </w:rPr>
        <w:t xml:space="preserve">others, started as bicycle mechanics, </w:t>
      </w:r>
      <w:r w:rsidRPr="004D7AA8">
        <w:rPr>
          <w:rFonts w:ascii="Roboto Light" w:hAnsi="Roboto Light"/>
          <w:b/>
          <w:bCs/>
        </w:rPr>
        <w:t>contributed the 3-axis control system</w:t>
      </w:r>
    </w:p>
    <w:p w14:paraId="1B4E9A48" w14:textId="45F9D0D7" w:rsidR="004D7AA8" w:rsidRDefault="004D7AA8" w:rsidP="004D7AA8">
      <w:pPr>
        <w:pStyle w:val="ListParagraph"/>
        <w:numPr>
          <w:ilvl w:val="0"/>
          <w:numId w:val="1"/>
        </w:numPr>
        <w:rPr>
          <w:rFonts w:ascii="Roboto Light" w:hAnsi="Roboto Light"/>
        </w:rPr>
      </w:pPr>
      <w:r>
        <w:rPr>
          <w:rFonts w:ascii="Roboto Light" w:hAnsi="Roboto Light"/>
        </w:rPr>
        <w:t xml:space="preserve">Wright Brothers flew in 1903 with heavier </w:t>
      </w:r>
      <w:proofErr w:type="gramStart"/>
      <w:r>
        <w:rPr>
          <w:rFonts w:ascii="Roboto Light" w:hAnsi="Roboto Light"/>
        </w:rPr>
        <w:t>then</w:t>
      </w:r>
      <w:proofErr w:type="gramEnd"/>
      <w:r>
        <w:rPr>
          <w:rFonts w:ascii="Roboto Light" w:hAnsi="Roboto Light"/>
        </w:rPr>
        <w:t xml:space="preserve"> air flight</w:t>
      </w:r>
    </w:p>
    <w:p w14:paraId="1BCDA6E4" w14:textId="4BB3D1FD" w:rsidR="004D7AA8" w:rsidRDefault="004D7AA8" w:rsidP="004D7AA8">
      <w:pPr>
        <w:pStyle w:val="ListParagraph"/>
        <w:numPr>
          <w:ilvl w:val="0"/>
          <w:numId w:val="1"/>
        </w:numPr>
        <w:rPr>
          <w:rFonts w:ascii="Roboto Light" w:hAnsi="Roboto Light"/>
        </w:rPr>
      </w:pPr>
      <w:r>
        <w:rPr>
          <w:rFonts w:ascii="Roboto Light" w:hAnsi="Roboto Light"/>
        </w:rPr>
        <w:t>1914, first commercial airline service “St. Petersburg-Tampa Airboat Line”</w:t>
      </w:r>
    </w:p>
    <w:p w14:paraId="4C8BC581" w14:textId="4991D046" w:rsidR="004D7AA8" w:rsidRDefault="004D7AA8" w:rsidP="004D7AA8">
      <w:pPr>
        <w:pStyle w:val="ListParagraph"/>
        <w:numPr>
          <w:ilvl w:val="0"/>
          <w:numId w:val="1"/>
        </w:numPr>
        <w:rPr>
          <w:rFonts w:ascii="Roboto Light" w:hAnsi="Roboto Light"/>
        </w:rPr>
      </w:pPr>
      <w:r>
        <w:rPr>
          <w:rFonts w:ascii="Roboto Light" w:hAnsi="Roboto Light"/>
        </w:rPr>
        <w:t>1924 Ford Trimotor</w:t>
      </w:r>
      <w:r w:rsidR="003C3EED">
        <w:rPr>
          <w:rFonts w:ascii="Roboto Light" w:hAnsi="Roboto Light"/>
        </w:rPr>
        <w:t>, first full corrugated metal body, problem with drag</w:t>
      </w:r>
    </w:p>
    <w:p w14:paraId="76303756" w14:textId="3BB2DCC1" w:rsidR="003C3EED" w:rsidRDefault="003C3EED" w:rsidP="004D7AA8">
      <w:pPr>
        <w:pStyle w:val="ListParagraph"/>
        <w:numPr>
          <w:ilvl w:val="0"/>
          <w:numId w:val="1"/>
        </w:numPr>
        <w:rPr>
          <w:rFonts w:ascii="Roboto Light" w:hAnsi="Roboto Light"/>
        </w:rPr>
      </w:pPr>
      <w:r>
        <w:rPr>
          <w:rFonts w:ascii="Roboto Light" w:hAnsi="Roboto Light"/>
        </w:rPr>
        <w:t xml:space="preserve">1927, </w:t>
      </w:r>
      <w:r w:rsidRPr="003C3EED">
        <w:rPr>
          <w:rFonts w:ascii="Roboto Light" w:hAnsi="Roboto Light"/>
          <w:b/>
          <w:bCs/>
        </w:rPr>
        <w:t xml:space="preserve">Charles Lindbergh Cross the </w:t>
      </w:r>
      <w:proofErr w:type="spellStart"/>
      <w:r w:rsidRPr="003C3EED">
        <w:rPr>
          <w:rFonts w:ascii="Roboto Light" w:hAnsi="Roboto Light"/>
          <w:b/>
          <w:bCs/>
        </w:rPr>
        <w:t>atlantic</w:t>
      </w:r>
      <w:proofErr w:type="spellEnd"/>
    </w:p>
    <w:p w14:paraId="57CBB88B" w14:textId="1A9E29BF" w:rsidR="003C3EED" w:rsidRDefault="003C3EED" w:rsidP="004D7AA8">
      <w:pPr>
        <w:pStyle w:val="ListParagraph"/>
        <w:numPr>
          <w:ilvl w:val="0"/>
          <w:numId w:val="1"/>
        </w:numPr>
        <w:rPr>
          <w:rFonts w:ascii="Roboto Light" w:hAnsi="Roboto Light"/>
        </w:rPr>
      </w:pPr>
      <w:r>
        <w:rPr>
          <w:rFonts w:ascii="Roboto Light" w:hAnsi="Roboto Light"/>
        </w:rPr>
        <w:t>1928, Safety Regulations Begin</w:t>
      </w:r>
    </w:p>
    <w:p w14:paraId="40B437DD" w14:textId="3974FE1A" w:rsidR="003C3EED" w:rsidRDefault="003C3EED" w:rsidP="004D7AA8">
      <w:pPr>
        <w:pStyle w:val="ListParagraph"/>
        <w:numPr>
          <w:ilvl w:val="0"/>
          <w:numId w:val="1"/>
        </w:numPr>
        <w:rPr>
          <w:rFonts w:ascii="Roboto Light" w:hAnsi="Roboto Light"/>
        </w:rPr>
      </w:pPr>
      <w:r>
        <w:rPr>
          <w:rFonts w:ascii="Roboto Light" w:hAnsi="Roboto Light"/>
        </w:rPr>
        <w:t>1929 Air traffic control begins at Lambert-</w:t>
      </w:r>
      <w:proofErr w:type="spellStart"/>
      <w:proofErr w:type="gramStart"/>
      <w:r>
        <w:rPr>
          <w:rFonts w:ascii="Roboto Light" w:hAnsi="Roboto Light"/>
        </w:rPr>
        <w:t>St.Louis</w:t>
      </w:r>
      <w:proofErr w:type="spellEnd"/>
      <w:proofErr w:type="gramEnd"/>
      <w:r>
        <w:rPr>
          <w:rFonts w:ascii="Roboto Light" w:hAnsi="Roboto Light"/>
        </w:rPr>
        <w:t xml:space="preserve"> International Airport</w:t>
      </w:r>
    </w:p>
    <w:p w14:paraId="58450C2D" w14:textId="408B875B" w:rsidR="003C3EED" w:rsidRDefault="003C3EED" w:rsidP="004D7AA8">
      <w:pPr>
        <w:pStyle w:val="ListParagraph"/>
        <w:numPr>
          <w:ilvl w:val="0"/>
          <w:numId w:val="1"/>
        </w:numPr>
        <w:rPr>
          <w:rFonts w:ascii="Roboto Light" w:hAnsi="Roboto Light"/>
        </w:rPr>
      </w:pPr>
      <w:r>
        <w:rPr>
          <w:rFonts w:ascii="Roboto Light" w:hAnsi="Roboto Light"/>
        </w:rPr>
        <w:t>1938 Civil Aeronautics Board -&gt; FAR -&gt; FAA</w:t>
      </w:r>
    </w:p>
    <w:p w14:paraId="43D48C52" w14:textId="0980C6B3" w:rsidR="003C3EED" w:rsidRDefault="00A70A56" w:rsidP="004D7AA8">
      <w:pPr>
        <w:pStyle w:val="ListParagraph"/>
        <w:numPr>
          <w:ilvl w:val="0"/>
          <w:numId w:val="1"/>
        </w:numPr>
        <w:rPr>
          <w:rFonts w:ascii="Roboto Light" w:hAnsi="Roboto Light"/>
        </w:rPr>
      </w:pPr>
      <w:r>
        <w:rPr>
          <w:rFonts w:ascii="Roboto Light" w:hAnsi="Roboto Light"/>
        </w:rPr>
        <w:t>Type Certificates for aircraft</w:t>
      </w:r>
    </w:p>
    <w:p w14:paraId="2C53843D" w14:textId="01025256" w:rsidR="00A70A56" w:rsidRDefault="00A70A56" w:rsidP="004D7AA8">
      <w:pPr>
        <w:pStyle w:val="ListParagraph"/>
        <w:numPr>
          <w:ilvl w:val="0"/>
          <w:numId w:val="1"/>
        </w:numPr>
        <w:rPr>
          <w:rFonts w:ascii="Roboto Light" w:hAnsi="Roboto Light"/>
        </w:rPr>
      </w:pPr>
      <w:r>
        <w:rPr>
          <w:rFonts w:ascii="Roboto Light" w:hAnsi="Roboto Light"/>
        </w:rPr>
        <w:t>Technical Standard Orders (TSOs) for standard components that are interchangeable such as altimeters.</w:t>
      </w:r>
    </w:p>
    <w:p w14:paraId="511D5627" w14:textId="31A09350" w:rsidR="00A70A56" w:rsidRDefault="00A70A56" w:rsidP="004D7AA8">
      <w:pPr>
        <w:pStyle w:val="ListParagraph"/>
        <w:numPr>
          <w:ilvl w:val="0"/>
          <w:numId w:val="1"/>
        </w:numPr>
        <w:rPr>
          <w:rFonts w:ascii="Roboto Light" w:hAnsi="Roboto Light"/>
        </w:rPr>
      </w:pPr>
      <w:r>
        <w:rPr>
          <w:rFonts w:ascii="Roboto Light" w:hAnsi="Roboto Light"/>
        </w:rPr>
        <w:t>Airworthiness Directives (Ads) are legal rules stating the recall or capability to fly an aircraft</w:t>
      </w:r>
    </w:p>
    <w:p w14:paraId="78403296" w14:textId="5BE81FB5" w:rsidR="00A70A56" w:rsidRDefault="00A70A56" w:rsidP="00A70A56">
      <w:pPr>
        <w:pStyle w:val="ListParagraph"/>
        <w:numPr>
          <w:ilvl w:val="1"/>
          <w:numId w:val="1"/>
        </w:numPr>
        <w:rPr>
          <w:rFonts w:ascii="Roboto Light" w:hAnsi="Roboto Light"/>
        </w:rPr>
      </w:pPr>
      <w:r>
        <w:rPr>
          <w:rFonts w:ascii="Roboto Light" w:hAnsi="Roboto Light"/>
        </w:rPr>
        <w:t>NPRM (Notice of Proposed Rule Making), if something needs to be changed and is put out to stakeholders and OEMs</w:t>
      </w:r>
    </w:p>
    <w:p w14:paraId="73154C1A" w14:textId="26F930B9" w:rsidR="0004270D" w:rsidRDefault="0004270D" w:rsidP="00A70A56">
      <w:pPr>
        <w:pStyle w:val="ListParagraph"/>
        <w:numPr>
          <w:ilvl w:val="1"/>
          <w:numId w:val="1"/>
        </w:numPr>
        <w:rPr>
          <w:rFonts w:ascii="Roboto Light" w:hAnsi="Roboto Light"/>
        </w:rPr>
      </w:pPr>
      <w:r>
        <w:rPr>
          <w:rFonts w:ascii="Roboto Light" w:hAnsi="Roboto Light"/>
        </w:rPr>
        <w:t xml:space="preserve">FRC (Final Rule) – Request </w:t>
      </w:r>
      <w:proofErr w:type="gramStart"/>
      <w:r>
        <w:rPr>
          <w:rFonts w:ascii="Roboto Light" w:hAnsi="Roboto Light"/>
        </w:rPr>
        <w:t>For</w:t>
      </w:r>
      <w:proofErr w:type="gramEnd"/>
      <w:r>
        <w:rPr>
          <w:rFonts w:ascii="Roboto Light" w:hAnsi="Roboto Light"/>
        </w:rPr>
        <w:t xml:space="preserve"> Comment, cause for unsafe condition warrants the immediate adoption of a rule without notice</w:t>
      </w:r>
    </w:p>
    <w:p w14:paraId="40CEF45C" w14:textId="6668C8F6" w:rsidR="0004270D" w:rsidRDefault="0004270D" w:rsidP="00A70A56">
      <w:pPr>
        <w:pStyle w:val="ListParagraph"/>
        <w:numPr>
          <w:ilvl w:val="1"/>
          <w:numId w:val="1"/>
        </w:numPr>
        <w:rPr>
          <w:rFonts w:ascii="Roboto Light" w:hAnsi="Roboto Light"/>
        </w:rPr>
      </w:pPr>
      <w:r>
        <w:rPr>
          <w:rFonts w:ascii="Roboto Light" w:hAnsi="Roboto Light"/>
        </w:rPr>
        <w:t>ED (Emergency Decision) – In the event of an emergency</w:t>
      </w:r>
    </w:p>
    <w:p w14:paraId="3505526A" w14:textId="1DD0590F" w:rsidR="0004270D" w:rsidRDefault="0004270D" w:rsidP="0004270D">
      <w:pPr>
        <w:pStyle w:val="ListParagraph"/>
        <w:numPr>
          <w:ilvl w:val="0"/>
          <w:numId w:val="1"/>
        </w:numPr>
        <w:rPr>
          <w:rFonts w:ascii="Roboto Light" w:hAnsi="Roboto Light"/>
        </w:rPr>
      </w:pPr>
      <w:r>
        <w:rPr>
          <w:rFonts w:ascii="Roboto Light" w:hAnsi="Roboto Light"/>
        </w:rPr>
        <w:t>ICAO – International Agency for Aviation</w:t>
      </w:r>
    </w:p>
    <w:p w14:paraId="5CF55D81" w14:textId="016AC464" w:rsidR="0004270D" w:rsidRDefault="0004270D" w:rsidP="0004270D">
      <w:pPr>
        <w:pStyle w:val="ListParagraph"/>
        <w:numPr>
          <w:ilvl w:val="0"/>
          <w:numId w:val="1"/>
        </w:numPr>
        <w:rPr>
          <w:rFonts w:ascii="Roboto Light" w:hAnsi="Roboto Light"/>
        </w:rPr>
      </w:pPr>
      <w:r>
        <w:rPr>
          <w:rFonts w:ascii="Roboto Light" w:hAnsi="Roboto Light"/>
        </w:rPr>
        <w:t>EASA – European Aviation Safety Agency</w:t>
      </w:r>
    </w:p>
    <w:p w14:paraId="77FCD424" w14:textId="52FC0A31" w:rsidR="0004270D" w:rsidRDefault="0004270D" w:rsidP="0004270D">
      <w:pPr>
        <w:pStyle w:val="ListParagraph"/>
        <w:numPr>
          <w:ilvl w:val="0"/>
          <w:numId w:val="1"/>
        </w:numPr>
        <w:rPr>
          <w:rFonts w:ascii="Roboto Light" w:hAnsi="Roboto Light"/>
        </w:rPr>
      </w:pPr>
      <w:r>
        <w:rPr>
          <w:rFonts w:ascii="Roboto Light" w:hAnsi="Roboto Light"/>
        </w:rPr>
        <w:t>CASA – Australia</w:t>
      </w:r>
    </w:p>
    <w:p w14:paraId="71DC6D00" w14:textId="2BCB8ADF" w:rsidR="0004270D" w:rsidRDefault="0004270D" w:rsidP="0004270D">
      <w:pPr>
        <w:pStyle w:val="ListParagraph"/>
        <w:numPr>
          <w:ilvl w:val="0"/>
          <w:numId w:val="1"/>
        </w:numPr>
        <w:rPr>
          <w:rFonts w:ascii="Roboto Light" w:hAnsi="Roboto Light"/>
        </w:rPr>
      </w:pPr>
      <w:r>
        <w:rPr>
          <w:rFonts w:ascii="Roboto Light" w:hAnsi="Roboto Light"/>
        </w:rPr>
        <w:t>CAAC – China</w:t>
      </w:r>
    </w:p>
    <w:p w14:paraId="41E7045B" w14:textId="5A935CDD" w:rsidR="0004270D" w:rsidRDefault="0004270D" w:rsidP="0004270D">
      <w:pPr>
        <w:pStyle w:val="ListParagraph"/>
        <w:numPr>
          <w:ilvl w:val="0"/>
          <w:numId w:val="1"/>
        </w:numPr>
        <w:rPr>
          <w:rFonts w:ascii="Roboto Light" w:hAnsi="Roboto Light"/>
        </w:rPr>
      </w:pPr>
      <w:r>
        <w:rPr>
          <w:rFonts w:ascii="Roboto Light" w:hAnsi="Roboto Light"/>
        </w:rPr>
        <w:t>FAA – US</w:t>
      </w:r>
    </w:p>
    <w:p w14:paraId="5302C5EC" w14:textId="60BE103F" w:rsidR="0004270D" w:rsidRDefault="00E827A1" w:rsidP="0004270D">
      <w:pPr>
        <w:pStyle w:val="ListParagraph"/>
        <w:numPr>
          <w:ilvl w:val="0"/>
          <w:numId w:val="1"/>
        </w:numPr>
        <w:rPr>
          <w:rFonts w:ascii="Roboto Light" w:hAnsi="Roboto Light"/>
        </w:rPr>
      </w:pPr>
      <w:r>
        <w:rPr>
          <w:rFonts w:ascii="Roboto Light" w:hAnsi="Roboto Light"/>
        </w:rPr>
        <w:t xml:space="preserve">ITU </w:t>
      </w:r>
      <w:proofErr w:type="gramStart"/>
      <w:r>
        <w:rPr>
          <w:rFonts w:ascii="Roboto Light" w:hAnsi="Roboto Light"/>
        </w:rPr>
        <w:t>-  International</w:t>
      </w:r>
      <w:proofErr w:type="gramEnd"/>
      <w:r>
        <w:rPr>
          <w:rFonts w:ascii="Roboto Light" w:hAnsi="Roboto Light"/>
        </w:rPr>
        <w:t xml:space="preserve"> Telecommunications Union, founded in Paris in 1865, in 1947 became a part of the United Nations</w:t>
      </w:r>
    </w:p>
    <w:p w14:paraId="76823A0B" w14:textId="55674463" w:rsidR="00D45C19" w:rsidRDefault="00D45C19" w:rsidP="0004270D">
      <w:pPr>
        <w:pStyle w:val="ListParagraph"/>
        <w:numPr>
          <w:ilvl w:val="0"/>
          <w:numId w:val="1"/>
        </w:numPr>
        <w:rPr>
          <w:rFonts w:ascii="Roboto Light" w:hAnsi="Roboto Light"/>
          <w:b/>
          <w:bCs/>
        </w:rPr>
      </w:pPr>
      <w:r w:rsidRPr="00D45C19">
        <w:rPr>
          <w:rFonts w:ascii="Roboto Light" w:hAnsi="Roboto Light"/>
          <w:b/>
          <w:bCs/>
        </w:rPr>
        <w:t xml:space="preserve">FCC regulates from 3 </w:t>
      </w:r>
      <w:proofErr w:type="spellStart"/>
      <w:r w:rsidRPr="00D45C19">
        <w:rPr>
          <w:rFonts w:ascii="Roboto Light" w:hAnsi="Roboto Light"/>
          <w:b/>
          <w:bCs/>
        </w:rPr>
        <w:t>ghz</w:t>
      </w:r>
      <w:proofErr w:type="spellEnd"/>
      <w:r w:rsidRPr="00D45C19">
        <w:rPr>
          <w:rFonts w:ascii="Roboto Light" w:hAnsi="Roboto Light"/>
          <w:b/>
          <w:bCs/>
        </w:rPr>
        <w:t xml:space="preserve"> to 300 </w:t>
      </w:r>
      <w:proofErr w:type="spellStart"/>
      <w:r w:rsidRPr="00D45C19">
        <w:rPr>
          <w:rFonts w:ascii="Roboto Light" w:hAnsi="Roboto Light"/>
          <w:b/>
          <w:bCs/>
        </w:rPr>
        <w:t>ghz</w:t>
      </w:r>
      <w:proofErr w:type="spellEnd"/>
    </w:p>
    <w:p w14:paraId="75B76F57" w14:textId="3960F717" w:rsidR="00D45C19" w:rsidRPr="003D4E68" w:rsidRDefault="00D45C19" w:rsidP="0004270D">
      <w:pPr>
        <w:pStyle w:val="ListParagraph"/>
        <w:numPr>
          <w:ilvl w:val="0"/>
          <w:numId w:val="1"/>
        </w:numPr>
        <w:rPr>
          <w:rFonts w:ascii="Roboto Light" w:hAnsi="Roboto Light"/>
          <w:b/>
          <w:bCs/>
        </w:rPr>
      </w:pPr>
      <w:r>
        <w:rPr>
          <w:rFonts w:ascii="Roboto Light" w:hAnsi="Roboto Light"/>
        </w:rPr>
        <w:t>RTCA</w:t>
      </w:r>
      <w:r w:rsidR="003D4E68">
        <w:rPr>
          <w:rFonts w:ascii="Roboto Light" w:hAnsi="Roboto Light"/>
        </w:rPr>
        <w:t>, content experts for,</w:t>
      </w:r>
    </w:p>
    <w:p w14:paraId="57F40B8A" w14:textId="695BDD65" w:rsidR="003D4E68" w:rsidRPr="003D4E68" w:rsidRDefault="003D4E68" w:rsidP="003D4E68">
      <w:pPr>
        <w:pStyle w:val="ListParagraph"/>
        <w:numPr>
          <w:ilvl w:val="1"/>
          <w:numId w:val="1"/>
        </w:numPr>
        <w:rPr>
          <w:rFonts w:ascii="Roboto Light" w:hAnsi="Roboto Light"/>
          <w:b/>
          <w:bCs/>
        </w:rPr>
      </w:pPr>
      <w:r>
        <w:rPr>
          <w:rFonts w:ascii="Roboto Light" w:hAnsi="Roboto Light"/>
        </w:rPr>
        <w:t>UAVs in the National Airspace</w:t>
      </w:r>
    </w:p>
    <w:p w14:paraId="04495844" w14:textId="1CABC9BD" w:rsidR="003D4E68" w:rsidRPr="003D4E68" w:rsidRDefault="003D4E68" w:rsidP="003D4E68">
      <w:pPr>
        <w:pStyle w:val="ListParagraph"/>
        <w:numPr>
          <w:ilvl w:val="1"/>
          <w:numId w:val="1"/>
        </w:numPr>
        <w:rPr>
          <w:rFonts w:ascii="Roboto Light" w:hAnsi="Roboto Light"/>
          <w:b/>
          <w:bCs/>
        </w:rPr>
      </w:pPr>
      <w:r>
        <w:rPr>
          <w:rFonts w:ascii="Roboto Light" w:hAnsi="Roboto Light"/>
        </w:rPr>
        <w:t>Wireless Avionics Intra-Communications</w:t>
      </w:r>
    </w:p>
    <w:p w14:paraId="1443D81E" w14:textId="514A6BF5" w:rsidR="003D4E68" w:rsidRPr="003D4E68" w:rsidRDefault="003D4E68" w:rsidP="003D4E68">
      <w:pPr>
        <w:pStyle w:val="ListParagraph"/>
        <w:numPr>
          <w:ilvl w:val="1"/>
          <w:numId w:val="1"/>
        </w:numPr>
        <w:rPr>
          <w:rFonts w:ascii="Roboto Light" w:hAnsi="Roboto Light"/>
          <w:b/>
          <w:bCs/>
        </w:rPr>
      </w:pPr>
      <w:r>
        <w:rPr>
          <w:rFonts w:ascii="Roboto Light" w:hAnsi="Roboto Light"/>
        </w:rPr>
        <w:t>Aviation Security</w:t>
      </w:r>
    </w:p>
    <w:p w14:paraId="255B656F" w14:textId="181656FB" w:rsidR="003D4E68" w:rsidRPr="003D4E68" w:rsidRDefault="003D4E68" w:rsidP="003D4E68">
      <w:pPr>
        <w:pStyle w:val="ListParagraph"/>
        <w:numPr>
          <w:ilvl w:val="0"/>
          <w:numId w:val="1"/>
        </w:numPr>
        <w:rPr>
          <w:rFonts w:ascii="Roboto Light" w:hAnsi="Roboto Light"/>
          <w:b/>
          <w:bCs/>
        </w:rPr>
      </w:pPr>
      <w:r>
        <w:rPr>
          <w:rFonts w:ascii="Roboto Light" w:hAnsi="Roboto Light"/>
        </w:rPr>
        <w:t>MASPS – Minimum Aviation System Performance Standards</w:t>
      </w:r>
    </w:p>
    <w:p w14:paraId="3F0AF8AF" w14:textId="3970B7FB" w:rsidR="003D4E68" w:rsidRPr="003D4E68" w:rsidRDefault="003D4E68" w:rsidP="003D4E68">
      <w:pPr>
        <w:pStyle w:val="ListParagraph"/>
        <w:numPr>
          <w:ilvl w:val="0"/>
          <w:numId w:val="1"/>
        </w:numPr>
        <w:rPr>
          <w:rFonts w:ascii="Roboto Light" w:hAnsi="Roboto Light"/>
          <w:b/>
          <w:bCs/>
        </w:rPr>
      </w:pPr>
      <w:r>
        <w:rPr>
          <w:rFonts w:ascii="Roboto Light" w:hAnsi="Roboto Light"/>
        </w:rPr>
        <w:t>MOPS – Minimum Operational Performance Standards</w:t>
      </w:r>
    </w:p>
    <w:p w14:paraId="344EE1EA" w14:textId="4FE5FE36" w:rsidR="003D4E68" w:rsidRPr="002E785D" w:rsidRDefault="003D4E68" w:rsidP="003D4E68">
      <w:pPr>
        <w:pStyle w:val="ListParagraph"/>
        <w:numPr>
          <w:ilvl w:val="0"/>
          <w:numId w:val="1"/>
        </w:numPr>
        <w:rPr>
          <w:rFonts w:ascii="Roboto Light" w:hAnsi="Roboto Light"/>
          <w:b/>
          <w:bCs/>
        </w:rPr>
      </w:pPr>
      <w:r>
        <w:rPr>
          <w:rFonts w:ascii="Roboto Light" w:hAnsi="Roboto Light"/>
        </w:rPr>
        <w:t>ARINC – Aeronautical Radio Inc</w:t>
      </w:r>
    </w:p>
    <w:p w14:paraId="45562B2B" w14:textId="0815131F" w:rsidR="002E785D" w:rsidRPr="002E785D" w:rsidRDefault="002E785D" w:rsidP="003D4E68">
      <w:pPr>
        <w:pStyle w:val="ListParagraph"/>
        <w:numPr>
          <w:ilvl w:val="0"/>
          <w:numId w:val="1"/>
        </w:numPr>
        <w:rPr>
          <w:rFonts w:ascii="Roboto Light" w:hAnsi="Roboto Light"/>
          <w:b/>
          <w:bCs/>
        </w:rPr>
      </w:pPr>
      <w:r w:rsidRPr="002E785D">
        <w:rPr>
          <w:rFonts w:ascii="Roboto Light" w:hAnsi="Roboto Light"/>
          <w:b/>
          <w:bCs/>
        </w:rPr>
        <w:t>Big Players</w:t>
      </w:r>
    </w:p>
    <w:p w14:paraId="2B8B3B2B" w14:textId="0BF790B3" w:rsidR="002E785D" w:rsidRPr="002E785D" w:rsidRDefault="002E785D" w:rsidP="002E785D">
      <w:pPr>
        <w:pStyle w:val="ListParagraph"/>
        <w:numPr>
          <w:ilvl w:val="1"/>
          <w:numId w:val="1"/>
        </w:numPr>
        <w:rPr>
          <w:rFonts w:ascii="Roboto Light" w:hAnsi="Roboto Light"/>
          <w:b/>
          <w:bCs/>
        </w:rPr>
      </w:pPr>
      <w:r w:rsidRPr="002E785D">
        <w:rPr>
          <w:rFonts w:ascii="Roboto Light" w:hAnsi="Roboto Light"/>
          <w:b/>
          <w:bCs/>
        </w:rPr>
        <w:t>ARINC</w:t>
      </w:r>
    </w:p>
    <w:p w14:paraId="3376D2D5" w14:textId="790557E2" w:rsidR="002E785D" w:rsidRPr="002E785D" w:rsidRDefault="002E785D" w:rsidP="002E785D">
      <w:pPr>
        <w:pStyle w:val="ListParagraph"/>
        <w:numPr>
          <w:ilvl w:val="1"/>
          <w:numId w:val="1"/>
        </w:numPr>
        <w:rPr>
          <w:rFonts w:ascii="Roboto Light" w:hAnsi="Roboto Light"/>
          <w:b/>
          <w:bCs/>
        </w:rPr>
      </w:pPr>
      <w:r w:rsidRPr="002E785D">
        <w:rPr>
          <w:rFonts w:ascii="Roboto Light" w:hAnsi="Roboto Light"/>
          <w:b/>
          <w:bCs/>
        </w:rPr>
        <w:t>RTCA</w:t>
      </w:r>
    </w:p>
    <w:p w14:paraId="5D096D2A" w14:textId="5722BFCD" w:rsidR="002E785D" w:rsidRPr="002E785D" w:rsidRDefault="002E785D" w:rsidP="002E785D">
      <w:pPr>
        <w:pStyle w:val="ListParagraph"/>
        <w:numPr>
          <w:ilvl w:val="1"/>
          <w:numId w:val="1"/>
        </w:numPr>
        <w:rPr>
          <w:rFonts w:ascii="Roboto Light" w:hAnsi="Roboto Light"/>
          <w:b/>
          <w:bCs/>
        </w:rPr>
      </w:pPr>
      <w:r w:rsidRPr="002E785D">
        <w:rPr>
          <w:rFonts w:ascii="Roboto Light" w:hAnsi="Roboto Light"/>
          <w:b/>
          <w:bCs/>
        </w:rPr>
        <w:t>FCC</w:t>
      </w:r>
    </w:p>
    <w:p w14:paraId="6B250ABD" w14:textId="31E4608B" w:rsidR="002E785D" w:rsidRPr="002E785D" w:rsidRDefault="002E785D" w:rsidP="002E785D">
      <w:pPr>
        <w:pStyle w:val="ListParagraph"/>
        <w:numPr>
          <w:ilvl w:val="1"/>
          <w:numId w:val="1"/>
        </w:numPr>
        <w:rPr>
          <w:rFonts w:ascii="Roboto Light" w:hAnsi="Roboto Light"/>
          <w:b/>
          <w:bCs/>
        </w:rPr>
      </w:pPr>
      <w:r w:rsidRPr="002E785D">
        <w:rPr>
          <w:rFonts w:ascii="Roboto Light" w:hAnsi="Roboto Light"/>
          <w:b/>
          <w:bCs/>
        </w:rPr>
        <w:t>FAA</w:t>
      </w:r>
    </w:p>
    <w:p w14:paraId="21588F63" w14:textId="16EF50CF" w:rsidR="002E785D" w:rsidRPr="002E785D" w:rsidRDefault="002E785D" w:rsidP="002E785D">
      <w:pPr>
        <w:pStyle w:val="ListParagraph"/>
        <w:numPr>
          <w:ilvl w:val="1"/>
          <w:numId w:val="1"/>
        </w:numPr>
        <w:rPr>
          <w:rFonts w:ascii="Roboto Light" w:hAnsi="Roboto Light"/>
          <w:b/>
          <w:bCs/>
        </w:rPr>
      </w:pPr>
      <w:r w:rsidRPr="002E785D">
        <w:rPr>
          <w:rFonts w:ascii="Roboto Light" w:hAnsi="Roboto Light"/>
          <w:b/>
          <w:bCs/>
        </w:rPr>
        <w:t>ITU</w:t>
      </w:r>
    </w:p>
    <w:p w14:paraId="43090355" w14:textId="330CCE46" w:rsidR="002E785D" w:rsidRDefault="002E785D" w:rsidP="002E785D">
      <w:pPr>
        <w:pStyle w:val="ListParagraph"/>
        <w:numPr>
          <w:ilvl w:val="1"/>
          <w:numId w:val="1"/>
        </w:numPr>
        <w:rPr>
          <w:rFonts w:ascii="Roboto Light" w:hAnsi="Roboto Light"/>
          <w:b/>
          <w:bCs/>
        </w:rPr>
      </w:pPr>
      <w:r w:rsidRPr="002E785D">
        <w:rPr>
          <w:rFonts w:ascii="Roboto Light" w:hAnsi="Roboto Light"/>
          <w:b/>
          <w:bCs/>
        </w:rPr>
        <w:t>ICAO</w:t>
      </w:r>
    </w:p>
    <w:p w14:paraId="0D521119" w14:textId="3CD6B8F1" w:rsidR="002E785D" w:rsidRDefault="002E785D" w:rsidP="002E785D">
      <w:pPr>
        <w:rPr>
          <w:rFonts w:ascii="Roboto Light" w:hAnsi="Roboto Light"/>
        </w:rPr>
      </w:pPr>
      <w:r>
        <w:rPr>
          <w:rFonts w:ascii="Roboto Light" w:hAnsi="Roboto Light"/>
        </w:rPr>
        <w:lastRenderedPageBreak/>
        <w:t>History</w:t>
      </w:r>
    </w:p>
    <w:p w14:paraId="1481CC3F" w14:textId="5285466E" w:rsidR="002E785D" w:rsidRDefault="002E785D" w:rsidP="002E785D">
      <w:pPr>
        <w:rPr>
          <w:rFonts w:ascii="Roboto Light" w:hAnsi="Roboto Light"/>
        </w:rPr>
      </w:pPr>
    </w:p>
    <w:p w14:paraId="5DEBD6FB" w14:textId="4E043893" w:rsidR="002E785D" w:rsidRPr="002E785D" w:rsidRDefault="00725026" w:rsidP="002E785D">
      <w:pPr>
        <w:pStyle w:val="ListParagraph"/>
        <w:numPr>
          <w:ilvl w:val="0"/>
          <w:numId w:val="2"/>
        </w:numPr>
        <w:rPr>
          <w:rFonts w:ascii="Roboto Light" w:hAnsi="Roboto Light"/>
        </w:rPr>
      </w:pPr>
      <w:r>
        <w:rPr>
          <w:rFonts w:ascii="Roboto Light" w:hAnsi="Roboto Light"/>
        </w:rPr>
        <w:t>Airmail Act of 1925 – encourage commercial aviation</w:t>
      </w:r>
      <w:bookmarkStart w:id="0" w:name="_GoBack"/>
      <w:bookmarkEnd w:id="0"/>
    </w:p>
    <w:sectPr w:rsidR="002E785D" w:rsidRPr="002E785D" w:rsidSect="00A21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Roboto Light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A200DC"/>
    <w:multiLevelType w:val="hybridMultilevel"/>
    <w:tmpl w:val="4E0EC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DE6249"/>
    <w:multiLevelType w:val="hybridMultilevel"/>
    <w:tmpl w:val="8BCEB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CF4"/>
    <w:rsid w:val="0004270D"/>
    <w:rsid w:val="0029608D"/>
    <w:rsid w:val="002E785D"/>
    <w:rsid w:val="00392CF4"/>
    <w:rsid w:val="003C3EED"/>
    <w:rsid w:val="003D4E68"/>
    <w:rsid w:val="004D7AA8"/>
    <w:rsid w:val="005E172A"/>
    <w:rsid w:val="00725026"/>
    <w:rsid w:val="00A21691"/>
    <w:rsid w:val="00A70A56"/>
    <w:rsid w:val="00D45C19"/>
    <w:rsid w:val="00DB0677"/>
    <w:rsid w:val="00E8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88676"/>
  <w15:chartTrackingRefBased/>
  <w15:docId w15:val="{A9C6A645-3716-0E49-8219-F92154AE2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Stark</dc:creator>
  <cp:keywords/>
  <dc:description/>
  <cp:lastModifiedBy>Cameron Stark</cp:lastModifiedBy>
  <cp:revision>4</cp:revision>
  <dcterms:created xsi:type="dcterms:W3CDTF">2019-08-27T12:37:00Z</dcterms:created>
  <dcterms:modified xsi:type="dcterms:W3CDTF">2019-08-29T13:49:00Z</dcterms:modified>
</cp:coreProperties>
</file>