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940" w:rsidRDefault="0060598F">
      <w:pPr>
        <w:rPr>
          <w:rFonts w:ascii="Roboto Thin" w:hAnsi="Roboto Thin"/>
          <w:b/>
          <w:sz w:val="20"/>
        </w:rPr>
      </w:pPr>
      <w:r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56B1D9" wp14:editId="6EF1A633">
                <wp:simplePos x="0" y="0"/>
                <wp:positionH relativeFrom="margin">
                  <wp:align>left</wp:align>
                </wp:positionH>
                <wp:positionV relativeFrom="paragraph">
                  <wp:posOffset>4684395</wp:posOffset>
                </wp:positionV>
                <wp:extent cx="5129530" cy="2440305"/>
                <wp:effectExtent l="0" t="0" r="1397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440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98F" w:rsidRDefault="0060598F" w:rsidP="0060598F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Functional Dependency</w:t>
                            </w:r>
                          </w:p>
                          <w:p w:rsidR="0060598F" w:rsidRDefault="007148CF" w:rsidP="0060598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X -&gt; Y, asserts that when attributes of R agree on X, they must all agree on Y</w:t>
                            </w:r>
                          </w:p>
                          <w:p w:rsidR="007148CF" w:rsidRDefault="007148CF" w:rsidP="0060598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Movies(title, year, length, studio, studioAddress)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ind w:firstLine="72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title, year -&gt; length, studio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ind w:firstLine="72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studio -&gt; studioAddress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 -&gt; B = A -&gt; B1, A -&gt; B2, … A -&gt; Bn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 -&gt; B, B -&gt; C, then A -&gt; C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Closure Example: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SSN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address, GPA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>GPA -&gt; priority</w:t>
                            </w:r>
                          </w:p>
                          <w:p w:rsidR="007148C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</w:p>
                          <w:p w:rsidR="007148CF" w:rsidRPr="0060598F" w:rsidRDefault="007148CF" w:rsidP="007148CF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{SSN,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}+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= {SSN,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6B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8.85pt;width:403.9pt;height:192.1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" strokecolor="#d8d8d8 [2732]">
                <v:textbox>
                  <w:txbxContent>
                    <w:p w:rsidR="0060598F" w:rsidRDefault="0060598F" w:rsidP="0060598F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Functional Dependency</w:t>
                      </w:r>
                    </w:p>
                    <w:p w:rsidR="0060598F" w:rsidRDefault="007148CF" w:rsidP="0060598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X -&gt; Y, asserts that when attributes of R agree on X, they must all agree on Y</w:t>
                      </w:r>
                    </w:p>
                    <w:p w:rsidR="007148CF" w:rsidRDefault="007148CF" w:rsidP="0060598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Movies(title, year, length, studio, studioAddress)</w:t>
                      </w:r>
                    </w:p>
                    <w:p w:rsidR="007148CF" w:rsidRDefault="007148CF" w:rsidP="007148CF">
                      <w:pPr>
                        <w:spacing w:after="0"/>
                        <w:ind w:firstLine="72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title, year -&gt; length, studio</w:t>
                      </w:r>
                    </w:p>
                    <w:p w:rsidR="007148CF" w:rsidRDefault="007148CF" w:rsidP="007148CF">
                      <w:pPr>
                        <w:spacing w:after="0"/>
                        <w:ind w:firstLine="72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studio -&gt; studioAddress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 -&gt; B = A -&gt; B1, A -&gt; B2, … A -&gt; Bn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 -&gt; B, B -&gt; C, then A -&gt; C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Closure Example: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Student(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SSN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address, GPA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>GPA -&gt; priority</w:t>
                      </w:r>
                    </w:p>
                    <w:p w:rsidR="007148C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</w:p>
                    <w:p w:rsidR="007148CF" w:rsidRPr="0060598F" w:rsidRDefault="007148CF" w:rsidP="007148CF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{SSN, </w:t>
                      </w:r>
                      <w:proofErr w:type="spellStart"/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}+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 = {SSN,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88B"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7293B5" wp14:editId="049961A5">
                <wp:simplePos x="0" y="0"/>
                <wp:positionH relativeFrom="margin">
                  <wp:align>left</wp:align>
                </wp:positionH>
                <wp:positionV relativeFrom="paragraph">
                  <wp:posOffset>1751330</wp:posOffset>
                </wp:positionV>
                <wp:extent cx="4898390" cy="2938780"/>
                <wp:effectExtent l="0" t="0" r="1651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939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Entity-Relationship Model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Entity: thing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Entity Set: collection of similar entities</w:t>
                            </w:r>
                          </w:p>
                          <w:p w:rsidR="00D1188B" w:rsidRDefault="00D1188B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Attribute: property of an entity set</w:t>
                            </w:r>
                          </w:p>
                          <w:p w:rsidR="008120E9" w:rsidRDefault="008120E9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Entities are defined by a square and are representative of a relation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Relationships are defined by a diamond and depict a connection between two Entities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270C7BB" wp14:editId="6BAB48AB">
                                  <wp:extent cx="1727859" cy="1029809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6932" cy="1070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Many-many relationship: an entity can be connected to many entities</w:t>
                            </w:r>
                          </w:p>
                          <w:p w:rsidR="00532073" w:rsidRDefault="00532073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Many-one relationship</w:t>
                            </w:r>
                            <w:r w:rsidR="00192F91">
                              <w:rPr>
                                <w:rFonts w:ascii="Roboto Thin" w:hAnsi="Roboto Thin"/>
                                <w:sz w:val="20"/>
                              </w:rPr>
                              <w:t>: multiple entities where each can only point to one entity</w:t>
                            </w:r>
                          </w:p>
                          <w:p w:rsidR="00E029C8" w:rsidRDefault="00D73194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Subclass is a special case or “is a” relationship, defined by a triangle</w:t>
                            </w:r>
                          </w:p>
                          <w:p w:rsidR="00D73194" w:rsidRPr="00D1188B" w:rsidRDefault="00D73194" w:rsidP="00D1188B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A weak entity set is an entity that can be defined on its own and requires another 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93B5" id="_x0000_s1027" type="#_x0000_t202" style="position:absolute;margin-left:0;margin-top:137.9pt;width:385.7pt;height:231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" strokecolor="#d8d8d8 [2732]">
                <v:textbox>
                  <w:txbxContent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Entity-Relationship Model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Entity: thing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Entity Set: collection of similar entities</w:t>
                      </w:r>
                    </w:p>
                    <w:p w:rsidR="00D1188B" w:rsidRDefault="00D1188B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Attribute: property of an entity set</w:t>
                      </w:r>
                    </w:p>
                    <w:p w:rsidR="008120E9" w:rsidRDefault="008120E9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Entities are defined by a square and are representative of a relation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Relationships are defined by a diamond and depict a connection between two Entities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270C7BB" wp14:editId="6BAB48AB">
                            <wp:extent cx="1727859" cy="1029809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6932" cy="1070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Many-many relationship: an entity can be connected to many entities</w:t>
                      </w:r>
                    </w:p>
                    <w:p w:rsidR="00532073" w:rsidRDefault="00532073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Many-one relationship</w:t>
                      </w:r>
                      <w:r w:rsidR="00192F91">
                        <w:rPr>
                          <w:rFonts w:ascii="Roboto Thin" w:hAnsi="Roboto Thin"/>
                          <w:sz w:val="20"/>
                        </w:rPr>
                        <w:t>: multiple entities where each can only point to one entity</w:t>
                      </w:r>
                    </w:p>
                    <w:p w:rsidR="00E029C8" w:rsidRDefault="00D73194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Subclass is a special case or “is a” relationship, defined by a triangle</w:t>
                      </w:r>
                    </w:p>
                    <w:p w:rsidR="00D73194" w:rsidRPr="00D1188B" w:rsidRDefault="00D73194" w:rsidP="00D1188B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A weak entity set is an entity that can be defined on its own and requires another entity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50FE" w:rsidRPr="00DE50FE">
        <w:rPr>
          <w:rFonts w:ascii="Roboto Thin" w:hAnsi="Roboto Thin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4543425" cy="1752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0FE" w:rsidRDefault="00DE50FE" w:rsidP="00DE50FE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r w:rsidRPr="00DE50FE"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Relation Data Model</w:t>
                            </w:r>
                          </w:p>
                          <w:p w:rsidR="00DE50FE" w:rsidRDefault="00DE50FE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Columns are called “Attributes” and have an associated Datatype</w:t>
                            </w:r>
                          </w:p>
                          <w:p w:rsidR="00D1188B" w:rsidRDefault="00842F2F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Rows are called “Tuples” and correspond to each attribute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Database: collection of relations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Database Schema: set of all relation schemas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Domain: element type associated with each attribute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 Example: Movies(</w:t>
                            </w:r>
                            <w:r w:rsidRPr="00D1188B">
                              <w:rPr>
                                <w:rFonts w:ascii="Roboto Thin" w:hAnsi="Roboto Thin"/>
                                <w:sz w:val="20"/>
                                <w:u w:val="single"/>
                              </w:rPr>
                              <w:t>title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: string, </w:t>
                            </w:r>
                            <w:r w:rsidRPr="00D1188B">
                              <w:rPr>
                                <w:rFonts w:ascii="Roboto Thin" w:hAnsi="Roboto Thin"/>
                                <w:sz w:val="20"/>
                                <w:u w:val="single"/>
                              </w:rPr>
                              <w:t>year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: integer, length: integer, genre: string)</w:t>
                            </w:r>
                          </w:p>
                          <w:p w:rsidR="00D1188B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Relation Keys are Underlined</w:t>
                            </w:r>
                          </w:p>
                          <w:p w:rsidR="00D1188B" w:rsidRPr="00DE50FE" w:rsidRDefault="00D1188B" w:rsidP="00DE50FE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Keys can either be UNIQUE or PRIMARY KEY, both can be used to define tuples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15pt;width:357.75pt;height:1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" strokecolor="#d8d8d8 [2732]">
                <v:textbox>
                  <w:txbxContent>
                    <w:p w:rsidR="00DE50FE" w:rsidRDefault="00DE50FE" w:rsidP="00DE50FE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r w:rsidRPr="00DE50FE">
                        <w:rPr>
                          <w:rFonts w:ascii="Roboto Thin" w:hAnsi="Roboto Thin"/>
                          <w:b/>
                          <w:sz w:val="20"/>
                        </w:rPr>
                        <w:t>Relation Data Model</w:t>
                      </w:r>
                    </w:p>
                    <w:p w:rsidR="00DE50FE" w:rsidRDefault="00DE50FE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Columns are called “Attributes” and have an associated Datatype</w:t>
                      </w:r>
                    </w:p>
                    <w:p w:rsidR="00D1188B" w:rsidRDefault="00842F2F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Rows are called “Tuples” and correspond to each attribute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Database: collection of relations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Database Schema: set of all relation schemas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Domain: element type associated with each attribute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 Example: Movies(</w:t>
                      </w:r>
                      <w:r w:rsidRPr="00D1188B">
                        <w:rPr>
                          <w:rFonts w:ascii="Roboto Thin" w:hAnsi="Roboto Thin"/>
                          <w:sz w:val="20"/>
                          <w:u w:val="single"/>
                        </w:rPr>
                        <w:t>title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 xml:space="preserve">: string, </w:t>
                      </w:r>
                      <w:r w:rsidRPr="00D1188B">
                        <w:rPr>
                          <w:rFonts w:ascii="Roboto Thin" w:hAnsi="Roboto Thin"/>
                          <w:sz w:val="20"/>
                          <w:u w:val="single"/>
                        </w:rPr>
                        <w:t>year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>: integer, length: integer, genre: string)</w:t>
                      </w:r>
                    </w:p>
                    <w:p w:rsidR="00D1188B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Relation Keys are Underlined</w:t>
                      </w:r>
                    </w:p>
                    <w:p w:rsidR="00D1188B" w:rsidRPr="00DE50FE" w:rsidRDefault="00D1188B" w:rsidP="00DE50FE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Keys can either be UNIQUE or PRIMARY KEY, both can be used to define tuples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483940" w:rsidRPr="00483940" w:rsidRDefault="00483940" w:rsidP="00483940">
      <w:pPr>
        <w:rPr>
          <w:rFonts w:ascii="Roboto Thin" w:hAnsi="Roboto Thin"/>
          <w:sz w:val="20"/>
        </w:rPr>
      </w:pPr>
    </w:p>
    <w:p w:rsidR="008429F6" w:rsidRDefault="008429F6" w:rsidP="00483940">
      <w:pPr>
        <w:ind w:firstLine="720"/>
        <w:rPr>
          <w:rFonts w:ascii="Roboto Thin" w:hAnsi="Roboto Thin"/>
          <w:sz w:val="20"/>
        </w:rPr>
      </w:pPr>
    </w:p>
    <w:p w:rsidR="00483940" w:rsidRDefault="00483940" w:rsidP="00483940">
      <w:pPr>
        <w:ind w:firstLine="720"/>
        <w:rPr>
          <w:rFonts w:ascii="Roboto Thin" w:hAnsi="Roboto Thin"/>
          <w:sz w:val="20"/>
        </w:rPr>
      </w:pPr>
      <w:r w:rsidRPr="00DE50FE">
        <w:rPr>
          <w:rFonts w:ascii="Roboto Thin" w:hAnsi="Roboto Thin"/>
          <w:b/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650A5" wp14:editId="28D0B64A">
                <wp:simplePos x="0" y="0"/>
                <wp:positionH relativeFrom="margin">
                  <wp:align>left</wp:align>
                </wp:positionH>
                <wp:positionV relativeFrom="paragraph">
                  <wp:posOffset>-74</wp:posOffset>
                </wp:positionV>
                <wp:extent cx="5129530" cy="3366135"/>
                <wp:effectExtent l="0" t="0" r="1397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336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27C" w:rsidRDefault="004E027C" w:rsidP="004E027C">
                            <w:pPr>
                              <w:spacing w:after="0"/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Relational Database</w:t>
                            </w:r>
                          </w:p>
                          <w:p w:rsidR="004E027C" w:rsidRDefault="004E027C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Decomposition Example:</w:t>
                            </w:r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 with join markers</w:t>
                            </w:r>
                          </w:p>
                          <w:p w:rsidR="004E027C" w:rsidRDefault="004E027C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Student</w:t>
                            </w:r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(</w:t>
                            </w:r>
                            <w:proofErr w:type="gram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SSN,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 w:rsidR="002A0683"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2A0683" w:rsidRDefault="002A0683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s1 = (SSN,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 w:rsidRPr="002A0683"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2A0683" w:rsidRDefault="002A0683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>s2 = (</w:t>
                            </w:r>
                            <w:proofErr w:type="spellStart"/>
                            <w:r w:rsidRPr="002A0683">
                              <w:rPr>
                                <w:rFonts w:ascii="Roboto Thin" w:hAnsi="Roboto Thin"/>
                                <w:b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)</w:t>
                            </w:r>
                          </w:p>
                          <w:p w:rsidR="002A0683" w:rsidRDefault="002A0683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s1 joined s2 = Student  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</w:p>
                          <w:p w:rsidR="00483940" w:rsidRDefault="00483940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BCNF Example: </w:t>
                            </w:r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 xml:space="preserve">A -&gt; B is </w:t>
                            </w:r>
                            <w:proofErr w:type="gramStart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>nontrivial</w:t>
                            </w:r>
                            <w:proofErr w:type="gramEnd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 xml:space="preserve"> and A is a </w:t>
                            </w:r>
                            <w:proofErr w:type="spellStart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>superkey</w:t>
                            </w:r>
                            <w:proofErr w:type="spellEnd"/>
                            <w:r w:rsidR="00D535D2">
                              <w:rPr>
                                <w:rFonts w:ascii="Roboto Thin" w:hAnsi="Roboto Thin"/>
                                <w:sz w:val="20"/>
                              </w:rPr>
                              <w:t xml:space="preserve"> </w:t>
                            </w:r>
                          </w:p>
                          <w:p w:rsidR="00483940" w:rsidRDefault="00483940" w:rsidP="00483940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address,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GPA, priority)</w:t>
                            </w:r>
                          </w:p>
                          <w:p w:rsidR="00483940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SSN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, address, GPA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>GPA -&gt; priority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HScity</w:t>
                            </w:r>
                            <w:proofErr w:type="spellEnd"/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Key = {SSN,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}, violates BCNF</w:t>
                            </w:r>
                          </w:p>
                          <w:p w:rsidR="00D535D2" w:rsidRP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S1(SSN,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, address, GPA, priority)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S2(SSN,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HScode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HScity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)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Key1 = </w:t>
                            </w:r>
                            <w:proofErr w:type="gram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{ SSN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}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  <w:t xml:space="preserve">Key2 = { 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 xml:space="preserve"> }</w:t>
                            </w:r>
                          </w:p>
                          <w:p w:rsid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GPA -&gt; priority VIOLATES</w:t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sz w:val="20"/>
                              </w:rPr>
                              <w:tab/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HScode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HSname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>HScity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C00000"/>
                                <w:sz w:val="20"/>
                              </w:rPr>
                              <w:t xml:space="preserve"> VIOLATES</w:t>
                            </w:r>
                          </w:p>
                          <w:p w:rsidR="00D535D2" w:rsidRP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S3(GPA, priority)</w:t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  <w:t>S5(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HSname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HScity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)</w:t>
                            </w:r>
                          </w:p>
                          <w:p w:rsidR="00D535D2" w:rsidRPr="00D535D2" w:rsidRDefault="00D535D2" w:rsidP="004E027C">
                            <w:pPr>
                              <w:spacing w:after="0"/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</w:pPr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 xml:space="preserve">S4(SSN, </w:t>
                            </w:r>
                            <w:proofErr w:type="spellStart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sName</w:t>
                            </w:r>
                            <w:proofErr w:type="spellEnd"/>
                            <w:r w:rsidRPr="00D535D2"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, address, GPA)</w:t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ab/>
                              <w:t xml:space="preserve">S6(SSN,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HScode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70AD47" w:themeColor="accent6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50A5" id="_x0000_s1029" type="#_x0000_t202" style="position:absolute;left:0;text-align:left;margin-left:0;margin-top:0;width:403.9pt;height:265.0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" strokecolor="#d8d8d8 [2732]">
                <v:textbox>
                  <w:txbxContent>
                    <w:p w:rsidR="004E027C" w:rsidRDefault="004E027C" w:rsidP="004E027C">
                      <w:pPr>
                        <w:spacing w:after="0"/>
                        <w:rPr>
                          <w:rFonts w:ascii="Roboto Thin" w:hAnsi="Roboto Thin"/>
                          <w:b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b/>
                          <w:sz w:val="20"/>
                        </w:rPr>
                        <w:t>Relational Database</w:t>
                      </w:r>
                    </w:p>
                    <w:p w:rsidR="004E027C" w:rsidRDefault="004E027C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>Decomposition Example:</w:t>
                      </w:r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 with join markers</w:t>
                      </w:r>
                    </w:p>
                    <w:p w:rsidR="004E027C" w:rsidRDefault="004E027C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Student</w:t>
                      </w:r>
                      <w:r w:rsidR="002A0683">
                        <w:rPr>
                          <w:rFonts w:ascii="Roboto Thin" w:hAnsi="Roboto Thin"/>
                          <w:sz w:val="20"/>
                        </w:rPr>
                        <w:t>(</w:t>
                      </w:r>
                      <w:proofErr w:type="gram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SSN,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 w:rsidR="002A0683"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 w:rsidR="002A0683"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2A0683" w:rsidRDefault="002A0683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s1 = (SSN,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 w:rsidRPr="002A0683">
                        <w:rPr>
                          <w:rFonts w:ascii="Roboto Thin" w:hAnsi="Roboto Thin"/>
                          <w:b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2A0683" w:rsidRDefault="002A0683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>s2 = (</w:t>
                      </w:r>
                      <w:proofErr w:type="spellStart"/>
                      <w:r w:rsidRPr="002A0683">
                        <w:rPr>
                          <w:rFonts w:ascii="Roboto Thin" w:hAnsi="Roboto Thin"/>
                          <w:b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)</w:t>
                      </w:r>
                    </w:p>
                    <w:p w:rsidR="002A0683" w:rsidRDefault="002A0683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s1 joined s2 = Student  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</w:p>
                    <w:p w:rsidR="00483940" w:rsidRDefault="00483940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BCNF Example: </w:t>
                      </w:r>
                      <w:r w:rsidR="00D535D2">
                        <w:rPr>
                          <w:rFonts w:ascii="Roboto Thin" w:hAnsi="Roboto Thin"/>
                          <w:sz w:val="20"/>
                        </w:rPr>
                        <w:t xml:space="preserve">A -&gt; B is </w:t>
                      </w:r>
                      <w:proofErr w:type="gramStart"/>
                      <w:r w:rsidR="00D535D2">
                        <w:rPr>
                          <w:rFonts w:ascii="Roboto Thin" w:hAnsi="Roboto Thin"/>
                          <w:sz w:val="20"/>
                        </w:rPr>
                        <w:t>nontrivial</w:t>
                      </w:r>
                      <w:proofErr w:type="gramEnd"/>
                      <w:r w:rsidR="00D535D2">
                        <w:rPr>
                          <w:rFonts w:ascii="Roboto Thin" w:hAnsi="Roboto Thin"/>
                          <w:sz w:val="20"/>
                        </w:rPr>
                        <w:t xml:space="preserve"> and A is a </w:t>
                      </w:r>
                      <w:proofErr w:type="spellStart"/>
                      <w:r w:rsidR="00D535D2">
                        <w:rPr>
                          <w:rFonts w:ascii="Roboto Thin" w:hAnsi="Roboto Thin"/>
                          <w:sz w:val="20"/>
                        </w:rPr>
                        <w:t>superkey</w:t>
                      </w:r>
                      <w:proofErr w:type="spellEnd"/>
                      <w:r w:rsidR="00D535D2">
                        <w:rPr>
                          <w:rFonts w:ascii="Roboto Thin" w:hAnsi="Roboto Thin"/>
                          <w:sz w:val="20"/>
                        </w:rPr>
                        <w:t xml:space="preserve"> </w:t>
                      </w:r>
                    </w:p>
                    <w:p w:rsidR="00483940" w:rsidRDefault="00483940" w:rsidP="00483940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Student(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address,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GPA, priority)</w:t>
                      </w:r>
                    </w:p>
                    <w:p w:rsidR="00483940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SSN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, address, GPA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>GPA -&gt; priority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HScity</w:t>
                      </w:r>
                      <w:proofErr w:type="spellEnd"/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Key = {SSN,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>}, violates BCNF</w:t>
                      </w:r>
                    </w:p>
                    <w:p w:rsidR="00D535D2" w:rsidRP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S1(SSN,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, address, GPA, priority)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S2(SSN,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HScode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HScity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)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>
                        <w:rPr>
                          <w:rFonts w:ascii="Roboto Thin" w:hAnsi="Roboto Thin"/>
                          <w:sz w:val="20"/>
                        </w:rPr>
                        <w:t xml:space="preserve">Key1 = </w:t>
                      </w:r>
                      <w:proofErr w:type="gramStart"/>
                      <w:r>
                        <w:rPr>
                          <w:rFonts w:ascii="Roboto Thin" w:hAnsi="Roboto Thin"/>
                          <w:sz w:val="20"/>
                        </w:rPr>
                        <w:t>{ SSN</w:t>
                      </w:r>
                      <w:proofErr w:type="gramEnd"/>
                      <w:r>
                        <w:rPr>
                          <w:rFonts w:ascii="Roboto Thin" w:hAnsi="Roboto Thin"/>
                          <w:sz w:val="20"/>
                        </w:rPr>
                        <w:t xml:space="preserve"> }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  <w:t xml:space="preserve">Key2 = { SSN, </w:t>
                      </w:r>
                      <w:proofErr w:type="spellStart"/>
                      <w:r>
                        <w:rPr>
                          <w:rFonts w:ascii="Roboto Thin" w:hAnsi="Roboto Thin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sz w:val="20"/>
                        </w:rPr>
                        <w:t xml:space="preserve"> }</w:t>
                      </w:r>
                    </w:p>
                    <w:p w:rsid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GPA -&gt; priority VIOLATES</w:t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sz w:val="20"/>
                        </w:rPr>
                        <w:tab/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HScode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 xml:space="preserve"> -&gt;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HSname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 xml:space="preserve">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>HScity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C00000"/>
                          <w:sz w:val="20"/>
                        </w:rPr>
                        <w:t xml:space="preserve"> VIOLATES</w:t>
                      </w:r>
                    </w:p>
                    <w:p w:rsidR="00D535D2" w:rsidRP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S3(GPA, priority)</w:t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  <w:t>S5(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HSname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HScity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)</w:t>
                      </w:r>
                    </w:p>
                    <w:p w:rsidR="00D535D2" w:rsidRPr="00D535D2" w:rsidRDefault="00D535D2" w:rsidP="004E027C">
                      <w:pPr>
                        <w:spacing w:after="0"/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</w:pPr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 xml:space="preserve">S4(SSN, </w:t>
                      </w:r>
                      <w:proofErr w:type="spellStart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sName</w:t>
                      </w:r>
                      <w:proofErr w:type="spellEnd"/>
                      <w:r w:rsidRPr="00D535D2"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, address, GPA)</w:t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</w:r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ab/>
                        <w:t xml:space="preserve">S6(SSN, </w:t>
                      </w:r>
                      <w:proofErr w:type="spellStart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HScode</w:t>
                      </w:r>
                      <w:proofErr w:type="spellEnd"/>
                      <w:r>
                        <w:rPr>
                          <w:rFonts w:ascii="Roboto Thin" w:hAnsi="Roboto Thin"/>
                          <w:color w:val="70AD47" w:themeColor="accent6"/>
                          <w:sz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3940" w:rsidRPr="00483940" w:rsidRDefault="00483940" w:rsidP="00483940">
      <w:pPr>
        <w:ind w:firstLine="720"/>
        <w:rPr>
          <w:rFonts w:ascii="Roboto Thin" w:hAnsi="Roboto Thin"/>
          <w:sz w:val="20"/>
        </w:rPr>
      </w:pPr>
      <w:bookmarkStart w:id="0" w:name="_GoBack"/>
      <w:bookmarkEnd w:id="0"/>
    </w:p>
    <w:sectPr w:rsidR="00483940" w:rsidRPr="00483940" w:rsidSect="00DE50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E"/>
    <w:rsid w:val="00192F91"/>
    <w:rsid w:val="002A0683"/>
    <w:rsid w:val="0043185A"/>
    <w:rsid w:val="00483940"/>
    <w:rsid w:val="004E027C"/>
    <w:rsid w:val="00532073"/>
    <w:rsid w:val="0060598F"/>
    <w:rsid w:val="006C6D7B"/>
    <w:rsid w:val="007148CF"/>
    <w:rsid w:val="008120E9"/>
    <w:rsid w:val="008429F6"/>
    <w:rsid w:val="00842F2F"/>
    <w:rsid w:val="00A34B26"/>
    <w:rsid w:val="00D1188B"/>
    <w:rsid w:val="00D535D2"/>
    <w:rsid w:val="00D73194"/>
    <w:rsid w:val="00DE50FE"/>
    <w:rsid w:val="00E0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AF6A"/>
  <w15:chartTrackingRefBased/>
  <w15:docId w15:val="{74FC9FA5-96B4-4D20-9115-E715A33E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8</cp:revision>
  <dcterms:created xsi:type="dcterms:W3CDTF">2019-02-17T20:52:00Z</dcterms:created>
  <dcterms:modified xsi:type="dcterms:W3CDTF">2019-02-18T21:17:00Z</dcterms:modified>
</cp:coreProperties>
</file>