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EF5" w14:textId="77777777" w:rsidR="00970150" w:rsidRPr="00CB428D" w:rsidRDefault="00CB428D">
      <w:pPr>
        <w:rPr>
          <w:rFonts w:ascii="Roboto Light" w:hAnsi="Roboto Light"/>
          <w:b/>
        </w:rPr>
      </w:pPr>
      <w:r w:rsidRPr="00CB428D">
        <w:rPr>
          <w:rFonts w:ascii="Roboto Light" w:hAnsi="Roboto Light"/>
          <w:b/>
        </w:rPr>
        <w:t>SE-410 Homework 5</w:t>
      </w:r>
    </w:p>
    <w:p w14:paraId="792BCA70" w14:textId="77777777" w:rsidR="00CB428D" w:rsidRDefault="00CB428D">
      <w:pPr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14:paraId="200217EF" w14:textId="77777777" w:rsidR="00CB428D" w:rsidRDefault="00CB428D">
      <w:pPr>
        <w:rPr>
          <w:rFonts w:ascii="Roboto Light" w:hAnsi="Roboto Light"/>
        </w:rPr>
      </w:pPr>
    </w:p>
    <w:p w14:paraId="1E8C347C" w14:textId="182433A1" w:rsidR="008D7C46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1. Draw a truth table to show that </w:t>
      </w:r>
      <w:r>
        <w:rPr>
          <w:rFonts w:ascii="Roboto Light" w:hAnsi="Roboto Light"/>
        </w:rPr>
        <w:sym w:font="Symbol" w:char="F0D8"/>
      </w:r>
      <w:r>
        <w:rPr>
          <w:rFonts w:ascii="Roboto Light" w:hAnsi="Roboto Light"/>
        </w:rPr>
        <w:t>(P</w:t>
      </w:r>
      <w:r>
        <w:rPr>
          <w:rFonts w:ascii="Roboto Light" w:hAnsi="Roboto Light"/>
        </w:rPr>
        <w:sym w:font="Symbol" w:char="F0AE"/>
      </w:r>
      <w:r>
        <w:rPr>
          <w:rFonts w:ascii="Roboto Light" w:hAnsi="Roboto Light"/>
        </w:rPr>
        <w:t xml:space="preserve"> Q) </w:t>
      </w:r>
      <w:r>
        <w:rPr>
          <w:rFonts w:ascii="Roboto Light" w:hAnsi="Roboto Light"/>
        </w:rPr>
        <w:sym w:font="Symbol" w:char="F0BA"/>
      </w:r>
      <w:r>
        <w:rPr>
          <w:rFonts w:ascii="Roboto Light" w:hAnsi="Roboto Light"/>
        </w:rPr>
        <w:t xml:space="preserve"> P</w:t>
      </w:r>
      <w:r>
        <w:rPr>
          <w:rFonts w:ascii="Roboto Light" w:hAnsi="Roboto Light"/>
        </w:rPr>
        <w:sym w:font="Symbol" w:char="F0D9"/>
      </w:r>
      <w:r>
        <w:rPr>
          <w:rFonts w:ascii="Roboto Light" w:hAnsi="Roboto Light"/>
        </w:rPr>
        <w:sym w:font="Symbol" w:char="F0D8"/>
      </w:r>
      <w:r>
        <w:rPr>
          <w:rFonts w:ascii="Roboto Light" w:hAnsi="Roboto Light"/>
        </w:rPr>
        <w:t>Q</w:t>
      </w:r>
    </w:p>
    <w:p w14:paraId="2C6166B5" w14:textId="77777777" w:rsidR="008D7C46" w:rsidRDefault="008D7C46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990"/>
        <w:gridCol w:w="1170"/>
        <w:gridCol w:w="1170"/>
      </w:tblGrid>
      <w:tr w:rsidR="008D7C46" w14:paraId="64C48D59" w14:textId="1BA9F480" w:rsidTr="008D7C46">
        <w:trPr>
          <w:jc w:val="center"/>
        </w:trPr>
        <w:tc>
          <w:tcPr>
            <w:tcW w:w="895" w:type="dxa"/>
          </w:tcPr>
          <w:p w14:paraId="37CCDB1A" w14:textId="1079E505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</w:t>
            </w:r>
          </w:p>
        </w:tc>
        <w:tc>
          <w:tcPr>
            <w:tcW w:w="990" w:type="dxa"/>
          </w:tcPr>
          <w:p w14:paraId="48FE3422" w14:textId="562D8C7A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Q</w:t>
            </w:r>
          </w:p>
        </w:tc>
        <w:tc>
          <w:tcPr>
            <w:tcW w:w="1170" w:type="dxa"/>
          </w:tcPr>
          <w:p w14:paraId="5B22E553" w14:textId="2C73111E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sym w:font="Symbol" w:char="F0D8"/>
            </w:r>
            <w:r>
              <w:rPr>
                <w:rFonts w:ascii="Roboto Light" w:hAnsi="Roboto Light"/>
              </w:rPr>
              <w:t>(P</w:t>
            </w:r>
            <w:r>
              <w:rPr>
                <w:rFonts w:ascii="Roboto Light" w:hAnsi="Roboto Light"/>
              </w:rPr>
              <w:sym w:font="Symbol" w:char="F0AE"/>
            </w:r>
            <w:r>
              <w:rPr>
                <w:rFonts w:ascii="Roboto Light" w:hAnsi="Roboto Light"/>
              </w:rPr>
              <w:t xml:space="preserve"> Q)</w:t>
            </w:r>
          </w:p>
        </w:tc>
        <w:tc>
          <w:tcPr>
            <w:tcW w:w="1170" w:type="dxa"/>
          </w:tcPr>
          <w:p w14:paraId="62159B41" w14:textId="632638BD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</w:t>
            </w:r>
            <w:r>
              <w:rPr>
                <w:rFonts w:ascii="Roboto Light" w:hAnsi="Roboto Light"/>
              </w:rPr>
              <w:sym w:font="Symbol" w:char="F0D9"/>
            </w:r>
            <w:r>
              <w:rPr>
                <w:rFonts w:ascii="Roboto Light" w:hAnsi="Roboto Light"/>
              </w:rPr>
              <w:sym w:font="Symbol" w:char="F0D8"/>
            </w:r>
            <w:r>
              <w:rPr>
                <w:rFonts w:ascii="Roboto Light" w:hAnsi="Roboto Light"/>
              </w:rPr>
              <w:t>Q</w:t>
            </w:r>
          </w:p>
        </w:tc>
      </w:tr>
      <w:tr w:rsidR="008D7C46" w14:paraId="78E70777" w14:textId="71F1F4C3" w:rsidTr="008D7C46">
        <w:trPr>
          <w:jc w:val="center"/>
        </w:trPr>
        <w:tc>
          <w:tcPr>
            <w:tcW w:w="895" w:type="dxa"/>
          </w:tcPr>
          <w:p w14:paraId="636F7442" w14:textId="308930A8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990" w:type="dxa"/>
          </w:tcPr>
          <w:p w14:paraId="45CBFB84" w14:textId="1A1C6AE2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1170" w:type="dxa"/>
          </w:tcPr>
          <w:p w14:paraId="3D7CD43D" w14:textId="7E68A82C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1170" w:type="dxa"/>
          </w:tcPr>
          <w:p w14:paraId="6A47C91C" w14:textId="4C5B9DAD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</w:tr>
      <w:tr w:rsidR="008D7C46" w14:paraId="58DEC486" w14:textId="5EFB2324" w:rsidTr="008D7C46">
        <w:trPr>
          <w:jc w:val="center"/>
        </w:trPr>
        <w:tc>
          <w:tcPr>
            <w:tcW w:w="895" w:type="dxa"/>
          </w:tcPr>
          <w:p w14:paraId="5216623B" w14:textId="0456C6EC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990" w:type="dxa"/>
          </w:tcPr>
          <w:p w14:paraId="3FC350F8" w14:textId="1019F71F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</w:t>
            </w:r>
          </w:p>
        </w:tc>
        <w:tc>
          <w:tcPr>
            <w:tcW w:w="1170" w:type="dxa"/>
          </w:tcPr>
          <w:p w14:paraId="43060446" w14:textId="1008A3B6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1170" w:type="dxa"/>
          </w:tcPr>
          <w:p w14:paraId="63801277" w14:textId="71BCD42E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</w:tr>
      <w:tr w:rsidR="008D7C46" w14:paraId="00982DB2" w14:textId="435138C5" w:rsidTr="008D7C46">
        <w:trPr>
          <w:jc w:val="center"/>
        </w:trPr>
        <w:tc>
          <w:tcPr>
            <w:tcW w:w="895" w:type="dxa"/>
          </w:tcPr>
          <w:p w14:paraId="75263360" w14:textId="4F2A1A41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</w:t>
            </w:r>
          </w:p>
        </w:tc>
        <w:tc>
          <w:tcPr>
            <w:tcW w:w="990" w:type="dxa"/>
          </w:tcPr>
          <w:p w14:paraId="558DDCE4" w14:textId="1D3E2015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1170" w:type="dxa"/>
          </w:tcPr>
          <w:p w14:paraId="3E5FE9C6" w14:textId="367D4892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</w:t>
            </w:r>
          </w:p>
        </w:tc>
        <w:tc>
          <w:tcPr>
            <w:tcW w:w="1170" w:type="dxa"/>
          </w:tcPr>
          <w:p w14:paraId="1DFBB9BB" w14:textId="7424DCD9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</w:t>
            </w:r>
          </w:p>
        </w:tc>
      </w:tr>
      <w:tr w:rsidR="008D7C46" w14:paraId="0D1D1823" w14:textId="5D10FE71" w:rsidTr="008D7C46">
        <w:trPr>
          <w:jc w:val="center"/>
        </w:trPr>
        <w:tc>
          <w:tcPr>
            <w:tcW w:w="895" w:type="dxa"/>
          </w:tcPr>
          <w:p w14:paraId="691DB431" w14:textId="736191C1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</w:t>
            </w:r>
          </w:p>
        </w:tc>
        <w:tc>
          <w:tcPr>
            <w:tcW w:w="990" w:type="dxa"/>
          </w:tcPr>
          <w:p w14:paraId="3396B44A" w14:textId="012187F0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</w:t>
            </w:r>
          </w:p>
        </w:tc>
        <w:tc>
          <w:tcPr>
            <w:tcW w:w="1170" w:type="dxa"/>
          </w:tcPr>
          <w:p w14:paraId="378F3CD2" w14:textId="7F55DF81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  <w:tc>
          <w:tcPr>
            <w:tcW w:w="1170" w:type="dxa"/>
          </w:tcPr>
          <w:p w14:paraId="6FFE2823" w14:textId="45395FA7" w:rsidR="008D7C46" w:rsidRDefault="008D7C46" w:rsidP="008D7C46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</w:t>
            </w:r>
          </w:p>
        </w:tc>
      </w:tr>
    </w:tbl>
    <w:p w14:paraId="07734587" w14:textId="4A334817" w:rsidR="008D7C46" w:rsidRDefault="008D7C46" w:rsidP="00CB428D">
      <w:pPr>
        <w:rPr>
          <w:rFonts w:ascii="Roboto Light" w:hAnsi="Roboto Light"/>
        </w:rPr>
      </w:pPr>
    </w:p>
    <w:p w14:paraId="09BDA74C" w14:textId="77777777" w:rsidR="00CB428D" w:rsidRDefault="00CB428D" w:rsidP="00CB428D">
      <w:pPr>
        <w:rPr>
          <w:rFonts w:ascii="Roboto Light" w:hAnsi="Roboto Light"/>
        </w:rPr>
      </w:pPr>
    </w:p>
    <w:p w14:paraId="4BC7C289" w14:textId="088ADEEA"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>4. Explain the difference between the universal and the existential quantifiers.</w:t>
      </w:r>
    </w:p>
    <w:p w14:paraId="52967592" w14:textId="40D2E0D5" w:rsidR="008B2BE7" w:rsidRDefault="008B2BE7" w:rsidP="00CB428D">
      <w:pPr>
        <w:rPr>
          <w:rFonts w:ascii="Roboto Light" w:hAnsi="Roboto Light"/>
          <w:color w:val="4472C4" w:themeColor="accent1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  <w:color w:val="4472C4" w:themeColor="accent1"/>
        </w:rPr>
        <w:t>Universal are statements that don’t make an existence claim over an item, such as,</w:t>
      </w:r>
    </w:p>
    <w:p w14:paraId="750813E8" w14:textId="13F130FC" w:rsidR="008B2BE7" w:rsidRDefault="008B2BE7" w:rsidP="00CB428D">
      <w:pPr>
        <w:rPr>
          <w:rFonts w:ascii="Roboto Light" w:hAnsi="Roboto Light"/>
          <w:color w:val="4472C4" w:themeColor="accent1"/>
        </w:rPr>
      </w:pPr>
      <w:r>
        <w:rPr>
          <w:rFonts w:ascii="Roboto Light" w:hAnsi="Roboto Light"/>
          <w:color w:val="4472C4" w:themeColor="accent1"/>
        </w:rPr>
        <w:t>“For all x, P(x) holds”</w:t>
      </w:r>
    </w:p>
    <w:p w14:paraId="26F0F077" w14:textId="0445D28F" w:rsidR="008B2BE7" w:rsidRDefault="008B2BE7" w:rsidP="00CB428D">
      <w:pPr>
        <w:rPr>
          <w:rFonts w:ascii="Roboto Light" w:hAnsi="Roboto Light"/>
          <w:color w:val="4472C4" w:themeColor="accent1"/>
        </w:rPr>
      </w:pPr>
    </w:p>
    <w:p w14:paraId="05AB7CD0" w14:textId="45663229" w:rsidR="008B2BE7" w:rsidRDefault="008B2BE7" w:rsidP="00CB428D">
      <w:pPr>
        <w:rPr>
          <w:rFonts w:ascii="Roboto Light" w:hAnsi="Roboto Light"/>
          <w:color w:val="4472C4" w:themeColor="accent1"/>
        </w:rPr>
      </w:pPr>
      <w:r>
        <w:rPr>
          <w:rFonts w:ascii="Roboto Light" w:hAnsi="Roboto Light"/>
          <w:color w:val="4472C4" w:themeColor="accent1"/>
        </w:rPr>
        <w:tab/>
        <w:t>Existential are statements that are not universally true, such as,</w:t>
      </w:r>
    </w:p>
    <w:p w14:paraId="7C9F292E" w14:textId="1CE99998" w:rsidR="008B2BE7" w:rsidRPr="008B2BE7" w:rsidRDefault="008B2BE7" w:rsidP="00CB428D">
      <w:pPr>
        <w:rPr>
          <w:rFonts w:ascii="Roboto Light" w:hAnsi="Roboto Light"/>
          <w:color w:val="4472C4" w:themeColor="accent1"/>
        </w:rPr>
      </w:pPr>
      <w:r>
        <w:rPr>
          <w:rFonts w:ascii="Roboto Light" w:hAnsi="Roboto Light"/>
          <w:color w:val="4472C4" w:themeColor="accent1"/>
        </w:rPr>
        <w:t>“if anything is an x, then for all x, P(x) holds”</w:t>
      </w:r>
    </w:p>
    <w:p w14:paraId="497ED6E3" w14:textId="77777777" w:rsidR="00CB428D" w:rsidRDefault="00CB428D" w:rsidP="00CB428D">
      <w:pPr>
        <w:rPr>
          <w:rFonts w:ascii="Roboto Light" w:hAnsi="Roboto Light"/>
        </w:rPr>
      </w:pPr>
    </w:p>
    <w:p w14:paraId="2206A97E" w14:textId="77777777"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>5. Express the following statements in the predicated calculus</w:t>
      </w:r>
    </w:p>
    <w:p w14:paraId="74A1173E" w14:textId="77777777"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  <w:t xml:space="preserve">a. </w:t>
      </w:r>
      <w:proofErr w:type="gramStart"/>
      <w:r>
        <w:rPr>
          <w:rFonts w:ascii="Roboto Light" w:hAnsi="Roboto Light"/>
        </w:rPr>
        <w:t>All natural</w:t>
      </w:r>
      <w:proofErr w:type="gramEnd"/>
      <w:r>
        <w:rPr>
          <w:rFonts w:ascii="Roboto Light" w:hAnsi="Roboto Light"/>
        </w:rPr>
        <w:t xml:space="preserve"> numbers are greater than 10</w:t>
      </w:r>
    </w:p>
    <w:p w14:paraId="78249E48" w14:textId="48DD0BB2" w:rsidR="00B74860" w:rsidRDefault="00B74860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 w:rsidRPr="00B74860">
        <w:rPr>
          <w:rFonts w:ascii="Roboto Light" w:hAnsi="Roboto Light"/>
          <w:color w:val="4472C4" w:themeColor="accent1"/>
        </w:rPr>
        <w:t>(</w:t>
      </w:r>
      <w:r w:rsidRPr="00B74860">
        <w:rPr>
          <w:rFonts w:ascii="Cambria Math" w:eastAsia="Times New Roman" w:hAnsi="Cambria Math" w:cs="Cambria Math"/>
          <w:color w:val="4472C4" w:themeColor="accent1"/>
        </w:rPr>
        <w:t>∀</w:t>
      </w:r>
      <w:r w:rsidRPr="00B74860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B74860">
        <w:rPr>
          <w:rFonts w:ascii="Cambria Math" w:eastAsia="Times New Roman" w:hAnsi="Cambria Math" w:cs="Cambria Math"/>
          <w:color w:val="4472C4" w:themeColor="accent1"/>
        </w:rPr>
        <w:t>∈</w:t>
      </w:r>
      <w:r w:rsidRPr="00B74860">
        <w:rPr>
          <w:rFonts w:ascii="Times New Roman" w:eastAsia="Times New Roman" w:hAnsi="Times New Roman" w:cs="Times New Roman"/>
          <w:color w:val="4472C4" w:themeColor="accent1"/>
        </w:rPr>
        <w:t xml:space="preserve">x </w:t>
      </w:r>
      <w:r w:rsidRPr="00B74860">
        <w:rPr>
          <w:rFonts w:ascii="Times New Roman" w:eastAsia="Times New Roman" w:hAnsi="Times New Roman" w:cs="Times New Roman"/>
          <w:color w:val="4472C4" w:themeColor="accent1"/>
        </w:rPr>
        <w:t>N) (x &gt; 10)</w:t>
      </w:r>
      <w:r>
        <w:rPr>
          <w:rFonts w:ascii="Roboto Light" w:hAnsi="Roboto Light"/>
        </w:rPr>
        <w:tab/>
      </w:r>
    </w:p>
    <w:p w14:paraId="6B2C5CE2" w14:textId="6C6A51FA"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  <w:t>b. There is at least on natural number between 5 and 10</w:t>
      </w:r>
    </w:p>
    <w:p w14:paraId="1FF43D32" w14:textId="12830ED7" w:rsidR="00CB428D" w:rsidRPr="003D7215" w:rsidRDefault="003D7215" w:rsidP="00CB428D">
      <w:pPr>
        <w:rPr>
          <w:rFonts w:ascii="Times New Roman" w:eastAsia="Times New Roman" w:hAnsi="Times New Roman" w:cs="Times New Roman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 w:rsidRPr="003D7215">
        <w:rPr>
          <w:rFonts w:ascii="Cambria Math" w:eastAsia="Times New Roman" w:hAnsi="Cambria Math" w:cs="Cambria Math"/>
          <w:color w:val="4472C4" w:themeColor="accent1"/>
        </w:rPr>
        <w:t>(</w:t>
      </w:r>
      <w:r w:rsidRPr="003D7215">
        <w:rPr>
          <w:rFonts w:ascii="Cambria Math" w:eastAsia="Times New Roman" w:hAnsi="Cambria Math" w:cs="Cambria Math"/>
          <w:color w:val="4472C4" w:themeColor="accent1"/>
        </w:rPr>
        <w:t>∃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3D7215">
        <w:rPr>
          <w:rFonts w:ascii="Cambria Math" w:eastAsia="Times New Roman" w:hAnsi="Cambria Math" w:cs="Cambria Math"/>
          <w:color w:val="4472C4" w:themeColor="accent1"/>
        </w:rPr>
        <w:t>∈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 xml:space="preserve">x 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>N) (5 &lt; x</w:t>
      </w:r>
      <w:r>
        <w:rPr>
          <w:rFonts w:ascii="Times New Roman" w:eastAsia="Times New Roman" w:hAnsi="Times New Roman" w:cs="Times New Roman"/>
          <w:color w:val="4472C4" w:themeColor="accent1"/>
        </w:rPr>
        <w:t xml:space="preserve"> &lt;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 xml:space="preserve"> 10) </w:t>
      </w:r>
    </w:p>
    <w:p w14:paraId="77DC5AA3" w14:textId="0FB4A7C1"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  <w:t>c. There is a prime number between 100 and 200</w:t>
      </w:r>
    </w:p>
    <w:p w14:paraId="2F914142" w14:textId="24F97ED2" w:rsidR="003D7215" w:rsidRPr="003D7215" w:rsidRDefault="003D7215" w:rsidP="003D7215">
      <w:pPr>
        <w:rPr>
          <w:rFonts w:ascii="Times New Roman" w:eastAsia="Times New Roman" w:hAnsi="Times New Roman" w:cs="Times New Roman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 w:rsidRPr="003D7215">
        <w:rPr>
          <w:rFonts w:ascii="Roboto Light" w:hAnsi="Roboto Light"/>
          <w:color w:val="4472C4" w:themeColor="accent1"/>
        </w:rPr>
        <w:t>(</w:t>
      </w:r>
      <w:r w:rsidRPr="003D7215">
        <w:rPr>
          <w:rFonts w:ascii="Cambria Math" w:eastAsia="Times New Roman" w:hAnsi="Cambria Math" w:cs="Cambria Math"/>
          <w:color w:val="4472C4" w:themeColor="accent1"/>
        </w:rPr>
        <w:t>∃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3D7215">
        <w:rPr>
          <w:rFonts w:ascii="Cambria Math" w:eastAsia="Times New Roman" w:hAnsi="Cambria Math" w:cs="Cambria Math"/>
          <w:color w:val="4472C4" w:themeColor="accent1"/>
        </w:rPr>
        <w:t>∈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 xml:space="preserve">x </w:t>
      </w:r>
      <w:proofErr w:type="gramStart"/>
      <w:r w:rsidRPr="003D7215">
        <w:rPr>
          <w:rFonts w:ascii="Times New Roman" w:eastAsia="Times New Roman" w:hAnsi="Times New Roman" w:cs="Times New Roman"/>
          <w:color w:val="4472C4" w:themeColor="accent1"/>
        </w:rPr>
        <w:t>U</w:t>
      </w:r>
      <w:r w:rsidRPr="003D7215">
        <w:rPr>
          <w:rFonts w:ascii="Times New Roman" w:eastAsia="Times New Roman" w:hAnsi="Times New Roman" w:cs="Times New Roman"/>
          <w:color w:val="4472C4" w:themeColor="accent1"/>
        </w:rPr>
        <w:t>)(</w:t>
      </w:r>
      <w:proofErr w:type="gramEnd"/>
      <w:r w:rsidRPr="003D7215">
        <w:rPr>
          <w:rFonts w:ascii="Times New Roman" w:eastAsia="Times New Roman" w:hAnsi="Times New Roman" w:cs="Times New Roman"/>
          <w:color w:val="4472C4" w:themeColor="accent1"/>
        </w:rPr>
        <w:t>100 &lt; x is a prime number &lt; 200)</w:t>
      </w:r>
    </w:p>
    <w:p w14:paraId="727E4193" w14:textId="4267B2AE" w:rsidR="003D7215" w:rsidRPr="00CB428D" w:rsidRDefault="003D7215" w:rsidP="00CB428D">
      <w:pPr>
        <w:rPr>
          <w:rFonts w:ascii="Roboto Light" w:hAnsi="Roboto Light"/>
        </w:rPr>
      </w:pPr>
      <w:bookmarkStart w:id="0" w:name="_GoBack"/>
      <w:bookmarkEnd w:id="0"/>
    </w:p>
    <w:sectPr w:rsidR="003D7215" w:rsidRPr="00CB428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4882"/>
    <w:multiLevelType w:val="hybridMultilevel"/>
    <w:tmpl w:val="EA4A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8D"/>
    <w:rsid w:val="003D7215"/>
    <w:rsid w:val="005E172A"/>
    <w:rsid w:val="008B2BE7"/>
    <w:rsid w:val="008D7C46"/>
    <w:rsid w:val="00A21691"/>
    <w:rsid w:val="00B74860"/>
    <w:rsid w:val="00C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CBC9"/>
  <w15:chartTrackingRefBased/>
  <w15:docId w15:val="{383620B5-0740-1D45-8B25-6EBB51E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8D"/>
    <w:pPr>
      <w:ind w:left="720"/>
      <w:contextualSpacing/>
    </w:pPr>
  </w:style>
  <w:style w:type="table" w:styleId="TableGrid">
    <w:name w:val="Table Grid"/>
    <w:basedOn w:val="TableNormal"/>
    <w:uiPriority w:val="39"/>
    <w:rsid w:val="008D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4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2019-02-13T13:51:00Z</dcterms:created>
  <dcterms:modified xsi:type="dcterms:W3CDTF">2019-02-26T18:28:00Z</dcterms:modified>
</cp:coreProperties>
</file>