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 428 - Applied Cryptography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Module 10 HW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Cameron Stark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Hash Functions - Marcell Gilliam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1.) What are some implementations of Hash functions?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Digital Signatures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Public-key encryption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Password protection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Key agreement protocols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2.) What makes Hash functions secure?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The random and unpredictability of their output, creates a secure encryption model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3.) What are some types of Hash functions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SHA-1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SHA-2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SHA-256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Cryptolocker - Matthieu Privat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1.) What is a Cryptolocker?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 A piece of malware that is typically downloaded onto a machine from an email, or other form of file download, the malware encrypts a target file so that the host computer can not access the file.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2.) How does it work?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Searches the host computer for files to encrypt and then changes the file extension and encrypts the files using RSA 2048-bit key, and links to a web page that requests a ransom to unlock the files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3.) How to fix files under Cryptolocker?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If the ransom is paid the server looks for the key for the targeted machine and sends the key, with which the program does the work of decrypting.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