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6D05" w14:textId="77777777" w:rsidR="00E7550F" w:rsidRDefault="008E79B6">
      <w:pPr>
        <w:spacing w:before="80"/>
        <w:ind w:left="3757" w:right="3924"/>
        <w:jc w:val="center"/>
        <w:rPr>
          <w:rFonts w:ascii="Cambr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82C112B" wp14:editId="7D9B7E87">
                <wp:simplePos x="0" y="0"/>
                <wp:positionH relativeFrom="page">
                  <wp:posOffset>895985</wp:posOffset>
                </wp:positionH>
                <wp:positionV relativeFrom="paragraph">
                  <wp:posOffset>287020</wp:posOffset>
                </wp:positionV>
                <wp:extent cx="5980430" cy="0"/>
                <wp:effectExtent l="10160" t="7620" r="10160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2186">
                          <a:solidFill>
                            <a:srgbClr val="4E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16CFB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2.6pt" to="541.4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" strokecolor="#4e81bd" strokeweight=".3385mm">
                <w10:wrap type="topAndBottom" anchorx="page"/>
              </v:line>
            </w:pict>
          </mc:Fallback>
        </mc:AlternateContent>
      </w:r>
      <w:r w:rsidR="001311E2">
        <w:rPr>
          <w:rFonts w:ascii="Cambria"/>
          <w:color w:val="16355C"/>
          <w:w w:val="105"/>
          <w:sz w:val="24"/>
        </w:rPr>
        <w:t>I</w:t>
      </w:r>
      <w:r w:rsidR="001311E2">
        <w:rPr>
          <w:rFonts w:ascii="Cambria"/>
          <w:color w:val="16355C"/>
          <w:w w:val="105"/>
          <w:sz w:val="19"/>
        </w:rPr>
        <w:t xml:space="preserve">NSPECTOR </w:t>
      </w:r>
      <w:r w:rsidR="001311E2">
        <w:rPr>
          <w:rFonts w:ascii="Cambria"/>
          <w:color w:val="16355C"/>
          <w:w w:val="105"/>
          <w:sz w:val="24"/>
        </w:rPr>
        <w:t>D</w:t>
      </w:r>
      <w:r w:rsidR="001311E2">
        <w:rPr>
          <w:rFonts w:ascii="Cambria"/>
          <w:color w:val="16355C"/>
          <w:w w:val="105"/>
          <w:sz w:val="19"/>
        </w:rPr>
        <w:t xml:space="preserve">EFECT </w:t>
      </w:r>
      <w:r w:rsidR="001311E2">
        <w:rPr>
          <w:rFonts w:ascii="Cambria"/>
          <w:color w:val="16355C"/>
          <w:w w:val="105"/>
          <w:sz w:val="24"/>
        </w:rPr>
        <w:t>L</w:t>
      </w:r>
      <w:r w:rsidR="001311E2">
        <w:rPr>
          <w:rFonts w:ascii="Cambria"/>
          <w:color w:val="16355C"/>
          <w:w w:val="105"/>
          <w:sz w:val="19"/>
        </w:rPr>
        <w:t>OG</w:t>
      </w:r>
    </w:p>
    <w:p w14:paraId="7E6B2E9B" w14:textId="77777777" w:rsidR="00E7550F" w:rsidRPr="001311E2" w:rsidRDefault="005A484F" w:rsidP="005A484F">
      <w:pPr>
        <w:pStyle w:val="BodyText"/>
        <w:numPr>
          <w:ilvl w:val="0"/>
          <w:numId w:val="1"/>
        </w:numPr>
        <w:spacing w:after="1"/>
        <w:rPr>
          <w:sz w:val="22"/>
          <w:szCs w:val="22"/>
        </w:rPr>
      </w:pPr>
      <w:r w:rsidRPr="001311E2">
        <w:rPr>
          <w:sz w:val="22"/>
          <w:szCs w:val="22"/>
        </w:rPr>
        <w:t xml:space="preserve">Major defects create failure of the unit for its intended purpose. </w:t>
      </w:r>
      <w:r w:rsidR="001311E2" w:rsidRPr="001311E2">
        <w:rPr>
          <w:sz w:val="22"/>
          <w:szCs w:val="22"/>
        </w:rPr>
        <w:t xml:space="preserve">In case if Requirement, </w:t>
      </w:r>
      <w:r w:rsidR="001311E2" w:rsidRPr="001311E2">
        <w:rPr>
          <w:b/>
          <w:sz w:val="22"/>
          <w:szCs w:val="22"/>
        </w:rPr>
        <w:t>Major defect</w:t>
      </w:r>
      <w:r w:rsidR="001311E2" w:rsidRPr="001311E2">
        <w:rPr>
          <w:sz w:val="22"/>
          <w:szCs w:val="22"/>
        </w:rPr>
        <w:t xml:space="preserve"> are requirements that are not (clear, testable, complete, feasible) or missing. </w:t>
      </w:r>
      <w:r w:rsidR="001311E2" w:rsidRPr="001311E2">
        <w:rPr>
          <w:b/>
          <w:sz w:val="22"/>
          <w:szCs w:val="22"/>
        </w:rPr>
        <w:t xml:space="preserve">Minor defects </w:t>
      </w:r>
      <w:r w:rsidR="001311E2" w:rsidRPr="001311E2">
        <w:rPr>
          <w:sz w:val="22"/>
          <w:szCs w:val="22"/>
        </w:rPr>
        <w:t>are requirements that are combined (note that if any part of the combined requirement has a major defect, then that requirement as a whole has a major defect).</w:t>
      </w:r>
    </w:p>
    <w:p w14:paraId="70E7EFAF" w14:textId="77777777" w:rsidR="005A484F" w:rsidRDefault="005A484F">
      <w:pPr>
        <w:pStyle w:val="BodyText"/>
        <w:spacing w:after="1"/>
        <w:rPr>
          <w:rFonts w:ascii="Cambria"/>
          <w:sz w:val="23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979"/>
        <w:gridCol w:w="122"/>
        <w:gridCol w:w="960"/>
        <w:gridCol w:w="79"/>
        <w:gridCol w:w="1030"/>
        <w:gridCol w:w="540"/>
        <w:gridCol w:w="905"/>
        <w:gridCol w:w="1886"/>
        <w:gridCol w:w="1260"/>
        <w:gridCol w:w="1423"/>
      </w:tblGrid>
      <w:tr w:rsidR="00E7550F" w14:paraId="70483433" w14:textId="77777777">
        <w:trPr>
          <w:trHeight w:hRule="exact" w:val="240"/>
        </w:trPr>
        <w:tc>
          <w:tcPr>
            <w:tcW w:w="1639" w:type="dxa"/>
            <w:gridSpan w:val="3"/>
          </w:tcPr>
          <w:p w14:paraId="0CE304B0" w14:textId="77777777" w:rsidR="00E7550F" w:rsidRDefault="001311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Inspector Name</w:t>
            </w:r>
          </w:p>
        </w:tc>
        <w:tc>
          <w:tcPr>
            <w:tcW w:w="2609" w:type="dxa"/>
            <w:gridSpan w:val="4"/>
          </w:tcPr>
          <w:p w14:paraId="7C378E01" w14:textId="1579D242" w:rsidR="00E7550F" w:rsidRDefault="00600ADD">
            <w:r>
              <w:t>Cameron Stark</w:t>
            </w:r>
          </w:p>
        </w:tc>
        <w:tc>
          <w:tcPr>
            <w:tcW w:w="905" w:type="dxa"/>
          </w:tcPr>
          <w:p w14:paraId="7A4FB3CC" w14:textId="77777777" w:rsidR="00E7550F" w:rsidRDefault="001311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</w:p>
        </w:tc>
        <w:tc>
          <w:tcPr>
            <w:tcW w:w="1886" w:type="dxa"/>
          </w:tcPr>
          <w:p w14:paraId="5EB187A1" w14:textId="089C6B05" w:rsidR="00E7550F" w:rsidRDefault="00600ADD">
            <w:r>
              <w:t xml:space="preserve">Cyber </w:t>
            </w:r>
            <w:proofErr w:type="spellStart"/>
            <w:r>
              <w:t>Sercurity</w:t>
            </w:r>
            <w:proofErr w:type="spellEnd"/>
          </w:p>
        </w:tc>
        <w:tc>
          <w:tcPr>
            <w:tcW w:w="1260" w:type="dxa"/>
          </w:tcPr>
          <w:p w14:paraId="5BAD0254" w14:textId="77777777" w:rsidR="00E7550F" w:rsidRDefault="001311E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423" w:type="dxa"/>
          </w:tcPr>
          <w:p w14:paraId="173F3E5D" w14:textId="321B91CB" w:rsidR="00E7550F" w:rsidRDefault="00600ADD">
            <w:r>
              <w:t>3/2/20</w:t>
            </w:r>
          </w:p>
        </w:tc>
      </w:tr>
      <w:tr w:rsidR="00E7550F" w14:paraId="4BCF9E3F" w14:textId="77777777">
        <w:trPr>
          <w:trHeight w:hRule="exact" w:val="470"/>
        </w:trPr>
        <w:tc>
          <w:tcPr>
            <w:tcW w:w="2599" w:type="dxa"/>
            <w:gridSpan w:val="4"/>
          </w:tcPr>
          <w:p w14:paraId="1D076E22" w14:textId="77777777" w:rsidR="00E7550F" w:rsidRDefault="001311E2">
            <w:pPr>
              <w:pStyle w:val="TableParagraph"/>
              <w:spacing w:line="226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Type of Inspection</w:t>
            </w:r>
          </w:p>
          <w:p w14:paraId="4118CD84" w14:textId="77777777" w:rsidR="00E7550F" w:rsidRDefault="001311E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Reqs</w:t>
            </w:r>
            <w:proofErr w:type="spellEnd"/>
            <w:r>
              <w:rPr>
                <w:sz w:val="20"/>
              </w:rPr>
              <w:t>, Design, Code, other)</w:t>
            </w:r>
          </w:p>
        </w:tc>
        <w:tc>
          <w:tcPr>
            <w:tcW w:w="1649" w:type="dxa"/>
            <w:gridSpan w:val="3"/>
          </w:tcPr>
          <w:p w14:paraId="6F911F83" w14:textId="37ACE1FD" w:rsidR="00E7550F" w:rsidRDefault="00600ADD">
            <w:proofErr w:type="spellStart"/>
            <w:r>
              <w:t>Reqs</w:t>
            </w:r>
            <w:proofErr w:type="spellEnd"/>
          </w:p>
        </w:tc>
        <w:tc>
          <w:tcPr>
            <w:tcW w:w="905" w:type="dxa"/>
          </w:tcPr>
          <w:p w14:paraId="2D72C746" w14:textId="77777777" w:rsidR="00E7550F" w:rsidRDefault="001311E2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Work </w:t>
            </w:r>
            <w:r>
              <w:rPr>
                <w:b/>
                <w:w w:val="95"/>
                <w:sz w:val="20"/>
              </w:rPr>
              <w:t>Product</w:t>
            </w:r>
          </w:p>
        </w:tc>
        <w:tc>
          <w:tcPr>
            <w:tcW w:w="1886" w:type="dxa"/>
          </w:tcPr>
          <w:p w14:paraId="27538473" w14:textId="77777777" w:rsidR="00E7550F" w:rsidRDefault="00E7550F"/>
        </w:tc>
        <w:tc>
          <w:tcPr>
            <w:tcW w:w="1260" w:type="dxa"/>
          </w:tcPr>
          <w:p w14:paraId="4A0CF636" w14:textId="77777777" w:rsidR="00E7550F" w:rsidRDefault="001311E2">
            <w:pPr>
              <w:pStyle w:val="TableParagraph"/>
              <w:spacing w:before="4" w:line="226" w:lineRule="exact"/>
              <w:ind w:left="100"/>
              <w:rPr>
                <w:sz w:val="20"/>
              </w:rPr>
            </w:pPr>
            <w:r>
              <w:rPr>
                <w:b/>
                <w:sz w:val="20"/>
              </w:rPr>
              <w:t>Inspection Effort (</w:t>
            </w:r>
            <w:proofErr w:type="spellStart"/>
            <w:r>
              <w:rPr>
                <w:sz w:val="20"/>
              </w:rPr>
              <w:t>hrs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23" w:type="dxa"/>
          </w:tcPr>
          <w:p w14:paraId="6E4E4590" w14:textId="0754D70A" w:rsidR="00E7550F" w:rsidRDefault="00600ADD">
            <w:r>
              <w:t>2.0</w:t>
            </w:r>
          </w:p>
        </w:tc>
      </w:tr>
      <w:tr w:rsidR="00E7550F" w14:paraId="59F83343" w14:textId="77777777" w:rsidTr="0069074C">
        <w:trPr>
          <w:trHeight w:hRule="exact" w:val="240"/>
        </w:trPr>
        <w:tc>
          <w:tcPr>
            <w:tcW w:w="538" w:type="dxa"/>
          </w:tcPr>
          <w:p w14:paraId="76F6B751" w14:textId="77777777" w:rsidR="00E7550F" w:rsidRDefault="001311E2">
            <w:pPr>
              <w:pStyle w:val="TableParagraph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979" w:type="dxa"/>
          </w:tcPr>
          <w:p w14:paraId="71E395DC" w14:textId="77777777" w:rsidR="00E7550F" w:rsidRDefault="001311E2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161" w:type="dxa"/>
            <w:gridSpan w:val="3"/>
          </w:tcPr>
          <w:p w14:paraId="42F90771" w14:textId="77777777" w:rsidR="00E7550F" w:rsidRDefault="001311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1030" w:type="dxa"/>
          </w:tcPr>
          <w:p w14:paraId="669F50E4" w14:textId="77777777" w:rsidR="00E7550F" w:rsidRDefault="005A484F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Major/Minor*</w:t>
            </w:r>
          </w:p>
        </w:tc>
        <w:tc>
          <w:tcPr>
            <w:tcW w:w="6014" w:type="dxa"/>
            <w:gridSpan w:val="5"/>
          </w:tcPr>
          <w:p w14:paraId="08EF28AD" w14:textId="77777777" w:rsidR="00E7550F" w:rsidRDefault="001311E2">
            <w:pPr>
              <w:pStyle w:val="TableParagraph"/>
              <w:ind w:left="2191" w:right="2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Defect Description</w:t>
            </w:r>
          </w:p>
        </w:tc>
      </w:tr>
      <w:tr w:rsidR="00E7550F" w14:paraId="5EC9DEC5" w14:textId="77777777" w:rsidTr="0069074C">
        <w:trPr>
          <w:trHeight w:hRule="exact" w:val="262"/>
        </w:trPr>
        <w:tc>
          <w:tcPr>
            <w:tcW w:w="538" w:type="dxa"/>
          </w:tcPr>
          <w:p w14:paraId="21D376F2" w14:textId="149C9DE0" w:rsidR="00E7550F" w:rsidRDefault="0069074C">
            <w:r>
              <w:t>1</w:t>
            </w:r>
          </w:p>
        </w:tc>
        <w:tc>
          <w:tcPr>
            <w:tcW w:w="979" w:type="dxa"/>
          </w:tcPr>
          <w:p w14:paraId="4886E114" w14:textId="546BC488" w:rsidR="00E7550F" w:rsidRDefault="0069074C">
            <w:r>
              <w:t>4.1.3</w:t>
            </w:r>
          </w:p>
        </w:tc>
        <w:tc>
          <w:tcPr>
            <w:tcW w:w="1161" w:type="dxa"/>
            <w:gridSpan w:val="3"/>
          </w:tcPr>
          <w:p w14:paraId="79759AD2" w14:textId="05533375" w:rsidR="00E7550F" w:rsidRDefault="0069074C">
            <w:r>
              <w:t>Unclear</w:t>
            </w:r>
          </w:p>
        </w:tc>
        <w:tc>
          <w:tcPr>
            <w:tcW w:w="1030" w:type="dxa"/>
          </w:tcPr>
          <w:p w14:paraId="2FC17356" w14:textId="281C5471" w:rsidR="00E7550F" w:rsidRDefault="0069074C">
            <w:r>
              <w:t>Major</w:t>
            </w:r>
          </w:p>
        </w:tc>
        <w:tc>
          <w:tcPr>
            <w:tcW w:w="6014" w:type="dxa"/>
            <w:gridSpan w:val="5"/>
          </w:tcPr>
          <w:p w14:paraId="2B726643" w14:textId="5F219B61" w:rsidR="00E7550F" w:rsidRDefault="0069074C">
            <w:r>
              <w:t>What does security measures mean?</w:t>
            </w:r>
          </w:p>
        </w:tc>
      </w:tr>
      <w:tr w:rsidR="00E7550F" w14:paraId="5E4DF001" w14:textId="77777777" w:rsidTr="0069074C">
        <w:trPr>
          <w:trHeight w:hRule="exact" w:val="264"/>
        </w:trPr>
        <w:tc>
          <w:tcPr>
            <w:tcW w:w="538" w:type="dxa"/>
          </w:tcPr>
          <w:p w14:paraId="017421E2" w14:textId="2752B9CC" w:rsidR="00E7550F" w:rsidRDefault="0069074C">
            <w:r>
              <w:t>2</w:t>
            </w:r>
          </w:p>
        </w:tc>
        <w:tc>
          <w:tcPr>
            <w:tcW w:w="979" w:type="dxa"/>
          </w:tcPr>
          <w:p w14:paraId="5F44874F" w14:textId="3E6E6CE2" w:rsidR="00E7550F" w:rsidRDefault="0069074C">
            <w:r>
              <w:t>4.1.3</w:t>
            </w:r>
          </w:p>
        </w:tc>
        <w:tc>
          <w:tcPr>
            <w:tcW w:w="1161" w:type="dxa"/>
            <w:gridSpan w:val="3"/>
          </w:tcPr>
          <w:p w14:paraId="6307C1FB" w14:textId="61C1A7D7" w:rsidR="00E7550F" w:rsidRDefault="0069074C">
            <w:r>
              <w:t>Unverifiable</w:t>
            </w:r>
          </w:p>
        </w:tc>
        <w:tc>
          <w:tcPr>
            <w:tcW w:w="1030" w:type="dxa"/>
          </w:tcPr>
          <w:p w14:paraId="3BA9AF26" w14:textId="7ECC95C4" w:rsidR="00E7550F" w:rsidRDefault="0069074C">
            <w:r>
              <w:t>Major</w:t>
            </w:r>
          </w:p>
        </w:tc>
        <w:tc>
          <w:tcPr>
            <w:tcW w:w="6014" w:type="dxa"/>
            <w:gridSpan w:val="5"/>
          </w:tcPr>
          <w:p w14:paraId="77B10D08" w14:textId="3D347935" w:rsidR="00E7550F" w:rsidRDefault="0069074C">
            <w:r>
              <w:t>How can “not interfere with operations” be measured</w:t>
            </w:r>
          </w:p>
        </w:tc>
      </w:tr>
      <w:tr w:rsidR="00E7550F" w14:paraId="7B07C252" w14:textId="77777777" w:rsidTr="0069074C">
        <w:trPr>
          <w:trHeight w:hRule="exact" w:val="314"/>
        </w:trPr>
        <w:tc>
          <w:tcPr>
            <w:tcW w:w="538" w:type="dxa"/>
          </w:tcPr>
          <w:p w14:paraId="6EFD3931" w14:textId="211AC14B" w:rsidR="00E7550F" w:rsidRDefault="0069074C">
            <w:r>
              <w:t>3</w:t>
            </w:r>
          </w:p>
        </w:tc>
        <w:tc>
          <w:tcPr>
            <w:tcW w:w="979" w:type="dxa"/>
          </w:tcPr>
          <w:p w14:paraId="0387FD0C" w14:textId="7461DA66" w:rsidR="00E7550F" w:rsidRDefault="0069074C">
            <w:r>
              <w:t>4.1.3</w:t>
            </w:r>
          </w:p>
        </w:tc>
        <w:tc>
          <w:tcPr>
            <w:tcW w:w="1161" w:type="dxa"/>
            <w:gridSpan w:val="3"/>
          </w:tcPr>
          <w:p w14:paraId="13036CBC" w14:textId="36A986E6" w:rsidR="00E7550F" w:rsidRDefault="0069074C">
            <w:r>
              <w:t>Unclear</w:t>
            </w:r>
          </w:p>
        </w:tc>
        <w:tc>
          <w:tcPr>
            <w:tcW w:w="1030" w:type="dxa"/>
          </w:tcPr>
          <w:p w14:paraId="056F24B1" w14:textId="0378C3C8" w:rsidR="00E7550F" w:rsidRDefault="0069074C">
            <w:r>
              <w:t>Major</w:t>
            </w:r>
          </w:p>
        </w:tc>
        <w:tc>
          <w:tcPr>
            <w:tcW w:w="6014" w:type="dxa"/>
            <w:gridSpan w:val="5"/>
          </w:tcPr>
          <w:p w14:paraId="13DF5D37" w14:textId="020AB39F" w:rsidR="00E7550F" w:rsidRDefault="0069074C">
            <w:r>
              <w:t>What does “transparent” mean?</w:t>
            </w:r>
          </w:p>
        </w:tc>
      </w:tr>
      <w:tr w:rsidR="00E7550F" w14:paraId="174C4577" w14:textId="77777777" w:rsidTr="0069074C">
        <w:trPr>
          <w:trHeight w:hRule="exact" w:val="264"/>
        </w:trPr>
        <w:tc>
          <w:tcPr>
            <w:tcW w:w="538" w:type="dxa"/>
          </w:tcPr>
          <w:p w14:paraId="73B6BE98" w14:textId="791AD895" w:rsidR="00E7550F" w:rsidRDefault="0069074C">
            <w:r>
              <w:t>4</w:t>
            </w:r>
          </w:p>
        </w:tc>
        <w:tc>
          <w:tcPr>
            <w:tcW w:w="979" w:type="dxa"/>
          </w:tcPr>
          <w:p w14:paraId="44BAC255" w14:textId="30BF8E45" w:rsidR="00E7550F" w:rsidRDefault="0069074C">
            <w:r>
              <w:t>4.1.3</w:t>
            </w:r>
          </w:p>
        </w:tc>
        <w:tc>
          <w:tcPr>
            <w:tcW w:w="1161" w:type="dxa"/>
            <w:gridSpan w:val="3"/>
          </w:tcPr>
          <w:p w14:paraId="4BBE0D1F" w14:textId="68532FB8" w:rsidR="00E7550F" w:rsidRDefault="00600ADD">
            <w:r>
              <w:t>Unclear</w:t>
            </w:r>
          </w:p>
        </w:tc>
        <w:tc>
          <w:tcPr>
            <w:tcW w:w="1030" w:type="dxa"/>
          </w:tcPr>
          <w:p w14:paraId="550A3AB9" w14:textId="216A18FB" w:rsidR="00E7550F" w:rsidRDefault="00600ADD">
            <w:r>
              <w:t xml:space="preserve">Major </w:t>
            </w:r>
          </w:p>
        </w:tc>
        <w:tc>
          <w:tcPr>
            <w:tcW w:w="6014" w:type="dxa"/>
            <w:gridSpan w:val="5"/>
          </w:tcPr>
          <w:p w14:paraId="047BAA98" w14:textId="06D2FA98" w:rsidR="00E7550F" w:rsidRDefault="00600ADD">
            <w:r>
              <w:t>What does over current mean?</w:t>
            </w:r>
          </w:p>
        </w:tc>
      </w:tr>
      <w:tr w:rsidR="00E7550F" w14:paraId="048B67C7" w14:textId="77777777" w:rsidTr="0069074C">
        <w:trPr>
          <w:trHeight w:hRule="exact" w:val="262"/>
        </w:trPr>
        <w:tc>
          <w:tcPr>
            <w:tcW w:w="538" w:type="dxa"/>
          </w:tcPr>
          <w:p w14:paraId="64119B34" w14:textId="5B57C61A" w:rsidR="00E7550F" w:rsidRDefault="00600ADD">
            <w:r>
              <w:t>5</w:t>
            </w:r>
          </w:p>
        </w:tc>
        <w:tc>
          <w:tcPr>
            <w:tcW w:w="979" w:type="dxa"/>
          </w:tcPr>
          <w:p w14:paraId="127C03D8" w14:textId="7FFEA337" w:rsidR="00E7550F" w:rsidRDefault="00600ADD">
            <w:r>
              <w:t>4.2.3</w:t>
            </w:r>
          </w:p>
        </w:tc>
        <w:tc>
          <w:tcPr>
            <w:tcW w:w="1161" w:type="dxa"/>
            <w:gridSpan w:val="3"/>
          </w:tcPr>
          <w:p w14:paraId="3AAC22CD" w14:textId="763B7BD9" w:rsidR="00E7550F" w:rsidRDefault="00600ADD">
            <w:r>
              <w:t>Unclear</w:t>
            </w:r>
          </w:p>
        </w:tc>
        <w:tc>
          <w:tcPr>
            <w:tcW w:w="1030" w:type="dxa"/>
          </w:tcPr>
          <w:p w14:paraId="78BFE830" w14:textId="62942A6C" w:rsidR="00E7550F" w:rsidRDefault="00600ADD">
            <w:r>
              <w:t>Major</w:t>
            </w:r>
          </w:p>
        </w:tc>
        <w:tc>
          <w:tcPr>
            <w:tcW w:w="6014" w:type="dxa"/>
            <w:gridSpan w:val="5"/>
          </w:tcPr>
          <w:p w14:paraId="753B71D8" w14:textId="2579B066" w:rsidR="00E7550F" w:rsidRDefault="00600ADD">
            <w:r>
              <w:t xml:space="preserve">Define sensor jamming, </w:t>
            </w:r>
          </w:p>
        </w:tc>
      </w:tr>
      <w:tr w:rsidR="00E7550F" w14:paraId="34102753" w14:textId="77777777" w:rsidTr="0069074C">
        <w:trPr>
          <w:trHeight w:hRule="exact" w:val="264"/>
        </w:trPr>
        <w:tc>
          <w:tcPr>
            <w:tcW w:w="538" w:type="dxa"/>
          </w:tcPr>
          <w:p w14:paraId="7318FDF4" w14:textId="4870EEB4" w:rsidR="00E7550F" w:rsidRDefault="00600ADD">
            <w:r>
              <w:t>6</w:t>
            </w:r>
          </w:p>
        </w:tc>
        <w:tc>
          <w:tcPr>
            <w:tcW w:w="979" w:type="dxa"/>
          </w:tcPr>
          <w:p w14:paraId="20D3707B" w14:textId="5CCA4C3C" w:rsidR="00E7550F" w:rsidRDefault="00600ADD">
            <w:r>
              <w:t>4.2.3</w:t>
            </w:r>
          </w:p>
        </w:tc>
        <w:tc>
          <w:tcPr>
            <w:tcW w:w="1161" w:type="dxa"/>
            <w:gridSpan w:val="3"/>
          </w:tcPr>
          <w:p w14:paraId="6A8ED574" w14:textId="2A6919BB" w:rsidR="00E7550F" w:rsidRDefault="00600ADD">
            <w:r>
              <w:t>Unclear</w:t>
            </w:r>
          </w:p>
        </w:tc>
        <w:tc>
          <w:tcPr>
            <w:tcW w:w="1030" w:type="dxa"/>
          </w:tcPr>
          <w:p w14:paraId="049FBAE1" w14:textId="43484264" w:rsidR="00E7550F" w:rsidRDefault="00600ADD">
            <w:r>
              <w:t xml:space="preserve">Major </w:t>
            </w:r>
          </w:p>
        </w:tc>
        <w:tc>
          <w:tcPr>
            <w:tcW w:w="6014" w:type="dxa"/>
            <w:gridSpan w:val="5"/>
          </w:tcPr>
          <w:p w14:paraId="7ED10740" w14:textId="2D52A337" w:rsidR="00E7550F" w:rsidRDefault="00600ADD">
            <w:r>
              <w:t xml:space="preserve">What is considered to be in the data. </w:t>
            </w:r>
          </w:p>
        </w:tc>
      </w:tr>
      <w:tr w:rsidR="00E7550F" w14:paraId="73ED6F9C" w14:textId="77777777" w:rsidTr="0069074C">
        <w:trPr>
          <w:trHeight w:hRule="exact" w:val="262"/>
        </w:trPr>
        <w:tc>
          <w:tcPr>
            <w:tcW w:w="538" w:type="dxa"/>
          </w:tcPr>
          <w:p w14:paraId="6AC16567" w14:textId="564C3857" w:rsidR="00E7550F" w:rsidRDefault="00600ADD">
            <w:r>
              <w:t>7</w:t>
            </w:r>
          </w:p>
        </w:tc>
        <w:tc>
          <w:tcPr>
            <w:tcW w:w="979" w:type="dxa"/>
          </w:tcPr>
          <w:p w14:paraId="185C20D9" w14:textId="58C8BD7C" w:rsidR="00E7550F" w:rsidRDefault="00600ADD">
            <w:r>
              <w:t>4.2.3</w:t>
            </w:r>
          </w:p>
        </w:tc>
        <w:tc>
          <w:tcPr>
            <w:tcW w:w="1161" w:type="dxa"/>
            <w:gridSpan w:val="3"/>
          </w:tcPr>
          <w:p w14:paraId="2164E50C" w14:textId="4915F80B" w:rsidR="00E7550F" w:rsidRDefault="00600ADD">
            <w:r>
              <w:t>Unclear</w:t>
            </w:r>
          </w:p>
        </w:tc>
        <w:tc>
          <w:tcPr>
            <w:tcW w:w="1030" w:type="dxa"/>
          </w:tcPr>
          <w:p w14:paraId="36B3CA63" w14:textId="5965E732" w:rsidR="00E7550F" w:rsidRDefault="00600ADD">
            <w:r>
              <w:t xml:space="preserve">Major </w:t>
            </w:r>
          </w:p>
        </w:tc>
        <w:tc>
          <w:tcPr>
            <w:tcW w:w="6014" w:type="dxa"/>
            <w:gridSpan w:val="5"/>
          </w:tcPr>
          <w:p w14:paraId="2A680751" w14:textId="0DB7B6AA" w:rsidR="00E7550F" w:rsidRDefault="00600ADD">
            <w:r>
              <w:t>How will the mobile eye be used to determine sensor attack</w:t>
            </w:r>
          </w:p>
        </w:tc>
      </w:tr>
      <w:tr w:rsidR="00E7550F" w14:paraId="429C1567" w14:textId="77777777" w:rsidTr="0069074C">
        <w:trPr>
          <w:trHeight w:hRule="exact" w:val="264"/>
        </w:trPr>
        <w:tc>
          <w:tcPr>
            <w:tcW w:w="538" w:type="dxa"/>
          </w:tcPr>
          <w:p w14:paraId="76DFB4EC" w14:textId="0CB70675" w:rsidR="00E7550F" w:rsidRDefault="00E7550F">
            <w:bookmarkStart w:id="0" w:name="_GoBack"/>
            <w:bookmarkEnd w:id="0"/>
          </w:p>
        </w:tc>
        <w:tc>
          <w:tcPr>
            <w:tcW w:w="979" w:type="dxa"/>
          </w:tcPr>
          <w:p w14:paraId="7F2CA84F" w14:textId="3DA20C1A" w:rsidR="00E7550F" w:rsidRDefault="00E7550F"/>
        </w:tc>
        <w:tc>
          <w:tcPr>
            <w:tcW w:w="1161" w:type="dxa"/>
            <w:gridSpan w:val="3"/>
          </w:tcPr>
          <w:p w14:paraId="6F41D229" w14:textId="72F566E7" w:rsidR="00E7550F" w:rsidRDefault="00E7550F"/>
        </w:tc>
        <w:tc>
          <w:tcPr>
            <w:tcW w:w="1030" w:type="dxa"/>
          </w:tcPr>
          <w:p w14:paraId="4B286BA6" w14:textId="77777777" w:rsidR="00E7550F" w:rsidRDefault="00E7550F"/>
        </w:tc>
        <w:tc>
          <w:tcPr>
            <w:tcW w:w="6014" w:type="dxa"/>
            <w:gridSpan w:val="5"/>
          </w:tcPr>
          <w:p w14:paraId="68B6A9C7" w14:textId="77777777" w:rsidR="00E7550F" w:rsidRDefault="00E7550F"/>
        </w:tc>
      </w:tr>
      <w:tr w:rsidR="00E7550F" w14:paraId="67DDBDC6" w14:textId="77777777" w:rsidTr="0069074C">
        <w:trPr>
          <w:trHeight w:hRule="exact" w:val="264"/>
        </w:trPr>
        <w:tc>
          <w:tcPr>
            <w:tcW w:w="538" w:type="dxa"/>
          </w:tcPr>
          <w:p w14:paraId="78EDEFA6" w14:textId="77777777" w:rsidR="00E7550F" w:rsidRDefault="00E7550F"/>
        </w:tc>
        <w:tc>
          <w:tcPr>
            <w:tcW w:w="979" w:type="dxa"/>
          </w:tcPr>
          <w:p w14:paraId="5B0FAE56" w14:textId="77777777" w:rsidR="00E7550F" w:rsidRDefault="00E7550F"/>
        </w:tc>
        <w:tc>
          <w:tcPr>
            <w:tcW w:w="1161" w:type="dxa"/>
            <w:gridSpan w:val="3"/>
          </w:tcPr>
          <w:p w14:paraId="039FFCFA" w14:textId="77777777" w:rsidR="00E7550F" w:rsidRDefault="00E7550F"/>
        </w:tc>
        <w:tc>
          <w:tcPr>
            <w:tcW w:w="1030" w:type="dxa"/>
          </w:tcPr>
          <w:p w14:paraId="2BB8AD3B" w14:textId="77777777" w:rsidR="00E7550F" w:rsidRDefault="00E7550F"/>
        </w:tc>
        <w:tc>
          <w:tcPr>
            <w:tcW w:w="6014" w:type="dxa"/>
            <w:gridSpan w:val="5"/>
          </w:tcPr>
          <w:p w14:paraId="66DA82ED" w14:textId="77777777" w:rsidR="00E7550F" w:rsidRDefault="00E7550F"/>
        </w:tc>
      </w:tr>
      <w:tr w:rsidR="00E7550F" w14:paraId="5788ECAF" w14:textId="77777777" w:rsidTr="0069074C">
        <w:trPr>
          <w:trHeight w:hRule="exact" w:val="262"/>
        </w:trPr>
        <w:tc>
          <w:tcPr>
            <w:tcW w:w="538" w:type="dxa"/>
          </w:tcPr>
          <w:p w14:paraId="40C6428D" w14:textId="77777777" w:rsidR="00E7550F" w:rsidRDefault="00E7550F"/>
        </w:tc>
        <w:tc>
          <w:tcPr>
            <w:tcW w:w="979" w:type="dxa"/>
          </w:tcPr>
          <w:p w14:paraId="10F3EB19" w14:textId="77777777" w:rsidR="00E7550F" w:rsidRDefault="00E7550F"/>
        </w:tc>
        <w:tc>
          <w:tcPr>
            <w:tcW w:w="1161" w:type="dxa"/>
            <w:gridSpan w:val="3"/>
          </w:tcPr>
          <w:p w14:paraId="788EE9AE" w14:textId="77777777" w:rsidR="00E7550F" w:rsidRDefault="00E7550F"/>
        </w:tc>
        <w:tc>
          <w:tcPr>
            <w:tcW w:w="1030" w:type="dxa"/>
          </w:tcPr>
          <w:p w14:paraId="1DA7C2FB" w14:textId="77777777" w:rsidR="00E7550F" w:rsidRDefault="00E7550F"/>
        </w:tc>
        <w:tc>
          <w:tcPr>
            <w:tcW w:w="6014" w:type="dxa"/>
            <w:gridSpan w:val="5"/>
          </w:tcPr>
          <w:p w14:paraId="47EFD9F2" w14:textId="77777777" w:rsidR="00E7550F" w:rsidRDefault="00E7550F"/>
        </w:tc>
      </w:tr>
      <w:tr w:rsidR="00E7550F" w14:paraId="7623C094" w14:textId="77777777" w:rsidTr="0069074C">
        <w:trPr>
          <w:trHeight w:hRule="exact" w:val="264"/>
        </w:trPr>
        <w:tc>
          <w:tcPr>
            <w:tcW w:w="538" w:type="dxa"/>
          </w:tcPr>
          <w:p w14:paraId="3AECD243" w14:textId="77777777" w:rsidR="00E7550F" w:rsidRDefault="00E7550F"/>
        </w:tc>
        <w:tc>
          <w:tcPr>
            <w:tcW w:w="979" w:type="dxa"/>
          </w:tcPr>
          <w:p w14:paraId="2A4B2244" w14:textId="77777777" w:rsidR="00E7550F" w:rsidRDefault="00E7550F"/>
        </w:tc>
        <w:tc>
          <w:tcPr>
            <w:tcW w:w="1161" w:type="dxa"/>
            <w:gridSpan w:val="3"/>
          </w:tcPr>
          <w:p w14:paraId="1F6E60F3" w14:textId="77777777" w:rsidR="00E7550F" w:rsidRDefault="00E7550F"/>
        </w:tc>
        <w:tc>
          <w:tcPr>
            <w:tcW w:w="1030" w:type="dxa"/>
          </w:tcPr>
          <w:p w14:paraId="688A0060" w14:textId="77777777" w:rsidR="00E7550F" w:rsidRDefault="00E7550F"/>
        </w:tc>
        <w:tc>
          <w:tcPr>
            <w:tcW w:w="6014" w:type="dxa"/>
            <w:gridSpan w:val="5"/>
          </w:tcPr>
          <w:p w14:paraId="113D4243" w14:textId="77777777" w:rsidR="00E7550F" w:rsidRDefault="00E7550F"/>
        </w:tc>
      </w:tr>
      <w:tr w:rsidR="00E7550F" w14:paraId="0D5B751A" w14:textId="77777777" w:rsidTr="0069074C">
        <w:trPr>
          <w:trHeight w:hRule="exact" w:val="262"/>
        </w:trPr>
        <w:tc>
          <w:tcPr>
            <w:tcW w:w="538" w:type="dxa"/>
          </w:tcPr>
          <w:p w14:paraId="549FEF77" w14:textId="77777777" w:rsidR="00E7550F" w:rsidRDefault="00E7550F"/>
        </w:tc>
        <w:tc>
          <w:tcPr>
            <w:tcW w:w="979" w:type="dxa"/>
          </w:tcPr>
          <w:p w14:paraId="16B29242" w14:textId="77777777" w:rsidR="00E7550F" w:rsidRDefault="00E7550F"/>
        </w:tc>
        <w:tc>
          <w:tcPr>
            <w:tcW w:w="1161" w:type="dxa"/>
            <w:gridSpan w:val="3"/>
          </w:tcPr>
          <w:p w14:paraId="5BA1A246" w14:textId="77777777" w:rsidR="00E7550F" w:rsidRDefault="00E7550F"/>
        </w:tc>
        <w:tc>
          <w:tcPr>
            <w:tcW w:w="1030" w:type="dxa"/>
          </w:tcPr>
          <w:p w14:paraId="62DB4F63" w14:textId="77777777" w:rsidR="00E7550F" w:rsidRDefault="00E7550F"/>
        </w:tc>
        <w:tc>
          <w:tcPr>
            <w:tcW w:w="6014" w:type="dxa"/>
            <w:gridSpan w:val="5"/>
          </w:tcPr>
          <w:p w14:paraId="128181C1" w14:textId="77777777" w:rsidR="00E7550F" w:rsidRDefault="00E7550F"/>
        </w:tc>
      </w:tr>
      <w:tr w:rsidR="00E7550F" w14:paraId="4954D38C" w14:textId="77777777" w:rsidTr="0069074C">
        <w:trPr>
          <w:trHeight w:hRule="exact" w:val="264"/>
        </w:trPr>
        <w:tc>
          <w:tcPr>
            <w:tcW w:w="538" w:type="dxa"/>
          </w:tcPr>
          <w:p w14:paraId="08A80B77" w14:textId="77777777" w:rsidR="00E7550F" w:rsidRDefault="00E7550F"/>
        </w:tc>
        <w:tc>
          <w:tcPr>
            <w:tcW w:w="979" w:type="dxa"/>
          </w:tcPr>
          <w:p w14:paraId="31CC7D5E" w14:textId="77777777" w:rsidR="00E7550F" w:rsidRDefault="00E7550F"/>
        </w:tc>
        <w:tc>
          <w:tcPr>
            <w:tcW w:w="1161" w:type="dxa"/>
            <w:gridSpan w:val="3"/>
          </w:tcPr>
          <w:p w14:paraId="0CF24E47" w14:textId="77777777" w:rsidR="00E7550F" w:rsidRDefault="00E7550F"/>
        </w:tc>
        <w:tc>
          <w:tcPr>
            <w:tcW w:w="1030" w:type="dxa"/>
          </w:tcPr>
          <w:p w14:paraId="46B1A613" w14:textId="77777777" w:rsidR="00E7550F" w:rsidRDefault="00E7550F"/>
        </w:tc>
        <w:tc>
          <w:tcPr>
            <w:tcW w:w="6014" w:type="dxa"/>
            <w:gridSpan w:val="5"/>
          </w:tcPr>
          <w:p w14:paraId="283D0E28" w14:textId="77777777" w:rsidR="00E7550F" w:rsidRDefault="00E7550F"/>
        </w:tc>
      </w:tr>
      <w:tr w:rsidR="00E7550F" w14:paraId="4324A819" w14:textId="77777777" w:rsidTr="0069074C">
        <w:trPr>
          <w:trHeight w:hRule="exact" w:val="262"/>
        </w:trPr>
        <w:tc>
          <w:tcPr>
            <w:tcW w:w="538" w:type="dxa"/>
          </w:tcPr>
          <w:p w14:paraId="5644727B" w14:textId="77777777" w:rsidR="00E7550F" w:rsidRDefault="00E7550F"/>
        </w:tc>
        <w:tc>
          <w:tcPr>
            <w:tcW w:w="979" w:type="dxa"/>
          </w:tcPr>
          <w:p w14:paraId="1AE8C39C" w14:textId="77777777" w:rsidR="00E7550F" w:rsidRDefault="00E7550F"/>
        </w:tc>
        <w:tc>
          <w:tcPr>
            <w:tcW w:w="1161" w:type="dxa"/>
            <w:gridSpan w:val="3"/>
          </w:tcPr>
          <w:p w14:paraId="6EA4F2DD" w14:textId="77777777" w:rsidR="00E7550F" w:rsidRDefault="00E7550F"/>
        </w:tc>
        <w:tc>
          <w:tcPr>
            <w:tcW w:w="1030" w:type="dxa"/>
          </w:tcPr>
          <w:p w14:paraId="4905F528" w14:textId="77777777" w:rsidR="00E7550F" w:rsidRDefault="00E7550F"/>
        </w:tc>
        <w:tc>
          <w:tcPr>
            <w:tcW w:w="6014" w:type="dxa"/>
            <w:gridSpan w:val="5"/>
          </w:tcPr>
          <w:p w14:paraId="049AD687" w14:textId="77777777" w:rsidR="00E7550F" w:rsidRDefault="00E7550F"/>
        </w:tc>
      </w:tr>
      <w:tr w:rsidR="00E7550F" w14:paraId="4C830858" w14:textId="77777777" w:rsidTr="0069074C">
        <w:trPr>
          <w:trHeight w:hRule="exact" w:val="264"/>
        </w:trPr>
        <w:tc>
          <w:tcPr>
            <w:tcW w:w="538" w:type="dxa"/>
          </w:tcPr>
          <w:p w14:paraId="7051A39E" w14:textId="77777777" w:rsidR="00E7550F" w:rsidRDefault="00E7550F"/>
        </w:tc>
        <w:tc>
          <w:tcPr>
            <w:tcW w:w="979" w:type="dxa"/>
          </w:tcPr>
          <w:p w14:paraId="06FECAC1" w14:textId="77777777" w:rsidR="00E7550F" w:rsidRDefault="00E7550F"/>
        </w:tc>
        <w:tc>
          <w:tcPr>
            <w:tcW w:w="1161" w:type="dxa"/>
            <w:gridSpan w:val="3"/>
          </w:tcPr>
          <w:p w14:paraId="77B50662" w14:textId="77777777" w:rsidR="00E7550F" w:rsidRDefault="00E7550F"/>
        </w:tc>
        <w:tc>
          <w:tcPr>
            <w:tcW w:w="1030" w:type="dxa"/>
          </w:tcPr>
          <w:p w14:paraId="76C2C73F" w14:textId="77777777" w:rsidR="00E7550F" w:rsidRDefault="00E7550F"/>
        </w:tc>
        <w:tc>
          <w:tcPr>
            <w:tcW w:w="6014" w:type="dxa"/>
            <w:gridSpan w:val="5"/>
          </w:tcPr>
          <w:p w14:paraId="2962C096" w14:textId="77777777" w:rsidR="00E7550F" w:rsidRDefault="00E7550F"/>
        </w:tc>
      </w:tr>
      <w:tr w:rsidR="00E7550F" w14:paraId="0458DBB5" w14:textId="77777777" w:rsidTr="0069074C">
        <w:trPr>
          <w:trHeight w:hRule="exact" w:val="264"/>
        </w:trPr>
        <w:tc>
          <w:tcPr>
            <w:tcW w:w="538" w:type="dxa"/>
          </w:tcPr>
          <w:p w14:paraId="59E3E73E" w14:textId="77777777" w:rsidR="00E7550F" w:rsidRDefault="00E7550F"/>
        </w:tc>
        <w:tc>
          <w:tcPr>
            <w:tcW w:w="979" w:type="dxa"/>
          </w:tcPr>
          <w:p w14:paraId="172B161C" w14:textId="77777777" w:rsidR="00E7550F" w:rsidRDefault="00E7550F"/>
        </w:tc>
        <w:tc>
          <w:tcPr>
            <w:tcW w:w="1161" w:type="dxa"/>
            <w:gridSpan w:val="3"/>
          </w:tcPr>
          <w:p w14:paraId="6AFBE8D1" w14:textId="77777777" w:rsidR="00E7550F" w:rsidRDefault="00E7550F"/>
        </w:tc>
        <w:tc>
          <w:tcPr>
            <w:tcW w:w="1030" w:type="dxa"/>
          </w:tcPr>
          <w:p w14:paraId="5D1F800D" w14:textId="77777777" w:rsidR="00E7550F" w:rsidRDefault="00E7550F"/>
        </w:tc>
        <w:tc>
          <w:tcPr>
            <w:tcW w:w="6014" w:type="dxa"/>
            <w:gridSpan w:val="5"/>
          </w:tcPr>
          <w:p w14:paraId="1C8062BE" w14:textId="77777777" w:rsidR="00E7550F" w:rsidRDefault="00E7550F"/>
        </w:tc>
      </w:tr>
      <w:tr w:rsidR="00E7550F" w14:paraId="6A36D674" w14:textId="77777777" w:rsidTr="0069074C">
        <w:trPr>
          <w:trHeight w:hRule="exact" w:val="262"/>
        </w:trPr>
        <w:tc>
          <w:tcPr>
            <w:tcW w:w="538" w:type="dxa"/>
          </w:tcPr>
          <w:p w14:paraId="5FF16992" w14:textId="77777777" w:rsidR="00E7550F" w:rsidRDefault="00E7550F"/>
        </w:tc>
        <w:tc>
          <w:tcPr>
            <w:tcW w:w="979" w:type="dxa"/>
          </w:tcPr>
          <w:p w14:paraId="4B6BF66E" w14:textId="77777777" w:rsidR="00E7550F" w:rsidRDefault="00E7550F"/>
        </w:tc>
        <w:tc>
          <w:tcPr>
            <w:tcW w:w="1161" w:type="dxa"/>
            <w:gridSpan w:val="3"/>
          </w:tcPr>
          <w:p w14:paraId="07D9C57D" w14:textId="77777777" w:rsidR="00E7550F" w:rsidRDefault="00E7550F"/>
        </w:tc>
        <w:tc>
          <w:tcPr>
            <w:tcW w:w="1030" w:type="dxa"/>
          </w:tcPr>
          <w:p w14:paraId="4879F2A0" w14:textId="77777777" w:rsidR="00E7550F" w:rsidRDefault="00E7550F"/>
        </w:tc>
        <w:tc>
          <w:tcPr>
            <w:tcW w:w="6014" w:type="dxa"/>
            <w:gridSpan w:val="5"/>
          </w:tcPr>
          <w:p w14:paraId="095DB008" w14:textId="77777777" w:rsidR="00E7550F" w:rsidRDefault="00E7550F"/>
        </w:tc>
      </w:tr>
      <w:tr w:rsidR="00E7550F" w14:paraId="10CED045" w14:textId="77777777" w:rsidTr="0069074C">
        <w:trPr>
          <w:trHeight w:hRule="exact" w:val="264"/>
        </w:trPr>
        <w:tc>
          <w:tcPr>
            <w:tcW w:w="538" w:type="dxa"/>
          </w:tcPr>
          <w:p w14:paraId="54CE1F25" w14:textId="77777777" w:rsidR="00E7550F" w:rsidRDefault="00E7550F"/>
        </w:tc>
        <w:tc>
          <w:tcPr>
            <w:tcW w:w="979" w:type="dxa"/>
          </w:tcPr>
          <w:p w14:paraId="028DA3B7" w14:textId="77777777" w:rsidR="00E7550F" w:rsidRDefault="00E7550F"/>
        </w:tc>
        <w:tc>
          <w:tcPr>
            <w:tcW w:w="1161" w:type="dxa"/>
            <w:gridSpan w:val="3"/>
          </w:tcPr>
          <w:p w14:paraId="0ECE4BB8" w14:textId="77777777" w:rsidR="00E7550F" w:rsidRDefault="00E7550F"/>
        </w:tc>
        <w:tc>
          <w:tcPr>
            <w:tcW w:w="1030" w:type="dxa"/>
          </w:tcPr>
          <w:p w14:paraId="1B3B9A14" w14:textId="77777777" w:rsidR="00E7550F" w:rsidRDefault="00E7550F"/>
        </w:tc>
        <w:tc>
          <w:tcPr>
            <w:tcW w:w="6014" w:type="dxa"/>
            <w:gridSpan w:val="5"/>
          </w:tcPr>
          <w:p w14:paraId="5892BFA4" w14:textId="77777777" w:rsidR="00E7550F" w:rsidRDefault="00E7550F"/>
        </w:tc>
      </w:tr>
      <w:tr w:rsidR="00E7550F" w14:paraId="4B56BD2B" w14:textId="77777777" w:rsidTr="0069074C">
        <w:trPr>
          <w:trHeight w:hRule="exact" w:val="262"/>
        </w:trPr>
        <w:tc>
          <w:tcPr>
            <w:tcW w:w="538" w:type="dxa"/>
          </w:tcPr>
          <w:p w14:paraId="6918AACD" w14:textId="77777777" w:rsidR="00E7550F" w:rsidRDefault="00E7550F"/>
        </w:tc>
        <w:tc>
          <w:tcPr>
            <w:tcW w:w="979" w:type="dxa"/>
          </w:tcPr>
          <w:p w14:paraId="725D5C1A" w14:textId="77777777" w:rsidR="00E7550F" w:rsidRDefault="00E7550F"/>
        </w:tc>
        <w:tc>
          <w:tcPr>
            <w:tcW w:w="1161" w:type="dxa"/>
            <w:gridSpan w:val="3"/>
          </w:tcPr>
          <w:p w14:paraId="02A3454A" w14:textId="77777777" w:rsidR="00E7550F" w:rsidRDefault="00E7550F"/>
        </w:tc>
        <w:tc>
          <w:tcPr>
            <w:tcW w:w="1030" w:type="dxa"/>
          </w:tcPr>
          <w:p w14:paraId="4CA5D477" w14:textId="77777777" w:rsidR="00E7550F" w:rsidRDefault="00E7550F"/>
        </w:tc>
        <w:tc>
          <w:tcPr>
            <w:tcW w:w="6014" w:type="dxa"/>
            <w:gridSpan w:val="5"/>
          </w:tcPr>
          <w:p w14:paraId="10D4B5FF" w14:textId="77777777" w:rsidR="00E7550F" w:rsidRDefault="00E7550F"/>
        </w:tc>
      </w:tr>
      <w:tr w:rsidR="00E7550F" w14:paraId="52EB334D" w14:textId="77777777" w:rsidTr="0069074C">
        <w:trPr>
          <w:trHeight w:hRule="exact" w:val="264"/>
        </w:trPr>
        <w:tc>
          <w:tcPr>
            <w:tcW w:w="538" w:type="dxa"/>
          </w:tcPr>
          <w:p w14:paraId="59A40A0A" w14:textId="77777777" w:rsidR="00E7550F" w:rsidRDefault="00E7550F"/>
        </w:tc>
        <w:tc>
          <w:tcPr>
            <w:tcW w:w="979" w:type="dxa"/>
          </w:tcPr>
          <w:p w14:paraId="0521FF4C" w14:textId="77777777" w:rsidR="00E7550F" w:rsidRDefault="00E7550F"/>
        </w:tc>
        <w:tc>
          <w:tcPr>
            <w:tcW w:w="1161" w:type="dxa"/>
            <w:gridSpan w:val="3"/>
          </w:tcPr>
          <w:p w14:paraId="044BBC0A" w14:textId="77777777" w:rsidR="00E7550F" w:rsidRDefault="00E7550F"/>
        </w:tc>
        <w:tc>
          <w:tcPr>
            <w:tcW w:w="1030" w:type="dxa"/>
          </w:tcPr>
          <w:p w14:paraId="68796C4D" w14:textId="77777777" w:rsidR="00E7550F" w:rsidRDefault="00E7550F"/>
        </w:tc>
        <w:tc>
          <w:tcPr>
            <w:tcW w:w="6014" w:type="dxa"/>
            <w:gridSpan w:val="5"/>
          </w:tcPr>
          <w:p w14:paraId="153CA74F" w14:textId="77777777" w:rsidR="00E7550F" w:rsidRDefault="00E7550F"/>
        </w:tc>
      </w:tr>
      <w:tr w:rsidR="00E7550F" w14:paraId="575A05C7" w14:textId="77777777" w:rsidTr="0069074C">
        <w:trPr>
          <w:trHeight w:hRule="exact" w:val="262"/>
        </w:trPr>
        <w:tc>
          <w:tcPr>
            <w:tcW w:w="538" w:type="dxa"/>
          </w:tcPr>
          <w:p w14:paraId="241BF441" w14:textId="77777777" w:rsidR="00E7550F" w:rsidRDefault="00E7550F"/>
        </w:tc>
        <w:tc>
          <w:tcPr>
            <w:tcW w:w="979" w:type="dxa"/>
          </w:tcPr>
          <w:p w14:paraId="5F762EF0" w14:textId="77777777" w:rsidR="00E7550F" w:rsidRDefault="00E7550F"/>
        </w:tc>
        <w:tc>
          <w:tcPr>
            <w:tcW w:w="1161" w:type="dxa"/>
            <w:gridSpan w:val="3"/>
          </w:tcPr>
          <w:p w14:paraId="53F39869" w14:textId="77777777" w:rsidR="00E7550F" w:rsidRDefault="00E7550F"/>
        </w:tc>
        <w:tc>
          <w:tcPr>
            <w:tcW w:w="1030" w:type="dxa"/>
          </w:tcPr>
          <w:p w14:paraId="432ACB36" w14:textId="77777777" w:rsidR="00E7550F" w:rsidRDefault="00E7550F"/>
        </w:tc>
        <w:tc>
          <w:tcPr>
            <w:tcW w:w="6014" w:type="dxa"/>
            <w:gridSpan w:val="5"/>
          </w:tcPr>
          <w:p w14:paraId="5BC2B301" w14:textId="77777777" w:rsidR="00E7550F" w:rsidRDefault="00E7550F"/>
        </w:tc>
      </w:tr>
      <w:tr w:rsidR="00E7550F" w14:paraId="64F1D061" w14:textId="77777777" w:rsidTr="0069074C">
        <w:trPr>
          <w:trHeight w:hRule="exact" w:val="264"/>
        </w:trPr>
        <w:tc>
          <w:tcPr>
            <w:tcW w:w="538" w:type="dxa"/>
          </w:tcPr>
          <w:p w14:paraId="339C8A05" w14:textId="77777777" w:rsidR="00E7550F" w:rsidRDefault="00E7550F"/>
        </w:tc>
        <w:tc>
          <w:tcPr>
            <w:tcW w:w="979" w:type="dxa"/>
          </w:tcPr>
          <w:p w14:paraId="1767BCC8" w14:textId="77777777" w:rsidR="00E7550F" w:rsidRDefault="00E7550F"/>
        </w:tc>
        <w:tc>
          <w:tcPr>
            <w:tcW w:w="1161" w:type="dxa"/>
            <w:gridSpan w:val="3"/>
          </w:tcPr>
          <w:p w14:paraId="01C20BC4" w14:textId="77777777" w:rsidR="00E7550F" w:rsidRDefault="00E7550F"/>
        </w:tc>
        <w:tc>
          <w:tcPr>
            <w:tcW w:w="1030" w:type="dxa"/>
          </w:tcPr>
          <w:p w14:paraId="0C4A2025" w14:textId="77777777" w:rsidR="00E7550F" w:rsidRDefault="00E7550F"/>
        </w:tc>
        <w:tc>
          <w:tcPr>
            <w:tcW w:w="6014" w:type="dxa"/>
            <w:gridSpan w:val="5"/>
          </w:tcPr>
          <w:p w14:paraId="12BFD8EE" w14:textId="77777777" w:rsidR="00E7550F" w:rsidRDefault="00E7550F"/>
        </w:tc>
      </w:tr>
      <w:tr w:rsidR="00E7550F" w14:paraId="37617594" w14:textId="77777777" w:rsidTr="0069074C">
        <w:trPr>
          <w:trHeight w:hRule="exact" w:val="264"/>
        </w:trPr>
        <w:tc>
          <w:tcPr>
            <w:tcW w:w="538" w:type="dxa"/>
          </w:tcPr>
          <w:p w14:paraId="2BD41775" w14:textId="77777777" w:rsidR="00E7550F" w:rsidRDefault="00E7550F"/>
        </w:tc>
        <w:tc>
          <w:tcPr>
            <w:tcW w:w="979" w:type="dxa"/>
          </w:tcPr>
          <w:p w14:paraId="0294A931" w14:textId="77777777" w:rsidR="00E7550F" w:rsidRDefault="00E7550F"/>
        </w:tc>
        <w:tc>
          <w:tcPr>
            <w:tcW w:w="1161" w:type="dxa"/>
            <w:gridSpan w:val="3"/>
          </w:tcPr>
          <w:p w14:paraId="1C2B6D6F" w14:textId="77777777" w:rsidR="00E7550F" w:rsidRDefault="00E7550F"/>
        </w:tc>
        <w:tc>
          <w:tcPr>
            <w:tcW w:w="1030" w:type="dxa"/>
          </w:tcPr>
          <w:p w14:paraId="4911EA62" w14:textId="77777777" w:rsidR="00E7550F" w:rsidRDefault="00E7550F"/>
        </w:tc>
        <w:tc>
          <w:tcPr>
            <w:tcW w:w="6014" w:type="dxa"/>
            <w:gridSpan w:val="5"/>
          </w:tcPr>
          <w:p w14:paraId="4F597EC7" w14:textId="77777777" w:rsidR="00E7550F" w:rsidRDefault="00E7550F"/>
        </w:tc>
      </w:tr>
      <w:tr w:rsidR="00E7550F" w14:paraId="427754AC" w14:textId="77777777" w:rsidTr="0069074C">
        <w:trPr>
          <w:trHeight w:hRule="exact" w:val="262"/>
        </w:trPr>
        <w:tc>
          <w:tcPr>
            <w:tcW w:w="538" w:type="dxa"/>
          </w:tcPr>
          <w:p w14:paraId="30E88E13" w14:textId="77777777" w:rsidR="00E7550F" w:rsidRDefault="00E7550F"/>
        </w:tc>
        <w:tc>
          <w:tcPr>
            <w:tcW w:w="979" w:type="dxa"/>
          </w:tcPr>
          <w:p w14:paraId="649F4A8A" w14:textId="77777777" w:rsidR="00E7550F" w:rsidRDefault="00E7550F"/>
        </w:tc>
        <w:tc>
          <w:tcPr>
            <w:tcW w:w="1161" w:type="dxa"/>
            <w:gridSpan w:val="3"/>
          </w:tcPr>
          <w:p w14:paraId="4DFB6F97" w14:textId="77777777" w:rsidR="00E7550F" w:rsidRDefault="00E7550F"/>
        </w:tc>
        <w:tc>
          <w:tcPr>
            <w:tcW w:w="1030" w:type="dxa"/>
          </w:tcPr>
          <w:p w14:paraId="41F4DD6E" w14:textId="77777777" w:rsidR="00E7550F" w:rsidRDefault="00E7550F"/>
        </w:tc>
        <w:tc>
          <w:tcPr>
            <w:tcW w:w="6014" w:type="dxa"/>
            <w:gridSpan w:val="5"/>
          </w:tcPr>
          <w:p w14:paraId="69DF9C2D" w14:textId="77777777" w:rsidR="00E7550F" w:rsidRDefault="00E7550F"/>
        </w:tc>
      </w:tr>
      <w:tr w:rsidR="00E7550F" w14:paraId="06F1231F" w14:textId="77777777" w:rsidTr="0069074C">
        <w:trPr>
          <w:trHeight w:hRule="exact" w:val="264"/>
        </w:trPr>
        <w:tc>
          <w:tcPr>
            <w:tcW w:w="538" w:type="dxa"/>
          </w:tcPr>
          <w:p w14:paraId="76F81AA8" w14:textId="77777777" w:rsidR="00E7550F" w:rsidRDefault="00E7550F"/>
        </w:tc>
        <w:tc>
          <w:tcPr>
            <w:tcW w:w="979" w:type="dxa"/>
          </w:tcPr>
          <w:p w14:paraId="27238682" w14:textId="77777777" w:rsidR="00E7550F" w:rsidRDefault="00E7550F"/>
        </w:tc>
        <w:tc>
          <w:tcPr>
            <w:tcW w:w="1161" w:type="dxa"/>
            <w:gridSpan w:val="3"/>
          </w:tcPr>
          <w:p w14:paraId="18EBFD39" w14:textId="77777777" w:rsidR="00E7550F" w:rsidRDefault="00E7550F"/>
        </w:tc>
        <w:tc>
          <w:tcPr>
            <w:tcW w:w="1030" w:type="dxa"/>
          </w:tcPr>
          <w:p w14:paraId="305E3EF0" w14:textId="77777777" w:rsidR="00E7550F" w:rsidRDefault="00E7550F"/>
        </w:tc>
        <w:tc>
          <w:tcPr>
            <w:tcW w:w="6014" w:type="dxa"/>
            <w:gridSpan w:val="5"/>
          </w:tcPr>
          <w:p w14:paraId="2AA13EC0" w14:textId="77777777" w:rsidR="00E7550F" w:rsidRDefault="00E7550F"/>
        </w:tc>
      </w:tr>
      <w:tr w:rsidR="00E7550F" w14:paraId="45B0AA65" w14:textId="77777777" w:rsidTr="0069074C">
        <w:trPr>
          <w:trHeight w:hRule="exact" w:val="262"/>
        </w:trPr>
        <w:tc>
          <w:tcPr>
            <w:tcW w:w="538" w:type="dxa"/>
          </w:tcPr>
          <w:p w14:paraId="6BDD07CB" w14:textId="77777777" w:rsidR="00E7550F" w:rsidRDefault="00E7550F"/>
        </w:tc>
        <w:tc>
          <w:tcPr>
            <w:tcW w:w="979" w:type="dxa"/>
          </w:tcPr>
          <w:p w14:paraId="1980E50B" w14:textId="77777777" w:rsidR="00E7550F" w:rsidRDefault="00E7550F"/>
        </w:tc>
        <w:tc>
          <w:tcPr>
            <w:tcW w:w="1161" w:type="dxa"/>
            <w:gridSpan w:val="3"/>
          </w:tcPr>
          <w:p w14:paraId="00DF98DD" w14:textId="77777777" w:rsidR="00E7550F" w:rsidRDefault="00E7550F"/>
        </w:tc>
        <w:tc>
          <w:tcPr>
            <w:tcW w:w="1030" w:type="dxa"/>
          </w:tcPr>
          <w:p w14:paraId="1CF7FCCD" w14:textId="77777777" w:rsidR="00E7550F" w:rsidRDefault="00E7550F"/>
        </w:tc>
        <w:tc>
          <w:tcPr>
            <w:tcW w:w="6014" w:type="dxa"/>
            <w:gridSpan w:val="5"/>
          </w:tcPr>
          <w:p w14:paraId="70AA05E2" w14:textId="77777777" w:rsidR="00E7550F" w:rsidRDefault="00E7550F"/>
        </w:tc>
      </w:tr>
      <w:tr w:rsidR="00E7550F" w14:paraId="6A6D7E32" w14:textId="77777777" w:rsidTr="0069074C">
        <w:trPr>
          <w:trHeight w:hRule="exact" w:val="264"/>
        </w:trPr>
        <w:tc>
          <w:tcPr>
            <w:tcW w:w="538" w:type="dxa"/>
          </w:tcPr>
          <w:p w14:paraId="2585CD85" w14:textId="77777777" w:rsidR="00E7550F" w:rsidRDefault="00E7550F"/>
        </w:tc>
        <w:tc>
          <w:tcPr>
            <w:tcW w:w="979" w:type="dxa"/>
          </w:tcPr>
          <w:p w14:paraId="192A1F37" w14:textId="77777777" w:rsidR="00E7550F" w:rsidRDefault="00E7550F"/>
        </w:tc>
        <w:tc>
          <w:tcPr>
            <w:tcW w:w="1161" w:type="dxa"/>
            <w:gridSpan w:val="3"/>
          </w:tcPr>
          <w:p w14:paraId="7FFC47C9" w14:textId="77777777" w:rsidR="00E7550F" w:rsidRDefault="00E7550F"/>
        </w:tc>
        <w:tc>
          <w:tcPr>
            <w:tcW w:w="1030" w:type="dxa"/>
          </w:tcPr>
          <w:p w14:paraId="0C5ADCD0" w14:textId="77777777" w:rsidR="00E7550F" w:rsidRDefault="00E7550F"/>
        </w:tc>
        <w:tc>
          <w:tcPr>
            <w:tcW w:w="6014" w:type="dxa"/>
            <w:gridSpan w:val="5"/>
          </w:tcPr>
          <w:p w14:paraId="14D5D588" w14:textId="77777777" w:rsidR="00E7550F" w:rsidRDefault="00E7550F"/>
        </w:tc>
      </w:tr>
      <w:tr w:rsidR="00E7550F" w14:paraId="34B47C76" w14:textId="77777777" w:rsidTr="0069074C">
        <w:trPr>
          <w:trHeight w:hRule="exact" w:val="262"/>
        </w:trPr>
        <w:tc>
          <w:tcPr>
            <w:tcW w:w="538" w:type="dxa"/>
          </w:tcPr>
          <w:p w14:paraId="058F426C" w14:textId="77777777" w:rsidR="00E7550F" w:rsidRDefault="00E7550F"/>
        </w:tc>
        <w:tc>
          <w:tcPr>
            <w:tcW w:w="979" w:type="dxa"/>
          </w:tcPr>
          <w:p w14:paraId="63F3DF2E" w14:textId="77777777" w:rsidR="00E7550F" w:rsidRDefault="00E7550F"/>
        </w:tc>
        <w:tc>
          <w:tcPr>
            <w:tcW w:w="1161" w:type="dxa"/>
            <w:gridSpan w:val="3"/>
          </w:tcPr>
          <w:p w14:paraId="1DC5DF86" w14:textId="77777777" w:rsidR="00E7550F" w:rsidRDefault="00E7550F"/>
        </w:tc>
        <w:tc>
          <w:tcPr>
            <w:tcW w:w="1030" w:type="dxa"/>
          </w:tcPr>
          <w:p w14:paraId="4B1CDC2A" w14:textId="77777777" w:rsidR="00E7550F" w:rsidRDefault="00E7550F"/>
        </w:tc>
        <w:tc>
          <w:tcPr>
            <w:tcW w:w="6014" w:type="dxa"/>
            <w:gridSpan w:val="5"/>
          </w:tcPr>
          <w:p w14:paraId="2D3711D9" w14:textId="77777777" w:rsidR="00E7550F" w:rsidRDefault="00E7550F"/>
        </w:tc>
      </w:tr>
      <w:tr w:rsidR="00E7550F" w14:paraId="09D80CC4" w14:textId="77777777" w:rsidTr="0069074C">
        <w:trPr>
          <w:trHeight w:hRule="exact" w:val="264"/>
        </w:trPr>
        <w:tc>
          <w:tcPr>
            <w:tcW w:w="538" w:type="dxa"/>
          </w:tcPr>
          <w:p w14:paraId="0B17916A" w14:textId="77777777" w:rsidR="00E7550F" w:rsidRDefault="00E7550F"/>
        </w:tc>
        <w:tc>
          <w:tcPr>
            <w:tcW w:w="979" w:type="dxa"/>
          </w:tcPr>
          <w:p w14:paraId="22323B1E" w14:textId="77777777" w:rsidR="00E7550F" w:rsidRDefault="00E7550F"/>
        </w:tc>
        <w:tc>
          <w:tcPr>
            <w:tcW w:w="1161" w:type="dxa"/>
            <w:gridSpan w:val="3"/>
          </w:tcPr>
          <w:p w14:paraId="7C12BCCB" w14:textId="77777777" w:rsidR="00E7550F" w:rsidRDefault="00E7550F"/>
        </w:tc>
        <w:tc>
          <w:tcPr>
            <w:tcW w:w="1030" w:type="dxa"/>
          </w:tcPr>
          <w:p w14:paraId="75E1C236" w14:textId="77777777" w:rsidR="00E7550F" w:rsidRDefault="00E7550F"/>
        </w:tc>
        <w:tc>
          <w:tcPr>
            <w:tcW w:w="6014" w:type="dxa"/>
            <w:gridSpan w:val="5"/>
          </w:tcPr>
          <w:p w14:paraId="70E4853B" w14:textId="77777777" w:rsidR="00E7550F" w:rsidRDefault="00E7550F"/>
        </w:tc>
      </w:tr>
      <w:tr w:rsidR="00E7550F" w14:paraId="31E1799D" w14:textId="77777777" w:rsidTr="0069074C">
        <w:trPr>
          <w:trHeight w:hRule="exact" w:val="264"/>
        </w:trPr>
        <w:tc>
          <w:tcPr>
            <w:tcW w:w="538" w:type="dxa"/>
          </w:tcPr>
          <w:p w14:paraId="406E7712" w14:textId="77777777" w:rsidR="00E7550F" w:rsidRDefault="00E7550F"/>
        </w:tc>
        <w:tc>
          <w:tcPr>
            <w:tcW w:w="979" w:type="dxa"/>
          </w:tcPr>
          <w:p w14:paraId="68DACC65" w14:textId="77777777" w:rsidR="00E7550F" w:rsidRDefault="00E7550F"/>
        </w:tc>
        <w:tc>
          <w:tcPr>
            <w:tcW w:w="1161" w:type="dxa"/>
            <w:gridSpan w:val="3"/>
          </w:tcPr>
          <w:p w14:paraId="2CE03D3F" w14:textId="77777777" w:rsidR="00E7550F" w:rsidRDefault="00E7550F"/>
        </w:tc>
        <w:tc>
          <w:tcPr>
            <w:tcW w:w="1030" w:type="dxa"/>
          </w:tcPr>
          <w:p w14:paraId="319A6BB6" w14:textId="77777777" w:rsidR="00E7550F" w:rsidRDefault="00E7550F"/>
        </w:tc>
        <w:tc>
          <w:tcPr>
            <w:tcW w:w="6014" w:type="dxa"/>
            <w:gridSpan w:val="5"/>
          </w:tcPr>
          <w:p w14:paraId="0C22E615" w14:textId="77777777" w:rsidR="00E7550F" w:rsidRDefault="00E7550F"/>
        </w:tc>
      </w:tr>
      <w:tr w:rsidR="00E7550F" w14:paraId="04A8700A" w14:textId="77777777" w:rsidTr="0069074C">
        <w:trPr>
          <w:trHeight w:hRule="exact" w:val="262"/>
        </w:trPr>
        <w:tc>
          <w:tcPr>
            <w:tcW w:w="538" w:type="dxa"/>
          </w:tcPr>
          <w:p w14:paraId="3203488A" w14:textId="77777777" w:rsidR="00E7550F" w:rsidRDefault="00E7550F"/>
        </w:tc>
        <w:tc>
          <w:tcPr>
            <w:tcW w:w="979" w:type="dxa"/>
          </w:tcPr>
          <w:p w14:paraId="43029B11" w14:textId="77777777" w:rsidR="00E7550F" w:rsidRDefault="00E7550F"/>
        </w:tc>
        <w:tc>
          <w:tcPr>
            <w:tcW w:w="1161" w:type="dxa"/>
            <w:gridSpan w:val="3"/>
          </w:tcPr>
          <w:p w14:paraId="5603B936" w14:textId="77777777" w:rsidR="00E7550F" w:rsidRDefault="00E7550F"/>
        </w:tc>
        <w:tc>
          <w:tcPr>
            <w:tcW w:w="1030" w:type="dxa"/>
          </w:tcPr>
          <w:p w14:paraId="67E524E1" w14:textId="77777777" w:rsidR="00E7550F" w:rsidRDefault="00E7550F"/>
        </w:tc>
        <w:tc>
          <w:tcPr>
            <w:tcW w:w="6014" w:type="dxa"/>
            <w:gridSpan w:val="5"/>
          </w:tcPr>
          <w:p w14:paraId="5CC4CAE4" w14:textId="77777777" w:rsidR="00E7550F" w:rsidRDefault="00E7550F"/>
        </w:tc>
      </w:tr>
      <w:tr w:rsidR="00E7550F" w14:paraId="27A8D241" w14:textId="77777777" w:rsidTr="0069074C">
        <w:trPr>
          <w:trHeight w:hRule="exact" w:val="264"/>
        </w:trPr>
        <w:tc>
          <w:tcPr>
            <w:tcW w:w="538" w:type="dxa"/>
          </w:tcPr>
          <w:p w14:paraId="4CDECFA0" w14:textId="77777777" w:rsidR="00E7550F" w:rsidRDefault="00E7550F"/>
        </w:tc>
        <w:tc>
          <w:tcPr>
            <w:tcW w:w="979" w:type="dxa"/>
          </w:tcPr>
          <w:p w14:paraId="1AD01C79" w14:textId="77777777" w:rsidR="00E7550F" w:rsidRDefault="00E7550F"/>
        </w:tc>
        <w:tc>
          <w:tcPr>
            <w:tcW w:w="1161" w:type="dxa"/>
            <w:gridSpan w:val="3"/>
          </w:tcPr>
          <w:p w14:paraId="3CE0FE49" w14:textId="77777777" w:rsidR="00E7550F" w:rsidRDefault="00E7550F"/>
        </w:tc>
        <w:tc>
          <w:tcPr>
            <w:tcW w:w="1030" w:type="dxa"/>
          </w:tcPr>
          <w:p w14:paraId="1E88166E" w14:textId="77777777" w:rsidR="00E7550F" w:rsidRDefault="00E7550F"/>
        </w:tc>
        <w:tc>
          <w:tcPr>
            <w:tcW w:w="6014" w:type="dxa"/>
            <w:gridSpan w:val="5"/>
          </w:tcPr>
          <w:p w14:paraId="65D1409E" w14:textId="77777777" w:rsidR="00E7550F" w:rsidRDefault="00E7550F"/>
        </w:tc>
      </w:tr>
      <w:tr w:rsidR="00E7550F" w14:paraId="78D123B9" w14:textId="77777777" w:rsidTr="0069074C">
        <w:trPr>
          <w:trHeight w:hRule="exact" w:val="264"/>
        </w:trPr>
        <w:tc>
          <w:tcPr>
            <w:tcW w:w="538" w:type="dxa"/>
          </w:tcPr>
          <w:p w14:paraId="1296CDD3" w14:textId="77777777" w:rsidR="00E7550F" w:rsidRDefault="00E7550F"/>
        </w:tc>
        <w:tc>
          <w:tcPr>
            <w:tcW w:w="979" w:type="dxa"/>
          </w:tcPr>
          <w:p w14:paraId="3E62D2B2" w14:textId="77777777" w:rsidR="00E7550F" w:rsidRDefault="00E7550F"/>
        </w:tc>
        <w:tc>
          <w:tcPr>
            <w:tcW w:w="1161" w:type="dxa"/>
            <w:gridSpan w:val="3"/>
          </w:tcPr>
          <w:p w14:paraId="7039D598" w14:textId="77777777" w:rsidR="00E7550F" w:rsidRDefault="00E7550F"/>
        </w:tc>
        <w:tc>
          <w:tcPr>
            <w:tcW w:w="1030" w:type="dxa"/>
          </w:tcPr>
          <w:p w14:paraId="75C42DBD" w14:textId="77777777" w:rsidR="00E7550F" w:rsidRDefault="00E7550F"/>
        </w:tc>
        <w:tc>
          <w:tcPr>
            <w:tcW w:w="6014" w:type="dxa"/>
            <w:gridSpan w:val="5"/>
          </w:tcPr>
          <w:p w14:paraId="021B9FE1" w14:textId="77777777" w:rsidR="00E7550F" w:rsidRDefault="00E7550F"/>
        </w:tc>
      </w:tr>
      <w:tr w:rsidR="00E7550F" w14:paraId="6E8D2383" w14:textId="77777777" w:rsidTr="0069074C">
        <w:trPr>
          <w:trHeight w:hRule="exact" w:val="264"/>
        </w:trPr>
        <w:tc>
          <w:tcPr>
            <w:tcW w:w="538" w:type="dxa"/>
          </w:tcPr>
          <w:p w14:paraId="0A5457C4" w14:textId="77777777" w:rsidR="00E7550F" w:rsidRDefault="00E7550F"/>
        </w:tc>
        <w:tc>
          <w:tcPr>
            <w:tcW w:w="979" w:type="dxa"/>
          </w:tcPr>
          <w:p w14:paraId="60B79F71" w14:textId="77777777" w:rsidR="00E7550F" w:rsidRDefault="00E7550F"/>
        </w:tc>
        <w:tc>
          <w:tcPr>
            <w:tcW w:w="1161" w:type="dxa"/>
            <w:gridSpan w:val="3"/>
          </w:tcPr>
          <w:p w14:paraId="7F6C9673" w14:textId="77777777" w:rsidR="00E7550F" w:rsidRDefault="00E7550F"/>
        </w:tc>
        <w:tc>
          <w:tcPr>
            <w:tcW w:w="1030" w:type="dxa"/>
          </w:tcPr>
          <w:p w14:paraId="03D4C945" w14:textId="77777777" w:rsidR="00E7550F" w:rsidRDefault="00E7550F"/>
        </w:tc>
        <w:tc>
          <w:tcPr>
            <w:tcW w:w="6014" w:type="dxa"/>
            <w:gridSpan w:val="5"/>
          </w:tcPr>
          <w:p w14:paraId="153A098D" w14:textId="77777777" w:rsidR="00E7550F" w:rsidRDefault="00E7550F"/>
        </w:tc>
      </w:tr>
    </w:tbl>
    <w:p w14:paraId="379848C2" w14:textId="77777777" w:rsidR="00E7550F" w:rsidRDefault="00E7550F" w:rsidP="005A484F">
      <w:pPr>
        <w:pStyle w:val="BodyText"/>
        <w:spacing w:line="276" w:lineRule="auto"/>
        <w:ind w:left="219" w:right="557"/>
      </w:pPr>
    </w:p>
    <w:sectPr w:rsidR="00E7550F">
      <w:type w:val="continuous"/>
      <w:pgSz w:w="12240" w:h="15840"/>
      <w:pgMar w:top="136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01A0C"/>
    <w:multiLevelType w:val="hybridMultilevel"/>
    <w:tmpl w:val="338C001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0F"/>
    <w:rsid w:val="001311E2"/>
    <w:rsid w:val="005A484F"/>
    <w:rsid w:val="005C60C1"/>
    <w:rsid w:val="00600ADD"/>
    <w:rsid w:val="0069074C"/>
    <w:rsid w:val="008E79B6"/>
    <w:rsid w:val="00BD4C7F"/>
    <w:rsid w:val="00E7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C0BE"/>
  <w15:docId w15:val="{6AC750A9-2B9B-4872-9F94-3212A239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Towhidnejad, Massood</dc:creator>
  <cp:lastModifiedBy>Stark, Cameron</cp:lastModifiedBy>
  <cp:revision>2</cp:revision>
  <dcterms:created xsi:type="dcterms:W3CDTF">2020-03-03T19:18:00Z</dcterms:created>
  <dcterms:modified xsi:type="dcterms:W3CDTF">2020-03-03T19:18:00Z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PDFium</vt:lpwstr>
  </property>
  <property fmtid="{D5CDD505-2E9C-101B-9397-08002B2CF9AE}" pid="4" name="LastSaved">
    <vt:filetime>2017-03-27T00:00:00Z</vt:filetime>
  </property>
</Properties>
</file>