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3BA6" w14:textId="77777777" w:rsidR="00FD65CD" w:rsidRDefault="00FD65CD">
      <w:pPr>
        <w:spacing w:after="2240"/>
      </w:pPr>
    </w:p>
    <w:p w14:paraId="57631A62" w14:textId="77777777" w:rsidR="00FD65CD" w:rsidRDefault="00000000">
      <w:pPr>
        <w:pStyle w:val="CoverKicker"/>
      </w:pPr>
      <w:r>
        <w:t>API USER GUIDE</w:t>
      </w:r>
    </w:p>
    <w:p w14:paraId="0FF7FB98" w14:textId="77777777" w:rsidR="00FD65CD" w:rsidRDefault="00000000">
      <w:pPr>
        <w:pStyle w:val="CoverTitle"/>
      </w:pPr>
      <w:r>
        <w:t xml:space="preserve">CG Gateway </w:t>
      </w:r>
      <w:r>
        <w:t>用户使用手册</w:t>
      </w:r>
    </w:p>
    <w:p w14:paraId="377BAF77" w14:textId="7F949791" w:rsidR="00FD65CD" w:rsidRDefault="00FD65CD">
      <w:pPr>
        <w:pStyle w:val="CoverSubtitle"/>
      </w:pPr>
    </w:p>
    <w:p w14:paraId="1F073961" w14:textId="77777777" w:rsidR="00FD65CD" w:rsidRDefault="00FD65CD">
      <w:pPr>
        <w:pBdr>
          <w:bottom w:val="single" w:sz="16" w:space="8" w:color="2E74B5"/>
        </w:pBdr>
        <w:spacing w:before="240" w:after="560"/>
      </w:pPr>
    </w:p>
    <w:p w14:paraId="73310D36" w14:textId="2324A166" w:rsidR="00FD65CD" w:rsidRDefault="00000000">
      <w:pPr>
        <w:spacing w:after="160"/>
        <w:jc w:val="center"/>
        <w:rPr>
          <w:lang w:eastAsia="zh-CN"/>
        </w:rPr>
      </w:pPr>
      <w:r>
        <w:rPr>
          <w:rFonts w:ascii="Consolas" w:hAnsi="Consolas"/>
          <w:b/>
          <w:color w:val="0B2545"/>
          <w:sz w:val="23"/>
          <w:lang w:eastAsia="zh-CN"/>
        </w:rPr>
        <w:t>服务地址</w:t>
      </w:r>
      <w:r>
        <w:rPr>
          <w:rFonts w:ascii="Consolas" w:hAnsi="Consolas"/>
          <w:b/>
          <w:color w:val="0B2545"/>
          <w:sz w:val="23"/>
          <w:lang w:eastAsia="zh-CN"/>
        </w:rPr>
        <w:t xml:space="preserve">  https://</w:t>
      </w:r>
      <w:r w:rsidR="00A0674D">
        <w:rPr>
          <w:rFonts w:ascii="Consolas" w:hAnsi="Consolas"/>
          <w:b/>
          <w:color w:val="0B2545"/>
          <w:sz w:val="23"/>
          <w:lang w:eastAsia="zh-CN"/>
        </w:rPr>
        <w:t>api.coinglass.site</w:t>
      </w:r>
    </w:p>
    <w:p w14:paraId="3BD4BBB1" w14:textId="77777777" w:rsidR="00FD65CD" w:rsidRDefault="00000000">
      <w:pPr>
        <w:pStyle w:val="SmallMuted"/>
        <w:jc w:val="center"/>
      </w:pPr>
      <w:proofErr w:type="spellStart"/>
      <w:r>
        <w:t>适用版本</w:t>
      </w:r>
      <w:proofErr w:type="spellEnd"/>
      <w:r>
        <w:t xml:space="preserve"> v1.1.3  |  </w:t>
      </w:r>
      <w:proofErr w:type="spellStart"/>
      <w:r>
        <w:t>更新日期</w:t>
      </w:r>
      <w:proofErr w:type="spellEnd"/>
      <w:r>
        <w:t xml:space="preserve"> 2026-07-21</w:t>
      </w:r>
    </w:p>
    <w:p w14:paraId="6B313E81" w14:textId="1BA88C17" w:rsidR="00FD65CD" w:rsidRDefault="00000000">
      <w:pPr>
        <w:pStyle w:val="SmallMuted"/>
        <w:spacing w:before="1200"/>
        <w:jc w:val="center"/>
      </w:pPr>
      <w:r>
        <w:br w:type="page"/>
      </w:r>
    </w:p>
    <w:p w14:paraId="05C5706B" w14:textId="77777777" w:rsidR="00FD65C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开始使用</w:t>
      </w:r>
    </w:p>
    <w:p w14:paraId="02765A4B" w14:textId="77777777" w:rsidR="00FD65CD" w:rsidRDefault="00000000">
      <w:pPr>
        <w:rPr>
          <w:lang w:eastAsia="zh-CN"/>
        </w:rPr>
      </w:pPr>
      <w:r>
        <w:rPr>
          <w:lang w:eastAsia="zh-CN"/>
        </w:rPr>
        <w:t>所有数据请求都使用同一个服务地址，并在请求头中携带管理员分配给你的</w:t>
      </w:r>
      <w:r>
        <w:rPr>
          <w:lang w:eastAsia="zh-CN"/>
        </w:rPr>
        <w:t xml:space="preserve"> API Key</w:t>
      </w:r>
      <w:r>
        <w:rPr>
          <w:lang w:eastAsia="zh-CN"/>
        </w:rPr>
        <w:t>：</w:t>
      </w:r>
    </w:p>
    <w:p w14:paraId="1172A32D" w14:textId="2D84284A" w:rsidR="00FD65CD" w:rsidRDefault="00000000">
      <w:pPr>
        <w:pStyle w:val="PromptBlock"/>
        <w:pBdr>
          <w:left w:val="single" w:sz="16" w:space="8" w:color="A06A00"/>
        </w:pBdr>
        <w:shd w:val="clear" w:color="auto" w:fill="F4F6F9"/>
      </w:pPr>
      <w:r>
        <w:t>GET /</w:t>
      </w:r>
      <w:proofErr w:type="spellStart"/>
      <w:r>
        <w:t>api</w:t>
      </w:r>
      <w:proofErr w:type="spellEnd"/>
      <w:r>
        <w:t>/futures/</w:t>
      </w:r>
      <w:proofErr w:type="spellStart"/>
      <w:r>
        <w:t>coins-markets?per_page</w:t>
      </w:r>
      <w:proofErr w:type="spellEnd"/>
      <w:r>
        <w:t>=10 HTTP/1.1</w:t>
      </w:r>
      <w:r>
        <w:br/>
        <w:t xml:space="preserve">Host: </w:t>
      </w:r>
      <w:proofErr w:type="spellStart"/>
      <w:r w:rsidR="00A0674D">
        <w:t>api.coinglass.site</w:t>
      </w:r>
      <w:proofErr w:type="spellEnd"/>
      <w:r>
        <w:br/>
        <w:t xml:space="preserve">X-API-Key: </w:t>
      </w:r>
      <w:proofErr w:type="spellStart"/>
      <w:r>
        <w:t>你的</w:t>
      </w:r>
      <w:r>
        <w:t>API_KEY</w:t>
      </w:r>
      <w:proofErr w:type="spellEnd"/>
    </w:p>
    <w:p w14:paraId="75EAA41A" w14:textId="77777777" w:rsidR="00FD65CD" w:rsidRDefault="00000000">
      <w:pPr>
        <w:rPr>
          <w:lang w:eastAsia="zh-CN"/>
        </w:rPr>
      </w:pPr>
      <w:r>
        <w:rPr>
          <w:lang w:eastAsia="zh-CN"/>
        </w:rPr>
        <w:t>使用时请遵守以下规则：</w:t>
      </w:r>
    </w:p>
    <w:p w14:paraId="45A6777A" w14:textId="26C919C1" w:rsidR="00FD65CD" w:rsidRDefault="00000000">
      <w:pPr>
        <w:numPr>
          <w:ilvl w:val="0"/>
          <w:numId w:val="1"/>
        </w:numPr>
      </w:pPr>
      <w:proofErr w:type="spellStart"/>
      <w:r>
        <w:t>只使用</w:t>
      </w:r>
      <w:proofErr w:type="spellEnd"/>
      <w:r>
        <w:t xml:space="preserve"> </w:t>
      </w:r>
      <w:proofErr w:type="spellStart"/>
      <w:r>
        <w:t>HTTPS</w:t>
      </w:r>
      <w:r>
        <w:t>：</w:t>
      </w:r>
      <w:r>
        <w:rPr>
          <w:rFonts w:ascii="Consolas" w:hAnsi="Consolas"/>
          <w:color w:val="1F4D78"/>
          <w:sz w:val="20"/>
        </w:rPr>
        <w:t>https</w:t>
      </w:r>
      <w:proofErr w:type="spellEnd"/>
      <w:r>
        <w:rPr>
          <w:rFonts w:ascii="Consolas" w:hAnsi="Consolas"/>
          <w:color w:val="1F4D78"/>
          <w:sz w:val="20"/>
        </w:rPr>
        <w:t>://</w:t>
      </w:r>
      <w:r w:rsidR="00A0674D">
        <w:rPr>
          <w:rFonts w:ascii="Consolas" w:hAnsi="Consolas"/>
          <w:color w:val="1F4D78"/>
          <w:sz w:val="20"/>
        </w:rPr>
        <w:t>api.coinglass.site</w:t>
      </w:r>
      <w:r>
        <w:t>。</w:t>
      </w:r>
    </w:p>
    <w:p w14:paraId="1E424AE1" w14:textId="77777777" w:rsidR="00FD65CD" w:rsidRDefault="00000000">
      <w:pPr>
        <w:numPr>
          <w:ilvl w:val="0"/>
          <w:numId w:val="1"/>
        </w:numPr>
      </w:pPr>
      <w:r>
        <w:t>认证请求头固定为</w:t>
      </w:r>
      <w:r>
        <w:t xml:space="preserve"> </w:t>
      </w:r>
      <w:r>
        <w:rPr>
          <w:rFonts w:ascii="Consolas" w:hAnsi="Consolas"/>
          <w:color w:val="1F4D78"/>
          <w:sz w:val="20"/>
        </w:rPr>
        <w:t>X-API-Key</w:t>
      </w:r>
      <w:r>
        <w:t>，不要使用</w:t>
      </w:r>
      <w:r>
        <w:t xml:space="preserve"> Coinglass </w:t>
      </w:r>
      <w:r>
        <w:t>官方的</w:t>
      </w:r>
      <w:r>
        <w:t xml:space="preserve"> </w:t>
      </w:r>
      <w:r>
        <w:rPr>
          <w:rFonts w:ascii="Consolas" w:hAnsi="Consolas"/>
          <w:color w:val="1F4D78"/>
          <w:sz w:val="20"/>
        </w:rPr>
        <w:t>CG-API-KEY</w:t>
      </w:r>
      <w:r>
        <w:t>。</w:t>
      </w:r>
    </w:p>
    <w:p w14:paraId="703F5F1F" w14:textId="77777777" w:rsidR="00FD65CD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不要把</w:t>
      </w:r>
      <w:r>
        <w:rPr>
          <w:lang w:eastAsia="zh-CN"/>
        </w:rPr>
        <w:t xml:space="preserve"> API Key </w:t>
      </w:r>
      <w:r>
        <w:rPr>
          <w:lang w:eastAsia="zh-CN"/>
        </w:rPr>
        <w:t>放进</w:t>
      </w:r>
      <w:r>
        <w:rPr>
          <w:lang w:eastAsia="zh-CN"/>
        </w:rPr>
        <w:t xml:space="preserve"> URL</w:t>
      </w:r>
      <w:r>
        <w:rPr>
          <w:lang w:eastAsia="zh-CN"/>
        </w:rPr>
        <w:t>、查询参数、聊天截图或公开日志。</w:t>
      </w:r>
    </w:p>
    <w:p w14:paraId="4A3109BE" w14:textId="77777777" w:rsidR="00FD65CD" w:rsidRDefault="00000000">
      <w:pPr>
        <w:numPr>
          <w:ilvl w:val="0"/>
          <w:numId w:val="1"/>
        </w:numPr>
      </w:pPr>
      <w:proofErr w:type="spellStart"/>
      <w:r>
        <w:t>数据接口仅支持</w:t>
      </w:r>
      <w:proofErr w:type="spellEnd"/>
      <w:r>
        <w:t xml:space="preserve"> </w:t>
      </w:r>
      <w:r>
        <w:rPr>
          <w:rFonts w:ascii="Consolas" w:hAnsi="Consolas"/>
          <w:color w:val="1F4D78"/>
          <w:sz w:val="20"/>
        </w:rPr>
        <w:t>GET</w:t>
      </w:r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Consolas" w:hAnsi="Consolas"/>
          <w:color w:val="1F4D78"/>
          <w:sz w:val="20"/>
        </w:rPr>
        <w:t>HEAD</w:t>
      </w:r>
      <w:r>
        <w:t>，不提供普通用户写入操作</w:t>
      </w:r>
      <w:proofErr w:type="spellEnd"/>
      <w:r>
        <w:t>。</w:t>
      </w:r>
    </w:p>
    <w:p w14:paraId="564FA400" w14:textId="77777777" w:rsidR="00FD65CD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0"/>
        </w:rPr>
        <w:t>/health</w:t>
      </w:r>
      <w:r>
        <w:t xml:space="preserve"> </w:t>
      </w:r>
      <w:r>
        <w:t>只能说明网关可以访问，不能代替用户</w:t>
      </w:r>
      <w:r>
        <w:t xml:space="preserve"> Key</w:t>
      </w:r>
      <w:r>
        <w:t>、</w:t>
      </w:r>
      <w:r>
        <w:t xml:space="preserve">Coinglass </w:t>
      </w:r>
      <w:r>
        <w:t>权限或</w:t>
      </w:r>
      <w:r>
        <w:t xml:space="preserve"> LSR </w:t>
      </w:r>
      <w:r>
        <w:t>权限测试。</w:t>
      </w:r>
    </w:p>
    <w:p w14:paraId="48537602" w14:textId="77777777" w:rsidR="00FD65CD" w:rsidRDefault="00000000">
      <w:pPr>
        <w:rPr>
          <w:lang w:eastAsia="zh-CN"/>
        </w:rPr>
      </w:pPr>
      <w:r>
        <w:rPr>
          <w:lang w:eastAsia="zh-CN"/>
        </w:rPr>
        <w:t>建议首次连接分别请求以下两个常用接口：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7708"/>
      </w:tblGrid>
      <w:tr w:rsidR="00FD65CD" w14:paraId="71517EE6" w14:textId="77777777">
        <w:trPr>
          <w:cantSplit/>
          <w:tblHeader/>
        </w:trPr>
        <w:tc>
          <w:tcPr>
            <w:tcW w:w="16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F4AE" w14:textId="77777777" w:rsidR="00FD65CD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0B2545"/>
                <w:sz w:val="19"/>
              </w:rPr>
              <w:t>数据源</w:t>
            </w:r>
            <w:proofErr w:type="spellEnd"/>
          </w:p>
        </w:tc>
        <w:tc>
          <w:tcPr>
            <w:tcW w:w="7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9BC4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请求地址</w:t>
            </w:r>
          </w:p>
        </w:tc>
      </w:tr>
      <w:tr w:rsidR="00FD65CD" w14:paraId="51C04314" w14:textId="77777777">
        <w:trPr>
          <w:cantSplit/>
        </w:trPr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2F72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Coinglass</w:t>
            </w:r>
          </w:p>
        </w:tc>
        <w:tc>
          <w:tcPr>
            <w:tcW w:w="7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05DA" w14:textId="3CEA6BDA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https://</w:t>
            </w:r>
            <w:r w:rsidR="00A0674D">
              <w:rPr>
                <w:color w:val="0B2545"/>
                <w:sz w:val="19"/>
              </w:rPr>
              <w:t>api.coinglass.site</w:t>
            </w:r>
            <w:r>
              <w:rPr>
                <w:color w:val="0B2545"/>
                <w:sz w:val="19"/>
              </w:rPr>
              <w:t>/api/futures/coins-markets?per_page=10</w:t>
            </w:r>
          </w:p>
        </w:tc>
      </w:tr>
      <w:tr w:rsidR="00FD65CD" w14:paraId="4525AE7A" w14:textId="77777777">
        <w:trPr>
          <w:cantSplit/>
        </w:trPr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29A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LSR</w:t>
            </w:r>
          </w:p>
        </w:tc>
        <w:tc>
          <w:tcPr>
            <w:tcW w:w="7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189A" w14:textId="73BC1D76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https://</w:t>
            </w:r>
            <w:r w:rsidR="00A0674D">
              <w:rPr>
                <w:color w:val="0B2545"/>
                <w:sz w:val="19"/>
              </w:rPr>
              <w:t>api.coinglass.site</w:t>
            </w:r>
            <w:r>
              <w:rPr>
                <w:color w:val="0B2545"/>
                <w:sz w:val="19"/>
              </w:rPr>
              <w:t>/api/lsr/ranking?sort=delta_2m&amp;order=desc</w:t>
            </w:r>
          </w:p>
        </w:tc>
      </w:tr>
    </w:tbl>
    <w:p w14:paraId="51A352B0" w14:textId="77777777" w:rsidR="00FD65CD" w:rsidRDefault="00FD65CD">
      <w:pPr>
        <w:spacing w:after="40"/>
      </w:pPr>
    </w:p>
    <w:p w14:paraId="01A81803" w14:textId="77777777" w:rsidR="00FD65CD" w:rsidRDefault="00000000">
      <w:pPr>
        <w:rPr>
          <w:lang w:eastAsia="zh-CN"/>
        </w:rPr>
      </w:pPr>
      <w:r>
        <w:rPr>
          <w:lang w:eastAsia="zh-CN"/>
        </w:rPr>
        <w:t>两个请求都必须携带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20"/>
          <w:lang w:eastAsia="zh-CN"/>
        </w:rPr>
        <w:t>X-API-Key</w:t>
      </w:r>
      <w:r>
        <w:rPr>
          <w:lang w:eastAsia="zh-CN"/>
        </w:rPr>
        <w:t>。返回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20"/>
          <w:lang w:eastAsia="zh-CN"/>
        </w:rPr>
        <w:t>200</w:t>
      </w:r>
      <w:r>
        <w:rPr>
          <w:lang w:eastAsia="zh-CN"/>
        </w:rPr>
        <w:t xml:space="preserve"> </w:t>
      </w:r>
      <w:r>
        <w:rPr>
          <w:lang w:eastAsia="zh-CN"/>
        </w:rPr>
        <w:t>且业务字段表示成功，才说明相应数据源可以正常使用。</w:t>
      </w:r>
    </w:p>
    <w:p w14:paraId="194A44A9" w14:textId="77777777" w:rsidR="00A0674D" w:rsidRDefault="00A0674D" w:rsidP="00A0674D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提供给</w:t>
      </w:r>
      <w:r>
        <w:rPr>
          <w:lang w:eastAsia="zh-CN"/>
        </w:rPr>
        <w:t xml:space="preserve"> AI </w:t>
      </w:r>
      <w:r>
        <w:rPr>
          <w:lang w:eastAsia="zh-CN"/>
        </w:rPr>
        <w:t>的连接提示词</w:t>
      </w:r>
    </w:p>
    <w:p w14:paraId="5138CF66" w14:textId="77777777" w:rsidR="00A0674D" w:rsidRDefault="00A0674D" w:rsidP="00A0674D">
      <w:pPr>
        <w:rPr>
          <w:lang w:eastAsia="zh-CN"/>
        </w:rPr>
      </w:pPr>
      <w:r>
        <w:rPr>
          <w:lang w:eastAsia="zh-CN"/>
        </w:rPr>
        <w:t>把下面整段发给具备联网或</w:t>
      </w:r>
      <w:r>
        <w:rPr>
          <w:lang w:eastAsia="zh-CN"/>
        </w:rPr>
        <w:t xml:space="preserve"> HTTP </w:t>
      </w:r>
      <w:r>
        <w:rPr>
          <w:lang w:eastAsia="zh-CN"/>
        </w:rPr>
        <w:t>请求能力的</w:t>
      </w:r>
      <w:r>
        <w:rPr>
          <w:lang w:eastAsia="zh-CN"/>
        </w:rPr>
        <w:t xml:space="preserve"> AI</w:t>
      </w:r>
      <w:r>
        <w:rPr>
          <w:lang w:eastAsia="zh-CN"/>
        </w:rPr>
        <w:t>，并只替换最后一行的</w:t>
      </w:r>
      <w:r>
        <w:rPr>
          <w:lang w:eastAsia="zh-CN"/>
        </w:rPr>
        <w:t xml:space="preserve"> API Key</w:t>
      </w:r>
      <w:r>
        <w:rPr>
          <w:lang w:eastAsia="zh-CN"/>
        </w:rPr>
        <w:t>：</w:t>
      </w:r>
    </w:p>
    <w:p w14:paraId="0B796B40" w14:textId="77777777" w:rsidR="00A0674D" w:rsidRDefault="00A0674D" w:rsidP="00A0674D">
      <w:pPr>
        <w:pStyle w:val="PromptBlock"/>
        <w:pBdr>
          <w:left w:val="single" w:sz="16" w:space="8" w:color="A06A00"/>
        </w:pBdr>
        <w:shd w:val="clear" w:color="auto" w:fill="F4F6F9"/>
      </w:pPr>
      <w:proofErr w:type="spellStart"/>
      <w:r>
        <w:t>请连接我的</w:t>
      </w:r>
      <w:proofErr w:type="spellEnd"/>
      <w:r>
        <w:t xml:space="preserve"> </w:t>
      </w:r>
      <w:proofErr w:type="spellStart"/>
      <w:r>
        <w:t>Coinglass</w:t>
      </w:r>
      <w:proofErr w:type="spellEnd"/>
      <w:r>
        <w:t xml:space="preserve">/LSR API </w:t>
      </w:r>
      <w:proofErr w:type="spellStart"/>
      <w:r>
        <w:t>中转站并按我的后续要求查询数据</w:t>
      </w:r>
      <w:proofErr w:type="spellEnd"/>
      <w:r>
        <w:t>。</w:t>
      </w:r>
      <w:r>
        <w:br/>
      </w:r>
      <w:r>
        <w:br/>
      </w:r>
      <w:proofErr w:type="spellStart"/>
      <w:r>
        <w:t>服务地址：</w:t>
      </w:r>
      <w:r>
        <w:t>https</w:t>
      </w:r>
      <w:proofErr w:type="spellEnd"/>
      <w:r>
        <w:t>://api.coinglass.site</w:t>
      </w:r>
      <w:r>
        <w:br/>
      </w:r>
      <w:proofErr w:type="spellStart"/>
      <w:r>
        <w:t>认证方式：把</w:t>
      </w:r>
      <w:proofErr w:type="spellEnd"/>
      <w:r>
        <w:t xml:space="preserve"> API Key </w:t>
      </w:r>
      <w:proofErr w:type="spellStart"/>
      <w:r>
        <w:t>放在请求头</w:t>
      </w:r>
      <w:proofErr w:type="spellEnd"/>
      <w:r>
        <w:t xml:space="preserve"> X-API-Key </w:t>
      </w:r>
      <w:r>
        <w:t>中。</w:t>
      </w:r>
      <w:r>
        <w:br/>
      </w:r>
      <w:r>
        <w:br/>
      </w:r>
      <w:r>
        <w:rPr>
          <w:lang w:eastAsia="zh-CN"/>
        </w:rPr>
        <w:t>请先使用</w:t>
      </w:r>
      <w:r>
        <w:rPr>
          <w:lang w:eastAsia="zh-CN"/>
        </w:rPr>
        <w:t xml:space="preserve"> GET </w:t>
      </w:r>
      <w:r>
        <w:rPr>
          <w:lang w:eastAsia="zh-CN"/>
        </w:rPr>
        <w:t>请求测试这两个常用接口：</w:t>
      </w:r>
      <w:r>
        <w:rPr>
          <w:lang w:eastAsia="zh-CN"/>
        </w:rPr>
        <w:br/>
        <w:t xml:space="preserve">1. </w:t>
      </w:r>
      <w:proofErr w:type="spellStart"/>
      <w:r>
        <w:rPr>
          <w:lang w:eastAsia="zh-CN"/>
        </w:rPr>
        <w:t>Coinglass</w:t>
      </w:r>
      <w:proofErr w:type="spellEnd"/>
      <w:r>
        <w:rPr>
          <w:lang w:eastAsia="zh-CN"/>
        </w:rPr>
        <w:t>：</w:t>
      </w:r>
      <w:r>
        <w:rPr>
          <w:lang w:eastAsia="zh-CN"/>
        </w:rPr>
        <w:t>https://api.coinglass.site/api/futures/coins-markets?per_page=10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2. </w:t>
      </w:r>
      <w:r>
        <w:t>LSR</w:t>
      </w:r>
      <w:r>
        <w:t>：</w:t>
      </w:r>
      <w:r>
        <w:t>https://api.coinglass.site/api/lsr/ranking?sort=delta_2m&amp;order=desc</w:t>
      </w:r>
      <w:r>
        <w:br/>
      </w:r>
      <w:r>
        <w:br/>
      </w:r>
      <w:proofErr w:type="spellStart"/>
      <w:r>
        <w:t>要求</w:t>
      </w:r>
      <w:proofErr w:type="spellEnd"/>
      <w:r>
        <w:t>：</w:t>
      </w:r>
      <w:r>
        <w:br/>
        <w:t xml:space="preserve">- </w:t>
      </w:r>
      <w:proofErr w:type="spellStart"/>
      <w:r>
        <w:t>只把</w:t>
      </w:r>
      <w:proofErr w:type="spellEnd"/>
      <w:r>
        <w:t xml:space="preserve"> API Key </w:t>
      </w:r>
      <w:proofErr w:type="spellStart"/>
      <w:r>
        <w:t>发送到</w:t>
      </w:r>
      <w:proofErr w:type="spellEnd"/>
      <w:r>
        <w:t xml:space="preserve"> https://api.coinglass.site</w:t>
      </w:r>
      <w:r>
        <w:t>，禁止放在</w:t>
      </w:r>
      <w:r>
        <w:t xml:space="preserve"> URL </w:t>
      </w:r>
      <w:proofErr w:type="spellStart"/>
      <w:r>
        <w:t>查询参数中</w:t>
      </w:r>
      <w:proofErr w:type="spellEnd"/>
      <w:r>
        <w:t>。</w:t>
      </w:r>
      <w:r>
        <w:br/>
      </w:r>
      <w:r>
        <w:rPr>
          <w:lang w:eastAsia="zh-CN"/>
        </w:rPr>
        <w:t xml:space="preserve">- </w:t>
      </w:r>
      <w:r>
        <w:rPr>
          <w:lang w:eastAsia="zh-CN"/>
        </w:rPr>
        <w:t>不要在回答、代码、日志或调试信息中完整展示</w:t>
      </w:r>
      <w:r>
        <w:rPr>
          <w:lang w:eastAsia="zh-CN"/>
        </w:rPr>
        <w:t xml:space="preserve"> API Key</w:t>
      </w:r>
      <w:r>
        <w:rPr>
          <w:lang w:eastAsia="zh-CN"/>
        </w:rPr>
        <w:t>。</w:t>
      </w:r>
      <w:r>
        <w:rPr>
          <w:lang w:eastAsia="zh-CN"/>
        </w:rPr>
        <w:br/>
        <w:t xml:space="preserve">- 200 </w:t>
      </w:r>
      <w:r>
        <w:rPr>
          <w:lang w:eastAsia="zh-CN"/>
        </w:rPr>
        <w:t>时同时检查业务字段；</w:t>
      </w:r>
      <w:r>
        <w:rPr>
          <w:lang w:eastAsia="zh-CN"/>
        </w:rPr>
        <w:t xml:space="preserve">401 </w:t>
      </w:r>
      <w:r>
        <w:rPr>
          <w:lang w:eastAsia="zh-CN"/>
        </w:rPr>
        <w:t>表示</w:t>
      </w:r>
      <w:r>
        <w:rPr>
          <w:lang w:eastAsia="zh-CN"/>
        </w:rPr>
        <w:t xml:space="preserve"> Key </w:t>
      </w:r>
      <w:r>
        <w:rPr>
          <w:lang w:eastAsia="zh-CN"/>
        </w:rPr>
        <w:t>问题；</w:t>
      </w:r>
      <w:r>
        <w:rPr>
          <w:lang w:eastAsia="zh-CN"/>
        </w:rPr>
        <w:t xml:space="preserve">404 </w:t>
      </w:r>
      <w:r>
        <w:rPr>
          <w:lang w:eastAsia="zh-CN"/>
        </w:rPr>
        <w:t>还可能表示账号没有对应上游权限；</w:t>
      </w:r>
      <w:r>
        <w:rPr>
          <w:lang w:eastAsia="zh-CN"/>
        </w:rPr>
        <w:t xml:space="preserve">429 </w:t>
      </w:r>
      <w:r>
        <w:rPr>
          <w:lang w:eastAsia="zh-CN"/>
        </w:rPr>
        <w:t>按</w:t>
      </w:r>
      <w:r>
        <w:rPr>
          <w:lang w:eastAsia="zh-CN"/>
        </w:rPr>
        <w:t xml:space="preserve"> Retry-After </w:t>
      </w:r>
      <w:r>
        <w:rPr>
          <w:lang w:eastAsia="zh-CN"/>
        </w:rPr>
        <w:t>等待后再试。</w:t>
      </w:r>
      <w:r>
        <w:rPr>
          <w:lang w:eastAsia="zh-CN"/>
        </w:rPr>
        <w:br/>
        <w:t xml:space="preserve">- </w:t>
      </w:r>
      <w:r>
        <w:rPr>
          <w:lang w:eastAsia="zh-CN"/>
        </w:rPr>
        <w:t>告诉我两个接口各自的</w:t>
      </w:r>
      <w:r>
        <w:rPr>
          <w:lang w:eastAsia="zh-CN"/>
        </w:rPr>
        <w:t xml:space="preserve"> HTTP </w:t>
      </w:r>
      <w:r>
        <w:rPr>
          <w:lang w:eastAsia="zh-CN"/>
        </w:rPr>
        <w:t>状态、</w:t>
      </w:r>
      <w:r>
        <w:rPr>
          <w:lang w:eastAsia="zh-CN"/>
        </w:rPr>
        <w:t>X-Upstream</w:t>
      </w:r>
      <w:r>
        <w:rPr>
          <w:lang w:eastAsia="zh-CN"/>
        </w:rPr>
        <w:t>，以及是否连接成功，然后等待我的查询要求。</w:t>
      </w:r>
      <w:r>
        <w:rPr>
          <w:lang w:eastAsia="zh-CN"/>
        </w:rPr>
        <w:br/>
        <w:t xml:space="preserve">- </w:t>
      </w:r>
      <w:r>
        <w:rPr>
          <w:lang w:eastAsia="zh-CN"/>
        </w:rPr>
        <w:t>如果当前环境不能直接发送</w:t>
      </w:r>
      <w:r>
        <w:rPr>
          <w:lang w:eastAsia="zh-CN"/>
        </w:rPr>
        <w:t xml:space="preserve"> HTTP </w:t>
      </w:r>
      <w:r>
        <w:rPr>
          <w:lang w:eastAsia="zh-CN"/>
        </w:rPr>
        <w:t>请求，请明确说明，不要假装已经连接成功。</w:t>
      </w:r>
      <w:r>
        <w:rPr>
          <w:lang w:eastAsia="zh-CN"/>
        </w:rPr>
        <w:br/>
      </w:r>
      <w:r>
        <w:rPr>
          <w:lang w:eastAsia="zh-CN"/>
        </w:rPr>
        <w:br/>
      </w:r>
      <w:r>
        <w:t>API_KEY=</w:t>
      </w:r>
      <w:proofErr w:type="spellStart"/>
      <w:r w:rsidRPr="00A0674D">
        <w:rPr>
          <w:b/>
          <w:bCs/>
          <w:color w:val="EE0000"/>
        </w:rPr>
        <w:t>在这里替换为我的</w:t>
      </w:r>
      <w:r w:rsidRPr="00A0674D">
        <w:rPr>
          <w:b/>
          <w:bCs/>
          <w:color w:val="EE0000"/>
        </w:rPr>
        <w:t>API_KEY</w:t>
      </w:r>
      <w:proofErr w:type="spellEnd"/>
    </w:p>
    <w:p w14:paraId="28ADD80C" w14:textId="77777777" w:rsidR="00FD65CD" w:rsidRDefault="00000000">
      <w:pPr>
        <w:pStyle w:val="1"/>
      </w:pPr>
      <w:r>
        <w:t xml:space="preserve">2. API Key </w:t>
      </w:r>
      <w:proofErr w:type="spellStart"/>
      <w:r>
        <w:t>与权限</w:t>
      </w:r>
      <w:proofErr w:type="spellEnd"/>
    </w:p>
    <w:p w14:paraId="30461D9A" w14:textId="77777777" w:rsidR="00FD65CD" w:rsidRDefault="00000000">
      <w:pPr>
        <w:pStyle w:val="2"/>
      </w:pPr>
      <w:r>
        <w:t>2.1 API Key</w:t>
      </w:r>
    </w:p>
    <w:p w14:paraId="0CEA68BD" w14:textId="77777777" w:rsidR="00FD65CD" w:rsidRDefault="00000000">
      <w:pPr>
        <w:numPr>
          <w:ilvl w:val="0"/>
          <w:numId w:val="1"/>
        </w:numPr>
      </w:pPr>
      <w:r>
        <w:t>用户</w:t>
      </w:r>
      <w:r>
        <w:t xml:space="preserve"> Key </w:t>
      </w:r>
      <w:r>
        <w:t>通常以</w:t>
      </w:r>
      <w:r>
        <w:t xml:space="preserve"> </w:t>
      </w:r>
      <w:r>
        <w:rPr>
          <w:rFonts w:ascii="Consolas" w:hAnsi="Consolas"/>
          <w:color w:val="1F4D78"/>
          <w:sz w:val="20"/>
        </w:rPr>
        <w:t>cg_</w:t>
      </w:r>
      <w:r>
        <w:t xml:space="preserve"> </w:t>
      </w:r>
      <w:r>
        <w:t>开头；用户名不是</w:t>
      </w:r>
      <w:r>
        <w:t xml:space="preserve"> Key </w:t>
      </w:r>
      <w:r>
        <w:t>的组成部分。</w:t>
      </w:r>
    </w:p>
    <w:p w14:paraId="17C0D6F1" w14:textId="77777777" w:rsidR="00FD65CD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明文</w:t>
      </w:r>
      <w:r>
        <w:rPr>
          <w:lang w:eastAsia="zh-CN"/>
        </w:rPr>
        <w:t xml:space="preserve"> Key </w:t>
      </w:r>
      <w:r>
        <w:rPr>
          <w:lang w:eastAsia="zh-CN"/>
        </w:rPr>
        <w:t>只在创建或重置时显示，请立即安全保存。</w:t>
      </w:r>
    </w:p>
    <w:p w14:paraId="5C02A731" w14:textId="77777777" w:rsidR="00FD65CD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Key </w:t>
      </w:r>
      <w:r>
        <w:rPr>
          <w:lang w:eastAsia="zh-CN"/>
        </w:rPr>
        <w:t>的有效期从第一次通过网关完成认证时开始计算，不是从创建时间开始计算。</w:t>
      </w:r>
    </w:p>
    <w:p w14:paraId="6CD4D781" w14:textId="77777777" w:rsidR="00FD65CD" w:rsidRDefault="00000000">
      <w:pPr>
        <w:numPr>
          <w:ilvl w:val="0"/>
          <w:numId w:val="1"/>
        </w:numPr>
      </w:pPr>
      <w:r>
        <w:t xml:space="preserve">Key </w:t>
      </w:r>
      <w:proofErr w:type="spellStart"/>
      <w:r>
        <w:t>被暂停、删除、重置或过期后，原</w:t>
      </w:r>
      <w:proofErr w:type="spellEnd"/>
      <w:r>
        <w:t xml:space="preserve"> Key </w:t>
      </w:r>
      <w:proofErr w:type="spellStart"/>
      <w:r>
        <w:t>将不能继续使用</w:t>
      </w:r>
      <w:proofErr w:type="spellEnd"/>
      <w:r>
        <w:t>。</w:t>
      </w:r>
    </w:p>
    <w:p w14:paraId="3C5C6A26" w14:textId="77777777" w:rsidR="00FD65CD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如果怀疑</w:t>
      </w:r>
      <w:r>
        <w:rPr>
          <w:lang w:eastAsia="zh-CN"/>
        </w:rPr>
        <w:t xml:space="preserve"> Key </w:t>
      </w:r>
      <w:r>
        <w:rPr>
          <w:lang w:eastAsia="zh-CN"/>
        </w:rPr>
        <w:t>泄露，请立即联系中转站管理员重置，不要继续使用旧</w:t>
      </w:r>
      <w:r>
        <w:rPr>
          <w:lang w:eastAsia="zh-CN"/>
        </w:rPr>
        <w:t xml:space="preserve"> Key</w:t>
      </w:r>
      <w:r>
        <w:rPr>
          <w:lang w:eastAsia="zh-CN"/>
        </w:rPr>
        <w:t>。</w:t>
      </w:r>
    </w:p>
    <w:p w14:paraId="4684528E" w14:textId="77777777" w:rsidR="00FD65CD" w:rsidRDefault="00000000">
      <w:pPr>
        <w:pStyle w:val="1"/>
      </w:pPr>
      <w:r>
        <w:t xml:space="preserve">3. </w:t>
      </w:r>
      <w:proofErr w:type="spellStart"/>
      <w:r>
        <w:t>路由规则</w:t>
      </w:r>
      <w:proofErr w:type="spellEnd"/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407"/>
        <w:gridCol w:w="1080"/>
        <w:gridCol w:w="3873"/>
      </w:tblGrid>
      <w:tr w:rsidR="00FD65CD" w14:paraId="4DA27573" w14:textId="77777777">
        <w:trPr>
          <w:cantSplit/>
          <w:tblHeader/>
        </w:trPr>
        <w:tc>
          <w:tcPr>
            <w:tcW w:w="44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FEEA5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客户端路径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20B5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数据来源</w:t>
            </w:r>
          </w:p>
        </w:tc>
        <w:tc>
          <w:tcPr>
            <w:tcW w:w="387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A7C1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规则</w:t>
            </w:r>
          </w:p>
        </w:tc>
      </w:tr>
      <w:tr w:rsidR="00FD65CD" w14:paraId="639A0BE9" w14:textId="77777777">
        <w:trPr>
          <w:cantSplit/>
        </w:trPr>
        <w:tc>
          <w:tcPr>
            <w:tcW w:w="4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8A8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/api/futures/*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/api/spot/*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/api/option/*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 xml:space="preserve">/api/index/* </w:t>
            </w:r>
            <w:r>
              <w:rPr>
                <w:color w:val="0B2545"/>
                <w:sz w:val="19"/>
              </w:rPr>
              <w:t>等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31E5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Coinglass</w:t>
            </w:r>
          </w:p>
        </w:tc>
        <w:tc>
          <w:tcPr>
            <w:tcW w:w="3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DC9C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保留</w:t>
            </w:r>
            <w:r>
              <w:rPr>
                <w:color w:val="0B2545"/>
                <w:sz w:val="19"/>
              </w:rPr>
              <w:t xml:space="preserve"> Coinglass </w:t>
            </w:r>
            <w:r>
              <w:rPr>
                <w:color w:val="0B2545"/>
                <w:sz w:val="19"/>
              </w:rPr>
              <w:t>原接口路径和查询参数，仅把域名替换为中转站域名</w:t>
            </w:r>
          </w:p>
        </w:tc>
      </w:tr>
      <w:tr w:rsidR="00FD65CD" w14:paraId="1F81CCA8" w14:textId="77777777">
        <w:trPr>
          <w:cantSplit/>
        </w:trPr>
        <w:tc>
          <w:tcPr>
            <w:tcW w:w="4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CF2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/api/lsr/*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A98B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LSR</w:t>
            </w:r>
          </w:p>
        </w:tc>
        <w:tc>
          <w:tcPr>
            <w:tcW w:w="3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1C2E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使用本手册列出的</w:t>
            </w:r>
            <w:r>
              <w:rPr>
                <w:color w:val="0B2545"/>
                <w:sz w:val="19"/>
                <w:lang w:eastAsia="zh-CN"/>
              </w:rPr>
              <w:t xml:space="preserve"> LSR </w:t>
            </w:r>
            <w:r>
              <w:rPr>
                <w:color w:val="0B2545"/>
                <w:sz w:val="19"/>
                <w:lang w:eastAsia="zh-CN"/>
              </w:rPr>
              <w:t>白名单路径</w:t>
            </w:r>
          </w:p>
        </w:tc>
      </w:tr>
    </w:tbl>
    <w:p w14:paraId="5195087F" w14:textId="77777777" w:rsidR="00FD65CD" w:rsidRDefault="00FD65CD">
      <w:pPr>
        <w:spacing w:after="40"/>
        <w:rPr>
          <w:lang w:eastAsia="zh-CN"/>
        </w:rPr>
      </w:pPr>
    </w:p>
    <w:p w14:paraId="5D73C434" w14:textId="77777777" w:rsidR="00FD65CD" w:rsidRDefault="00000000">
      <w:proofErr w:type="spellStart"/>
      <w:r>
        <w:t>不要把</w:t>
      </w:r>
      <w:proofErr w:type="spellEnd"/>
      <w:r>
        <w:t xml:space="preserve"> </w:t>
      </w:r>
      <w:proofErr w:type="spellStart"/>
      <w:r>
        <w:t>Coinglass</w:t>
      </w:r>
      <w:proofErr w:type="spellEnd"/>
      <w:r>
        <w:t xml:space="preserve"> </w:t>
      </w:r>
      <w:proofErr w:type="spellStart"/>
      <w:r>
        <w:t>官方上游域名、上游</w:t>
      </w:r>
      <w:proofErr w:type="spellEnd"/>
      <w:r>
        <w:t xml:space="preserve"> Key </w:t>
      </w:r>
      <w:r>
        <w:t>或</w:t>
      </w:r>
      <w:r>
        <w:t xml:space="preserve"> LSR </w:t>
      </w:r>
      <w:r>
        <w:t>内部地址交给客户端。用户只需要中转站域名和自己的</w:t>
      </w:r>
      <w:r>
        <w:t xml:space="preserve"> </w:t>
      </w:r>
      <w:r>
        <w:rPr>
          <w:rFonts w:ascii="Consolas" w:hAnsi="Consolas"/>
          <w:color w:val="1F4D78"/>
          <w:sz w:val="20"/>
        </w:rPr>
        <w:t>X-API-Key</w:t>
      </w:r>
      <w:r>
        <w:t>。</w:t>
      </w:r>
    </w:p>
    <w:p w14:paraId="3D3AF773" w14:textId="77777777" w:rsidR="00FD65CD" w:rsidRDefault="00000000">
      <w:pPr>
        <w:pStyle w:val="1"/>
      </w:pPr>
      <w:r>
        <w:lastRenderedPageBreak/>
        <w:t xml:space="preserve">4. Coinglass </w:t>
      </w:r>
      <w:r>
        <w:t>接口</w:t>
      </w:r>
    </w:p>
    <w:p w14:paraId="1A33DA96" w14:textId="77777777" w:rsidR="00FD65CD" w:rsidRDefault="00000000">
      <w:pPr>
        <w:rPr>
          <w:lang w:eastAsia="zh-CN"/>
        </w:rPr>
      </w:pPr>
      <w:proofErr w:type="spellStart"/>
      <w:r>
        <w:t>Coinglass</w:t>
      </w:r>
      <w:proofErr w:type="spellEnd"/>
      <w:r>
        <w:t xml:space="preserve"> </w:t>
      </w:r>
      <w:proofErr w:type="spellStart"/>
      <w:r>
        <w:t>请求沿用官方</w:t>
      </w:r>
      <w:proofErr w:type="spellEnd"/>
      <w:r>
        <w:t xml:space="preserve"> API </w:t>
      </w:r>
      <w:proofErr w:type="spellStart"/>
      <w:r>
        <w:t>路径</w:t>
      </w:r>
      <w:proofErr w:type="spellEnd"/>
      <w:r>
        <w:t>。</w:t>
      </w:r>
      <w:r>
        <w:rPr>
          <w:lang w:eastAsia="zh-CN"/>
        </w:rPr>
        <w:t>例如，官方接口路径如果是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20"/>
          <w:lang w:eastAsia="zh-CN"/>
        </w:rPr>
        <w:t>/</w:t>
      </w:r>
      <w:proofErr w:type="spellStart"/>
      <w:r>
        <w:rPr>
          <w:rFonts w:ascii="Consolas" w:hAnsi="Consolas"/>
          <w:color w:val="1F4D78"/>
          <w:sz w:val="20"/>
          <w:lang w:eastAsia="zh-CN"/>
        </w:rPr>
        <w:t>api</w:t>
      </w:r>
      <w:proofErr w:type="spellEnd"/>
      <w:r>
        <w:rPr>
          <w:rFonts w:ascii="Consolas" w:hAnsi="Consolas"/>
          <w:color w:val="1F4D78"/>
          <w:sz w:val="20"/>
          <w:lang w:eastAsia="zh-CN"/>
        </w:rPr>
        <w:t>/futures/open-interest/exchange-list</w:t>
      </w:r>
      <w:r>
        <w:rPr>
          <w:lang w:eastAsia="zh-CN"/>
        </w:rPr>
        <w:t>，中转站地址就是：</w:t>
      </w:r>
    </w:p>
    <w:p w14:paraId="52555DDF" w14:textId="627F47FF" w:rsidR="00FD65CD" w:rsidRDefault="00000000">
      <w:pPr>
        <w:rPr>
          <w:lang w:eastAsia="zh-CN"/>
        </w:rPr>
      </w:pPr>
      <w:r>
        <w:rPr>
          <w:rFonts w:ascii="Consolas" w:hAnsi="Consolas"/>
          <w:color w:val="1F4D78"/>
          <w:sz w:val="20"/>
          <w:lang w:eastAsia="zh-CN"/>
        </w:rPr>
        <w:t>https://</w:t>
      </w:r>
      <w:r w:rsidR="00A0674D">
        <w:rPr>
          <w:rFonts w:ascii="Consolas" w:hAnsi="Consolas"/>
          <w:color w:val="1F4D78"/>
          <w:sz w:val="20"/>
          <w:lang w:eastAsia="zh-CN"/>
        </w:rPr>
        <w:t>api.coinglass.site</w:t>
      </w:r>
      <w:r>
        <w:rPr>
          <w:rFonts w:ascii="Consolas" w:hAnsi="Consolas"/>
          <w:color w:val="1F4D78"/>
          <w:sz w:val="20"/>
          <w:lang w:eastAsia="zh-CN"/>
        </w:rPr>
        <w:t>/api/futures/open-interest/exchange-list</w:t>
      </w:r>
    </w:p>
    <w:p w14:paraId="2FFF0263" w14:textId="77777777" w:rsidR="00FD65CD" w:rsidRDefault="00000000">
      <w:proofErr w:type="spellStart"/>
      <w:r>
        <w:t>常用路径示例</w:t>
      </w:r>
      <w:proofErr w:type="spellEnd"/>
      <w:r>
        <w:t>：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280"/>
        <w:gridCol w:w="2080"/>
      </w:tblGrid>
      <w:tr w:rsidR="00FD65CD" w14:paraId="330CE1D6" w14:textId="77777777">
        <w:trPr>
          <w:cantSplit/>
          <w:tblHeader/>
        </w:trPr>
        <w:tc>
          <w:tcPr>
            <w:tcW w:w="7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69A7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路径</w:t>
            </w:r>
          </w:p>
        </w:tc>
        <w:tc>
          <w:tcPr>
            <w:tcW w:w="2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15C5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用途</w:t>
            </w:r>
          </w:p>
        </w:tc>
      </w:tr>
      <w:tr w:rsidR="00FD65CD" w14:paraId="754A2332" w14:textId="77777777">
        <w:trPr>
          <w:cantSplit/>
        </w:trPr>
        <w:tc>
          <w:tcPr>
            <w:tcW w:w="7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9C3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/api/futures/coins-markets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FA25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合约币种市场概览</w:t>
            </w:r>
          </w:p>
        </w:tc>
      </w:tr>
      <w:tr w:rsidR="00FD65CD" w14:paraId="184A5969" w14:textId="77777777">
        <w:trPr>
          <w:cantSplit/>
        </w:trPr>
        <w:tc>
          <w:tcPr>
            <w:tcW w:w="7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397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/api/futures/pairs-markets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41DB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合约交易对市场概览</w:t>
            </w:r>
          </w:p>
        </w:tc>
      </w:tr>
      <w:tr w:rsidR="00FD65CD" w14:paraId="157A478E" w14:textId="77777777">
        <w:trPr>
          <w:cantSplit/>
        </w:trPr>
        <w:tc>
          <w:tcPr>
            <w:tcW w:w="7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C584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/api/futures/open-interest/exchange-list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57E3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持仓量交易所列表</w:t>
            </w:r>
          </w:p>
        </w:tc>
      </w:tr>
      <w:tr w:rsidR="00FD65CD" w14:paraId="05B0837E" w14:textId="77777777">
        <w:trPr>
          <w:cantSplit/>
        </w:trPr>
        <w:tc>
          <w:tcPr>
            <w:tcW w:w="7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CCE2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/api/futures/funding-rate/exchange-list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B9B8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资金费率交易所列表</w:t>
            </w:r>
          </w:p>
        </w:tc>
      </w:tr>
      <w:tr w:rsidR="00FD65CD" w14:paraId="370BDA4E" w14:textId="77777777">
        <w:trPr>
          <w:cantSplit/>
        </w:trPr>
        <w:tc>
          <w:tcPr>
            <w:tcW w:w="7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1C5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/api/futures/liquidation/history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0057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清算历史</w:t>
            </w:r>
          </w:p>
        </w:tc>
      </w:tr>
      <w:tr w:rsidR="00FD65CD" w14:paraId="6FB18416" w14:textId="77777777">
        <w:trPr>
          <w:cantSplit/>
        </w:trPr>
        <w:tc>
          <w:tcPr>
            <w:tcW w:w="7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ADD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/api/futures/liquidation/heatmap/model1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D4B9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清算热力图示例，仅专业版</w:t>
            </w:r>
          </w:p>
        </w:tc>
      </w:tr>
      <w:tr w:rsidR="00FD65CD" w14:paraId="0F222B69" w14:textId="77777777">
        <w:trPr>
          <w:cantSplit/>
        </w:trPr>
        <w:tc>
          <w:tcPr>
            <w:tcW w:w="7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39C1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</w:t>
            </w:r>
            <w:proofErr w:type="spellStart"/>
            <w:r>
              <w:rPr>
                <w:color w:val="0B2545"/>
                <w:sz w:val="19"/>
              </w:rPr>
              <w:t>api</w:t>
            </w:r>
            <w:proofErr w:type="spellEnd"/>
            <w:r>
              <w:rPr>
                <w:color w:val="0B2545"/>
                <w:sz w:val="19"/>
              </w:rPr>
              <w:t>/spot/coins-markets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5B0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现货币种市场概览</w:t>
            </w:r>
          </w:p>
        </w:tc>
      </w:tr>
      <w:tr w:rsidR="00FD65CD" w14:paraId="4B3F78B5" w14:textId="77777777">
        <w:trPr>
          <w:cantSplit/>
        </w:trPr>
        <w:tc>
          <w:tcPr>
            <w:tcW w:w="7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0508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/api/option/info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CBFC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期权概览</w:t>
            </w:r>
          </w:p>
        </w:tc>
      </w:tr>
      <w:tr w:rsidR="00FD65CD" w14:paraId="76DECE2D" w14:textId="77777777">
        <w:trPr>
          <w:cantSplit/>
        </w:trPr>
        <w:tc>
          <w:tcPr>
            <w:tcW w:w="7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A2C0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/api/index/fear-greed-history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8846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恐惧与贪婪指数历史</w:t>
            </w:r>
          </w:p>
        </w:tc>
      </w:tr>
    </w:tbl>
    <w:p w14:paraId="5C989200" w14:textId="77777777" w:rsidR="00FD65CD" w:rsidRDefault="00FD65CD">
      <w:pPr>
        <w:spacing w:after="40"/>
      </w:pPr>
    </w:p>
    <w:p w14:paraId="6425FB5D" w14:textId="66BB8CB8" w:rsidR="00FD65CD" w:rsidRDefault="00FD65CD"/>
    <w:p w14:paraId="2029182C" w14:textId="77777777" w:rsidR="00FD65CD" w:rsidRDefault="00000000">
      <w:pPr>
        <w:pStyle w:val="1"/>
      </w:pPr>
      <w:r>
        <w:t xml:space="preserve">5. LSR </w:t>
      </w:r>
      <w:r>
        <w:t>接口</w:t>
      </w:r>
    </w:p>
    <w:p w14:paraId="63910D59" w14:textId="77777777" w:rsidR="00FD65CD" w:rsidRDefault="00000000">
      <w:pPr>
        <w:pStyle w:val="2"/>
      </w:pPr>
      <w:r>
        <w:t xml:space="preserve">5.1 </w:t>
      </w:r>
      <w:r>
        <w:t>版本选择</w:t>
      </w:r>
    </w:p>
    <w:p w14:paraId="4EBA0678" w14:textId="77777777" w:rsidR="00FD65CD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已有程序可以继续使用</w:t>
      </w:r>
      <w:r>
        <w:rPr>
          <w:lang w:eastAsia="zh-CN"/>
        </w:rPr>
        <w:t xml:space="preserve"> V1 </w:t>
      </w:r>
      <w:r>
        <w:rPr>
          <w:lang w:eastAsia="zh-CN"/>
        </w:rPr>
        <w:t>路径；网关会保持旧字段和旧行为。</w:t>
      </w:r>
    </w:p>
    <w:p w14:paraId="5196FC17" w14:textId="77777777" w:rsidR="00FD65CD" w:rsidRDefault="00000000">
      <w:pPr>
        <w:numPr>
          <w:ilvl w:val="0"/>
          <w:numId w:val="1"/>
        </w:numPr>
      </w:pPr>
      <w:proofErr w:type="spellStart"/>
      <w:r>
        <w:t>新接入建议使用</w:t>
      </w:r>
      <w:proofErr w:type="spellEnd"/>
      <w:r>
        <w:t xml:space="preserve"> V2 </w:t>
      </w:r>
      <w:proofErr w:type="spellStart"/>
      <w:r>
        <w:t>路径，以获得</w:t>
      </w:r>
      <w:proofErr w:type="spellEnd"/>
      <w:r>
        <w:t xml:space="preserve"> </w:t>
      </w:r>
      <w:r>
        <w:rPr>
          <w:rFonts w:ascii="Consolas" w:hAnsi="Consolas"/>
          <w:color w:val="1F4D78"/>
          <w:sz w:val="20"/>
        </w:rPr>
        <w:t>trader</w:t>
      </w:r>
      <w:r>
        <w:t xml:space="preserve"> / </w:t>
      </w:r>
      <w:r>
        <w:rPr>
          <w:rFonts w:ascii="Consolas" w:hAnsi="Consolas"/>
          <w:color w:val="1F4D78"/>
          <w:sz w:val="20"/>
        </w:rPr>
        <w:t>whale</w:t>
      </w:r>
      <w:r>
        <w:t xml:space="preserve"> </w:t>
      </w:r>
      <w:r>
        <w:t>模式、完整字段、分页和</w:t>
      </w:r>
      <w:r>
        <w:t xml:space="preserve"> ETag</w:t>
      </w:r>
      <w:r>
        <w:t>。</w:t>
      </w:r>
    </w:p>
    <w:p w14:paraId="2851D7AC" w14:textId="77777777" w:rsidR="00FD65CD" w:rsidRDefault="00000000">
      <w:pPr>
        <w:numPr>
          <w:ilvl w:val="0"/>
          <w:numId w:val="1"/>
        </w:numPr>
      </w:pPr>
      <w:r>
        <w:t xml:space="preserve">V1 </w:t>
      </w:r>
      <w:r>
        <w:t>排行榜固定返回全量结果，忽略客户端的</w:t>
      </w:r>
      <w:r>
        <w:t xml:space="preserve"> </w:t>
      </w:r>
      <w:r>
        <w:rPr>
          <w:rFonts w:ascii="Consolas" w:hAnsi="Consolas"/>
          <w:color w:val="1F4D78"/>
          <w:sz w:val="20"/>
        </w:rPr>
        <w:t>mode</w:t>
      </w:r>
      <w:r>
        <w:t>、</w:t>
      </w:r>
      <w:r>
        <w:rPr>
          <w:rFonts w:ascii="Consolas" w:hAnsi="Consolas"/>
          <w:color w:val="1F4D78"/>
          <w:sz w:val="20"/>
        </w:rPr>
        <w:t>limit</w:t>
      </w:r>
      <w:r>
        <w:t>、</w:t>
      </w:r>
      <w:r>
        <w:rPr>
          <w:rFonts w:ascii="Consolas" w:hAnsi="Consolas"/>
          <w:color w:val="1F4D78"/>
          <w:sz w:val="20"/>
        </w:rPr>
        <w:t>offset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1F4D78"/>
          <w:sz w:val="20"/>
        </w:rPr>
        <w:t>all</w:t>
      </w:r>
      <w:r>
        <w:t xml:space="preserve"> </w:t>
      </w:r>
      <w:r>
        <w:t>参数；数据量可能较大。</w:t>
      </w:r>
    </w:p>
    <w:p w14:paraId="66CBA8BD" w14:textId="77777777" w:rsidR="00FD65CD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lastRenderedPageBreak/>
        <w:t xml:space="preserve">V1 </w:t>
      </w:r>
      <w:r>
        <w:rPr>
          <w:lang w:eastAsia="zh-CN"/>
        </w:rPr>
        <w:t>单币和批量接口会忽略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20"/>
          <w:lang w:eastAsia="zh-CN"/>
        </w:rPr>
        <w:t>mode</w:t>
      </w:r>
      <w:r>
        <w:rPr>
          <w:lang w:eastAsia="zh-CN"/>
        </w:rPr>
        <w:t>，并隐藏</w:t>
      </w:r>
      <w:r>
        <w:rPr>
          <w:lang w:eastAsia="zh-CN"/>
        </w:rPr>
        <w:t xml:space="preserve"> V2 </w:t>
      </w:r>
      <w:r>
        <w:rPr>
          <w:lang w:eastAsia="zh-CN"/>
        </w:rPr>
        <w:t>新增字段。</w:t>
      </w:r>
    </w:p>
    <w:p w14:paraId="2E1550E6" w14:textId="77777777" w:rsidR="00FD65CD" w:rsidRDefault="00000000">
      <w:pPr>
        <w:pStyle w:val="2"/>
      </w:pPr>
      <w:r>
        <w:t xml:space="preserve">5.2 </w:t>
      </w:r>
      <w:proofErr w:type="spellStart"/>
      <w:r>
        <w:t>接口速查</w:t>
      </w:r>
      <w:proofErr w:type="spellEnd"/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687"/>
        <w:gridCol w:w="1702"/>
        <w:gridCol w:w="3971"/>
      </w:tblGrid>
      <w:tr w:rsidR="00FD65CD" w14:paraId="67E29B0C" w14:textId="77777777">
        <w:trPr>
          <w:cantSplit/>
          <w:tblHeader/>
        </w:trPr>
        <w:tc>
          <w:tcPr>
            <w:tcW w:w="36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5329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请求路径</w:t>
            </w:r>
          </w:p>
        </w:tc>
        <w:tc>
          <w:tcPr>
            <w:tcW w:w="17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09F0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用途</w:t>
            </w:r>
          </w:p>
        </w:tc>
        <w:tc>
          <w:tcPr>
            <w:tcW w:w="39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FEF3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主要参数</w:t>
            </w:r>
          </w:p>
        </w:tc>
      </w:tr>
      <w:tr w:rsidR="00FD65CD" w14:paraId="15E394CA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156A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/api/lsr/health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7F97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 xml:space="preserve">LSR </w:t>
            </w:r>
            <w:r>
              <w:rPr>
                <w:color w:val="0B2545"/>
                <w:sz w:val="19"/>
                <w:lang w:eastAsia="zh-CN"/>
              </w:rPr>
              <w:t>进程及数据时间的轻量健康检查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95E6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无</w:t>
            </w:r>
          </w:p>
        </w:tc>
      </w:tr>
      <w:tr w:rsidR="00FD65CD" w14:paraId="62261D01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C327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/api/lsr/status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8ABA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V1 </w:t>
            </w:r>
            <w:r>
              <w:rPr>
                <w:color w:val="0B2545"/>
                <w:sz w:val="19"/>
              </w:rPr>
              <w:t>数据新鲜度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006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无</w:t>
            </w:r>
          </w:p>
        </w:tc>
      </w:tr>
      <w:tr w:rsidR="00FD65CD" w14:paraId="660B043B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8D2C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/api/lsr/v2/status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BAB6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完整状态，含排行榜与资金费率缓存状态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96FB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无</w:t>
            </w:r>
          </w:p>
        </w:tc>
      </w:tr>
      <w:tr w:rsidR="00FD65CD" w14:paraId="4D268A80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3E9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/api/lsr/ranking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5463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V1 </w:t>
            </w:r>
            <w:r>
              <w:rPr>
                <w:color w:val="0B2545"/>
                <w:sz w:val="19"/>
              </w:rPr>
              <w:t>全量交易者排行榜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4DE1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sort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order</w:t>
            </w:r>
          </w:p>
        </w:tc>
      </w:tr>
      <w:tr w:rsidR="00FD65CD" w14:paraId="146C2629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C4191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/api/lsr/v2/ranking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3530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V2 </w:t>
            </w:r>
            <w:r>
              <w:rPr>
                <w:color w:val="0B2545"/>
                <w:sz w:val="19"/>
              </w:rPr>
              <w:t>排行榜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404A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mode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sort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order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limit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offset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all</w:t>
            </w:r>
          </w:p>
        </w:tc>
      </w:tr>
      <w:tr w:rsidR="00FD65CD" w14:paraId="794BE5C7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AD1E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/api/lsr/signal/{symbol}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E108B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V1 </w:t>
            </w:r>
            <w:r>
              <w:rPr>
                <w:color w:val="0B2545"/>
                <w:sz w:val="19"/>
              </w:rPr>
              <w:t>单币信号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8AA0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路径参数</w:t>
            </w:r>
            <w:r>
              <w:rPr>
                <w:color w:val="0B2545"/>
                <w:sz w:val="19"/>
              </w:rPr>
              <w:t xml:space="preserve"> symbol</w:t>
            </w:r>
          </w:p>
        </w:tc>
      </w:tr>
      <w:tr w:rsidR="00FD65CD" w14:paraId="5E887A5F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F256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/api/lsr/v2/signal/{symbol}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AE92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V2 </w:t>
            </w:r>
            <w:r>
              <w:rPr>
                <w:color w:val="0B2545"/>
                <w:sz w:val="19"/>
              </w:rPr>
              <w:t>单币完整信号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91572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mode</w:t>
            </w:r>
          </w:p>
        </w:tc>
      </w:tr>
      <w:tr w:rsidR="00FD65CD" w14:paraId="71069304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850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/api/lsr/signals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04D5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V1 </w:t>
            </w:r>
            <w:r>
              <w:rPr>
                <w:color w:val="0B2545"/>
                <w:sz w:val="19"/>
              </w:rPr>
              <w:t>批量信号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259AA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symbols</w:t>
            </w:r>
            <w:r>
              <w:rPr>
                <w:color w:val="0B2545"/>
                <w:sz w:val="19"/>
              </w:rPr>
              <w:t>，必填</w:t>
            </w:r>
          </w:p>
        </w:tc>
      </w:tr>
      <w:tr w:rsidR="00FD65CD" w14:paraId="33D40C1F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EC80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/api/lsr/v2/signals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C1A4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V2 </w:t>
            </w:r>
            <w:r>
              <w:rPr>
                <w:color w:val="0B2545"/>
                <w:sz w:val="19"/>
              </w:rPr>
              <w:t>批量完整信号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93EF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symbols</w:t>
            </w:r>
            <w:r>
              <w:rPr>
                <w:color w:val="0B2545"/>
                <w:sz w:val="19"/>
              </w:rPr>
              <w:t>，必填；</w:t>
            </w:r>
            <w:r>
              <w:rPr>
                <w:color w:val="0B2545"/>
                <w:sz w:val="19"/>
              </w:rPr>
              <w:t>mode</w:t>
            </w:r>
          </w:p>
        </w:tc>
      </w:tr>
      <w:tr w:rsidR="00FD65CD" w14:paraId="5353DF2E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C1FF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/api/lsr/funding-rate/arbitrage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5171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跨交易所资金费率套利候选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34EB" w14:textId="77777777" w:rsidR="00FD65CD" w:rsidRDefault="00000000">
            <w:pPr>
              <w:spacing w:after="0" w:line="276" w:lineRule="auto"/>
            </w:pPr>
            <w:proofErr w:type="spellStart"/>
            <w:r>
              <w:rPr>
                <w:color w:val="0B2545"/>
                <w:sz w:val="19"/>
              </w:rPr>
              <w:t>sort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order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exchange_list</w:t>
            </w:r>
            <w:proofErr w:type="spellEnd"/>
          </w:p>
        </w:tc>
      </w:tr>
      <w:tr w:rsidR="00FD65CD" w14:paraId="2490E34D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D04F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/api/lsr/consensus/healthz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566B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KOL </w:t>
            </w:r>
            <w:r>
              <w:rPr>
                <w:color w:val="0B2545"/>
                <w:sz w:val="19"/>
              </w:rPr>
              <w:t>共识快照状态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11A0A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无</w:t>
            </w:r>
          </w:p>
        </w:tc>
      </w:tr>
      <w:tr w:rsidR="00FD65CD" w14:paraId="7BD3A2D2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C980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/api/lsr/consensus/v1/symbols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2D1C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可用共识币种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5D72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无</w:t>
            </w:r>
          </w:p>
        </w:tc>
      </w:tr>
      <w:tr w:rsidR="00FD65CD" w14:paraId="403F52B2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4C47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/api/lsr/consensus/v1/signal/{symbol}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E82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单币</w:t>
            </w:r>
            <w:r>
              <w:rPr>
                <w:color w:val="0B2545"/>
                <w:sz w:val="19"/>
              </w:rPr>
              <w:t xml:space="preserve"> KOL </w:t>
            </w:r>
            <w:r>
              <w:rPr>
                <w:color w:val="0B2545"/>
                <w:sz w:val="19"/>
              </w:rPr>
              <w:t>共识信号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02E1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路径参数</w:t>
            </w:r>
            <w:r>
              <w:rPr>
                <w:color w:val="0B2545"/>
                <w:sz w:val="19"/>
              </w:rPr>
              <w:t xml:space="preserve"> symbol</w:t>
            </w:r>
          </w:p>
        </w:tc>
      </w:tr>
      <w:tr w:rsidR="00FD65CD" w14:paraId="1D997A95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5226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/api/lsr/consensus/v1/signals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73B1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批量</w:t>
            </w:r>
            <w:r>
              <w:rPr>
                <w:color w:val="0B2545"/>
                <w:sz w:val="19"/>
              </w:rPr>
              <w:t xml:space="preserve"> KOL </w:t>
            </w:r>
            <w:r>
              <w:rPr>
                <w:color w:val="0B2545"/>
                <w:sz w:val="19"/>
              </w:rPr>
              <w:t>共识信号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18C0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symbols</w:t>
            </w:r>
            <w:r>
              <w:rPr>
                <w:color w:val="0B2545"/>
                <w:sz w:val="19"/>
              </w:rPr>
              <w:t>，可选</w:t>
            </w:r>
          </w:p>
        </w:tc>
      </w:tr>
      <w:tr w:rsidR="00FD65CD" w14:paraId="012413B5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714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lastRenderedPageBreak/>
              <w:t>/api/lsr/consensus/v1/report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B81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可分享的共识报告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0C05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symbols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max_factors</w:t>
            </w:r>
          </w:p>
        </w:tc>
      </w:tr>
      <w:tr w:rsidR="00FD65CD" w14:paraId="332F9C09" w14:textId="77777777">
        <w:trPr>
          <w:cantSplit/>
        </w:trPr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ABD7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/api/lsr/consensus/v1/refresh/status</w:t>
            </w:r>
          </w:p>
        </w:tc>
        <w:tc>
          <w:tcPr>
            <w:tcW w:w="1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53F1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共识内部刷新任务状态</w:t>
            </w:r>
          </w:p>
        </w:tc>
        <w:tc>
          <w:tcPr>
            <w:tcW w:w="39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F4A7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无</w:t>
            </w:r>
          </w:p>
        </w:tc>
      </w:tr>
    </w:tbl>
    <w:p w14:paraId="4481D85D" w14:textId="77777777" w:rsidR="00FD65CD" w:rsidRDefault="00FD65CD">
      <w:pPr>
        <w:spacing w:after="40"/>
      </w:pPr>
    </w:p>
    <w:p w14:paraId="4456527C" w14:textId="77777777" w:rsidR="00FD65CD" w:rsidRDefault="00000000">
      <w:pPr>
        <w:pStyle w:val="2"/>
      </w:pPr>
      <w:r>
        <w:t xml:space="preserve">5.3 V2 </w:t>
      </w:r>
      <w:r>
        <w:t>排行榜</w:t>
      </w:r>
    </w:p>
    <w:p w14:paraId="3EA72BB3" w14:textId="77777777" w:rsidR="00FD65CD" w:rsidRDefault="00000000">
      <w:r>
        <w:t>请求路径：</w:t>
      </w:r>
      <w:r>
        <w:rPr>
          <w:rFonts w:ascii="Consolas" w:hAnsi="Consolas"/>
          <w:color w:val="1F4D78"/>
          <w:sz w:val="20"/>
        </w:rPr>
        <w:t>GET /api/lsr/v2/ranking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1560"/>
        <w:gridCol w:w="6552"/>
      </w:tblGrid>
      <w:tr w:rsidR="00FD65CD" w14:paraId="56090414" w14:textId="77777777">
        <w:trPr>
          <w:cantSplit/>
          <w:tblHeader/>
        </w:trPr>
        <w:tc>
          <w:tcPr>
            <w:tcW w:w="12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44E6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参数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015A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默认值</w:t>
            </w:r>
          </w:p>
        </w:tc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8C58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说明</w:t>
            </w:r>
          </w:p>
        </w:tc>
      </w:tr>
      <w:tr w:rsidR="00FD65CD" w14:paraId="748E670B" w14:textId="77777777">
        <w:trPr>
          <w:cantSplit/>
        </w:trPr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53B3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mode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CB1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trader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6C74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trader </w:t>
            </w:r>
            <w:r>
              <w:rPr>
                <w:color w:val="0B2545"/>
                <w:sz w:val="19"/>
              </w:rPr>
              <w:t>为交易者模式，</w:t>
            </w:r>
            <w:r>
              <w:rPr>
                <w:color w:val="0B2545"/>
                <w:sz w:val="19"/>
              </w:rPr>
              <w:t xml:space="preserve">whale </w:t>
            </w:r>
            <w:r>
              <w:rPr>
                <w:color w:val="0B2545"/>
                <w:sz w:val="19"/>
              </w:rPr>
              <w:t>为大户模式</w:t>
            </w:r>
          </w:p>
        </w:tc>
      </w:tr>
      <w:tr w:rsidR="00FD65CD" w14:paraId="45CC1E39" w14:textId="77777777">
        <w:trPr>
          <w:cantSplit/>
        </w:trPr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0716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sort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94A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delta_2m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DDAE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排序字段，常用</w:t>
            </w:r>
            <w:r>
              <w:rPr>
                <w:color w:val="0B2545"/>
                <w:sz w:val="19"/>
              </w:rPr>
              <w:t xml:space="preserve"> ratio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delta_2m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delta_30m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delta_4h</w:t>
            </w:r>
            <w:r>
              <w:rPr>
                <w:color w:val="0B2545"/>
                <w:sz w:val="19"/>
              </w:rPr>
              <w:t>、对应的</w:t>
            </w:r>
            <w:r>
              <w:rPr>
                <w:color w:val="0B2545"/>
                <w:sz w:val="19"/>
              </w:rPr>
              <w:t xml:space="preserve"> *_abs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oi_mcap_ratio</w:t>
            </w:r>
            <w:r>
              <w:rPr>
                <w:color w:val="0B2545"/>
                <w:sz w:val="19"/>
              </w:rPr>
              <w:t>；大户模式还支持</w:t>
            </w:r>
            <w:r>
              <w:rPr>
                <w:color w:val="0B2545"/>
                <w:sz w:val="19"/>
              </w:rPr>
              <w:t xml:space="preserve"> whale_ratio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 xml:space="preserve">whale_delta_2m </w:t>
            </w:r>
            <w:r>
              <w:rPr>
                <w:color w:val="0B2545"/>
                <w:sz w:val="19"/>
              </w:rPr>
              <w:t>等</w:t>
            </w:r>
          </w:p>
        </w:tc>
      </w:tr>
      <w:tr w:rsidR="00FD65CD" w14:paraId="0A2022FA" w14:textId="77777777">
        <w:trPr>
          <w:cantSplit/>
        </w:trPr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4B85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order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0CDB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desc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D160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asc </w:t>
            </w:r>
            <w:r>
              <w:rPr>
                <w:color w:val="0B2545"/>
                <w:sz w:val="19"/>
              </w:rPr>
              <w:t>或</w:t>
            </w:r>
            <w:r>
              <w:rPr>
                <w:color w:val="0B2545"/>
                <w:sz w:val="19"/>
              </w:rPr>
              <w:t xml:space="preserve"> desc</w:t>
            </w:r>
          </w:p>
        </w:tc>
      </w:tr>
      <w:tr w:rsidR="00FD65CD" w14:paraId="346F6DF9" w14:textId="77777777">
        <w:trPr>
          <w:cantSplit/>
        </w:trPr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7D2E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limit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1590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100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3CEF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单页</w:t>
            </w:r>
            <w:r>
              <w:rPr>
                <w:color w:val="0B2545"/>
                <w:sz w:val="19"/>
              </w:rPr>
              <w:t xml:space="preserve"> 1</w:t>
            </w:r>
            <w:r>
              <w:rPr>
                <w:color w:val="0B2545"/>
                <w:sz w:val="19"/>
              </w:rPr>
              <w:t>～</w:t>
            </w:r>
            <w:r>
              <w:rPr>
                <w:color w:val="0B2545"/>
                <w:sz w:val="19"/>
              </w:rPr>
              <w:t xml:space="preserve">200 </w:t>
            </w:r>
            <w:r>
              <w:rPr>
                <w:color w:val="0B2545"/>
                <w:sz w:val="19"/>
              </w:rPr>
              <w:t>条</w:t>
            </w:r>
          </w:p>
        </w:tc>
      </w:tr>
      <w:tr w:rsidR="00FD65CD" w14:paraId="6170FEAF" w14:textId="77777777">
        <w:trPr>
          <w:cantSplit/>
        </w:trPr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B86F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offset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3F0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0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0566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从第几条开始，最小为</w:t>
            </w:r>
            <w:r>
              <w:rPr>
                <w:color w:val="0B2545"/>
                <w:sz w:val="19"/>
                <w:lang w:eastAsia="zh-CN"/>
              </w:rPr>
              <w:t xml:space="preserve"> 0</w:t>
            </w:r>
          </w:p>
        </w:tc>
      </w:tr>
      <w:tr w:rsidR="00FD65CD" w14:paraId="4145B4CA" w14:textId="77777777">
        <w:trPr>
          <w:cantSplit/>
        </w:trPr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573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all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ACEE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false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0446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设置为</w:t>
            </w:r>
            <w:r>
              <w:rPr>
                <w:color w:val="0B2545"/>
                <w:sz w:val="19"/>
                <w:lang w:eastAsia="zh-CN"/>
              </w:rPr>
              <w:t xml:space="preserve"> true </w:t>
            </w:r>
            <w:r>
              <w:rPr>
                <w:color w:val="0B2545"/>
                <w:sz w:val="19"/>
                <w:lang w:eastAsia="zh-CN"/>
              </w:rPr>
              <w:t>时显式返回全量；全量请求可能较慢且响应较大</w:t>
            </w:r>
          </w:p>
        </w:tc>
      </w:tr>
    </w:tbl>
    <w:p w14:paraId="2A358E8A" w14:textId="77777777" w:rsidR="00FD65CD" w:rsidRDefault="00FD65CD">
      <w:pPr>
        <w:spacing w:after="40"/>
        <w:rPr>
          <w:lang w:eastAsia="zh-CN"/>
        </w:rPr>
      </w:pPr>
    </w:p>
    <w:p w14:paraId="63A9FFD9" w14:textId="77777777" w:rsidR="00FD65CD" w:rsidRDefault="00000000">
      <w:proofErr w:type="spellStart"/>
      <w:r>
        <w:t>常见地址</w:t>
      </w:r>
      <w:proofErr w:type="spellEnd"/>
      <w:r>
        <w:t>：</w:t>
      </w:r>
    </w:p>
    <w:p w14:paraId="0BC91F1F" w14:textId="77777777" w:rsidR="00FD65CD" w:rsidRDefault="00000000">
      <w:pPr>
        <w:numPr>
          <w:ilvl w:val="0"/>
          <w:numId w:val="1"/>
        </w:numPr>
      </w:pPr>
      <w:r>
        <w:t>交易者模式前</w:t>
      </w:r>
      <w:r>
        <w:t xml:space="preserve"> 20 </w:t>
      </w:r>
      <w:r>
        <w:t>条：</w:t>
      </w:r>
      <w:r>
        <w:rPr>
          <w:rFonts w:ascii="Consolas" w:hAnsi="Consolas"/>
          <w:color w:val="1F4D78"/>
          <w:sz w:val="20"/>
        </w:rPr>
        <w:t>/api/lsr/v2/ranking?mode=trader&amp;limit=20&amp;offset=0</w:t>
      </w:r>
    </w:p>
    <w:p w14:paraId="3DBBA255" w14:textId="77777777" w:rsidR="00FD65CD" w:rsidRDefault="00000000">
      <w:pPr>
        <w:numPr>
          <w:ilvl w:val="0"/>
          <w:numId w:val="1"/>
        </w:numPr>
      </w:pPr>
      <w:r>
        <w:t>大户模式前</w:t>
      </w:r>
      <w:r>
        <w:t xml:space="preserve"> 20 </w:t>
      </w:r>
      <w:r>
        <w:t>条：</w:t>
      </w:r>
      <w:r>
        <w:rPr>
          <w:rFonts w:ascii="Consolas" w:hAnsi="Consolas"/>
          <w:color w:val="1F4D78"/>
          <w:sz w:val="20"/>
        </w:rPr>
        <w:t>/api/lsr/v2/ranking?mode=whale&amp;sort=whale_delta_2m&amp;limit=20&amp;offset=0</w:t>
      </w:r>
    </w:p>
    <w:p w14:paraId="624F67F3" w14:textId="77777777" w:rsidR="00FD65CD" w:rsidRDefault="00000000">
      <w:pPr>
        <w:numPr>
          <w:ilvl w:val="0"/>
          <w:numId w:val="1"/>
        </w:numPr>
      </w:pPr>
      <w:r>
        <w:t>下一页：把</w:t>
      </w:r>
      <w:r>
        <w:t xml:space="preserve"> </w:t>
      </w:r>
      <w:r>
        <w:rPr>
          <w:rFonts w:ascii="Consolas" w:hAnsi="Consolas"/>
          <w:color w:val="1F4D78"/>
          <w:sz w:val="20"/>
        </w:rPr>
        <w:t>offset</w:t>
      </w:r>
      <w:r>
        <w:t xml:space="preserve"> </w:t>
      </w:r>
      <w:r>
        <w:t>改为响应中的</w:t>
      </w:r>
      <w:r>
        <w:t xml:space="preserve"> </w:t>
      </w:r>
      <w:r>
        <w:rPr>
          <w:rFonts w:ascii="Consolas" w:hAnsi="Consolas"/>
          <w:color w:val="1F4D78"/>
          <w:sz w:val="20"/>
        </w:rPr>
        <w:t>next_offset</w:t>
      </w:r>
      <w:r>
        <w:t>。</w:t>
      </w:r>
    </w:p>
    <w:p w14:paraId="1B53C3A6" w14:textId="77777777" w:rsidR="00FD65CD" w:rsidRDefault="00000000">
      <w:r>
        <w:t>响应顶层常用字段：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076"/>
        <w:gridCol w:w="3284"/>
      </w:tblGrid>
      <w:tr w:rsidR="00FD65CD" w14:paraId="0506EED3" w14:textId="77777777">
        <w:trPr>
          <w:cantSplit/>
          <w:tblHeader/>
        </w:trPr>
        <w:tc>
          <w:tcPr>
            <w:tcW w:w="60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8022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w="32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8778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含义</w:t>
            </w:r>
          </w:p>
        </w:tc>
      </w:tr>
      <w:tr w:rsidR="00FD65CD" w14:paraId="775F7CC5" w14:textId="77777777">
        <w:trPr>
          <w:cantSplit/>
        </w:trPr>
        <w:tc>
          <w:tcPr>
            <w:tcW w:w="6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BB2A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success</w:t>
            </w:r>
          </w:p>
        </w:tc>
        <w:tc>
          <w:tcPr>
            <w:tcW w:w="3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220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请求是否成功</w:t>
            </w:r>
          </w:p>
        </w:tc>
      </w:tr>
      <w:tr w:rsidR="00FD65CD" w14:paraId="206090F2" w14:textId="77777777">
        <w:trPr>
          <w:cantSplit/>
        </w:trPr>
        <w:tc>
          <w:tcPr>
            <w:tcW w:w="6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990A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lastRenderedPageBreak/>
              <w:t>updated_at</w:t>
            </w:r>
          </w:p>
        </w:tc>
        <w:tc>
          <w:tcPr>
            <w:tcW w:w="3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D7B3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本次模式所用源数据的</w:t>
            </w:r>
            <w:r>
              <w:rPr>
                <w:color w:val="0B2545"/>
                <w:sz w:val="19"/>
                <w:lang w:eastAsia="zh-CN"/>
              </w:rPr>
              <w:t xml:space="preserve"> Unix </w:t>
            </w:r>
            <w:r>
              <w:rPr>
                <w:color w:val="0B2545"/>
                <w:sz w:val="19"/>
                <w:lang w:eastAsia="zh-CN"/>
              </w:rPr>
              <w:t>秒时间戳</w:t>
            </w:r>
          </w:p>
        </w:tc>
      </w:tr>
      <w:tr w:rsidR="00FD65CD" w14:paraId="46AEEE4F" w14:textId="77777777">
        <w:trPr>
          <w:cantSplit/>
        </w:trPr>
        <w:tc>
          <w:tcPr>
            <w:tcW w:w="6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601E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mode / </w:t>
            </w:r>
            <w:proofErr w:type="spellStart"/>
            <w:r>
              <w:rPr>
                <w:color w:val="0B2545"/>
                <w:sz w:val="19"/>
              </w:rPr>
              <w:t>available_modes</w:t>
            </w:r>
            <w:proofErr w:type="spellEnd"/>
          </w:p>
        </w:tc>
        <w:tc>
          <w:tcPr>
            <w:tcW w:w="3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2E52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当前模式和可用模式</w:t>
            </w:r>
          </w:p>
        </w:tc>
      </w:tr>
      <w:tr w:rsidR="00FD65CD" w14:paraId="4B96BBB5" w14:textId="77777777">
        <w:trPr>
          <w:cantSplit/>
        </w:trPr>
        <w:tc>
          <w:tcPr>
            <w:tcW w:w="6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2377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total / returned</w:t>
            </w:r>
          </w:p>
        </w:tc>
        <w:tc>
          <w:tcPr>
            <w:tcW w:w="3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731B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总记录数和本次返回数</w:t>
            </w:r>
          </w:p>
        </w:tc>
      </w:tr>
      <w:tr w:rsidR="00FD65CD" w14:paraId="32BD43C0" w14:textId="77777777">
        <w:trPr>
          <w:cantSplit/>
        </w:trPr>
        <w:tc>
          <w:tcPr>
            <w:tcW w:w="6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F3FB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limit / offset</w:t>
            </w:r>
          </w:p>
        </w:tc>
        <w:tc>
          <w:tcPr>
            <w:tcW w:w="3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CD3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当前分页参数</w:t>
            </w:r>
          </w:p>
        </w:tc>
      </w:tr>
      <w:tr w:rsidR="00FD65CD" w14:paraId="1DF243E9" w14:textId="77777777">
        <w:trPr>
          <w:cantSplit/>
        </w:trPr>
        <w:tc>
          <w:tcPr>
            <w:tcW w:w="6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E522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has_more / next_offset</w:t>
            </w:r>
          </w:p>
        </w:tc>
        <w:tc>
          <w:tcPr>
            <w:tcW w:w="3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0EA9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是否有下一页及下一页偏移量</w:t>
            </w:r>
          </w:p>
        </w:tc>
      </w:tr>
      <w:tr w:rsidR="00FD65CD" w14:paraId="08923DC0" w14:textId="77777777">
        <w:trPr>
          <w:cantSplit/>
        </w:trPr>
        <w:tc>
          <w:tcPr>
            <w:tcW w:w="6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054D" w14:textId="77777777" w:rsidR="00FD65CD" w:rsidRDefault="00000000">
            <w:pPr>
              <w:spacing w:after="0" w:line="276" w:lineRule="auto"/>
            </w:pPr>
            <w:proofErr w:type="spellStart"/>
            <w:r>
              <w:rPr>
                <w:color w:val="0B2545"/>
                <w:sz w:val="19"/>
              </w:rPr>
              <w:t>calculated_at</w:t>
            </w:r>
            <w:proofErr w:type="spellEnd"/>
            <w:r>
              <w:rPr>
                <w:color w:val="0B2545"/>
                <w:sz w:val="19"/>
              </w:rPr>
              <w:t xml:space="preserve"> / </w:t>
            </w:r>
            <w:proofErr w:type="spellStart"/>
            <w:r>
              <w:rPr>
                <w:color w:val="0B2545"/>
                <w:sz w:val="19"/>
              </w:rPr>
              <w:t>cache_age_seconds</w:t>
            </w:r>
            <w:proofErr w:type="spellEnd"/>
          </w:p>
        </w:tc>
        <w:tc>
          <w:tcPr>
            <w:tcW w:w="3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5BFF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排行缓存计算时间和缓存年龄</w:t>
            </w:r>
          </w:p>
        </w:tc>
      </w:tr>
      <w:tr w:rsidR="00FD65CD" w14:paraId="75E224F0" w14:textId="77777777">
        <w:trPr>
          <w:cantSplit/>
        </w:trPr>
        <w:tc>
          <w:tcPr>
            <w:tcW w:w="6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A8D1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data</w:t>
            </w:r>
          </w:p>
        </w:tc>
        <w:tc>
          <w:tcPr>
            <w:tcW w:w="32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4515C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排行数据数组</w:t>
            </w:r>
          </w:p>
        </w:tc>
      </w:tr>
    </w:tbl>
    <w:p w14:paraId="7FB00850" w14:textId="77777777" w:rsidR="00FD65CD" w:rsidRDefault="00FD65CD">
      <w:pPr>
        <w:spacing w:after="40"/>
      </w:pPr>
    </w:p>
    <w:p w14:paraId="1F3BF274" w14:textId="77777777" w:rsidR="00FD65CD" w:rsidRDefault="00000000">
      <w:r>
        <w:t xml:space="preserve">V2 </w:t>
      </w:r>
      <w:r>
        <w:t>排行榜响应还会提供</w:t>
      </w:r>
      <w:r>
        <w:t xml:space="preserve"> </w:t>
      </w:r>
      <w:r>
        <w:rPr>
          <w:rFonts w:ascii="Consolas" w:hAnsi="Consolas"/>
          <w:color w:val="1F4D78"/>
          <w:sz w:val="20"/>
        </w:rPr>
        <w:t>ETag</w:t>
      </w:r>
      <w:r>
        <w:t>、</w:t>
      </w:r>
      <w:r>
        <w:rPr>
          <w:rFonts w:ascii="Consolas" w:hAnsi="Consolas"/>
          <w:color w:val="1F4D78"/>
          <w:sz w:val="20"/>
        </w:rPr>
        <w:t>X-Total-Count</w:t>
      </w:r>
      <w:r>
        <w:t>、</w:t>
      </w:r>
      <w:r>
        <w:rPr>
          <w:rFonts w:ascii="Consolas" w:hAnsi="Consolas"/>
          <w:color w:val="1F4D78"/>
          <w:sz w:val="20"/>
        </w:rPr>
        <w:t>X-Returned-Count</w:t>
      </w:r>
      <w:r>
        <w:t>、</w:t>
      </w:r>
      <w:r>
        <w:rPr>
          <w:rFonts w:ascii="Consolas" w:hAnsi="Consolas"/>
          <w:color w:val="1F4D78"/>
          <w:sz w:val="20"/>
        </w:rPr>
        <w:t>X-Offset</w:t>
      </w:r>
      <w:r>
        <w:t>、</w:t>
      </w:r>
      <w:r>
        <w:rPr>
          <w:rFonts w:ascii="Consolas" w:hAnsi="Consolas"/>
          <w:color w:val="1F4D78"/>
          <w:sz w:val="20"/>
        </w:rPr>
        <w:t>X-Has-More</w:t>
      </w:r>
      <w:r>
        <w:t xml:space="preserve"> </w:t>
      </w:r>
      <w:r>
        <w:t>和可选的</w:t>
      </w:r>
      <w:r>
        <w:t xml:space="preserve"> </w:t>
      </w:r>
      <w:r>
        <w:rPr>
          <w:rFonts w:ascii="Consolas" w:hAnsi="Consolas"/>
          <w:color w:val="1F4D78"/>
          <w:sz w:val="20"/>
        </w:rPr>
        <w:t>X-Next-Offset</w:t>
      </w:r>
      <w:r>
        <w:t>。后续请求可在</w:t>
      </w:r>
      <w:r>
        <w:t xml:space="preserve"> </w:t>
      </w:r>
      <w:r>
        <w:rPr>
          <w:rFonts w:ascii="Consolas" w:hAnsi="Consolas"/>
          <w:color w:val="1F4D78"/>
          <w:sz w:val="20"/>
        </w:rPr>
        <w:t>If-None-Match</w:t>
      </w:r>
      <w:r>
        <w:t xml:space="preserve"> </w:t>
      </w:r>
      <w:r>
        <w:t>中提交上次的</w:t>
      </w:r>
      <w:r>
        <w:t xml:space="preserve"> ETag</w:t>
      </w:r>
      <w:r>
        <w:t>；数据未变化时返回</w:t>
      </w:r>
      <w:r>
        <w:t xml:space="preserve"> </w:t>
      </w:r>
      <w:r>
        <w:rPr>
          <w:rFonts w:ascii="Consolas" w:hAnsi="Consolas"/>
          <w:color w:val="1F4D78"/>
          <w:sz w:val="20"/>
        </w:rPr>
        <w:t>304</w:t>
      </w:r>
      <w:r>
        <w:t>，这是正常结果且没有响应体。</w:t>
      </w:r>
    </w:p>
    <w:p w14:paraId="59D11CB0" w14:textId="77777777" w:rsidR="00FD65CD" w:rsidRDefault="00000000">
      <w:pPr>
        <w:pStyle w:val="2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单币与批量信号</w:t>
      </w:r>
    </w:p>
    <w:p w14:paraId="46466FE4" w14:textId="77777777" w:rsidR="00FD65CD" w:rsidRDefault="00000000">
      <w:pPr>
        <w:rPr>
          <w:lang w:eastAsia="zh-CN"/>
        </w:rPr>
      </w:pPr>
      <w:r>
        <w:rPr>
          <w:lang w:eastAsia="zh-CN"/>
        </w:rPr>
        <w:t>新接入建议使用：</w:t>
      </w:r>
    </w:p>
    <w:p w14:paraId="173F6382" w14:textId="77777777" w:rsidR="00FD65CD" w:rsidRDefault="00000000">
      <w:pPr>
        <w:numPr>
          <w:ilvl w:val="0"/>
          <w:numId w:val="1"/>
        </w:numPr>
      </w:pPr>
      <w:proofErr w:type="spellStart"/>
      <w:r>
        <w:t>单币</w:t>
      </w:r>
      <w:proofErr w:type="spellEnd"/>
      <w:r>
        <w:t>：</w:t>
      </w:r>
      <w:r>
        <w:rPr>
          <w:rFonts w:ascii="Consolas" w:hAnsi="Consolas"/>
          <w:color w:val="1F4D78"/>
          <w:sz w:val="20"/>
        </w:rPr>
        <w:t>/</w:t>
      </w:r>
      <w:proofErr w:type="spellStart"/>
      <w:r>
        <w:rPr>
          <w:rFonts w:ascii="Consolas" w:hAnsi="Consolas"/>
          <w:color w:val="1F4D78"/>
          <w:sz w:val="20"/>
        </w:rPr>
        <w:t>api</w:t>
      </w:r>
      <w:proofErr w:type="spellEnd"/>
      <w:r>
        <w:rPr>
          <w:rFonts w:ascii="Consolas" w:hAnsi="Consolas"/>
          <w:color w:val="1F4D78"/>
          <w:sz w:val="20"/>
        </w:rPr>
        <w:t>/</w:t>
      </w:r>
      <w:proofErr w:type="spellStart"/>
      <w:r>
        <w:rPr>
          <w:rFonts w:ascii="Consolas" w:hAnsi="Consolas"/>
          <w:color w:val="1F4D78"/>
          <w:sz w:val="20"/>
        </w:rPr>
        <w:t>lsr</w:t>
      </w:r>
      <w:proofErr w:type="spellEnd"/>
      <w:r>
        <w:rPr>
          <w:rFonts w:ascii="Consolas" w:hAnsi="Consolas"/>
          <w:color w:val="1F4D78"/>
          <w:sz w:val="20"/>
        </w:rPr>
        <w:t>/v2/signal/</w:t>
      </w:r>
      <w:proofErr w:type="spellStart"/>
      <w:r>
        <w:rPr>
          <w:rFonts w:ascii="Consolas" w:hAnsi="Consolas"/>
          <w:color w:val="1F4D78"/>
          <w:sz w:val="20"/>
        </w:rPr>
        <w:t>BTC?mode</w:t>
      </w:r>
      <w:proofErr w:type="spellEnd"/>
      <w:r>
        <w:rPr>
          <w:rFonts w:ascii="Consolas" w:hAnsi="Consolas"/>
          <w:color w:val="1F4D78"/>
          <w:sz w:val="20"/>
        </w:rPr>
        <w:t>=trader</w:t>
      </w:r>
    </w:p>
    <w:p w14:paraId="75D9385B" w14:textId="77777777" w:rsidR="00FD65CD" w:rsidRDefault="00000000">
      <w:pPr>
        <w:numPr>
          <w:ilvl w:val="0"/>
          <w:numId w:val="1"/>
        </w:numPr>
      </w:pPr>
      <w:r>
        <w:t>单币大户模式：</w:t>
      </w:r>
      <w:r>
        <w:rPr>
          <w:rFonts w:ascii="Consolas" w:hAnsi="Consolas"/>
          <w:color w:val="1F4D78"/>
          <w:sz w:val="20"/>
        </w:rPr>
        <w:t>/api/lsr/v2/signal/BTCUSDT?mode=whale</w:t>
      </w:r>
    </w:p>
    <w:p w14:paraId="2953FBDD" w14:textId="77777777" w:rsidR="00FD65CD" w:rsidRDefault="00000000">
      <w:pPr>
        <w:numPr>
          <w:ilvl w:val="0"/>
          <w:numId w:val="1"/>
        </w:numPr>
      </w:pPr>
      <w:r>
        <w:t>批量：</w:t>
      </w:r>
      <w:r>
        <w:rPr>
          <w:rFonts w:ascii="Consolas" w:hAnsi="Consolas"/>
          <w:color w:val="1F4D78"/>
          <w:sz w:val="20"/>
        </w:rPr>
        <w:t>/api/lsr/v2/signals?symbols=BTC,ETH,SOL&amp;mode=trader</w:t>
      </w:r>
    </w:p>
    <w:p w14:paraId="15F20A0E" w14:textId="77777777" w:rsidR="00FD65CD" w:rsidRDefault="00000000">
      <w:pPr>
        <w:rPr>
          <w:lang w:eastAsia="zh-CN"/>
        </w:rPr>
      </w:pPr>
      <w:r>
        <w:rPr>
          <w:rFonts w:ascii="Consolas" w:hAnsi="Consolas"/>
          <w:color w:val="1F4D78"/>
          <w:sz w:val="20"/>
        </w:rPr>
        <w:t>symbol</w:t>
      </w:r>
      <w:r>
        <w:t xml:space="preserve"> </w:t>
      </w:r>
      <w:r>
        <w:t>可以使用</w:t>
      </w:r>
      <w:r>
        <w:t xml:space="preserve"> </w:t>
      </w:r>
      <w:r>
        <w:rPr>
          <w:rFonts w:ascii="Consolas" w:hAnsi="Consolas"/>
          <w:color w:val="1F4D78"/>
          <w:sz w:val="20"/>
        </w:rPr>
        <w:t>BTC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color w:val="1F4D78"/>
          <w:sz w:val="20"/>
        </w:rPr>
        <w:t>BTCUSDT</w:t>
      </w:r>
      <w:r>
        <w:t>。</w:t>
      </w:r>
      <w:r>
        <w:rPr>
          <w:lang w:eastAsia="zh-CN"/>
        </w:rPr>
        <w:t>批量接口会在每个结果中使用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20"/>
          <w:lang w:eastAsia="zh-CN"/>
        </w:rPr>
        <w:t>found</w:t>
      </w:r>
      <w:r>
        <w:rPr>
          <w:lang w:eastAsia="zh-CN"/>
        </w:rPr>
        <w:t xml:space="preserve"> </w:t>
      </w:r>
      <w:r>
        <w:rPr>
          <w:lang w:eastAsia="zh-CN"/>
        </w:rPr>
        <w:t>表示该币种是否找到；找不到单币时通常返回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20"/>
          <w:lang w:eastAsia="zh-CN"/>
        </w:rPr>
        <w:t>404</w:t>
      </w:r>
      <w:r>
        <w:rPr>
          <w:lang w:eastAsia="zh-CN"/>
        </w:rPr>
        <w:t>。</w:t>
      </w:r>
    </w:p>
    <w:p w14:paraId="01787A7B" w14:textId="77777777" w:rsidR="00FD65CD" w:rsidRDefault="00000000">
      <w:proofErr w:type="spellStart"/>
      <w:r>
        <w:t>常用数据字段分组</w:t>
      </w:r>
      <w:proofErr w:type="spellEnd"/>
      <w:r>
        <w:t>：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82"/>
        <w:gridCol w:w="6778"/>
      </w:tblGrid>
      <w:tr w:rsidR="00FD65CD" w14:paraId="60FDC026" w14:textId="77777777">
        <w:trPr>
          <w:cantSplit/>
          <w:tblHeader/>
        </w:trPr>
        <w:tc>
          <w:tcPr>
            <w:tcW w:w="25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676D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字段组</w:t>
            </w:r>
          </w:p>
        </w:tc>
        <w:tc>
          <w:tcPr>
            <w:tcW w:w="67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708E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常用字段</w:t>
            </w:r>
          </w:p>
        </w:tc>
      </w:tr>
      <w:tr w:rsidR="00FD65CD" w14:paraId="0A7CDB32" w14:textId="77777777">
        <w:trPr>
          <w:cantSplit/>
        </w:trPr>
        <w:tc>
          <w:tcPr>
            <w:tcW w:w="25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5414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基础</w:t>
            </w:r>
          </w:p>
        </w:tc>
        <w:tc>
          <w:tcPr>
            <w:tcW w:w="6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2C06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rank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symbol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updated_at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mode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oi_mcap_ratio</w:t>
            </w:r>
          </w:p>
        </w:tc>
      </w:tr>
      <w:tr w:rsidR="00FD65CD" w14:paraId="4C13207B" w14:textId="77777777">
        <w:trPr>
          <w:cantSplit/>
        </w:trPr>
        <w:tc>
          <w:tcPr>
            <w:tcW w:w="25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BEB0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lastRenderedPageBreak/>
              <w:t>交易者</w:t>
            </w:r>
          </w:p>
        </w:tc>
        <w:tc>
          <w:tcPr>
            <w:tcW w:w="6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689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ratio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ratio_30m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delta_2m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delta_30m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delta_4h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long_notional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short_notional</w:t>
            </w:r>
          </w:p>
        </w:tc>
      </w:tr>
      <w:tr w:rsidR="00FD65CD" w14:paraId="09B8F145" w14:textId="77777777">
        <w:trPr>
          <w:cantSplit/>
        </w:trPr>
        <w:tc>
          <w:tcPr>
            <w:tcW w:w="25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F98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交易者</w:t>
            </w:r>
            <w:r>
              <w:rPr>
                <w:color w:val="0B2545"/>
                <w:sz w:val="19"/>
              </w:rPr>
              <w:t xml:space="preserve"> V2</w:t>
            </w:r>
          </w:p>
        </w:tc>
        <w:tc>
          <w:tcPr>
            <w:tcW w:w="6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EB0FE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trader_ratio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trader_ratio_30m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trader_delta_2m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trader_delta_30m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trader_delta_4h</w:t>
            </w:r>
          </w:p>
        </w:tc>
      </w:tr>
      <w:tr w:rsidR="00FD65CD" w14:paraId="0E33F4D3" w14:textId="77777777">
        <w:trPr>
          <w:cantSplit/>
        </w:trPr>
        <w:tc>
          <w:tcPr>
            <w:tcW w:w="25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9440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大户</w:t>
            </w:r>
            <w:r>
              <w:rPr>
                <w:color w:val="0B2545"/>
                <w:sz w:val="19"/>
              </w:rPr>
              <w:t xml:space="preserve"> V2</w:t>
            </w:r>
          </w:p>
        </w:tc>
        <w:tc>
          <w:tcPr>
            <w:tcW w:w="6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06DB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whale_ratio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whale_delta_2m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whale_delta_30m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whale_delta_4h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whale_long_qty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whale_short_qty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whale_long_count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whale_short_count</w:t>
            </w:r>
          </w:p>
        </w:tc>
      </w:tr>
      <w:tr w:rsidR="00FD65CD" w14:paraId="4D34D4E1" w14:textId="77777777">
        <w:trPr>
          <w:cantSplit/>
        </w:trPr>
        <w:tc>
          <w:tcPr>
            <w:tcW w:w="25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0064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Binance overview</w:t>
            </w:r>
          </w:p>
        </w:tc>
        <w:tc>
          <w:tcPr>
            <w:tcW w:w="6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EFF2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ov_ratio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ov_total_positions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ov_total_traders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ov_long_traders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 xml:space="preserve">ov_short_traders </w:t>
            </w:r>
            <w:r>
              <w:rPr>
                <w:color w:val="0B2545"/>
                <w:sz w:val="19"/>
              </w:rPr>
              <w:t>以及</w:t>
            </w:r>
            <w:r>
              <w:rPr>
                <w:color w:val="0B2545"/>
                <w:sz w:val="19"/>
              </w:rPr>
              <w:t xml:space="preserve"> ov_* </w:t>
            </w:r>
            <w:r>
              <w:rPr>
                <w:color w:val="0B2545"/>
                <w:sz w:val="19"/>
              </w:rPr>
              <w:t>数量、均价和更新时间字段</w:t>
            </w:r>
          </w:p>
        </w:tc>
      </w:tr>
    </w:tbl>
    <w:p w14:paraId="7ED79DE4" w14:textId="77777777" w:rsidR="00FD65CD" w:rsidRDefault="00FD65CD">
      <w:pPr>
        <w:spacing w:after="40"/>
      </w:pPr>
    </w:p>
    <w:p w14:paraId="30D13215" w14:textId="77777777" w:rsidR="00FD65CD" w:rsidRDefault="00000000">
      <w:pPr>
        <w:rPr>
          <w:lang w:eastAsia="zh-CN"/>
        </w:rPr>
      </w:pPr>
      <w:r>
        <w:rPr>
          <w:lang w:eastAsia="zh-CN"/>
        </w:rPr>
        <w:t>某些数据源暂时没有值时，字段可能为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20"/>
          <w:lang w:eastAsia="zh-CN"/>
        </w:rPr>
        <w:t>null</w:t>
      </w:r>
      <w:r>
        <w:rPr>
          <w:lang w:eastAsia="zh-CN"/>
        </w:rPr>
        <w:t>。不要把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20"/>
          <w:lang w:eastAsia="zh-CN"/>
        </w:rPr>
        <w:t>null</w:t>
      </w:r>
      <w:r>
        <w:rPr>
          <w:lang w:eastAsia="zh-CN"/>
        </w:rPr>
        <w:t xml:space="preserve"> </w:t>
      </w:r>
      <w:r>
        <w:rPr>
          <w:lang w:eastAsia="zh-CN"/>
        </w:rPr>
        <w:t>当作数值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</w:p>
    <w:p w14:paraId="647B2C03" w14:textId="77777777" w:rsidR="00FD65CD" w:rsidRDefault="00000000">
      <w:pPr>
        <w:pStyle w:val="2"/>
      </w:pPr>
      <w:r>
        <w:t xml:space="preserve">5.5 </w:t>
      </w:r>
      <w:proofErr w:type="spellStart"/>
      <w:r>
        <w:t>状态与健康</w:t>
      </w:r>
      <w:proofErr w:type="spellEnd"/>
    </w:p>
    <w:p w14:paraId="64546DDE" w14:textId="77777777" w:rsidR="00FD65CD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0"/>
        </w:rPr>
        <w:t>/api/lsr/health</w:t>
      </w:r>
      <w:r>
        <w:t>：轻量检查，常见字段为</w:t>
      </w:r>
      <w:r>
        <w:t xml:space="preserve"> </w:t>
      </w:r>
      <w:r>
        <w:rPr>
          <w:rFonts w:ascii="Consolas" w:hAnsi="Consolas"/>
          <w:color w:val="1F4D78"/>
          <w:sz w:val="20"/>
        </w:rPr>
        <w:t>ok</w:t>
      </w:r>
      <w:r>
        <w:t>、</w:t>
      </w:r>
      <w:r>
        <w:rPr>
          <w:rFonts w:ascii="Consolas" w:hAnsi="Consolas"/>
          <w:color w:val="1F4D78"/>
          <w:sz w:val="20"/>
        </w:rPr>
        <w:t>latest_ts</w:t>
      </w:r>
      <w:r>
        <w:t>、</w:t>
      </w:r>
      <w:r>
        <w:rPr>
          <w:rFonts w:ascii="Consolas" w:hAnsi="Consolas"/>
          <w:color w:val="1F4D78"/>
          <w:sz w:val="20"/>
        </w:rPr>
        <w:t>age_seconds</w:t>
      </w:r>
      <w:r>
        <w:t>、</w:t>
      </w:r>
      <w:r>
        <w:rPr>
          <w:rFonts w:ascii="Consolas" w:hAnsi="Consolas"/>
          <w:color w:val="1F4D78"/>
          <w:sz w:val="20"/>
        </w:rPr>
        <w:t>uptime_sec</w:t>
      </w:r>
      <w:r>
        <w:t>、</w:t>
      </w:r>
      <w:r>
        <w:rPr>
          <w:rFonts w:ascii="Consolas" w:hAnsi="Consolas"/>
          <w:color w:val="1F4D78"/>
          <w:sz w:val="20"/>
        </w:rPr>
        <w:t>server_time</w:t>
      </w:r>
      <w:r>
        <w:t>。</w:t>
      </w:r>
    </w:p>
    <w:p w14:paraId="1607C461" w14:textId="77777777" w:rsidR="00FD65CD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0"/>
        </w:rPr>
        <w:t>/api/lsr/status</w:t>
      </w:r>
      <w:r>
        <w:t>：</w:t>
      </w:r>
      <w:r>
        <w:t xml:space="preserve">V1 </w:t>
      </w:r>
      <w:r>
        <w:t>兼容状态，只保留</w:t>
      </w:r>
      <w:r>
        <w:t xml:space="preserve"> </w:t>
      </w:r>
      <w:r>
        <w:rPr>
          <w:rFonts w:ascii="Consolas" w:hAnsi="Consolas"/>
          <w:color w:val="1F4D78"/>
          <w:sz w:val="20"/>
        </w:rPr>
        <w:t>ok</w:t>
      </w:r>
      <w:r>
        <w:t>、</w:t>
      </w:r>
      <w:r>
        <w:rPr>
          <w:rFonts w:ascii="Consolas" w:hAnsi="Consolas"/>
          <w:color w:val="1F4D78"/>
          <w:sz w:val="20"/>
        </w:rPr>
        <w:t>latest_ts</w:t>
      </w:r>
      <w:r>
        <w:t>、</w:t>
      </w:r>
      <w:r>
        <w:rPr>
          <w:rFonts w:ascii="Consolas" w:hAnsi="Consolas"/>
          <w:color w:val="1F4D78"/>
          <w:sz w:val="20"/>
        </w:rPr>
        <w:t>age_seconds</w:t>
      </w:r>
      <w:r>
        <w:t>、</w:t>
      </w:r>
      <w:r>
        <w:rPr>
          <w:rFonts w:ascii="Consolas" w:hAnsi="Consolas"/>
          <w:color w:val="1F4D78"/>
          <w:sz w:val="20"/>
        </w:rPr>
        <w:t>server_time</w:t>
      </w:r>
      <w:r>
        <w:t>。</w:t>
      </w:r>
    </w:p>
    <w:p w14:paraId="430571D7" w14:textId="77777777" w:rsidR="00FD65CD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Consolas" w:hAnsi="Consolas"/>
          <w:color w:val="1F4D78"/>
          <w:sz w:val="20"/>
          <w:lang w:eastAsia="zh-CN"/>
        </w:rPr>
        <w:t>/</w:t>
      </w:r>
      <w:proofErr w:type="spellStart"/>
      <w:r>
        <w:rPr>
          <w:rFonts w:ascii="Consolas" w:hAnsi="Consolas"/>
          <w:color w:val="1F4D78"/>
          <w:sz w:val="20"/>
          <w:lang w:eastAsia="zh-CN"/>
        </w:rPr>
        <w:t>api</w:t>
      </w:r>
      <w:proofErr w:type="spellEnd"/>
      <w:r>
        <w:rPr>
          <w:rFonts w:ascii="Consolas" w:hAnsi="Consolas"/>
          <w:color w:val="1F4D78"/>
          <w:sz w:val="20"/>
          <w:lang w:eastAsia="zh-CN"/>
        </w:rPr>
        <w:t>/</w:t>
      </w:r>
      <w:proofErr w:type="spellStart"/>
      <w:r>
        <w:rPr>
          <w:rFonts w:ascii="Consolas" w:hAnsi="Consolas"/>
          <w:color w:val="1F4D78"/>
          <w:sz w:val="20"/>
          <w:lang w:eastAsia="zh-CN"/>
        </w:rPr>
        <w:t>lsr</w:t>
      </w:r>
      <w:proofErr w:type="spellEnd"/>
      <w:r>
        <w:rPr>
          <w:rFonts w:ascii="Consolas" w:hAnsi="Consolas"/>
          <w:color w:val="1F4D78"/>
          <w:sz w:val="20"/>
          <w:lang w:eastAsia="zh-CN"/>
        </w:rPr>
        <w:t>/v2/status</w:t>
      </w:r>
      <w:r>
        <w:rPr>
          <w:lang w:eastAsia="zh-CN"/>
        </w:rPr>
        <w:t>：额外返回排行榜和资金费率缓存行数、年龄及最近错误等完整状态。</w:t>
      </w:r>
    </w:p>
    <w:p w14:paraId="42ED0C36" w14:textId="77777777" w:rsidR="00FD65CD" w:rsidRDefault="00000000">
      <w:r>
        <w:rPr>
          <w:rFonts w:ascii="Consolas" w:hAnsi="Consolas"/>
          <w:color w:val="1F4D78"/>
          <w:sz w:val="20"/>
          <w:lang w:eastAsia="zh-CN"/>
        </w:rPr>
        <w:t>ok=true</w:t>
      </w:r>
      <w:r>
        <w:rPr>
          <w:lang w:eastAsia="zh-CN"/>
        </w:rPr>
        <w:t xml:space="preserve"> </w:t>
      </w:r>
      <w:r>
        <w:rPr>
          <w:lang w:eastAsia="zh-CN"/>
        </w:rPr>
        <w:t>表示服务可以响应，不等于所有数据都足够新。</w:t>
      </w:r>
      <w:proofErr w:type="spellStart"/>
      <w:r>
        <w:t>判断数据新鲜度时还应检查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0"/>
        </w:rPr>
        <w:t>age_seconds</w:t>
      </w:r>
      <w:proofErr w:type="spellEnd"/>
      <w:r>
        <w:t xml:space="preserve"> </w:t>
      </w:r>
      <w:proofErr w:type="spellStart"/>
      <w:r>
        <w:t>和各缓存状态</w:t>
      </w:r>
      <w:proofErr w:type="spellEnd"/>
      <w:r>
        <w:t>。</w:t>
      </w:r>
    </w:p>
    <w:p w14:paraId="1AFA5BEC" w14:textId="77777777" w:rsidR="00FD65CD" w:rsidRDefault="00000000">
      <w:pPr>
        <w:pStyle w:val="2"/>
      </w:pPr>
      <w:r>
        <w:t xml:space="preserve">5.6 </w:t>
      </w:r>
      <w:r>
        <w:t>资金费率套利</w:t>
      </w:r>
    </w:p>
    <w:p w14:paraId="11A51A38" w14:textId="77777777" w:rsidR="00FD65CD" w:rsidRDefault="00000000">
      <w:r>
        <w:t>请求路径：</w:t>
      </w:r>
      <w:r>
        <w:rPr>
          <w:rFonts w:ascii="Consolas" w:hAnsi="Consolas"/>
          <w:color w:val="1F4D78"/>
          <w:sz w:val="20"/>
        </w:rPr>
        <w:t>GET /api/lsr/funding-rate/arbitrage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94"/>
        <w:gridCol w:w="1170"/>
        <w:gridCol w:w="5996"/>
      </w:tblGrid>
      <w:tr w:rsidR="00FD65CD" w14:paraId="17960744" w14:textId="77777777">
        <w:trPr>
          <w:cantSplit/>
          <w:tblHeader/>
        </w:trPr>
        <w:tc>
          <w:tcPr>
            <w:tcW w:w="21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93A4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参数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9E05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默认值</w:t>
            </w:r>
          </w:p>
        </w:tc>
        <w:tc>
          <w:tcPr>
            <w:tcW w:w="59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FC6F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说明</w:t>
            </w:r>
          </w:p>
        </w:tc>
      </w:tr>
      <w:tr w:rsidR="00FD65CD" w14:paraId="79D2A66D" w14:textId="77777777">
        <w:trPr>
          <w:cantSplit/>
        </w:trPr>
        <w:tc>
          <w:tcPr>
            <w:tcW w:w="2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867B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sort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1012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apr</w:t>
            </w:r>
          </w:p>
        </w:tc>
        <w:tc>
          <w:tcPr>
            <w:tcW w:w="59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7211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apr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funding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>fee</w:t>
            </w:r>
            <w:r>
              <w:rPr>
                <w:color w:val="0B2545"/>
                <w:sz w:val="19"/>
              </w:rPr>
              <w:t>、</w:t>
            </w:r>
            <w:r>
              <w:rPr>
                <w:color w:val="0B2545"/>
                <w:sz w:val="19"/>
              </w:rPr>
              <w:t xml:space="preserve">spread </w:t>
            </w:r>
            <w:r>
              <w:rPr>
                <w:color w:val="0B2545"/>
                <w:sz w:val="19"/>
              </w:rPr>
              <w:t>或</w:t>
            </w:r>
            <w:r>
              <w:rPr>
                <w:color w:val="0B2545"/>
                <w:sz w:val="19"/>
              </w:rPr>
              <w:t xml:space="preserve"> symbol</w:t>
            </w:r>
          </w:p>
        </w:tc>
      </w:tr>
      <w:tr w:rsidR="00FD65CD" w14:paraId="59353E0F" w14:textId="77777777">
        <w:trPr>
          <w:cantSplit/>
        </w:trPr>
        <w:tc>
          <w:tcPr>
            <w:tcW w:w="2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A2E7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order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42C5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desc</w:t>
            </w:r>
          </w:p>
        </w:tc>
        <w:tc>
          <w:tcPr>
            <w:tcW w:w="59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6B03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asc </w:t>
            </w:r>
            <w:r>
              <w:rPr>
                <w:color w:val="0B2545"/>
                <w:sz w:val="19"/>
              </w:rPr>
              <w:t>或</w:t>
            </w:r>
            <w:r>
              <w:rPr>
                <w:color w:val="0B2545"/>
                <w:sz w:val="19"/>
              </w:rPr>
              <w:t xml:space="preserve"> desc</w:t>
            </w:r>
          </w:p>
        </w:tc>
      </w:tr>
      <w:tr w:rsidR="00FD65CD" w14:paraId="6235854C" w14:textId="77777777">
        <w:trPr>
          <w:cantSplit/>
        </w:trPr>
        <w:tc>
          <w:tcPr>
            <w:tcW w:w="2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BBD5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exchange_list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DA48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空</w:t>
            </w:r>
          </w:p>
        </w:tc>
        <w:tc>
          <w:tcPr>
            <w:tcW w:w="59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D852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用逗号分隔交易所名称进行过滤</w:t>
            </w:r>
          </w:p>
        </w:tc>
      </w:tr>
    </w:tbl>
    <w:p w14:paraId="3A47A7B3" w14:textId="77777777" w:rsidR="00FD65CD" w:rsidRDefault="00FD65CD">
      <w:pPr>
        <w:spacing w:after="40"/>
        <w:rPr>
          <w:lang w:eastAsia="zh-CN"/>
        </w:rPr>
      </w:pPr>
    </w:p>
    <w:p w14:paraId="69F957DD" w14:textId="77777777" w:rsidR="00FD65CD" w:rsidRDefault="00000000">
      <w:pPr>
        <w:rPr>
          <w:lang w:eastAsia="zh-CN"/>
        </w:rPr>
      </w:pPr>
      <w:proofErr w:type="spellStart"/>
      <w:r>
        <w:t>常用返回字段包括</w:t>
      </w:r>
      <w:proofErr w:type="spellEnd"/>
      <w:r>
        <w:t xml:space="preserve"> </w:t>
      </w:r>
      <w:r>
        <w:rPr>
          <w:rFonts w:ascii="Consolas" w:hAnsi="Consolas"/>
          <w:color w:val="1F4D78"/>
          <w:sz w:val="20"/>
        </w:rPr>
        <w:t>symbol</w:t>
      </w:r>
      <w:r>
        <w:t>、</w:t>
      </w:r>
      <w:r>
        <w:rPr>
          <w:rFonts w:ascii="Consolas" w:hAnsi="Consolas"/>
          <w:color w:val="1F4D78"/>
          <w:sz w:val="20"/>
        </w:rPr>
        <w:t>buy</w:t>
      </w:r>
      <w:r>
        <w:t>、</w:t>
      </w:r>
      <w:r>
        <w:rPr>
          <w:rFonts w:ascii="Consolas" w:hAnsi="Consolas"/>
          <w:color w:val="1F4D78"/>
          <w:sz w:val="20"/>
        </w:rPr>
        <w:t>sell</w:t>
      </w:r>
      <w:r>
        <w:t>、</w:t>
      </w:r>
      <w:r>
        <w:rPr>
          <w:rFonts w:ascii="Consolas" w:hAnsi="Consolas"/>
          <w:color w:val="1F4D78"/>
          <w:sz w:val="20"/>
        </w:rPr>
        <w:t>apr</w:t>
      </w:r>
      <w:r>
        <w:t>、</w:t>
      </w:r>
      <w:r>
        <w:rPr>
          <w:rFonts w:ascii="Consolas" w:hAnsi="Consolas"/>
          <w:color w:val="1F4D78"/>
          <w:sz w:val="20"/>
        </w:rPr>
        <w:t>funding</w:t>
      </w:r>
      <w:r>
        <w:t>、</w:t>
      </w:r>
      <w:r>
        <w:rPr>
          <w:rFonts w:ascii="Consolas" w:hAnsi="Consolas"/>
          <w:color w:val="1F4D78"/>
          <w:sz w:val="20"/>
        </w:rPr>
        <w:t>fee</w:t>
      </w:r>
      <w:r>
        <w:t>、</w:t>
      </w:r>
      <w:r>
        <w:rPr>
          <w:rFonts w:ascii="Consolas" w:hAnsi="Consolas"/>
          <w:color w:val="1F4D78"/>
          <w:sz w:val="20"/>
        </w:rPr>
        <w:t>spread</w:t>
      </w:r>
      <w:r>
        <w:t>、</w:t>
      </w:r>
      <w:r>
        <w:rPr>
          <w:rFonts w:ascii="Consolas" w:hAnsi="Consolas"/>
          <w:color w:val="1F4D78"/>
          <w:sz w:val="20"/>
        </w:rPr>
        <w:t>next_funding_time</w:t>
      </w:r>
      <w:r>
        <w:t>、</w:t>
      </w:r>
      <w:r>
        <w:rPr>
          <w:rFonts w:ascii="Consolas" w:hAnsi="Consolas"/>
          <w:color w:val="1F4D78"/>
          <w:sz w:val="20"/>
        </w:rPr>
        <w:t>summary</w:t>
      </w:r>
      <w:r>
        <w:t xml:space="preserve"> </w:t>
      </w:r>
      <w:proofErr w:type="spellStart"/>
      <w:r>
        <w:t>和缓存状态</w:t>
      </w:r>
      <w:proofErr w:type="spellEnd"/>
      <w:r>
        <w:t>。</w:t>
      </w:r>
      <w:r>
        <w:rPr>
          <w:lang w:eastAsia="zh-CN"/>
        </w:rPr>
        <w:t>当前版本返回预先计算的缓存结果；旧文档中的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1F4D78"/>
          <w:sz w:val="20"/>
          <w:lang w:eastAsia="zh-CN"/>
        </w:rPr>
        <w:t>usd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参数不会改变计算结果，请不要依赖它。</w:t>
      </w:r>
    </w:p>
    <w:p w14:paraId="1DACB153" w14:textId="77777777" w:rsidR="00FD65CD" w:rsidRDefault="00000000">
      <w:pPr>
        <w:pStyle w:val="2"/>
      </w:pPr>
      <w:r>
        <w:t xml:space="preserve">5.7 KOL </w:t>
      </w:r>
      <w:proofErr w:type="spellStart"/>
      <w:r>
        <w:t>共识</w:t>
      </w:r>
      <w:proofErr w:type="spellEnd"/>
    </w:p>
    <w:p w14:paraId="051B702F" w14:textId="77777777" w:rsidR="00FD65CD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0"/>
        </w:rPr>
        <w:t>/api/lsr/consensus/v1/signal/BTC</w:t>
      </w:r>
      <w:r>
        <w:t xml:space="preserve"> </w:t>
      </w:r>
      <w:r>
        <w:t>返回单币最新共识，常见字段包括</w:t>
      </w:r>
      <w:r>
        <w:t xml:space="preserve"> </w:t>
      </w:r>
      <w:r>
        <w:rPr>
          <w:rFonts w:ascii="Consolas" w:hAnsi="Consolas"/>
          <w:color w:val="1F4D78"/>
          <w:sz w:val="20"/>
        </w:rPr>
        <w:t>decision_label</w:t>
      </w:r>
      <w:r>
        <w:t>、</w:t>
      </w:r>
      <w:r>
        <w:rPr>
          <w:rFonts w:ascii="Consolas" w:hAnsi="Consolas"/>
          <w:color w:val="1F4D78"/>
          <w:sz w:val="20"/>
        </w:rPr>
        <w:t>confidence</w:t>
      </w:r>
      <w:r>
        <w:t>、</w:t>
      </w:r>
      <w:r>
        <w:rPr>
          <w:rFonts w:ascii="Consolas" w:hAnsi="Consolas"/>
          <w:color w:val="1F4D78"/>
          <w:sz w:val="20"/>
        </w:rPr>
        <w:t>trust_adjusted_bias</w:t>
      </w:r>
      <w:r>
        <w:t>、</w:t>
      </w:r>
      <w:r>
        <w:rPr>
          <w:rFonts w:ascii="Consolas" w:hAnsi="Consolas"/>
          <w:color w:val="1F4D78"/>
          <w:sz w:val="20"/>
        </w:rPr>
        <w:t>top_factors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1F4D78"/>
          <w:sz w:val="20"/>
        </w:rPr>
        <w:t>top_aligned_traders</w:t>
      </w:r>
      <w:r>
        <w:t>。</w:t>
      </w:r>
    </w:p>
    <w:p w14:paraId="08AB62F1" w14:textId="77777777" w:rsidR="00FD65CD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0"/>
        </w:rPr>
        <w:t>/api/lsr/consensus/v1/signals?symbols=BTC,ETH</w:t>
      </w:r>
      <w:r>
        <w:t xml:space="preserve"> </w:t>
      </w:r>
      <w:r>
        <w:t>返回指定币种；不传</w:t>
      </w:r>
      <w:r>
        <w:t xml:space="preserve"> </w:t>
      </w:r>
      <w:r>
        <w:rPr>
          <w:rFonts w:ascii="Consolas" w:hAnsi="Consolas"/>
          <w:color w:val="1F4D78"/>
          <w:sz w:val="20"/>
        </w:rPr>
        <w:t>symbols</w:t>
      </w:r>
      <w:r>
        <w:t xml:space="preserve"> </w:t>
      </w:r>
      <w:r>
        <w:t>时返回全部可用币种。</w:t>
      </w:r>
    </w:p>
    <w:p w14:paraId="31FF5CF1" w14:textId="77777777" w:rsidR="00FD65CD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0"/>
        </w:rPr>
        <w:t>/api/lsr/consensus/v1/report?symbols=BTC,ETH&amp;max_factors=6</w:t>
      </w:r>
      <w:r>
        <w:t xml:space="preserve"> </w:t>
      </w:r>
      <w:r>
        <w:t>返回结构化结果和可直接展示的</w:t>
      </w:r>
      <w:r>
        <w:t xml:space="preserve"> </w:t>
      </w:r>
      <w:r>
        <w:rPr>
          <w:rFonts w:ascii="Consolas" w:hAnsi="Consolas"/>
          <w:color w:val="1F4D78"/>
          <w:sz w:val="20"/>
        </w:rPr>
        <w:t>markdown</w:t>
      </w:r>
      <w:r>
        <w:t xml:space="preserve"> </w:t>
      </w:r>
      <w:r>
        <w:t>报告。</w:t>
      </w:r>
      <w:r>
        <w:rPr>
          <w:rFonts w:ascii="Consolas" w:hAnsi="Consolas"/>
          <w:color w:val="1F4D78"/>
          <w:sz w:val="20"/>
        </w:rPr>
        <w:t>max_factors</w:t>
      </w:r>
      <w:r>
        <w:t xml:space="preserve"> </w:t>
      </w:r>
      <w:r>
        <w:t>会限制在</w:t>
      </w:r>
      <w:r>
        <w:t xml:space="preserve"> 1</w:t>
      </w:r>
      <w:r>
        <w:t>～</w:t>
      </w:r>
      <w:r>
        <w:t>20</w:t>
      </w:r>
      <w:r>
        <w:t>。</w:t>
      </w:r>
    </w:p>
    <w:p w14:paraId="2C9D5588" w14:textId="77777777" w:rsidR="00FD65CD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0"/>
        </w:rPr>
        <w:t>/api/lsr/consensus/v1/refresh/status</w:t>
      </w:r>
      <w:r>
        <w:t xml:space="preserve"> </w:t>
      </w:r>
      <w:r>
        <w:t>只读取刷新状态。普通用户不能触发刷新任务。</w:t>
      </w:r>
    </w:p>
    <w:p w14:paraId="2AE6FCED" w14:textId="77777777" w:rsidR="00FD65CD" w:rsidRDefault="00000000">
      <w:pPr>
        <w:rPr>
          <w:lang w:eastAsia="zh-CN"/>
        </w:rPr>
      </w:pPr>
      <w:r>
        <w:rPr>
          <w:lang w:eastAsia="zh-CN"/>
        </w:rPr>
        <w:t xml:space="preserve">LSR </w:t>
      </w:r>
      <w:r>
        <w:rPr>
          <w:lang w:eastAsia="zh-CN"/>
        </w:rPr>
        <w:t>信号、排行榜、资金费率和共识结果均为数据服务，不构成投资建议。</w:t>
      </w:r>
    </w:p>
    <w:p w14:paraId="7D6520F1" w14:textId="77777777" w:rsidR="00FD65CD" w:rsidRDefault="00000000">
      <w:pPr>
        <w:pStyle w:val="1"/>
      </w:pPr>
      <w:r>
        <w:t xml:space="preserve">7. </w:t>
      </w:r>
      <w:proofErr w:type="spellStart"/>
      <w:r>
        <w:t>状态码与处理建议</w:t>
      </w:r>
      <w:proofErr w:type="spellEnd"/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2860"/>
        <w:gridCol w:w="5420"/>
      </w:tblGrid>
      <w:tr w:rsidR="00FD65CD" w14:paraId="174FE7DE" w14:textId="77777777">
        <w:trPr>
          <w:cantSplit/>
          <w:tblHeader/>
        </w:trPr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A82D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 xml:space="preserve">HTTP </w:t>
            </w:r>
            <w:proofErr w:type="spellStart"/>
            <w:r>
              <w:rPr>
                <w:b/>
                <w:color w:val="0B2545"/>
                <w:sz w:val="19"/>
              </w:rPr>
              <w:t>状态</w:t>
            </w:r>
            <w:proofErr w:type="spellEnd"/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98C1B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含义</w:t>
            </w:r>
          </w:p>
        </w:tc>
        <w:tc>
          <w:tcPr>
            <w:tcW w:w="54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C5C5" w14:textId="77777777" w:rsidR="00FD65CD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建议</w:t>
            </w:r>
          </w:p>
        </w:tc>
      </w:tr>
      <w:tr w:rsidR="00FD65CD" w14:paraId="5FB4637C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E632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200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EEFE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请求已返回</w:t>
            </w:r>
          </w:p>
        </w:tc>
        <w:tc>
          <w:tcPr>
            <w:tcW w:w="5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7697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继续检查业务字段；</w:t>
            </w:r>
            <w:r>
              <w:rPr>
                <w:color w:val="0B2545"/>
                <w:sz w:val="19"/>
              </w:rPr>
              <w:t xml:space="preserve">Coinglass </w:t>
            </w:r>
            <w:r>
              <w:rPr>
                <w:color w:val="0B2545"/>
                <w:sz w:val="19"/>
              </w:rPr>
              <w:t>通常要求</w:t>
            </w:r>
            <w:r>
              <w:rPr>
                <w:color w:val="0B2545"/>
                <w:sz w:val="19"/>
              </w:rPr>
              <w:t xml:space="preserve"> code="0"</w:t>
            </w:r>
            <w:r>
              <w:rPr>
                <w:color w:val="0B2545"/>
                <w:sz w:val="19"/>
              </w:rPr>
              <w:t>，</w:t>
            </w:r>
            <w:r>
              <w:rPr>
                <w:color w:val="0B2545"/>
                <w:sz w:val="19"/>
              </w:rPr>
              <w:t xml:space="preserve">LSR </w:t>
            </w:r>
            <w:r>
              <w:rPr>
                <w:color w:val="0B2545"/>
                <w:sz w:val="19"/>
              </w:rPr>
              <w:t>通常要求</w:t>
            </w:r>
            <w:r>
              <w:rPr>
                <w:color w:val="0B2545"/>
                <w:sz w:val="19"/>
              </w:rPr>
              <w:t xml:space="preserve"> success </w:t>
            </w:r>
            <w:r>
              <w:rPr>
                <w:color w:val="0B2545"/>
                <w:sz w:val="19"/>
              </w:rPr>
              <w:t>不是</w:t>
            </w:r>
            <w:r>
              <w:rPr>
                <w:color w:val="0B2545"/>
                <w:sz w:val="19"/>
              </w:rPr>
              <w:t xml:space="preserve"> false</w:t>
            </w:r>
          </w:p>
        </w:tc>
      </w:tr>
      <w:tr w:rsidR="00FD65CD" w14:paraId="2BF97B28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63B7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304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2AE3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 xml:space="preserve">V2 </w:t>
            </w:r>
            <w:r>
              <w:rPr>
                <w:color w:val="0B2545"/>
                <w:sz w:val="19"/>
                <w:lang w:eastAsia="zh-CN"/>
              </w:rPr>
              <w:t>排行榜数据相对</w:t>
            </w:r>
            <w:r>
              <w:rPr>
                <w:color w:val="0B2545"/>
                <w:sz w:val="19"/>
                <w:lang w:eastAsia="zh-CN"/>
              </w:rPr>
              <w:t xml:space="preserve"> ETag </w:t>
            </w:r>
            <w:r>
              <w:rPr>
                <w:color w:val="0B2545"/>
                <w:sz w:val="19"/>
                <w:lang w:eastAsia="zh-CN"/>
              </w:rPr>
              <w:t>未变化</w:t>
            </w:r>
          </w:p>
        </w:tc>
        <w:tc>
          <w:tcPr>
            <w:tcW w:w="5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2446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使用本地已有结果，不要当作故障</w:t>
            </w:r>
          </w:p>
        </w:tc>
      </w:tr>
      <w:tr w:rsidR="00FD65CD" w14:paraId="616FFF41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6C53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400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67DF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参数错误</w:t>
            </w:r>
          </w:p>
        </w:tc>
        <w:tc>
          <w:tcPr>
            <w:tcW w:w="5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A6EF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检查参数名、范围、枚举值和时间格式，不要自动重试</w:t>
            </w:r>
          </w:p>
        </w:tc>
      </w:tr>
      <w:tr w:rsidR="00FD65CD" w14:paraId="5EA11029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5820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401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929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 xml:space="preserve">Key </w:t>
            </w:r>
            <w:r>
              <w:rPr>
                <w:color w:val="0B2545"/>
                <w:sz w:val="19"/>
              </w:rPr>
              <w:t>缺失、无效、已暂停或已过期</w:t>
            </w:r>
          </w:p>
        </w:tc>
        <w:tc>
          <w:tcPr>
            <w:tcW w:w="5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E2A8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检查</w:t>
            </w:r>
            <w:r>
              <w:rPr>
                <w:color w:val="0B2545"/>
                <w:sz w:val="19"/>
                <w:lang w:eastAsia="zh-CN"/>
              </w:rPr>
              <w:t xml:space="preserve"> X-API-Key</w:t>
            </w:r>
            <w:r>
              <w:rPr>
                <w:color w:val="0B2545"/>
                <w:sz w:val="19"/>
                <w:lang w:eastAsia="zh-CN"/>
              </w:rPr>
              <w:t>；仍失败时联系管理员确认</w:t>
            </w:r>
            <w:r>
              <w:rPr>
                <w:color w:val="0B2545"/>
                <w:sz w:val="19"/>
                <w:lang w:eastAsia="zh-CN"/>
              </w:rPr>
              <w:t xml:space="preserve"> Key </w:t>
            </w:r>
            <w:r>
              <w:rPr>
                <w:color w:val="0B2545"/>
                <w:sz w:val="19"/>
                <w:lang w:eastAsia="zh-CN"/>
              </w:rPr>
              <w:t>状态</w:t>
            </w:r>
          </w:p>
        </w:tc>
      </w:tr>
      <w:tr w:rsidR="00FD65CD" w14:paraId="635E4278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D985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404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C158" w14:textId="77777777" w:rsidR="00FD65C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B2545"/>
                <w:sz w:val="19"/>
                <w:lang w:eastAsia="zh-CN"/>
              </w:rPr>
              <w:t>路径或资源不存在，也可能是账号无相应上游权限</w:t>
            </w:r>
          </w:p>
        </w:tc>
        <w:tc>
          <w:tcPr>
            <w:tcW w:w="5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3ABD" w14:textId="77777777" w:rsidR="00FD65CD" w:rsidRDefault="00000000">
            <w:pPr>
              <w:spacing w:after="0" w:line="276" w:lineRule="auto"/>
            </w:pPr>
            <w:proofErr w:type="spellStart"/>
            <w:r>
              <w:rPr>
                <w:color w:val="0B2545"/>
                <w:sz w:val="19"/>
              </w:rPr>
              <w:t>先检查本手册路径，再确认</w:t>
            </w:r>
            <w:proofErr w:type="spellEnd"/>
            <w:r>
              <w:rPr>
                <w:color w:val="0B2545"/>
                <w:sz w:val="19"/>
              </w:rPr>
              <w:t xml:space="preserve"> </w:t>
            </w:r>
            <w:proofErr w:type="spellStart"/>
            <w:r>
              <w:rPr>
                <w:color w:val="0B2545"/>
                <w:sz w:val="19"/>
              </w:rPr>
              <w:t>Coinglass</w:t>
            </w:r>
            <w:proofErr w:type="spellEnd"/>
            <w:r>
              <w:rPr>
                <w:color w:val="0B2545"/>
                <w:sz w:val="19"/>
              </w:rPr>
              <w:t xml:space="preserve">/LSR </w:t>
            </w:r>
            <w:proofErr w:type="spellStart"/>
            <w:r>
              <w:rPr>
                <w:color w:val="0B2545"/>
                <w:sz w:val="19"/>
              </w:rPr>
              <w:t>权限；不要高频重试</w:t>
            </w:r>
            <w:proofErr w:type="spellEnd"/>
          </w:p>
        </w:tc>
      </w:tr>
      <w:tr w:rsidR="00FD65CD" w14:paraId="1AB76BC2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DF52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lastRenderedPageBreak/>
              <w:t>405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0B94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请求方法不允许</w:t>
            </w:r>
          </w:p>
        </w:tc>
        <w:tc>
          <w:tcPr>
            <w:tcW w:w="5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0ED9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数据接口使用</w:t>
            </w:r>
            <w:r>
              <w:rPr>
                <w:color w:val="0B2545"/>
                <w:sz w:val="19"/>
              </w:rPr>
              <w:t xml:space="preserve"> GET </w:t>
            </w:r>
            <w:r>
              <w:rPr>
                <w:color w:val="0B2545"/>
                <w:sz w:val="19"/>
              </w:rPr>
              <w:t>或</w:t>
            </w:r>
            <w:r>
              <w:rPr>
                <w:color w:val="0B2545"/>
                <w:sz w:val="19"/>
              </w:rPr>
              <w:t xml:space="preserve"> HEAD</w:t>
            </w:r>
          </w:p>
        </w:tc>
      </w:tr>
      <w:tr w:rsidR="00FD65CD" w14:paraId="36C7A636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AB8D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429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EAEE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用户或上游全局限流</w:t>
            </w:r>
          </w:p>
        </w:tc>
        <w:tc>
          <w:tcPr>
            <w:tcW w:w="5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9AD4" w14:textId="77777777" w:rsidR="00FD65CD" w:rsidRDefault="00000000">
            <w:pPr>
              <w:spacing w:after="0" w:line="276" w:lineRule="auto"/>
            </w:pPr>
            <w:r>
              <w:rPr>
                <w:color w:val="0B2545"/>
                <w:sz w:val="19"/>
              </w:rPr>
              <w:t>按</w:t>
            </w:r>
            <w:r>
              <w:rPr>
                <w:color w:val="0B2545"/>
                <w:sz w:val="19"/>
              </w:rPr>
              <w:t xml:space="preserve"> Retry-After </w:t>
            </w:r>
            <w:r>
              <w:rPr>
                <w:color w:val="0B2545"/>
                <w:sz w:val="19"/>
              </w:rPr>
              <w:t>等待，并降低并发和请求频率</w:t>
            </w:r>
          </w:p>
        </w:tc>
      </w:tr>
    </w:tbl>
    <w:p w14:paraId="7402F03B" w14:textId="77777777" w:rsidR="00FD65CD" w:rsidRDefault="00FD65CD">
      <w:pPr>
        <w:spacing w:after="40"/>
        <w:rPr>
          <w:lang w:eastAsia="zh-CN"/>
        </w:rPr>
      </w:pPr>
    </w:p>
    <w:p w14:paraId="2FC6F222" w14:textId="77777777" w:rsidR="00FD65CD" w:rsidRDefault="00000000">
      <w:pPr>
        <w:rPr>
          <w:lang w:eastAsia="zh-CN"/>
        </w:rPr>
      </w:pPr>
      <w:r>
        <w:rPr>
          <w:lang w:eastAsia="zh-CN"/>
        </w:rPr>
        <w:t>建议仅对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20"/>
          <w:lang w:eastAsia="zh-CN"/>
        </w:rPr>
        <w:t>429</w:t>
      </w:r>
      <w:r>
        <w:rPr>
          <w:lang w:eastAsia="zh-CN"/>
        </w:rPr>
        <w:t>、</w:t>
      </w:r>
      <w:r>
        <w:rPr>
          <w:rFonts w:ascii="Consolas" w:hAnsi="Consolas"/>
          <w:color w:val="1F4D78"/>
          <w:sz w:val="20"/>
          <w:lang w:eastAsia="zh-CN"/>
        </w:rPr>
        <w:t>502</w:t>
      </w:r>
      <w:r>
        <w:rPr>
          <w:lang w:eastAsia="zh-CN"/>
        </w:rPr>
        <w:t>、</w:t>
      </w:r>
      <w:r>
        <w:rPr>
          <w:rFonts w:ascii="Consolas" w:hAnsi="Consolas"/>
          <w:color w:val="1F4D78"/>
          <w:sz w:val="20"/>
          <w:lang w:eastAsia="zh-CN"/>
        </w:rPr>
        <w:t>503</w:t>
      </w:r>
      <w:r>
        <w:rPr>
          <w:lang w:eastAsia="zh-CN"/>
        </w:rPr>
        <w:t>、</w:t>
      </w:r>
      <w:r>
        <w:rPr>
          <w:rFonts w:ascii="Consolas" w:hAnsi="Consolas"/>
          <w:color w:val="1F4D78"/>
          <w:sz w:val="20"/>
          <w:lang w:eastAsia="zh-CN"/>
        </w:rPr>
        <w:t>504</w:t>
      </w:r>
      <w:r>
        <w:rPr>
          <w:lang w:eastAsia="zh-CN"/>
        </w:rPr>
        <w:t xml:space="preserve"> </w:t>
      </w:r>
      <w:r>
        <w:rPr>
          <w:lang w:eastAsia="zh-CN"/>
        </w:rPr>
        <w:t>做有限重试。</w:t>
      </w:r>
      <w:r>
        <w:rPr>
          <w:rFonts w:ascii="Consolas" w:hAnsi="Consolas"/>
          <w:color w:val="1F4D78"/>
          <w:sz w:val="20"/>
          <w:lang w:eastAsia="zh-CN"/>
        </w:rPr>
        <w:t>429</w:t>
      </w:r>
      <w:r>
        <w:rPr>
          <w:lang w:eastAsia="zh-CN"/>
        </w:rPr>
        <w:t xml:space="preserve"> </w:t>
      </w: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20"/>
          <w:lang w:eastAsia="zh-CN"/>
        </w:rPr>
        <w:t>Retry-After</w:t>
      </w:r>
      <w:r>
        <w:rPr>
          <w:lang w:eastAsia="zh-CN"/>
        </w:rPr>
        <w:t xml:space="preserve"> </w:t>
      </w:r>
      <w:r>
        <w:rPr>
          <w:lang w:eastAsia="zh-CN"/>
        </w:rPr>
        <w:t>为准；其他临时错误可采用逐步延长等待时间，避免无限重试形成更大压力。</w:t>
      </w:r>
    </w:p>
    <w:p w14:paraId="55786C9C" w14:textId="77777777" w:rsidR="00FD65CD" w:rsidRDefault="00000000">
      <w:pPr>
        <w:pStyle w:val="1"/>
      </w:pPr>
      <w:r>
        <w:t xml:space="preserve">9. </w:t>
      </w:r>
      <w:proofErr w:type="spellStart"/>
      <w:r>
        <w:t>安全注意事项</w:t>
      </w:r>
      <w:proofErr w:type="spellEnd"/>
    </w:p>
    <w:p w14:paraId="07EB8CB2" w14:textId="479A4979" w:rsidR="00FD65CD" w:rsidRDefault="00000000">
      <w:pPr>
        <w:numPr>
          <w:ilvl w:val="0"/>
          <w:numId w:val="1"/>
        </w:numPr>
      </w:pPr>
      <w:proofErr w:type="spellStart"/>
      <w:r>
        <w:t>只在可信设备和可信</w:t>
      </w:r>
      <w:proofErr w:type="spellEnd"/>
      <w:r>
        <w:t xml:space="preserve"> AI </w:t>
      </w:r>
      <w:proofErr w:type="spellStart"/>
      <w:r>
        <w:t>服务中使用</w:t>
      </w:r>
      <w:proofErr w:type="spellEnd"/>
      <w:r>
        <w:t xml:space="preserve"> </w:t>
      </w:r>
      <w:proofErr w:type="spellStart"/>
      <w:r>
        <w:t>Key</w:t>
      </w:r>
      <w:r>
        <w:t>，并确认目标域名完全等于</w:t>
      </w:r>
      <w:proofErr w:type="spellEnd"/>
      <w:r>
        <w:t xml:space="preserve"> </w:t>
      </w:r>
      <w:proofErr w:type="spellStart"/>
      <w:r w:rsidR="00A0674D">
        <w:rPr>
          <w:rFonts w:ascii="Consolas" w:hAnsi="Consolas"/>
          <w:color w:val="1F4D78"/>
          <w:sz w:val="20"/>
        </w:rPr>
        <w:t>api.coinglass.site</w:t>
      </w:r>
      <w:proofErr w:type="spellEnd"/>
      <w:r>
        <w:t>。</w:t>
      </w:r>
    </w:p>
    <w:p w14:paraId="605AC05D" w14:textId="77777777" w:rsidR="00FD65CD" w:rsidRDefault="00000000">
      <w:pPr>
        <w:numPr>
          <w:ilvl w:val="0"/>
          <w:numId w:val="1"/>
        </w:numPr>
      </w:pPr>
      <w:proofErr w:type="spellStart"/>
      <w:r>
        <w:t>客户端遇到跨域重定向时，不要把</w:t>
      </w:r>
      <w:proofErr w:type="spellEnd"/>
      <w:r>
        <w:t xml:space="preserve"> </w:t>
      </w:r>
      <w:r>
        <w:rPr>
          <w:rFonts w:ascii="Consolas" w:hAnsi="Consolas"/>
          <w:color w:val="1F4D78"/>
          <w:sz w:val="20"/>
        </w:rPr>
        <w:t>X-API-Key</w:t>
      </w:r>
      <w:r>
        <w:t xml:space="preserve"> </w:t>
      </w:r>
      <w:proofErr w:type="spellStart"/>
      <w:r>
        <w:t>转发到其他域名</w:t>
      </w:r>
      <w:proofErr w:type="spellEnd"/>
      <w:r>
        <w:t>。</w:t>
      </w:r>
    </w:p>
    <w:p w14:paraId="1492A041" w14:textId="77777777" w:rsidR="00FD65CD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不要把真实</w:t>
      </w:r>
      <w:r>
        <w:rPr>
          <w:lang w:eastAsia="zh-CN"/>
        </w:rPr>
        <w:t xml:space="preserve"> Key </w:t>
      </w:r>
      <w:r>
        <w:rPr>
          <w:lang w:eastAsia="zh-CN"/>
        </w:rPr>
        <w:t>写入公开代码仓库、共享文档、浏览器地址栏或工单截图。</w:t>
      </w:r>
    </w:p>
    <w:p w14:paraId="581AA9BD" w14:textId="77777777" w:rsidR="00FD65CD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调试时可以显示</w:t>
      </w:r>
      <w:r>
        <w:rPr>
          <w:lang w:eastAsia="zh-CN"/>
        </w:rPr>
        <w:t xml:space="preserve"> Key </w:t>
      </w:r>
      <w:r>
        <w:rPr>
          <w:lang w:eastAsia="zh-CN"/>
        </w:rPr>
        <w:t>的少量首尾字符用于识别，但不能输出完整值。</w:t>
      </w:r>
    </w:p>
    <w:p w14:paraId="11EEA67B" w14:textId="77777777" w:rsidR="00FD65CD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使用完临时</w:t>
      </w:r>
      <w:r>
        <w:rPr>
          <w:lang w:eastAsia="zh-CN"/>
        </w:rPr>
        <w:t xml:space="preserve"> Key </w:t>
      </w:r>
      <w:r>
        <w:rPr>
          <w:lang w:eastAsia="zh-CN"/>
        </w:rPr>
        <w:t>后，应联系管理员暂停、删除或重置。</w:t>
      </w:r>
    </w:p>
    <w:sectPr w:rsidR="00FD65CD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9F13A" w14:textId="77777777" w:rsidR="00B70E5A" w:rsidRDefault="00B70E5A">
      <w:pPr>
        <w:spacing w:after="0" w:line="240" w:lineRule="auto"/>
      </w:pPr>
      <w:r>
        <w:separator/>
      </w:r>
    </w:p>
  </w:endnote>
  <w:endnote w:type="continuationSeparator" w:id="0">
    <w:p w14:paraId="71A7FA4A" w14:textId="77777777" w:rsidR="00B70E5A" w:rsidRDefault="00B70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C9756" w14:textId="77777777" w:rsidR="00FD65CD" w:rsidRDefault="00000000">
    <w:pPr>
      <w:pStyle w:val="a6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1652" w14:textId="77777777" w:rsidR="00FD65CD" w:rsidRDefault="00FD65C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7DF88" w14:textId="77777777" w:rsidR="00B70E5A" w:rsidRDefault="00B70E5A">
      <w:pPr>
        <w:spacing w:after="0" w:line="240" w:lineRule="auto"/>
      </w:pPr>
      <w:r>
        <w:separator/>
      </w:r>
    </w:p>
  </w:footnote>
  <w:footnote w:type="continuationSeparator" w:id="0">
    <w:p w14:paraId="26E85781" w14:textId="77777777" w:rsidR="00B70E5A" w:rsidRDefault="00B70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5493" w14:textId="77777777" w:rsidR="00FD65CD" w:rsidRDefault="00000000">
    <w:pPr>
      <w:pStyle w:val="a4"/>
    </w:pPr>
    <w:r>
      <w:rPr>
        <w:b/>
        <w:color w:val="667085"/>
        <w:sz w:val="17"/>
      </w:rPr>
      <w:t xml:space="preserve">CG Gateway · </w:t>
    </w:r>
    <w:proofErr w:type="spellStart"/>
    <w:r>
      <w:rPr>
        <w:b/>
        <w:color w:val="667085"/>
        <w:sz w:val="17"/>
      </w:rPr>
      <w:t>用户使用手册</w:t>
    </w:r>
    <w:proofErr w:type="spellEnd"/>
    <w:r>
      <w:tab/>
    </w:r>
    <w:proofErr w:type="spellStart"/>
    <w:r>
      <w:rPr>
        <w:color w:val="667085"/>
        <w:sz w:val="17"/>
      </w:rPr>
      <w:t>Coinglass</w:t>
    </w:r>
    <w:proofErr w:type="spellEnd"/>
    <w:r>
      <w:rPr>
        <w:color w:val="667085"/>
        <w:sz w:val="17"/>
      </w:rPr>
      <w:t xml:space="preserve"> / LSR API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0983A" w14:textId="77777777" w:rsidR="00FD65CD" w:rsidRDefault="00FD65C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460F5"/>
    <w:multiLevelType w:val="singleLevel"/>
    <w:tmpl w:val="C8A6304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0" w15:restartNumberingAfterBreak="0">
    <w:nsid w:val="334B7CC6"/>
    <w:multiLevelType w:val="singleLevel"/>
    <w:tmpl w:val="06A0642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13097020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BF2"/>
    <w:rsid w:val="0006063C"/>
    <w:rsid w:val="00092302"/>
    <w:rsid w:val="0015074B"/>
    <w:rsid w:val="0029639D"/>
    <w:rsid w:val="00326F90"/>
    <w:rsid w:val="006B3144"/>
    <w:rsid w:val="00A0674D"/>
    <w:rsid w:val="00A71662"/>
    <w:rsid w:val="00AA1D8D"/>
    <w:rsid w:val="00B47730"/>
    <w:rsid w:val="00B70E5A"/>
    <w:rsid w:val="00C71ED2"/>
    <w:rsid w:val="00CB0664"/>
    <w:rsid w:val="00F94A44"/>
    <w:rsid w:val="00FC693F"/>
    <w:rsid w:val="00FD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20AC1"/>
  <w14:defaultImageDpi w14:val="300"/>
  <w15:docId w15:val="{C52D0AFF-0A3F-4B5E-9707-09F7F741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42A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after="320"/>
      <w:jc w:val="center"/>
    </w:pPr>
    <w:rPr>
      <w:rFonts w:ascii="Calibri" w:eastAsia="微软雅黑" w:hAnsi="Calibri"/>
      <w:b/>
      <w:color w:val="A06A00"/>
      <w:sz w:val="21"/>
    </w:rPr>
  </w:style>
  <w:style w:type="paragraph" w:customStyle="1" w:styleId="CoverTitle">
    <w:name w:val="Cover Title"/>
    <w:pPr>
      <w:jc w:val="center"/>
    </w:pPr>
    <w:rPr>
      <w:rFonts w:ascii="Calibri" w:eastAsia="微软雅黑" w:hAnsi="Calibri"/>
      <w:b/>
      <w:color w:val="0B2545"/>
      <w:sz w:val="60"/>
    </w:rPr>
  </w:style>
  <w:style w:type="paragraph" w:customStyle="1" w:styleId="CoverSubtitle">
    <w:name w:val="Cover Subtitle"/>
    <w:pPr>
      <w:spacing w:after="160"/>
      <w:jc w:val="center"/>
    </w:pPr>
    <w:rPr>
      <w:rFonts w:ascii="Calibri" w:eastAsia="微软雅黑" w:hAnsi="Calibri"/>
      <w:color w:val="1F4D78"/>
      <w:sz w:val="28"/>
    </w:rPr>
  </w:style>
  <w:style w:type="paragraph" w:customStyle="1" w:styleId="SmallMuted">
    <w:name w:val="Small Muted"/>
    <w:pPr>
      <w:spacing w:after="80"/>
    </w:pPr>
    <w:rPr>
      <w:rFonts w:ascii="Calibri" w:eastAsia="微软雅黑" w:hAnsi="Calibri"/>
      <w:color w:val="667085"/>
      <w:sz w:val="19"/>
    </w:rPr>
  </w:style>
  <w:style w:type="paragraph" w:customStyle="1" w:styleId="PromptBlock">
    <w:name w:val="Prompt Block"/>
    <w:pPr>
      <w:spacing w:before="120" w:after="160" w:line="259" w:lineRule="auto"/>
      <w:ind w:left="230" w:right="230"/>
    </w:pPr>
    <w:rPr>
      <w:rFonts w:ascii="Consolas" w:eastAsia="微软雅黑" w:hAnsi="Consolas"/>
      <w:color w:val="18212F"/>
      <w:sz w:val="18"/>
    </w:rPr>
  </w:style>
  <w:style w:type="paragraph" w:customStyle="1" w:styleId="Callout">
    <w:name w:val="Callout"/>
    <w:pPr>
      <w:spacing w:before="100" w:after="160" w:line="288" w:lineRule="auto"/>
      <w:ind w:left="230" w:right="115"/>
    </w:pPr>
    <w:rPr>
      <w:rFonts w:ascii="Calibri" w:eastAsia="微软雅黑" w:hAnsi="Calibri"/>
      <w:color w:val="0B254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CG Gateway 用户使用手册</dc:title>
  <dc:subject>Coinglass / LSR API 普通用户连接与使用说明</dc:subject>
  <dc:creator>CG Gateway</dc:creator>
  <cp:keywords>Coinglass, LSR, API Gateway, X-API-Key</cp:keywords>
  <dc:description>Generated from docs/API_USER_MANUAL.md</dc:description>
  <cp:lastModifiedBy>max bay</cp:lastModifiedBy>
  <cp:revision>4</cp:revision>
  <dcterms:created xsi:type="dcterms:W3CDTF">2026-07-21T13:46:00Z</dcterms:created>
  <dcterms:modified xsi:type="dcterms:W3CDTF">2026-07-21T14:04:00Z</dcterms:modified>
  <cp:category/>
</cp:coreProperties>
</file>