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2026年疾控系统公开招聘岗位表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招聘单位</w:t>
            </w:r>
          </w:p>
        </w:tc>
        <w:tc>
          <w:tcPr>
            <w:tcW w:type="dxa" w:w="1440"/>
          </w:tcPr>
          <w:p>
            <w:r>
              <w:t>招聘岗位</w:t>
            </w:r>
          </w:p>
        </w:tc>
        <w:tc>
          <w:tcPr>
            <w:tcW w:type="dxa" w:w="1440"/>
          </w:tcPr>
          <w:p>
            <w:r>
              <w:t>人数</w:t>
            </w:r>
          </w:p>
        </w:tc>
        <w:tc>
          <w:tcPr>
            <w:tcW w:type="dxa" w:w="1440"/>
          </w:tcPr>
          <w:p>
            <w:r>
              <w:t>专业要求</w:t>
            </w:r>
          </w:p>
        </w:tc>
        <w:tc>
          <w:tcPr>
            <w:tcW w:type="dxa" w:w="1440"/>
          </w:tcPr>
          <w:p>
            <w:r>
              <w:t>学历要求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宁波市疾控中心</w:t>
            </w:r>
          </w:p>
        </w:tc>
        <w:tc>
          <w:tcPr>
            <w:tcW w:type="dxa" w:w="1440"/>
          </w:tcPr>
          <w:p>
            <w:r>
              <w:t>理化检验岗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卫生检验与检疫、预防医学</w:t>
            </w:r>
          </w:p>
        </w:tc>
        <w:tc>
          <w:tcPr>
            <w:tcW w:type="dxa" w:w="1440"/>
          </w:tcPr>
          <w:p>
            <w:r>
              <w:t>本科</w:t>
            </w:r>
          </w:p>
        </w:tc>
        <w:tc>
          <w:tcPr>
            <w:tcW w:type="dxa" w:w="1440"/>
          </w:tcPr>
          <w:p>
            <w:r>
              <w:t>事业编制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