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AF2" w:rsidRDefault="00E45AF2" w:rsidP="00E45AF2">
      <w:pPr>
        <w:widowControl/>
        <w:wordWrap/>
        <w:autoSpaceDE/>
        <w:autoSpaceDN/>
        <w:spacing w:before="100" w:beforeAutospacing="1" w:after="100" w:afterAutospacing="1"/>
        <w:jc w:val="righ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  <w:t>J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un ho Lim</w:t>
      </w:r>
    </w:p>
    <w:p w:rsidR="00504223" w:rsidRPr="00F3466A" w:rsidRDefault="00F3466A" w:rsidP="00504223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F3466A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Decoders</w:t>
      </w:r>
    </w:p>
    <w:p w:rsidR="007017CC" w:rsidRDefault="00F3466A" w:rsidP="00504223">
      <w:pPr>
        <w:jc w:val="center"/>
      </w:pPr>
      <w:r>
        <w:rPr>
          <w:noProof/>
        </w:rPr>
        <w:drawing>
          <wp:inline distT="0" distB="0" distL="0" distR="0">
            <wp:extent cx="2667000" cy="5821680"/>
            <wp:effectExtent l="19050" t="0" r="0" b="0"/>
            <wp:docPr id="8" name="그림 8" descr="C:\Users\Lim\AppData\Local\Microsoft\Windows\INetCache\Content.Word\1. Decoder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m\AppData\Local\Microsoft\Windows\INetCache\Content.Word\1. Decoders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4223">
        <w:rPr>
          <w:rFonts w:hint="eastAsia"/>
        </w:rPr>
        <w:t xml:space="preserve">       </w:t>
      </w:r>
      <w:r w:rsidR="00504223">
        <w:rPr>
          <w:noProof/>
        </w:rPr>
        <w:drawing>
          <wp:inline distT="0" distB="0" distL="0" distR="0">
            <wp:extent cx="2286000" cy="2286000"/>
            <wp:effectExtent l="19050" t="0" r="0" b="0"/>
            <wp:docPr id="1" name="그림 13" descr="C:\Users\Lim\AppData\Local\Microsoft\Windows\INetCache\Content.Word\1. Decoder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m\AppData\Local\Microsoft\Windows\INetCache\Content.Word\1. Decoders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6A" w:rsidRDefault="00F3466A" w:rsidP="00504223">
      <w:pPr>
        <w:jc w:val="center"/>
      </w:pPr>
    </w:p>
    <w:p w:rsidR="00F3466A" w:rsidRDefault="00F3466A" w:rsidP="00504223">
      <w:pPr>
        <w:jc w:val="center"/>
      </w:pPr>
    </w:p>
    <w:p w:rsidR="00F3466A" w:rsidRDefault="00F3466A" w:rsidP="00504223">
      <w:pPr>
        <w:jc w:val="center"/>
      </w:pPr>
    </w:p>
    <w:p w:rsidR="00F3466A" w:rsidRDefault="00F3466A" w:rsidP="00504223">
      <w:pPr>
        <w:jc w:val="center"/>
      </w:pPr>
    </w:p>
    <w:p w:rsidR="00F3466A" w:rsidRDefault="00F3466A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pStyle w:val="3"/>
        <w:jc w:val="center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Multiplexers</w:t>
      </w:r>
    </w:p>
    <w:p w:rsidR="00504223" w:rsidRDefault="00E45AF2" w:rsidP="0050422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pt;height:315pt">
            <v:imagedata r:id="rId9" o:title="2"/>
          </v:shape>
        </w:pict>
      </w: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  <w:r>
        <w:rPr>
          <w:rFonts w:ascii="맑은 고딕" w:eastAsia="맑은 고딕" w:hAnsi="맑은 고딕" w:hint="eastAsia"/>
          <w:noProof/>
          <w:color w:val="000000"/>
        </w:rPr>
        <w:drawing>
          <wp:inline distT="0" distB="0" distL="0" distR="0">
            <wp:extent cx="2095500" cy="1341120"/>
            <wp:effectExtent l="19050" t="0" r="0" b="0"/>
            <wp:docPr id="2" name="그림 17" descr="C:\Users\Lim\AppData\Local\Microsoft\Windows\INetCache\Content.Word\2. Multiplex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m\AppData\Local\Microsoft\Windows\INetCache\Content.Word\2. Multiplexer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pStyle w:val="3"/>
        <w:jc w:val="center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Tiny Alu Circuit</w:t>
      </w:r>
    </w:p>
    <w:p w:rsidR="00504223" w:rsidRDefault="00E45AF2" w:rsidP="00504223">
      <w:pPr>
        <w:jc w:val="center"/>
      </w:pPr>
      <w:r>
        <w:pict>
          <v:shape id="_x0000_i1026" type="#_x0000_t75" style="width:412.8pt;height:266.4pt">
            <v:imagedata r:id="rId11" o:title="3"/>
          </v:shape>
        </w:pict>
      </w:r>
    </w:p>
    <w:p w:rsidR="00504223" w:rsidRDefault="00504223" w:rsidP="00504223"/>
    <w:p w:rsidR="00623BBC" w:rsidRDefault="00623BBC" w:rsidP="00504223"/>
    <w:tbl>
      <w:tblPr>
        <w:tblStyle w:val="a3"/>
        <w:tblpPr w:leftFromText="142" w:rightFromText="142" w:vertAnchor="text" w:horzAnchor="margin" w:tblpXSpec="center" w:tblpY="13"/>
        <w:tblW w:w="0" w:type="auto"/>
        <w:tblLook w:val="04A0"/>
      </w:tblPr>
      <w:tblGrid>
        <w:gridCol w:w="1154"/>
        <w:gridCol w:w="1155"/>
        <w:gridCol w:w="1155"/>
        <w:gridCol w:w="1154"/>
        <w:gridCol w:w="1155"/>
        <w:gridCol w:w="1155"/>
        <w:gridCol w:w="1155"/>
      </w:tblGrid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Input A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Input A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Input A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Input A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Control A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Control B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Output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lastRenderedPageBreak/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0100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0010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1111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0000</w:t>
            </w:r>
          </w:p>
        </w:tc>
      </w:tr>
      <w:tr w:rsidR="00504223" w:rsidTr="00623BBC"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4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1</w:t>
            </w:r>
          </w:p>
        </w:tc>
        <w:tc>
          <w:tcPr>
            <w:tcW w:w="1155" w:type="dxa"/>
          </w:tcPr>
          <w:p w:rsidR="00504223" w:rsidRPr="00504223" w:rsidRDefault="00504223" w:rsidP="00504223">
            <w:pPr>
              <w:jc w:val="center"/>
              <w:rPr>
                <w:szCs w:val="20"/>
              </w:rPr>
            </w:pPr>
            <w:r w:rsidRPr="00504223">
              <w:rPr>
                <w:rFonts w:hint="eastAsia"/>
                <w:szCs w:val="20"/>
              </w:rPr>
              <w:t>0001</w:t>
            </w:r>
          </w:p>
        </w:tc>
      </w:tr>
    </w:tbl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504223" w:rsidRDefault="00504223" w:rsidP="00504223">
      <w:pPr>
        <w:jc w:val="center"/>
      </w:pPr>
    </w:p>
    <w:p w:rsidR="00F3466A" w:rsidRDefault="00F3466A" w:rsidP="00504223">
      <w:pPr>
        <w:jc w:val="center"/>
      </w:pPr>
    </w:p>
    <w:p w:rsidR="00623BBC" w:rsidRDefault="00623BBC" w:rsidP="00504223">
      <w:pPr>
        <w:jc w:val="center"/>
      </w:pPr>
    </w:p>
    <w:sectPr w:rsidR="00623BBC" w:rsidSect="0050422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70E" w:rsidRDefault="0067370E" w:rsidP="00F3466A">
      <w:r>
        <w:separator/>
      </w:r>
    </w:p>
  </w:endnote>
  <w:endnote w:type="continuationSeparator" w:id="0">
    <w:p w:rsidR="0067370E" w:rsidRDefault="0067370E" w:rsidP="00F34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70E" w:rsidRDefault="0067370E" w:rsidP="00F3466A">
      <w:r>
        <w:separator/>
      </w:r>
    </w:p>
  </w:footnote>
  <w:footnote w:type="continuationSeparator" w:id="0">
    <w:p w:rsidR="0067370E" w:rsidRDefault="0067370E" w:rsidP="00F34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03A"/>
    <w:rsid w:val="001D0809"/>
    <w:rsid w:val="003C003A"/>
    <w:rsid w:val="0041660A"/>
    <w:rsid w:val="00504223"/>
    <w:rsid w:val="00623BBC"/>
    <w:rsid w:val="0067370E"/>
    <w:rsid w:val="00865987"/>
    <w:rsid w:val="00A56F97"/>
    <w:rsid w:val="00B40802"/>
    <w:rsid w:val="00B73F4D"/>
    <w:rsid w:val="00BE6281"/>
    <w:rsid w:val="00E45AF2"/>
    <w:rsid w:val="00F13470"/>
    <w:rsid w:val="00F31807"/>
    <w:rsid w:val="00F34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802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F3466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34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3466A"/>
  </w:style>
  <w:style w:type="paragraph" w:styleId="a5">
    <w:name w:val="footer"/>
    <w:basedOn w:val="a"/>
    <w:link w:val="Char0"/>
    <w:uiPriority w:val="99"/>
    <w:semiHidden/>
    <w:unhideWhenUsed/>
    <w:rsid w:val="00F34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3466A"/>
  </w:style>
  <w:style w:type="character" w:customStyle="1" w:styleId="3Char">
    <w:name w:val="제목 3 Char"/>
    <w:basedOn w:val="a0"/>
    <w:link w:val="3"/>
    <w:uiPriority w:val="9"/>
    <w:rsid w:val="00F3466A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Balloon Text"/>
    <w:basedOn w:val="a"/>
    <w:link w:val="Char1"/>
    <w:uiPriority w:val="99"/>
    <w:semiHidden/>
    <w:unhideWhenUsed/>
    <w:rsid w:val="00F3466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346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D57A3-D472-4659-8167-FA03CF9D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ho Lim</dc:creator>
  <cp:lastModifiedBy>Jun ho Lim</cp:lastModifiedBy>
  <cp:revision>5</cp:revision>
  <dcterms:created xsi:type="dcterms:W3CDTF">2016-10-13T21:46:00Z</dcterms:created>
  <dcterms:modified xsi:type="dcterms:W3CDTF">2016-10-17T13:25:00Z</dcterms:modified>
</cp:coreProperties>
</file>