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7CC" w:rsidRDefault="00DA5B76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621pt">
            <v:imagedata r:id="rId4" o:title="Image"/>
          </v:shape>
        </w:pict>
      </w:r>
    </w:p>
    <w:p w:rsidR="00DA5B76" w:rsidRDefault="00DA5B76">
      <w:r>
        <w:rPr>
          <w:rFonts w:hint="eastAsia"/>
        </w:rPr>
        <w:lastRenderedPageBreak/>
        <w:pict>
          <v:shape id="_x0000_i1026" type="#_x0000_t75" style="width:451.2pt;height:649.8pt">
            <v:imagedata r:id="rId5" o:title="Image (2)"/>
          </v:shape>
        </w:pict>
      </w:r>
    </w:p>
    <w:sectPr w:rsidR="00DA5B76" w:rsidSect="001F43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DA5B76"/>
    <w:rsid w:val="001D0809"/>
    <w:rsid w:val="001F43A8"/>
    <w:rsid w:val="00A56F97"/>
    <w:rsid w:val="00DA5B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3A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ho Lim</dc:creator>
  <cp:lastModifiedBy>Jun ho Lim</cp:lastModifiedBy>
  <cp:revision>1</cp:revision>
  <dcterms:created xsi:type="dcterms:W3CDTF">2016-10-31T19:32:00Z</dcterms:created>
  <dcterms:modified xsi:type="dcterms:W3CDTF">2016-10-31T19:34:00Z</dcterms:modified>
</cp:coreProperties>
</file>