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86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14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53"/>
        <w:gridCol w:w="879"/>
        <w:gridCol w:w="1798"/>
        <w:gridCol w:w="719"/>
        <w:gridCol w:w="1099"/>
        <w:gridCol w:w="749"/>
        <w:gridCol w:w="699"/>
        <w:gridCol w:w="1553"/>
      </w:tblGrid>
      <w:tr>
        <w:trPr>
          <w:trHeight w:val="475" w:hRule="atLeast"/>
        </w:trPr>
        <w:tc>
          <w:tcPr>
            <w:shd w:val="clear" w:fill="C7C7C7"/>
            <w:tcW w:w="8649" w:type="dxa"/>
            <w:vAlign w:val="top"/>
            <w:gridSpan w:val="8"/>
          </w:tcPr>
          <w:p>
            <w:pPr>
              <w:pStyle w:val="TableText"/>
              <w:ind w:left="372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0" w:hRule="atLeast"/>
        </w:trPr>
        <w:tc>
          <w:tcPr>
            <w:tcW w:w="1153" w:type="dxa"/>
            <w:vAlign w:val="top"/>
          </w:tcPr>
          <w:p>
            <w:pPr>
              <w:pStyle w:val="TableText"/>
              <w:ind w:left="10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  <w:gridSpan w:val="2"/>
          </w:tcPr>
          <w:p>
            <w:pPr>
              <w:pStyle w:val="TableText"/>
              <w:ind w:left="10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48" w:type="dxa"/>
            <w:vAlign w:val="top"/>
            <w:gridSpan w:val="2"/>
          </w:tcPr>
          <w:p>
            <w:pPr>
              <w:pStyle w:val="TableText"/>
              <w:ind w:left="9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0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118"/>
              <w:spacing w:before="12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0" w:hRule="atLeast"/>
        </w:trPr>
        <w:tc>
          <w:tcPr>
            <w:tcW w:w="1153" w:type="dxa"/>
            <w:vAlign w:val="top"/>
          </w:tcPr>
          <w:p>
            <w:pPr>
              <w:pStyle w:val="TableText"/>
              <w:ind w:left="104"/>
              <w:spacing w:before="14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496" w:type="dxa"/>
            <w:vAlign w:val="top"/>
            <w:gridSpan w:val="7"/>
          </w:tcPr>
          <w:p>
            <w:pPr>
              <w:pStyle w:val="TableText"/>
              <w:ind w:left="111"/>
              <w:spacing w:before="147" w:line="219" w:lineRule="auto"/>
              <w:rPr/>
            </w:pPr>
            <w:r>
              <w:rPr/>
              <w:t>了解数值数据和文本数据的编码</w:t>
            </w:r>
          </w:p>
        </w:tc>
      </w:tr>
      <w:tr>
        <w:trPr>
          <w:trHeight w:val="949" w:hRule="atLeast"/>
        </w:trPr>
        <w:tc>
          <w:tcPr>
            <w:tcW w:w="1153" w:type="dxa"/>
            <w:vAlign w:val="top"/>
          </w:tcPr>
          <w:p>
            <w:pPr>
              <w:pStyle w:val="TableText"/>
              <w:ind w:left="104"/>
              <w:spacing w:before="137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496" w:type="dxa"/>
            <w:vAlign w:val="top"/>
            <w:gridSpan w:val="7"/>
          </w:tcPr>
          <w:p>
            <w:pPr>
              <w:pStyle w:val="TableText"/>
              <w:ind w:left="111"/>
              <w:spacing w:before="157" w:line="219" w:lineRule="auto"/>
              <w:rPr/>
            </w:pPr>
            <w:r>
              <w:rPr/>
              <w:t>书 名：信息技术必修1《数据与计算》</w:t>
            </w:r>
          </w:p>
          <w:p>
            <w:pPr>
              <w:pStyle w:val="TableText"/>
              <w:ind w:left="111"/>
              <w:spacing w:before="19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6"/>
              </w:rPr>
              <w:t xml:space="preserve">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50" w:hRule="atLeast"/>
        </w:trPr>
        <w:tc>
          <w:tcPr>
            <w:shd w:val="clear" w:fill="D6D6D6"/>
            <w:tcW w:w="8649" w:type="dxa"/>
            <w:vAlign w:val="top"/>
            <w:gridSpan w:val="8"/>
          </w:tcPr>
          <w:p>
            <w:pPr>
              <w:pStyle w:val="TableText"/>
              <w:ind w:left="3924"/>
              <w:spacing w:before="119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3277" w:hRule="atLeast"/>
        </w:trPr>
        <w:tc>
          <w:tcPr>
            <w:tcW w:w="8649" w:type="dxa"/>
            <w:vAlign w:val="top"/>
            <w:gridSpan w:val="8"/>
          </w:tcPr>
          <w:p>
            <w:pPr>
              <w:pStyle w:val="TableText"/>
              <w:ind w:left="115"/>
              <w:spacing w:before="158" w:line="219" w:lineRule="auto"/>
              <w:rPr/>
            </w:pPr>
            <w:r>
              <w:rPr>
                <w:spacing w:val="1"/>
              </w:rPr>
              <w:t>1.了解数值数据编码的过程，了解计算机处理文本数据的基本过程。(信息意识)</w:t>
            </w:r>
          </w:p>
          <w:p>
            <w:pPr>
              <w:pStyle w:val="TableText"/>
              <w:ind w:left="115"/>
              <w:spacing w:before="190" w:line="219" w:lineRule="auto"/>
              <w:rPr/>
            </w:pPr>
            <w:r>
              <w:rPr>
                <w:spacing w:val="1"/>
              </w:rPr>
              <w:t>2.掌握数值数据编码的基本方法，知道常用的文本数据编码方式。(计算思维)</w:t>
            </w:r>
          </w:p>
          <w:p>
            <w:pPr>
              <w:pStyle w:val="TableText"/>
              <w:ind w:left="115" w:right="113"/>
              <w:spacing w:before="231" w:line="316" w:lineRule="auto"/>
              <w:rPr/>
            </w:pPr>
            <w:r>
              <w:rPr/>
              <w:t>3.体会生活中的数字化应用，能够利用数字化工具，完成课程任务。培养学生的自主学习能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力、创新能力与探究能力。(数字化学习与探究)</w:t>
            </w:r>
          </w:p>
          <w:p>
            <w:pPr>
              <w:pStyle w:val="TableText"/>
              <w:ind w:left="124" w:hanging="9"/>
              <w:spacing w:before="221" w:line="316" w:lineRule="auto"/>
              <w:rPr/>
            </w:pPr>
            <w:r>
              <w:rPr>
                <w:spacing w:val="-2"/>
              </w:rPr>
              <w:t>4.体验数据编码的内涵及魅力，产生对数据编码的求知欲，形成积极主动地学习态度</w:t>
            </w:r>
            <w:r>
              <w:rPr>
                <w:spacing w:val="-3"/>
              </w:rPr>
              <w:t>，让学生</w:t>
            </w:r>
            <w:r>
              <w:rPr/>
              <w:t xml:space="preserve"> </w:t>
            </w:r>
            <w:r>
              <w:rPr/>
              <w:t>体会作为信息社会公民，应了解和具备的知识，培养学生</w:t>
            </w:r>
            <w:r>
              <w:rPr>
                <w:spacing w:val="-1"/>
              </w:rPr>
              <w:t>严谨、缜密、科学的作风。(信息</w:t>
            </w:r>
          </w:p>
          <w:p>
            <w:pPr>
              <w:pStyle w:val="TableText"/>
              <w:ind w:left="115"/>
              <w:spacing w:before="210" w:line="219" w:lineRule="auto"/>
              <w:rPr/>
            </w:pPr>
            <w:r>
              <w:rPr>
                <w:spacing w:val="8"/>
              </w:rPr>
              <w:t>社会责任)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49" w:type="dxa"/>
            <w:vAlign w:val="top"/>
            <w:gridSpan w:val="8"/>
          </w:tcPr>
          <w:p>
            <w:pPr>
              <w:pStyle w:val="TableText"/>
              <w:ind w:left="3924"/>
              <w:spacing w:before="132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1659" w:hRule="atLeast"/>
        </w:trPr>
        <w:tc>
          <w:tcPr>
            <w:tcW w:w="8649" w:type="dxa"/>
            <w:vAlign w:val="top"/>
            <w:gridSpan w:val="8"/>
          </w:tcPr>
          <w:p>
            <w:pPr>
              <w:pStyle w:val="TableText"/>
              <w:ind w:left="115"/>
              <w:spacing w:before="53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115" w:right="3068"/>
              <w:spacing w:before="170" w:line="290" w:lineRule="auto"/>
              <w:rPr/>
            </w:pPr>
            <w:r>
              <w:rPr/>
              <w:t>1.数值数据编码的基本方法。2.常用的文本</w:t>
            </w:r>
            <w:r>
              <w:rPr>
                <w:spacing w:val="-1"/>
              </w:rPr>
              <w:t>数据编码方式。</w:t>
            </w:r>
            <w:r>
              <w:rPr/>
              <w:t xml:space="preserve"> </w:t>
            </w: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15"/>
              <w:spacing w:before="169" w:line="219" w:lineRule="auto"/>
              <w:rPr/>
            </w:pPr>
            <w:r>
              <w:rPr>
                <w:spacing w:val="-1"/>
              </w:rPr>
              <w:t>1.数值数据编码的基本方法。</w:t>
            </w:r>
          </w:p>
        </w:tc>
      </w:tr>
      <w:tr>
        <w:trPr>
          <w:trHeight w:val="440" w:hRule="atLeast"/>
        </w:trPr>
        <w:tc>
          <w:tcPr>
            <w:shd w:val="clear" w:fill="D6D6D6"/>
            <w:tcW w:w="8649" w:type="dxa"/>
            <w:vAlign w:val="top"/>
            <w:gridSpan w:val="8"/>
          </w:tcPr>
          <w:p>
            <w:pPr>
              <w:pStyle w:val="TableText"/>
              <w:ind w:left="3914"/>
              <w:spacing w:before="124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639" w:hRule="atLeast"/>
        </w:trPr>
        <w:tc>
          <w:tcPr>
            <w:tcW w:w="8649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9" w:hRule="atLeast"/>
        </w:trPr>
        <w:tc>
          <w:tcPr>
            <w:tcW w:w="2032" w:type="dxa"/>
            <w:vAlign w:val="top"/>
            <w:gridSpan w:val="2"/>
          </w:tcPr>
          <w:p>
            <w:pPr>
              <w:pStyle w:val="TableText"/>
              <w:ind w:left="585"/>
              <w:spacing w:before="265" w:line="219" w:lineRule="auto"/>
              <w:rPr/>
            </w:pPr>
            <w:r>
              <w:rPr>
                <w:spacing w:val="2"/>
              </w:rPr>
              <w:t>教学环节</w:t>
            </w:r>
          </w:p>
        </w:tc>
        <w:tc>
          <w:tcPr>
            <w:tcW w:w="3616" w:type="dxa"/>
            <w:vAlign w:val="top"/>
            <w:gridSpan w:val="3"/>
          </w:tcPr>
          <w:p>
            <w:pPr>
              <w:pStyle w:val="TableText"/>
              <w:ind w:left="1383"/>
              <w:spacing w:before="265" w:line="219" w:lineRule="auto"/>
              <w:rPr/>
            </w:pPr>
            <w:r>
              <w:rPr>
                <w:spacing w:val="3"/>
              </w:rPr>
              <w:t>教师活动</w:t>
            </w:r>
          </w:p>
        </w:tc>
        <w:tc>
          <w:tcPr>
            <w:tcW w:w="3001" w:type="dxa"/>
            <w:vAlign w:val="top"/>
            <w:gridSpan w:val="3"/>
          </w:tcPr>
          <w:p>
            <w:pPr>
              <w:pStyle w:val="TableText"/>
              <w:ind w:left="1286"/>
              <w:spacing w:before="266" w:line="220" w:lineRule="auto"/>
              <w:rPr/>
            </w:pPr>
            <w:r>
              <w:rPr>
                <w:spacing w:val="3"/>
              </w:rPr>
              <w:t>学生活动</w:t>
            </w:r>
          </w:p>
        </w:tc>
      </w:tr>
      <w:tr>
        <w:trPr>
          <w:trHeight w:val="1869" w:hRule="atLeast"/>
        </w:trPr>
        <w:tc>
          <w:tcPr>
            <w:tcW w:w="2032" w:type="dxa"/>
            <w:vAlign w:val="top"/>
            <w:gridSpan w:val="2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4" w:right="66" w:hanging="440"/>
              <w:spacing w:before="68" w:line="275" w:lineRule="auto"/>
              <w:rPr/>
            </w:pPr>
            <w:r>
              <w:rPr/>
              <w:t>一、创设情境，引入 </w:t>
            </w:r>
            <w:r>
              <w:rPr>
                <w:spacing w:val="8"/>
              </w:rPr>
              <w:t>新知</w:t>
            </w:r>
          </w:p>
        </w:tc>
        <w:tc>
          <w:tcPr>
            <w:tcW w:w="3616" w:type="dxa"/>
            <w:vAlign w:val="top"/>
            <w:gridSpan w:val="3"/>
          </w:tcPr>
          <w:p>
            <w:pPr>
              <w:pStyle w:val="TableText"/>
              <w:ind w:left="432"/>
              <w:spacing w:before="66" w:line="219" w:lineRule="auto"/>
              <w:rPr/>
            </w:pPr>
            <w:r>
              <w:rPr>
                <w:spacing w:val="-1"/>
              </w:rPr>
              <w:t>通过数字游戏，请学生们选择</w:t>
            </w:r>
          </w:p>
          <w:p>
            <w:pPr>
              <w:pStyle w:val="TableText"/>
              <w:ind w:left="122" w:right="78"/>
              <w:spacing w:before="69" w:line="259" w:lineRule="auto"/>
              <w:rPr/>
            </w:pPr>
            <w:r>
              <w:rPr/>
              <w:t>1-15之间的一个数字写在纸上。随机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请一位学生配合老师来玩这个游戏。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根据学生回答四张牌中是否有所写的</w:t>
            </w:r>
            <w:r>
              <w:rPr/>
              <w:t xml:space="preserve"> </w:t>
            </w:r>
            <w:r>
              <w:rPr>
                <w:spacing w:val="-1"/>
              </w:rPr>
              <w:t>数字，然后教师说出答案，学生展示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纸上的数字。</w:t>
            </w:r>
          </w:p>
        </w:tc>
        <w:tc>
          <w:tcPr>
            <w:tcW w:w="3001" w:type="dxa"/>
            <w:vAlign w:val="top"/>
            <w:gridSpan w:val="3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 w:right="134" w:firstLine="440"/>
              <w:spacing w:before="68" w:line="266" w:lineRule="auto"/>
              <w:jc w:val="both"/>
              <w:rPr/>
            </w:pPr>
            <w:r>
              <w:rPr>
                <w:spacing w:val="-1"/>
              </w:rPr>
              <w:t>通过数字游戏，激发学生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学习兴趣，设置悬念，引入新 </w:t>
            </w:r>
            <w:r>
              <w:rPr>
                <w:spacing w:val="-2"/>
              </w:rPr>
              <w:t>课。</w:t>
            </w:r>
          </w:p>
        </w:tc>
      </w:tr>
      <w:tr>
        <w:trPr>
          <w:trHeight w:val="1274" w:hRule="atLeast"/>
        </w:trPr>
        <w:tc>
          <w:tcPr>
            <w:tcW w:w="203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6" w:type="dxa"/>
            <w:vAlign w:val="top"/>
            <w:gridSpan w:val="3"/>
          </w:tcPr>
          <w:p>
            <w:pPr>
              <w:pStyle w:val="TableText"/>
              <w:ind w:left="652"/>
              <w:spacing w:before="87" w:line="219" w:lineRule="auto"/>
              <w:rPr/>
            </w:pPr>
            <w:r>
              <w:rPr>
                <w:spacing w:val="1"/>
              </w:rPr>
              <w:t>(一)数值数据</w:t>
            </w:r>
          </w:p>
          <w:p>
            <w:pPr>
              <w:pStyle w:val="TableText"/>
              <w:ind w:left="122" w:right="111" w:firstLine="420"/>
              <w:spacing w:before="50" w:line="257" w:lineRule="auto"/>
              <w:jc w:val="both"/>
              <w:rPr/>
            </w:pPr>
            <w:r>
              <w:rPr>
                <w:spacing w:val="-1"/>
              </w:rPr>
              <w:t>1.数值数据：又称为数字数据，</w:t>
            </w:r>
            <w:r>
              <w:rPr>
                <w:spacing w:val="8"/>
              </w:rPr>
              <w:t xml:space="preserve"> </w:t>
            </w:r>
            <w:r>
              <w:rPr/>
              <w:t>是可用于算术运算的具体数值。通常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采用数制来表达。生活中常用的是十</w:t>
            </w:r>
          </w:p>
        </w:tc>
        <w:tc>
          <w:tcPr>
            <w:tcW w:w="3001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25" w:bottom="0" w:left="151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1860561</wp:posOffset>
            </wp:positionH>
            <wp:positionV relativeFrom="page">
              <wp:posOffset>2984430</wp:posOffset>
            </wp:positionV>
            <wp:extent cx="1777968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6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669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3"/>
        <w:gridCol w:w="580"/>
        <w:gridCol w:w="191"/>
        <w:gridCol w:w="435"/>
        <w:gridCol w:w="888"/>
        <w:gridCol w:w="1511"/>
        <w:gridCol w:w="3021"/>
      </w:tblGrid>
      <w:tr>
        <w:trPr>
          <w:trHeight w:val="1930" w:hRule="atLeast"/>
        </w:trPr>
        <w:tc>
          <w:tcPr>
            <w:tcW w:w="2043" w:type="dxa"/>
            <w:vAlign w:val="top"/>
            <w:vMerge w:val="restart"/>
            <w:tcBorders>
              <w:left w:val="single" w:color="000000" w:sz="4" w:space="0"/>
              <w:bottom w:val="nil"/>
              <w:right w:val="single" w:color="000000" w:sz="4" w:space="0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4" w:right="61" w:hanging="450"/>
              <w:spacing w:before="69" w:line="284" w:lineRule="auto"/>
              <w:rPr/>
            </w:pPr>
            <w:r>
              <w:rPr>
                <w:spacing w:val="1"/>
              </w:rPr>
              <w:t>二、探究数值数据的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编码</w:t>
            </w:r>
          </w:p>
        </w:tc>
        <w:tc>
          <w:tcPr>
            <w:tcW w:w="3605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1"/>
              <w:spacing w:before="63" w:line="219" w:lineRule="auto"/>
              <w:rPr/>
            </w:pPr>
            <w:r>
              <w:rPr>
                <w:spacing w:val="-1"/>
              </w:rPr>
              <w:t>进制，其他数制：</w:t>
            </w:r>
          </w:p>
          <w:p>
            <w:pPr>
              <w:pStyle w:val="TableText"/>
              <w:ind w:left="442" w:right="580" w:firstLine="60"/>
              <w:spacing w:before="59" w:line="260" w:lineRule="auto"/>
              <w:jc w:val="both"/>
              <w:rPr/>
            </w:pPr>
            <w:r>
              <w:rPr>
                <w:spacing w:val="3"/>
              </w:rPr>
              <w:t>1年等于四个季度(四进制)</w:t>
            </w:r>
            <w:r>
              <w:rPr>
                <w:spacing w:val="1"/>
              </w:rPr>
              <w:t xml:space="preserve"> </w:t>
            </w:r>
            <w:r>
              <w:rPr>
                <w:sz w:val="24"/>
                <w:szCs w:val="24"/>
                <w:spacing w:val="15"/>
              </w:rPr>
              <w:t>“正”字计数(五进制)</w:t>
            </w:r>
            <w:r>
              <w:rPr>
                <w:sz w:val="24"/>
                <w:szCs w:val="24"/>
                <w:spacing w:val="6"/>
              </w:rPr>
              <w:t xml:space="preserve"> </w:t>
            </w:r>
            <w:r>
              <w:rPr>
                <w:spacing w:val="8"/>
              </w:rPr>
              <w:t>1周等于7天(七进制)</w:t>
            </w:r>
          </w:p>
          <w:p>
            <w:pPr>
              <w:pStyle w:val="TableText"/>
              <w:ind w:left="502"/>
              <w:spacing w:before="22" w:line="219" w:lineRule="auto"/>
              <w:rPr/>
            </w:pPr>
            <w:r>
              <w:rPr>
                <w:spacing w:val="2"/>
              </w:rPr>
              <w:t>1天等于24小时(二十四进制)</w:t>
            </w:r>
          </w:p>
          <w:p>
            <w:pPr>
              <w:pStyle w:val="TableText"/>
              <w:ind w:left="582"/>
              <w:spacing w:before="40" w:line="219" w:lineRule="auto"/>
              <w:rPr/>
            </w:pPr>
            <w:r>
              <w:rPr>
                <w:spacing w:val="3"/>
              </w:rPr>
              <w:t>2.常用数制</w:t>
            </w:r>
          </w:p>
        </w:tc>
        <w:tc>
          <w:tcPr>
            <w:tcW w:w="3021" w:type="dxa"/>
            <w:vAlign w:val="top"/>
            <w:vMerge w:val="restart"/>
            <w:tcBorders>
              <w:left w:val="single" w:color="000000" w:sz="4" w:space="0"/>
              <w:bottom w:val="nil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7" w:right="160" w:firstLine="409"/>
              <w:spacing w:before="62" w:line="265" w:lineRule="auto"/>
              <w:rPr/>
            </w:pPr>
            <w:r>
              <w:rPr>
                <w:spacing w:val="1"/>
              </w:rPr>
              <w:t>培养学生思考分析、归纳 </w:t>
            </w:r>
            <w:r>
              <w:rPr>
                <w:spacing w:val="-1"/>
              </w:rPr>
              <w:t>总结的能力。通过阅读教材，</w:t>
            </w:r>
          </w:p>
          <w:p>
            <w:pPr>
              <w:pStyle w:val="TableText"/>
              <w:ind w:left="107" w:firstLine="19"/>
              <w:spacing w:before="18" w:line="278" w:lineRule="auto"/>
              <w:rPr/>
            </w:pPr>
            <w:r>
              <w:rPr>
                <w:spacing w:val="-2"/>
              </w:rPr>
              <w:t>根据知识链接，自主学习常用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数制，并了解各种数制的规则，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增强信息意识。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135" w:firstLine="399"/>
              <w:spacing w:before="68" w:line="277" w:lineRule="auto"/>
              <w:jc w:val="both"/>
              <w:rPr/>
            </w:pPr>
            <w:r>
              <w:rPr>
                <w:spacing w:val="-1"/>
              </w:rPr>
              <w:t>通过研究分析，体会数值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数据的编码过程，掌握十进制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数与二进制数的相互转换，发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展计算思维与能力。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152" w:firstLine="409"/>
              <w:spacing w:before="68" w:line="271" w:lineRule="auto"/>
              <w:jc w:val="both"/>
              <w:rPr/>
            </w:pPr>
            <w:r>
              <w:rPr>
                <w:spacing w:val="-1"/>
              </w:rPr>
              <w:t>通过解密数字游戏，进一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步理解十进制数与二进制数之</w:t>
            </w:r>
            <w:r>
              <w:rPr>
                <w:spacing w:val="11"/>
              </w:rPr>
              <w:t xml:space="preserve"> </w:t>
            </w:r>
            <w:r>
              <w:rPr/>
              <w:t>间的转换，并通过习题，进一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步加深巩固。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 w:right="148" w:firstLine="430"/>
              <w:spacing w:before="70" w:line="283" w:lineRule="auto"/>
              <w:jc w:val="both"/>
              <w:rPr/>
            </w:pPr>
            <w:r>
              <w:rPr>
                <w:spacing w:val="-1"/>
              </w:rPr>
              <w:t>加强学生对数制转换的理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解，发展计算思维，提升自身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信息素养。</w:t>
            </w:r>
          </w:p>
        </w:tc>
      </w:tr>
      <w:tr>
        <w:trPr>
          <w:trHeight w:val="863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312" w:right="39" w:firstLine="29"/>
              <w:spacing w:before="271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十老腊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罐</w:t>
            </w:r>
          </w:p>
          <w:p>
            <w:pPr>
              <w:pStyle w:val="TableText"/>
              <w:ind w:left="312"/>
              <w:spacing w:before="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罐</w:t>
            </w:r>
          </w:p>
        </w:tc>
        <w:tc>
          <w:tcPr>
            <w:tcW w:w="1323" w:type="dxa"/>
            <w:vAlign w:val="top"/>
            <w:gridSpan w:val="2"/>
          </w:tcPr>
          <w:p>
            <w:pPr>
              <w:pStyle w:val="TableText"/>
              <w:ind w:left="866"/>
              <w:spacing w:before="110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0E0C0"/>
              </w:rPr>
              <w:t>版</w:t>
            </w:r>
          </w:p>
          <w:p>
            <w:pPr>
              <w:pStyle w:val="TableText"/>
              <w:ind w:left="75" w:right="43" w:hanging="39"/>
              <w:spacing w:line="182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color w:val="000020"/>
                <w:spacing w:val="-1"/>
                <w:position w:val="1"/>
              </w:rPr>
              <w:t>41.234</w:t>
            </w:r>
            <w:r>
              <w:rPr>
                <w:sz w:val="12"/>
                <w:szCs w:val="12"/>
                <w:color w:val="000020"/>
                <w:spacing w:val="29"/>
                <w:w w:val="101"/>
                <w:position w:val="1"/>
              </w:rPr>
              <w:t xml:space="preserve">  </w:t>
            </w:r>
            <w:r>
              <w:rPr>
                <w:sz w:val="12"/>
                <w:szCs w:val="12"/>
                <w:spacing w:val="-1"/>
              </w:rPr>
              <w:t>,104.0、1,08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1"/>
                <w:szCs w:val="11"/>
                <w:color w:val="000020"/>
                <w:spacing w:val="-1"/>
              </w:rPr>
              <w:t>5.6.7.4.9</w:t>
            </w:r>
          </w:p>
          <w:p>
            <w:pPr>
              <w:pStyle w:val="TableText"/>
              <w:ind w:left="626" w:right="127"/>
              <w:spacing w:line="300" w:lineRule="auto"/>
              <w:rPr>
                <w:sz w:val="13"/>
                <w:szCs w:val="13"/>
              </w:rPr>
            </w:pPr>
            <w:r>
              <w:pict>
                <v:shape id="_x0000_s2" style="position:absolute;margin-left:0.802399pt;margin-top:-0.260803pt;mso-position-vertical-relative:text;mso-position-horizontal-relative:text;width:20.8pt;height:23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9"/>
                          <w:spacing w:before="20" w:line="21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2"/>
                          </w:rPr>
                          <w:t>0.1</w:t>
                        </w:r>
                      </w:p>
                      <w:p>
                        <w:pPr>
                          <w:pStyle w:val="TableText"/>
                          <w:ind w:left="29"/>
                          <w:spacing w:line="211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</w:rPr>
                          <w:t>4.4.</w:t>
                        </w:r>
                        <w:r>
                          <w:rPr>
                            <w:sz w:val="9"/>
                            <w:szCs w:val="9"/>
                            <w:color w:val="101030"/>
                          </w:rPr>
                          <w:t>23.4</w:t>
                        </w:r>
                      </w:p>
                      <w:p>
                        <w:pPr>
                          <w:pStyle w:val="TableText"/>
                          <w:ind w:left="20"/>
                          <w:spacing w:line="239" w:lineRule="auto"/>
                          <w:tabs>
                            <w:tab w:val="left" w:pos="148"/>
                          </w:tabs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u w:val="single" w:color="000000"/>
                            <w:color w:val="D01020"/>
                          </w:rPr>
                          <w:tab/>
                        </w:r>
                        <w:r>
                          <w:rPr>
                            <w:sz w:val="11"/>
                            <w:szCs w:val="11"/>
                            <w:u w:val="single" w:color="auto"/>
                            <w:color w:val="D01020"/>
                            <w:spacing w:val="-2"/>
                          </w:rPr>
                          <w:t>557</w:t>
                        </w:r>
                      </w:p>
                    </w:txbxContent>
                  </v:textbox>
                </v:shape>
              </w:pict>
            </w:r>
            <w:r>
              <w:rPr>
                <w:sz w:val="10"/>
                <w:szCs w:val="10"/>
                <w:spacing w:val="-1"/>
              </w:rPr>
              <w:t>28,20.22(2</w:t>
            </w:r>
            <w:r>
              <w:rPr>
                <w:sz w:val="10"/>
                <w:szCs w:val="10"/>
                <w:spacing w:val="1"/>
              </w:rPr>
              <w:t xml:space="preserve">  </w:t>
            </w:r>
            <w:r>
              <w:rPr>
                <w:sz w:val="13"/>
                <w:szCs w:val="13"/>
                <w:u w:val="single" w:color="auto"/>
                <w:spacing w:val="-4"/>
              </w:rPr>
              <w:t>机舰</w:t>
            </w:r>
            <w:r>
              <w:rPr>
                <w:sz w:val="13"/>
                <w:szCs w:val="13"/>
                <w:spacing w:val="-4"/>
              </w:rPr>
              <w:t>栽制8</w:t>
            </w:r>
          </w:p>
        </w:tc>
        <w:tc>
          <w:tcPr>
            <w:tcW w:w="1511" w:type="dxa"/>
            <w:vAlign w:val="top"/>
            <w:vMerge w:val="restart"/>
            <w:tcBorders>
              <w:right w:val="single" w:color="000000" w:sz="4" w:space="0"/>
              <w:bottom w:val="nil"/>
            </w:tcBorders>
          </w:tcPr>
          <w:p>
            <w:pPr>
              <w:pStyle w:val="TableText"/>
              <w:ind w:left="42"/>
              <w:spacing w:before="2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康r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(29)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₀</w:t>
            </w:r>
            <w:r>
              <w:rPr>
                <w:sz w:val="13"/>
                <w:szCs w:val="13"/>
                <w:spacing w:val="-3"/>
              </w:rPr>
              <w:t>/(29)D</w:t>
            </w:r>
          </w:p>
          <w:p>
            <w:pPr>
              <w:pStyle w:val="TableText"/>
              <w:ind w:left="52"/>
              <w:spacing w:before="29" w:line="218" w:lineRule="exact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2:   </w:t>
            </w:r>
            <w:r>
              <w:rPr>
                <w:sz w:val="15"/>
                <w:szCs w:val="15"/>
                <w:spacing w:val="-3"/>
                <w:position w:val="1"/>
              </w:rPr>
              <w:t>(10)2/(10)B</w:t>
            </w:r>
          </w:p>
          <w:p>
            <w:pPr>
              <w:pStyle w:val="TableText"/>
              <w:ind w:left="205" w:right="370" w:hanging="133"/>
              <w:spacing w:line="3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谨培</w:t>
            </w:r>
            <w:r>
              <w:rPr>
                <w:sz w:val="13"/>
                <w:szCs w:val="13"/>
                <w:spacing w:val="-5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(61)。/(61)0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温6</w:t>
            </w:r>
            <w:r>
              <w:rPr>
                <w:sz w:val="13"/>
                <w:szCs w:val="13"/>
                <w:spacing w:val="-4"/>
              </w:rPr>
              <w:t>(C5)n/(C5)H</w:t>
            </w:r>
          </w:p>
          <w:p>
            <w:pPr>
              <w:pStyle w:val="TableText"/>
              <w:ind w:left="62"/>
              <w:spacing w:before="61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u w:val="single" w:color="auto"/>
                <w:spacing w:val="-2"/>
              </w:rPr>
              <w:t>浙进1</w:t>
            </w:r>
          </w:p>
        </w:tc>
        <w:tc>
          <w:tcPr>
            <w:tcW w:w="3021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6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6" w:type="dxa"/>
            <w:vAlign w:val="top"/>
            <w:gridSpan w:val="3"/>
            <w:tcBorders>
              <w:left w:val="single" w:color="000000" w:sz="4" w:space="0"/>
            </w:tcBorders>
          </w:tcPr>
          <w:p>
            <w:pPr>
              <w:pStyle w:val="TableText"/>
              <w:ind w:left="292"/>
              <w:spacing w:before="75" w:line="214" w:lineRule="auto"/>
              <w:rPr>
                <w:sz w:val="8"/>
                <w:szCs w:val="8"/>
              </w:rPr>
            </w:pPr>
            <w:r>
              <w:pict>
                <v:shape id="_x0000_s4" style="position:absolute;margin-left:37.603pt;margin-top:-0.623982pt;mso-position-vertical-relative:text;mso-position-horizontal-relative:text;width:18.25pt;height:7.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4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1"/>
                          </w:rPr>
                          <w:t>012345</w:t>
                        </w:r>
                      </w:p>
                    </w:txbxContent>
                  </v:textbox>
                </v:shape>
              </w:pict>
            </w:r>
            <w:r>
              <w:rPr>
                <w:sz w:val="10"/>
                <w:szCs w:val="10"/>
                <w:spacing w:val="4"/>
              </w:rPr>
              <w:t>十六退缴</w:t>
            </w:r>
            <w:r>
              <w:rPr>
                <w:sz w:val="8"/>
                <w:szCs w:val="8"/>
                <w:color w:val="200000"/>
                <w:spacing w:val="4"/>
              </w:rPr>
              <w:t>6|</w:t>
            </w:r>
            <w:r>
              <w:rPr>
                <w:sz w:val="8"/>
                <w:szCs w:val="8"/>
                <w:spacing w:val="4"/>
                <w:position w:val="-1"/>
              </w:rPr>
              <w:t>6.7.</w:t>
            </w:r>
            <w:r>
              <w:rPr>
                <w:sz w:val="8"/>
                <w:szCs w:val="8"/>
                <w:position w:val="-1"/>
              </w:rPr>
              <w:t>EAB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00"/>
              <w:spacing w:before="56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怡18</w:t>
            </w:r>
            <w:r>
              <w:rPr>
                <w:sz w:val="12"/>
                <w:szCs w:val="12"/>
                <w:spacing w:val="14"/>
              </w:rPr>
              <w:t xml:space="preserve">  </w:t>
            </w:r>
            <w:r>
              <w:rPr>
                <w:sz w:val="12"/>
                <w:szCs w:val="12"/>
              </w:rPr>
              <w:t>、制，</w:t>
            </w:r>
          </w:p>
        </w:tc>
        <w:tc>
          <w:tcPr>
            <w:tcW w:w="1511" w:type="dxa"/>
            <w:vAlign w:val="top"/>
            <w:vMerge w:val="continue"/>
            <w:tcBorders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1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1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4" w:type="dxa"/>
            <w:vAlign w:val="top"/>
            <w:gridSpan w:val="4"/>
            <w:tcBorders>
              <w:left w:val="single" w:color="000000" w:sz="4" w:space="0"/>
            </w:tcBorders>
          </w:tcPr>
          <w:p>
            <w:pPr>
              <w:pStyle w:val="TableText"/>
              <w:ind w:left="882"/>
              <w:spacing w:before="18" w:line="77" w:lineRule="exact"/>
              <w:rPr>
                <w:sz w:val="11"/>
                <w:szCs w:val="11"/>
              </w:rPr>
            </w:pPr>
            <w:r>
              <w:pict>
                <v:shape id="_x0000_s6" style="position:absolute;margin-left:46.0434pt;margin-top:3.12445pt;mso-position-vertical-relative:text;mso-position-horizontal-relative:text;width:9.9pt;height:3.2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4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-4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rightMargin">
                    <wp:posOffset>-842603</wp:posOffset>
                  </wp:positionH>
                  <wp:positionV relativeFrom="topMargin">
                    <wp:posOffset>65760</wp:posOffset>
                  </wp:positionV>
                  <wp:extent cx="283553" cy="635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55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2"/>
                <w:position w:val="-2"/>
              </w:rPr>
              <w:t>C</w:t>
            </w:r>
            <w:r>
              <w:rPr>
                <w:sz w:val="11"/>
                <w:szCs w:val="11"/>
                <w:spacing w:val="2"/>
                <w:position w:val="-2"/>
              </w:rPr>
              <w:t xml:space="preserve"> </w:t>
            </w:r>
            <w:r>
              <w:rPr>
                <w:sz w:val="11"/>
                <w:szCs w:val="11"/>
                <w:spacing w:val="-2"/>
                <w:position w:val="-2"/>
              </w:rPr>
              <w:t>D</w:t>
            </w:r>
            <w:r>
              <w:rPr>
                <w:sz w:val="11"/>
                <w:szCs w:val="11"/>
                <w:spacing w:val="3"/>
                <w:position w:val="-2"/>
              </w:rPr>
              <w:t xml:space="preserve"> </w:t>
            </w:r>
            <w:r>
              <w:rPr>
                <w:sz w:val="11"/>
                <w:szCs w:val="11"/>
                <w:spacing w:val="-2"/>
                <w:position w:val="-2"/>
              </w:rPr>
              <w:t>EF</w:t>
            </w:r>
          </w:p>
          <w:p>
            <w:pPr>
              <w:pStyle w:val="TableText"/>
              <w:ind w:left="351"/>
              <w:spacing w:before="14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幢</w:t>
            </w:r>
            <w:r>
              <w:rPr>
                <w:sz w:val="13"/>
                <w:szCs w:val="13"/>
                <w:spacing w:val="25"/>
                <w:w w:val="101"/>
              </w:rPr>
              <w:t xml:space="preserve">  </w:t>
            </w:r>
            <w:r>
              <w:rPr>
                <w:sz w:val="13"/>
                <w:szCs w:val="13"/>
                <w:spacing w:val="-2"/>
                <w:position w:val="-2"/>
              </w:rPr>
              <w:t>R</w:t>
            </w:r>
            <w:r>
              <w:rPr>
                <w:sz w:val="13"/>
                <w:szCs w:val="13"/>
                <w:spacing w:val="4"/>
                <w:position w:val="-2"/>
              </w:rPr>
              <w:t xml:space="preserve">  </w:t>
            </w:r>
            <w:r>
              <w:rPr>
                <w:sz w:val="13"/>
                <w:szCs w:val="13"/>
                <w:spacing w:val="-2"/>
                <w:position w:val="-1"/>
              </w:rPr>
              <w:t>01.2.R4   </w:t>
            </w:r>
            <w:r>
              <w:rPr>
                <w:sz w:val="13"/>
                <w:szCs w:val="13"/>
                <w:spacing w:val="-2"/>
                <w:position w:val="1"/>
              </w:rPr>
              <w:t>熟R,解</w:t>
            </w:r>
          </w:p>
        </w:tc>
        <w:tc>
          <w:tcPr>
            <w:tcW w:w="1511" w:type="dxa"/>
            <w:vAlign w:val="top"/>
            <w:vMerge w:val="continue"/>
            <w:tcBorders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21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5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5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641"/>
              <w:spacing w:before="163" w:line="219" w:lineRule="auto"/>
              <w:rPr/>
            </w:pPr>
            <w:r>
              <w:rPr>
                <w:spacing w:val="-1"/>
              </w:rPr>
              <w:t>(二)数值数据的编码过程：</w:t>
            </w:r>
          </w:p>
        </w:tc>
        <w:tc>
          <w:tcPr>
            <w:tcW w:w="3021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5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5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firstLine="592"/>
              <w:spacing w:before="59" w:line="880" w:lineRule="exact"/>
              <w:rPr/>
            </w:pPr>
            <w:r>
              <w:rPr>
                <w:position w:val="-17"/>
              </w:rPr>
              <w:pict>
                <v:group id="_x0000_s8" style="mso-position-vertical-relative:line;mso-position-horizontal-relative:char;width:121.5pt;height:44.05pt;" filled="false" stroked="false" coordsize="2430,880" coordorigin="0,0">
                  <v:shape id="_x0000_s10" style="position:absolute;left:0;top:0;width:2430;height:880;" filled="false" stroked="false" type="#_x0000_t75">
                    <v:imagedata o:title="" r:id="rId5"/>
                  </v:shape>
                  <v:shape id="_x0000_s12" style="position:absolute;left:-20;top:-20;width:2470;height:9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59"/>
                            <w:spacing w:before="25" w:line="220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>转换</w:t>
                          </w:r>
                        </w:p>
                        <w:p>
                          <w:pPr>
                            <w:ind w:left="240"/>
                            <w:spacing w:before="184" w:line="234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  <w:position w:val="-1"/>
                            </w:rPr>
                            <w:t>数值数据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1"/>
                              <w:position w:val="-1"/>
                            </w:rPr>
                            <w:t xml:space="preserve">            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>0、1代码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021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134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5" w:type="dxa"/>
            <w:vAlign w:val="top"/>
            <w:gridSpan w:val="5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82"/>
              <w:spacing w:before="64" w:line="220" w:lineRule="auto"/>
              <w:rPr/>
            </w:pPr>
            <w:r>
              <w:rPr>
                <w:spacing w:val="2"/>
              </w:rPr>
              <w:t>1.转换</w:t>
            </w:r>
          </w:p>
          <w:p>
            <w:pPr>
              <w:pStyle w:val="TableText"/>
              <w:ind w:left="542" w:right="543" w:firstLine="89"/>
              <w:spacing w:before="78" w:line="264" w:lineRule="auto"/>
              <w:rPr/>
            </w:pPr>
            <w:r>
              <w:rPr/>
              <w:t>(1)十进制数转换二进制数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整数：除2反向取余</w:t>
            </w:r>
          </w:p>
          <w:p>
            <w:pPr>
              <w:pStyle w:val="TableText"/>
              <w:ind w:left="542"/>
              <w:spacing w:line="219" w:lineRule="auto"/>
              <w:rPr/>
            </w:pPr>
            <w:r>
              <w:rPr>
                <w:spacing w:val="-2"/>
              </w:rPr>
              <w:t>小数：乘2正向取整</w:t>
            </w:r>
          </w:p>
          <w:p>
            <w:pPr>
              <w:pStyle w:val="TableText"/>
              <w:ind w:left="631"/>
              <w:spacing w:before="90" w:line="219" w:lineRule="auto"/>
              <w:rPr/>
            </w:pPr>
            <w:r>
              <w:rPr/>
              <w:t>(2)二进制数转换十进制数</w:t>
            </w:r>
          </w:p>
          <w:p>
            <w:pPr>
              <w:pStyle w:val="TableText"/>
              <w:ind w:left="101" w:right="72" w:firstLine="490"/>
              <w:spacing w:before="51" w:line="278" w:lineRule="auto"/>
              <w:rPr/>
            </w:pPr>
            <w:r>
              <w:rPr>
                <w:spacing w:val="-1"/>
              </w:rPr>
              <w:t>按权展开求和：把二进制数写成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加权系数展开式，然后再按十进制加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法规则求和。</w:t>
            </w:r>
          </w:p>
          <w:p>
            <w:pPr>
              <w:pStyle w:val="TableText"/>
              <w:ind w:left="622"/>
              <w:spacing w:line="219" w:lineRule="auto"/>
              <w:rPr/>
            </w:pPr>
            <w:r>
              <w:rPr/>
              <w:t>(3)解密读心术原理</w:t>
            </w:r>
          </w:p>
          <w:p>
            <w:pPr>
              <w:pStyle w:val="TableText"/>
              <w:ind w:left="91" w:right="103" w:firstLine="450"/>
              <w:spacing w:before="60" w:line="276" w:lineRule="auto"/>
              <w:rPr/>
            </w:pPr>
            <w:r>
              <w:rPr/>
              <w:t>实际就是十进制数与二进制数转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换的问题。</w:t>
            </w:r>
          </w:p>
          <w:p>
            <w:pPr>
              <w:pStyle w:val="TableText"/>
              <w:ind w:left="2692"/>
              <w:spacing w:before="19"/>
              <w:rPr>
                <w:sz w:val="10"/>
                <w:szCs w:val="10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255251</wp:posOffset>
                  </wp:positionH>
                  <wp:positionV relativeFrom="paragraph">
                    <wp:posOffset>-54573</wp:posOffset>
                  </wp:positionV>
                  <wp:extent cx="1657367" cy="990636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7367" cy="990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0"/>
                <w:szCs w:val="10"/>
              </w:rPr>
              <w:t>6</w:t>
            </w:r>
          </w:p>
          <w:p>
            <w:pPr>
              <w:pStyle w:val="TableText"/>
              <w:ind w:left="2532"/>
              <w:spacing w:before="14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1011</w:t>
            </w:r>
          </w:p>
          <w:p>
            <w:pPr>
              <w:pStyle w:val="TableText"/>
              <w:ind w:left="1712"/>
              <w:spacing w:before="1" w:line="182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color w:val="001030"/>
                <w:spacing w:val="-6"/>
                <w:position w:val="3"/>
              </w:rPr>
              <w:t>15</w:t>
            </w:r>
            <w:r>
              <w:rPr>
                <w:sz w:val="9"/>
                <w:szCs w:val="9"/>
                <w:color w:val="001030"/>
                <w:spacing w:val="1"/>
                <w:position w:val="3"/>
              </w:rPr>
              <w:t xml:space="preserve">            </w:t>
            </w:r>
            <w:r>
              <w:rPr>
                <w:sz w:val="13"/>
                <w:szCs w:val="13"/>
                <w:spacing w:val="-6"/>
              </w:rPr>
              <w:t>14</w:t>
            </w:r>
            <w:r>
              <w:rPr>
                <w:sz w:val="13"/>
                <w:szCs w:val="13"/>
                <w:spacing w:val="13"/>
              </w:rPr>
              <w:t xml:space="preserve">   </w:t>
            </w:r>
            <w:r>
              <w:rPr>
                <w:sz w:val="13"/>
                <w:szCs w:val="13"/>
                <w:spacing w:val="-6"/>
              </w:rPr>
              <w:t>15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2"/>
                <w:position w:val="-1"/>
              </w:rPr>
              <w:t>从右数第一位是“</w:t>
            </w:r>
            <w:r>
              <w:rPr>
                <w:sz w:val="12"/>
                <w:szCs w:val="12"/>
                <w:spacing w:val="12"/>
              </w:rPr>
              <w:t>从1</w:t>
            </w:r>
            <w:r>
              <w:rPr>
                <w:sz w:val="12"/>
                <w:szCs w:val="12"/>
              </w:rPr>
              <w:drawing>
                <wp:inline distT="0" distB="0" distL="0" distR="0">
                  <wp:extent cx="86894" cy="72451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894" cy="72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spacing w:val="12"/>
              </w:rPr>
              <w:t>数第二位是“1”</w:t>
            </w:r>
          </w:p>
          <w:p>
            <w:pPr>
              <w:pStyle w:val="TableText"/>
              <w:ind w:left="931"/>
              <w:spacing w:before="100" w:line="5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an</w:t>
            </w:r>
          </w:p>
          <w:p>
            <w:pPr>
              <w:pStyle w:val="TableText"/>
              <w:ind w:left="2731"/>
              <w:spacing w:before="1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103030"/>
                <w:spacing w:val="-4"/>
              </w:rPr>
              <w:t>10</w:t>
            </w:r>
          </w:p>
          <w:p>
            <w:pPr>
              <w:pStyle w:val="TableText"/>
              <w:ind w:left="2532"/>
              <w:spacing w:line="23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1213</w:t>
            </w:r>
          </w:p>
          <w:p>
            <w:pPr>
              <w:pStyle w:val="TableText"/>
              <w:ind w:left="1732"/>
              <w:spacing w:line="195" w:lineRule="auto"/>
              <w:rPr>
                <w:sz w:val="10"/>
                <w:szCs w:val="10"/>
              </w:rPr>
            </w:pPr>
            <w:r>
              <w:rPr>
                <w:sz w:val="9"/>
                <w:szCs w:val="9"/>
                <w:spacing w:val="-6"/>
                <w:position w:val="1"/>
              </w:rPr>
              <w:t>15</w:t>
            </w:r>
            <w:r>
              <w:rPr>
                <w:sz w:val="9"/>
                <w:szCs w:val="9"/>
                <w:spacing w:val="2"/>
                <w:position w:val="1"/>
              </w:rPr>
              <w:t xml:space="preserve">            </w:t>
            </w:r>
            <w:r>
              <w:rPr>
                <w:sz w:val="13"/>
                <w:szCs w:val="13"/>
                <w:spacing w:val="-6"/>
                <w:position w:val="-2"/>
              </w:rPr>
              <w:t>14</w:t>
            </w:r>
            <w:r>
              <w:rPr>
                <w:sz w:val="13"/>
                <w:szCs w:val="13"/>
                <w:spacing w:val="16"/>
                <w:w w:val="101"/>
                <w:position w:val="-2"/>
              </w:rPr>
              <w:t xml:space="preserve">   </w:t>
            </w:r>
            <w:r>
              <w:rPr>
                <w:sz w:val="10"/>
                <w:szCs w:val="10"/>
                <w:spacing w:val="-6"/>
                <w:position w:val="1"/>
              </w:rPr>
              <w:t>15</w:t>
            </w:r>
          </w:p>
          <w:p>
            <w:pPr>
              <w:pStyle w:val="TableText"/>
              <w:ind w:left="1830" w:right="34" w:hanging="899"/>
              <w:spacing w:before="1" w:line="207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15"/>
              </w:rPr>
              <w:t>E</w:t>
            </w:r>
            <w:r>
              <w:rPr>
                <w:sz w:val="13"/>
                <w:szCs w:val="13"/>
                <w:spacing w:val="19"/>
              </w:rPr>
              <w:t xml:space="preserve">   </w:t>
            </w:r>
            <w:r>
              <w:rPr>
                <w:sz w:val="10"/>
                <w:szCs w:val="10"/>
                <w:spacing w:val="15"/>
              </w:rPr>
              <w:t>从右数第三位是“1”</w:t>
            </w:r>
            <w:r>
              <w:rPr>
                <w:sz w:val="11"/>
                <w:szCs w:val="11"/>
                <w:spacing w:val="15"/>
              </w:rPr>
              <w:t>从右数第四位是“1”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2+4+8=14</w:t>
            </w:r>
          </w:p>
          <w:p>
            <w:pPr>
              <w:pStyle w:val="TableText"/>
              <w:ind w:left="622"/>
              <w:spacing w:before="127" w:line="221" w:lineRule="auto"/>
              <w:rPr/>
            </w:pPr>
            <w:r>
              <w:rPr/>
              <w:t>(4)练一练</w:t>
            </w:r>
          </w:p>
          <w:p>
            <w:pPr>
              <w:pStyle w:val="TableText"/>
              <w:ind w:left="111" w:right="142" w:firstLine="410"/>
              <w:spacing w:before="49" w:line="274" w:lineRule="auto"/>
              <w:rPr/>
            </w:pPr>
            <w:r>
              <w:rPr>
                <w:spacing w:val="-1"/>
              </w:rPr>
              <w:t>完成学习任务单中十进制数二进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制数的转换练习。</w:t>
            </w:r>
          </w:p>
          <w:p>
            <w:pPr>
              <w:pStyle w:val="TableText"/>
              <w:ind w:left="512"/>
              <w:spacing w:before="18" w:line="221" w:lineRule="auto"/>
              <w:rPr/>
            </w:pPr>
            <w:r>
              <w:rPr>
                <w:spacing w:val="1"/>
              </w:rPr>
              <w:t>2.知识拓展</w:t>
            </w:r>
          </w:p>
          <w:p>
            <w:pPr>
              <w:pStyle w:val="TableText"/>
              <w:ind w:left="531" w:right="104" w:hanging="100"/>
              <w:spacing w:before="48" w:line="245" w:lineRule="auto"/>
              <w:rPr/>
            </w:pPr>
            <w:r>
              <w:rPr/>
              <w:t>(1)八进制、十六进制转换十进制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规则：按权展开求和。</w:t>
            </w:r>
          </w:p>
          <w:p>
            <w:pPr>
              <w:pStyle w:val="TableText"/>
              <w:ind w:left="531" w:right="104" w:hanging="100"/>
              <w:spacing w:before="81" w:line="241" w:lineRule="auto"/>
              <w:rPr/>
            </w:pPr>
            <w:r>
              <w:rPr/>
              <w:t>(2)十进制转换八进制、十六进制</w:t>
            </w:r>
            <w:r>
              <w:rPr>
                <w:spacing w:val="12"/>
              </w:rPr>
              <w:t xml:space="preserve"> </w:t>
            </w:r>
            <w:r>
              <w:rPr/>
              <w:t>规则：除R取余。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1"/>
              <w:spacing w:before="69" w:line="193" w:lineRule="auto"/>
              <w:rPr/>
            </w:pPr>
            <w:r>
              <w:rPr/>
              <w:t>(3)二进制与八进制、十六进制的</w:t>
            </w:r>
          </w:p>
        </w:tc>
        <w:tc>
          <w:tcPr>
            <w:tcW w:w="3021" w:type="dxa"/>
            <w:vAlign w:val="top"/>
            <w:vMerge w:val="continue"/>
            <w:tcBorders>
              <w:left w:val="single" w:color="000000" w:sz="4" w:space="0"/>
              <w:bottom w:val="nil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5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91"/>
              <w:spacing w:before="40" w:line="220" w:lineRule="auto"/>
              <w:rPr/>
            </w:pPr>
            <w:r>
              <w:rPr>
                <w:spacing w:val="-3"/>
              </w:rPr>
              <w:t>转换</w:t>
            </w:r>
          </w:p>
        </w:tc>
        <w:tc>
          <w:tcPr>
            <w:tcW w:w="3025" w:type="dxa"/>
            <w:vAlign w:val="top"/>
            <w:gridSpan w:val="4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firstLine="66"/>
              <w:spacing w:line="514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511300" cy="326382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1300" cy="326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  <w:vAlign w:val="top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9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>
        <w:drawing>
          <wp:anchor distT="0" distB="0" distL="0" distR="0" simplePos="0" relativeHeight="251664384" behindDoc="1" locked="0" layoutInCell="0" allowOverlap="1">
            <wp:simplePos x="0" y="0"/>
            <wp:positionH relativeFrom="page">
              <wp:posOffset>2603516</wp:posOffset>
            </wp:positionH>
            <wp:positionV relativeFrom="page">
              <wp:posOffset>9124998</wp:posOffset>
            </wp:positionV>
            <wp:extent cx="1473215" cy="62224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15" cy="622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2673338</wp:posOffset>
            </wp:positionH>
            <wp:positionV relativeFrom="page">
              <wp:posOffset>8210499</wp:posOffset>
            </wp:positionV>
            <wp:extent cx="1682757" cy="66684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57" cy="66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32"/>
        <w:gridCol w:w="1319"/>
        <w:gridCol w:w="2297"/>
        <w:gridCol w:w="3011"/>
      </w:tblGrid>
      <w:tr>
        <w:trPr>
          <w:trHeight w:val="947" w:hRule="atLeast"/>
        </w:trPr>
        <w:tc>
          <w:tcPr>
            <w:tcW w:w="2032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4" w:right="50" w:hanging="440"/>
              <w:spacing w:before="69" w:line="275" w:lineRule="auto"/>
              <w:rPr/>
            </w:pPr>
            <w:r>
              <w:rPr>
                <w:spacing w:val="1"/>
              </w:rPr>
              <w:t>三、探究文本数据的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编码</w:t>
            </w:r>
          </w:p>
        </w:tc>
        <w:tc>
          <w:tcPr>
            <w:tcW w:w="1319" w:type="dxa"/>
            <w:vAlign w:val="top"/>
            <w:tcBorders>
              <w:bottom w:val="nil"/>
              <w:right w:val="nil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3"/>
              <w:spacing w:before="69" w:line="219" w:lineRule="auto"/>
              <w:rPr/>
            </w:pPr>
            <w:r>
              <w:rPr>
                <w:spacing w:val="2"/>
              </w:rPr>
              <w:t>3.编码</w:t>
            </w:r>
          </w:p>
        </w:tc>
        <w:tc>
          <w:tcPr>
            <w:tcW w:w="2297" w:type="dxa"/>
            <w:vAlign w:val="top"/>
            <w:tcBorders>
              <w:left w:val="nil"/>
              <w:bottom w:val="nil"/>
            </w:tcBorders>
          </w:tcPr>
          <w:p>
            <w:pPr>
              <w:ind w:firstLine="139"/>
              <w:spacing w:before="54" w:line="50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009624" cy="317486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9624" cy="31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1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 w:right="127" w:firstLine="439"/>
              <w:spacing w:before="68" w:line="274" w:lineRule="auto"/>
              <w:jc w:val="both"/>
              <w:rPr/>
            </w:pPr>
            <w:r>
              <w:rPr>
                <w:spacing w:val="1"/>
              </w:rPr>
              <w:t>引导学生理解数值数据的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编码方式，通过习题，巩固加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深，提升计算思维能力。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142" w:firstLine="419"/>
              <w:spacing w:before="68" w:line="272" w:lineRule="auto"/>
              <w:rPr/>
            </w:pPr>
            <w:r>
              <w:rPr>
                <w:spacing w:val="1"/>
              </w:rPr>
              <w:t>学生倾听、思考，讨论文</w:t>
            </w:r>
            <w:r>
              <w:rPr/>
              <w:t xml:space="preserve"> </w:t>
            </w:r>
            <w:r>
              <w:rPr>
                <w:spacing w:val="-1"/>
              </w:rPr>
              <w:t>本数据在计算机中的存储方</w:t>
            </w:r>
          </w:p>
          <w:p>
            <w:pPr>
              <w:pStyle w:val="TableText"/>
              <w:ind w:left="96" w:firstLine="19"/>
              <w:spacing w:line="283" w:lineRule="auto"/>
              <w:rPr/>
            </w:pPr>
            <w:r>
              <w:rPr>
                <w:spacing w:val="-4"/>
              </w:rPr>
              <w:t>式。通过探究活动，学以致用，</w:t>
            </w:r>
            <w:r>
              <w:rPr/>
              <w:t xml:space="preserve"> </w:t>
            </w:r>
            <w:r>
              <w:rPr>
                <w:spacing w:val="-4"/>
              </w:rPr>
              <w:t>提升学生的探究能力。</w:t>
            </w:r>
          </w:p>
        </w:tc>
      </w:tr>
      <w:tr>
        <w:trPr>
          <w:trHeight w:val="11057" w:hRule="atLeast"/>
        </w:trPr>
        <w:tc>
          <w:tcPr>
            <w:tcW w:w="20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6" w:type="dxa"/>
            <w:vAlign w:val="top"/>
            <w:gridSpan w:val="2"/>
            <w:tcBorders>
              <w:bottom w:val="nil"/>
              <w:top w:val="nil"/>
            </w:tcBorders>
          </w:tcPr>
          <w:p>
            <w:pPr>
              <w:pStyle w:val="TableText"/>
              <w:ind w:left="112" w:right="115" w:firstLine="420"/>
              <w:spacing w:before="56" w:line="272" w:lineRule="auto"/>
              <w:jc w:val="both"/>
              <w:rPr/>
            </w:pPr>
            <w:r>
              <w:rPr>
                <w:spacing w:val="1"/>
              </w:rPr>
              <w:t>计算机中数值数据的编码分为原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码、反码和补码。以补码的形式存储</w:t>
            </w:r>
            <w:r>
              <w:rPr>
                <w:spacing w:val="7"/>
              </w:rPr>
              <w:t xml:space="preserve"> </w:t>
            </w:r>
            <w:r>
              <w:rPr/>
              <w:t>和处理。通常用一个数的最高位存放 </w:t>
            </w:r>
            <w:r>
              <w:rPr>
                <w:spacing w:val="1"/>
              </w:rPr>
              <w:t>符号，正数为0,负数为1。</w:t>
            </w:r>
          </w:p>
          <w:p>
            <w:pPr>
              <w:pStyle w:val="TableText"/>
              <w:ind w:left="642"/>
              <w:spacing w:before="3" w:line="220" w:lineRule="auto"/>
              <w:rPr/>
            </w:pPr>
            <w:r>
              <w:rPr/>
              <w:t>(1)规则：</w:t>
            </w:r>
          </w:p>
          <w:p>
            <w:pPr>
              <w:pStyle w:val="TableText"/>
              <w:ind w:left="122" w:right="90" w:firstLine="460"/>
              <w:spacing w:before="65" w:line="243" w:lineRule="auto"/>
              <w:rPr/>
            </w:pPr>
            <w:r>
              <w:rPr>
                <w:spacing w:val="-1"/>
              </w:rPr>
              <w:t>①原码：首位为符号位，其余为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真值。</w:t>
            </w:r>
          </w:p>
          <w:p>
            <w:pPr>
              <w:pStyle w:val="TableText"/>
              <w:ind w:left="583"/>
              <w:spacing w:before="68" w:line="217" w:lineRule="auto"/>
              <w:rPr/>
            </w:pPr>
            <w:r>
              <w:rPr>
                <w:spacing w:val="-1"/>
              </w:rPr>
              <w:t>②反码：正数：与原码相同。</w:t>
            </w:r>
          </w:p>
          <w:p>
            <w:pPr>
              <w:pStyle w:val="TableText"/>
              <w:ind w:left="102" w:right="124" w:firstLine="9"/>
              <w:spacing w:before="64" w:line="252" w:lineRule="auto"/>
              <w:rPr/>
            </w:pPr>
            <w:r>
              <w:rPr/>
              <w:t>负数：除符号位与原码相同，其余位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取反。</w:t>
            </w:r>
          </w:p>
          <w:p>
            <w:pPr>
              <w:pStyle w:val="TableText"/>
              <w:ind w:left="132" w:right="519" w:firstLine="440"/>
              <w:spacing w:before="56" w:line="251" w:lineRule="auto"/>
              <w:rPr/>
            </w:pPr>
            <w:r>
              <w:rPr>
                <w:spacing w:val="-1"/>
              </w:rPr>
              <w:t>③补码：正数：与原码、反</w:t>
            </w:r>
            <w:r>
              <w:rPr>
                <w:spacing w:val="4"/>
              </w:rPr>
              <w:t xml:space="preserve"> </w:t>
            </w:r>
            <w:r>
              <w:rPr/>
              <w:t>码相同。负数：等于反码加1。</w:t>
            </w:r>
          </w:p>
          <w:p>
            <w:pPr>
              <w:pStyle w:val="TableText"/>
              <w:ind w:left="633"/>
              <w:spacing w:before="51" w:line="221" w:lineRule="auto"/>
              <w:rPr/>
            </w:pPr>
            <w:r>
              <w:rPr/>
              <w:t>(2)练一练</w:t>
            </w:r>
          </w:p>
          <w:p>
            <w:pPr>
              <w:pStyle w:val="TableText"/>
              <w:ind w:left="132" w:firstLine="388"/>
              <w:spacing w:before="58" w:line="283" w:lineRule="auto"/>
              <w:rPr/>
            </w:pPr>
            <w:r>
              <w:rPr>
                <w:spacing w:val="-5"/>
              </w:rPr>
              <w:t>完成学习任务单中的原码、反码、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补码的计算。</w:t>
            </w:r>
          </w:p>
          <w:p>
            <w:pPr>
              <w:pStyle w:val="TableText"/>
              <w:ind w:left="543"/>
              <w:spacing w:before="145" w:line="219" w:lineRule="auto"/>
              <w:rPr/>
            </w:pPr>
            <w:r>
              <w:rPr>
                <w:spacing w:val="-1"/>
              </w:rPr>
              <w:t>文本数据的编码方式：</w:t>
            </w:r>
          </w:p>
          <w:p>
            <w:pPr>
              <w:pStyle w:val="TableText"/>
              <w:ind w:left="642"/>
              <w:spacing w:before="62" w:line="219" w:lineRule="auto"/>
              <w:rPr/>
            </w:pPr>
            <w:r>
              <w:rPr>
                <w:spacing w:val="1"/>
              </w:rPr>
              <w:t>(一)西文字符的编码</w:t>
            </w:r>
          </w:p>
          <w:p>
            <w:pPr>
              <w:pStyle w:val="TableText"/>
              <w:ind w:left="122" w:right="134" w:firstLine="400"/>
              <w:spacing w:before="72" w:line="275" w:lineRule="auto"/>
              <w:rPr/>
            </w:pPr>
            <w:r>
              <w:rPr/>
              <w:t>1.西文字符集：字母、数字、标</w:t>
            </w:r>
            <w:r>
              <w:rPr>
                <w:spacing w:val="7"/>
              </w:rPr>
              <w:t xml:space="preserve"> </w:t>
            </w:r>
            <w:r>
              <w:rPr/>
              <w:t>点符号等。标准ASCII码，包含128</w:t>
            </w:r>
            <w:r>
              <w:rPr>
                <w:spacing w:val="5"/>
              </w:rPr>
              <w:t xml:space="preserve">  </w:t>
            </w:r>
            <w:r>
              <w:rPr>
                <w:spacing w:val="-1"/>
              </w:rPr>
              <w:t>个字符，用7个二进制位表示1个字</w:t>
            </w:r>
          </w:p>
          <w:p>
            <w:pPr>
              <w:pStyle w:val="TableText"/>
              <w:ind w:left="112" w:right="237" w:firstLine="9"/>
              <w:spacing w:before="2" w:line="249" w:lineRule="auto"/>
              <w:rPr/>
            </w:pPr>
            <w:r>
              <w:rPr>
                <w:spacing w:val="-1"/>
              </w:rPr>
              <w:t>符。扩展ASCII码在其基础上，扩充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了128个字符，用8个二进制位表示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一个字符。</w:t>
            </w:r>
          </w:p>
          <w:p>
            <w:pPr>
              <w:ind w:left="903"/>
              <w:spacing w:line="116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901716" cy="736561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716" cy="736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23"/>
              <w:spacing w:before="139" w:line="220" w:lineRule="auto"/>
              <w:rPr/>
            </w:pPr>
            <w:r>
              <w:rPr>
                <w:spacing w:val="2"/>
              </w:rPr>
              <w:t>2.活动二</w:t>
            </w:r>
          </w:p>
          <w:p>
            <w:pPr>
              <w:pStyle w:val="TableText"/>
              <w:ind w:left="112" w:right="142" w:firstLine="440"/>
              <w:spacing w:before="68" w:line="270" w:lineRule="auto"/>
              <w:rPr/>
            </w:pPr>
            <w:r>
              <w:rPr/>
              <w:t>以标准ASCII码表为密码本，为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你的朋友写一句祝福语，看看他能猜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出是什么吗?</w:t>
            </w:r>
          </w:p>
          <w:p>
            <w:pPr>
              <w:pStyle w:val="TableText"/>
              <w:ind w:left="633"/>
              <w:spacing w:line="219" w:lineRule="auto"/>
              <w:rPr/>
            </w:pPr>
            <w:r>
              <w:rPr>
                <w:spacing w:val="1"/>
              </w:rPr>
              <w:t>(二)汉字的编码</w:t>
            </w:r>
          </w:p>
          <w:p>
            <w:pPr>
              <w:pStyle w:val="TableText"/>
              <w:ind w:left="613"/>
              <w:spacing w:before="81" w:line="219" w:lineRule="auto"/>
              <w:rPr/>
            </w:pPr>
            <w:r>
              <w:rPr>
                <w:spacing w:val="1"/>
              </w:rPr>
              <w:t>1.编码方案</w:t>
            </w:r>
          </w:p>
        </w:tc>
        <w:tc>
          <w:tcPr>
            <w:tcW w:w="301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65" w:hRule="atLeast"/>
        </w:trPr>
        <w:tc>
          <w:tcPr>
            <w:tcW w:w="20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16" w:type="dxa"/>
            <w:vAlign w:val="top"/>
            <w:gridSpan w:val="2"/>
            <w:tcBorders>
              <w:top w:val="nil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533"/>
              <w:spacing w:line="1171" w:lineRule="exact"/>
              <w:rPr/>
            </w:pPr>
            <w:r>
              <w:rPr>
                <w:position w:val="-23"/>
              </w:rPr>
              <w:pict>
                <v:group id="_x0000_s14" style="mso-position-vertical-relative:line;mso-position-horizontal-relative:char;width:116.8pt;height:58.6pt;" filled="false" stroked="false" coordsize="2336,1171" coordorigin="0,0">
                  <v:shape id="_x0000_s16" style="position:absolute;left:0;top:251;width:2321;height:900;" filled="false" stroked="false" type="#_x0000_t75">
                    <v:imagedata o:title="" r:id="rId14"/>
                  </v:shape>
                  <v:shape id="_x0000_s18" style="position:absolute;left:39;top:-20;width:2316;height:12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2"/>
                            </w:rPr>
                            <w:t>2.汉字编码过程</w:t>
                          </w:r>
                        </w:p>
                        <w:p>
                          <w:pPr>
                            <w:spacing w:before="137" w:line="171" w:lineRule="auto"/>
                            <w:jc w:val="right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"/>
                              <w:position w:val="-2"/>
                            </w:rPr>
                            <w:t>健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-21"/>
                              <w:position w:val="-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"/>
                              <w:position w:val="-2"/>
                            </w:rPr>
                            <w:t>盘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35"/>
                              <w:position w:val="-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2"/>
                            </w:rPr>
                            <w:t>外部码 </w:t>
                          </w:r>
                          <w:r>
                            <w:rPr>
                              <w:rFonts w:ascii="SimSun" w:hAnsi="SimSun" w:eastAsia="SimSun" w:cs="SimSun"/>
                              <w:sz w:val="7"/>
                              <w:szCs w:val="7"/>
                              <w:spacing w:val="2"/>
                              <w:position w:val="1"/>
                            </w:rPr>
                            <w:t>机内码       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2"/>
                            </w:rPr>
                            <w:t>字利马</w:t>
                          </w: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3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2"/>
                              <w:position w:val="2"/>
                            </w:rPr>
                            <w:t>足示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002070"/>
                              <w:spacing w:val="2"/>
                              <w:position w:val="2"/>
                            </w:rPr>
                            <w:t>，</w:t>
                          </w:r>
                        </w:p>
                        <w:p>
                          <w:pPr>
                            <w:ind w:left="89"/>
                            <w:spacing w:line="19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3"/>
                              <w:position w:val="-1"/>
                            </w:rPr>
                            <w:t>输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-18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3"/>
                              <w:position w:val="-1"/>
                            </w:rPr>
                            <w:t>人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3"/>
                            </w:rPr>
                            <w:t>(检入吗)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3"/>
                            </w:rPr>
                            <w:t>(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3"/>
                            </w:rPr>
                            <w:t>内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3"/>
                            </w:rPr>
                            <w:t>吗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3"/>
                            </w:rPr>
                            <w:t>(输出码)</w:t>
                          </w:r>
                        </w:p>
                        <w:p>
                          <w:pPr>
                            <w:ind w:left="359"/>
                            <w:spacing w:before="208" w:line="232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3000"/>
                              <w:spacing w:val="-5"/>
                              <w:position w:val="-5"/>
                            </w:rPr>
                            <w:t>5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color w:val="FF3000"/>
                              <w:spacing w:val="41"/>
                              <w:position w:val="-5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5"/>
                              <w:position w:val="2"/>
                            </w:rPr>
                            <w:t>万德五施</w:t>
                          </w:r>
                          <w:r>
                            <w:rPr>
                              <w:sz w:val="16"/>
                              <w:szCs w:val="16"/>
                              <w:position w:val="-8"/>
                            </w:rPr>
                            <w:drawing>
                              <wp:inline distT="0" distB="0" distL="0" distR="0">
                                <wp:extent cx="86162" cy="150717"/>
                                <wp:effectExtent l="0" t="0" r="0" b="0"/>
                                <wp:docPr id="26" name="IM 2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6" name="IM 26"/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6162" cy="15071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5"/>
                              <w:position w:val="1"/>
                            </w:rPr>
                            <w:t>、</w:t>
                          </w:r>
                          <w:r>
                            <w:rPr>
                              <w:rFonts w:ascii="SimSun" w:hAnsi="SimSun" w:eastAsia="SimSun" w:cs="SimSun"/>
                              <w:sz w:val="8"/>
                              <w:szCs w:val="8"/>
                              <w:spacing w:val="-5"/>
                              <w:position w:val="-6"/>
                            </w:rPr>
                            <w:t>空</w:t>
                          </w:r>
                          <w:r>
                            <w:rPr>
                              <w:rFonts w:ascii="SimSun" w:hAnsi="SimSun" w:eastAsia="SimSun" w:cs="SimSun"/>
                              <w:sz w:val="8"/>
                              <w:szCs w:val="8"/>
                              <w:spacing w:val="20"/>
                              <w:w w:val="101"/>
                              <w:position w:val="-6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5"/>
                              <w:position w:val="1"/>
                            </w:rPr>
                            <w:t>字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0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9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43"/>
        <w:gridCol w:w="2355"/>
        <w:gridCol w:w="1270"/>
        <w:gridCol w:w="3011"/>
      </w:tblGrid>
      <w:tr>
        <w:trPr>
          <w:trHeight w:val="3857" w:hRule="atLeast"/>
        </w:trPr>
        <w:tc>
          <w:tcPr>
            <w:tcW w:w="2043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8" w:line="221" w:lineRule="auto"/>
              <w:rPr/>
            </w:pPr>
            <w:r>
              <w:rPr>
                <w:spacing w:val="2"/>
              </w:rPr>
              <w:t>四、课堂小结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9" w:line="218" w:lineRule="auto"/>
              <w:rPr/>
            </w:pPr>
            <w:r>
              <w:rPr>
                <w:spacing w:val="1"/>
              </w:rPr>
              <w:t>五、量化评价单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68" w:line="220" w:lineRule="auto"/>
              <w:rPr/>
            </w:pPr>
            <w:r>
              <w:rPr>
                <w:spacing w:val="-2"/>
              </w:rPr>
              <w:t>六、课后作业</w:t>
            </w:r>
          </w:p>
        </w:tc>
        <w:tc>
          <w:tcPr>
            <w:tcW w:w="362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592"/>
              <w:spacing w:before="54" w:line="220" w:lineRule="auto"/>
              <w:rPr/>
            </w:pPr>
            <w:r>
              <w:rPr>
                <w:spacing w:val="1"/>
              </w:rPr>
              <w:t>3.活动三</w:t>
            </w:r>
          </w:p>
          <w:p>
            <w:pPr>
              <w:pStyle w:val="TableText"/>
              <w:ind w:left="121" w:right="237" w:firstLine="430"/>
              <w:spacing w:before="68" w:line="274" w:lineRule="auto"/>
              <w:rPr/>
            </w:pPr>
            <w:r>
              <w:rPr>
                <w:spacing w:val="-1"/>
              </w:rPr>
              <w:t>使用U1traEdit软件，查看“高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考加油!”字符内码，找出“高”的</w:t>
            </w:r>
            <w:r>
              <w:rPr>
                <w:spacing w:val="6"/>
              </w:rPr>
              <w:t xml:space="preserve"> </w:t>
            </w:r>
            <w:r>
              <w:rPr/>
              <w:t>内码是什么?</w:t>
            </w:r>
          </w:p>
          <w:p>
            <w:pPr>
              <w:pStyle w:val="TableText"/>
              <w:ind w:left="421"/>
              <w:spacing w:before="18" w:line="222" w:lineRule="auto"/>
              <w:rPr/>
            </w:pPr>
            <w:r>
              <w:rPr>
                <w:spacing w:val="2"/>
              </w:rPr>
              <w:t>(三)</w:t>
            </w:r>
            <w:r>
              <w:rPr/>
              <w:t>Unicode</w:t>
            </w:r>
          </w:p>
          <w:p>
            <w:pPr>
              <w:pStyle w:val="TableText"/>
              <w:ind w:left="111" w:right="94" w:firstLine="420"/>
              <w:spacing w:before="44" w:line="278" w:lineRule="auto"/>
              <w:jc w:val="both"/>
              <w:rPr/>
            </w:pPr>
            <w:r>
              <w:rPr/>
              <w:t>为每种语言中的每个字符，设定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了统一并且唯一的二进制编码。一般</w:t>
            </w:r>
            <w:r>
              <w:rPr/>
              <w:t xml:space="preserve"> </w:t>
            </w:r>
            <w:r>
              <w:rPr/>
              <w:t>用2个字节表示一个字符。</w:t>
            </w:r>
          </w:p>
          <w:p>
            <w:pPr>
              <w:pStyle w:val="TableText"/>
              <w:spacing w:before="1" w:line="219" w:lineRule="auto"/>
              <w:jc w:val="right"/>
              <w:rPr/>
            </w:pPr>
            <w:r>
              <w:rPr>
                <w:spacing w:val="-8"/>
              </w:rPr>
              <w:t>编码方案：UTF-8、UTF-16、UTF-32</w:t>
            </w:r>
          </w:p>
          <w:p>
            <w:pPr>
              <w:pStyle w:val="TableText"/>
              <w:ind w:left="121" w:right="107" w:firstLine="420"/>
              <w:spacing w:before="220" w:line="274" w:lineRule="auto"/>
              <w:rPr/>
            </w:pPr>
            <w:r>
              <w:rPr>
                <w:spacing w:val="1"/>
              </w:rPr>
              <w:t>归纳总结数值数据的编码和常用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的文本数据编码方式。</w:t>
            </w:r>
          </w:p>
          <w:p>
            <w:pPr>
              <w:pStyle w:val="TableText"/>
              <w:ind w:left="2121"/>
              <w:spacing w:before="64" w:line="166" w:lineRule="auto"/>
              <w:rPr>
                <w:sz w:val="13"/>
                <w:szCs w:val="13"/>
              </w:rPr>
            </w:pPr>
            <w: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column">
                    <wp:posOffset>382276</wp:posOffset>
                  </wp:positionH>
                  <wp:positionV relativeFrom="paragraph">
                    <wp:posOffset>-38774</wp:posOffset>
                  </wp:positionV>
                  <wp:extent cx="1536689" cy="781045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36689" cy="78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3"/>
                <w:szCs w:val="13"/>
                <w:spacing w:val="-8"/>
              </w:rPr>
              <w:t>彬换</w:t>
            </w:r>
            <w:r>
              <w:rPr>
                <w:sz w:val="13"/>
                <w:szCs w:val="13"/>
                <w:color w:val="40E0B0"/>
                <w:spacing w:val="-8"/>
              </w:rPr>
              <w:t>—</w:t>
            </w:r>
            <w:r>
              <w:rPr>
                <w:sz w:val="13"/>
                <w:szCs w:val="13"/>
                <w:spacing w:val="-8"/>
              </w:rPr>
              <w:t>数制帖换</w:t>
            </w:r>
          </w:p>
        </w:tc>
        <w:tc>
          <w:tcPr>
            <w:tcW w:w="3011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 w:right="145" w:firstLine="429"/>
              <w:spacing w:before="68" w:line="284" w:lineRule="auto"/>
              <w:rPr/>
            </w:pPr>
            <w:r>
              <w:rPr>
                <w:spacing w:val="1"/>
              </w:rPr>
              <w:t>学生回顾本节课内容，总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结概括知识点。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 w:right="124" w:firstLine="449"/>
              <w:spacing w:before="69" w:line="275" w:lineRule="auto"/>
              <w:rPr/>
            </w:pPr>
            <w:r>
              <w:rPr/>
              <w:t>了解学生本节课的学习情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况，以便完善教学设计。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firstLine="411"/>
              <w:spacing w:before="68" w:line="278" w:lineRule="auto"/>
              <w:jc w:val="both"/>
              <w:rPr/>
            </w:pPr>
            <w:r>
              <w:rPr>
                <w:spacing w:val="-4"/>
              </w:rPr>
              <w:t>学生自主学习，巩固所学</w:t>
            </w:r>
            <w:r>
              <w:rPr>
                <w:spacing w:val="2"/>
              </w:rPr>
              <w:t xml:space="preserve">   </w:t>
            </w:r>
            <w:r>
              <w:rPr>
                <w:spacing w:val="-5"/>
              </w:rPr>
              <w:t>知识，并探究声音数字化过程，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为下节课的学习做铺垫。</w:t>
            </w:r>
          </w:p>
        </w:tc>
      </w:tr>
      <w:tr>
        <w:trPr>
          <w:trHeight w:val="389" w:hRule="atLeast"/>
        </w:trPr>
        <w:tc>
          <w:tcPr>
            <w:tcW w:w="20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121" w:right="71" w:hanging="719"/>
              <w:spacing w:before="82" w:line="198" w:lineRule="auto"/>
              <w:rPr>
                <w:sz w:val="8"/>
                <w:szCs w:val="8"/>
              </w:rPr>
            </w:pPr>
            <w:r>
              <w:rPr>
                <w:sz w:val="11"/>
                <w:szCs w:val="11"/>
                <w:spacing w:val="10"/>
              </w:rPr>
              <w:t>数值数都</w:t>
            </w:r>
            <w:r>
              <w:rPr>
                <w:sz w:val="11"/>
                <w:szCs w:val="11"/>
                <w:u w:val="single" w:color="auto"/>
                <w:spacing w:val="10"/>
              </w:rPr>
              <w:t>的编码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8"/>
                <w:szCs w:val="8"/>
                <w:spacing w:val="-2"/>
              </w:rPr>
              <w:t>编码</w:t>
            </w:r>
          </w:p>
        </w:tc>
        <w:tc>
          <w:tcPr>
            <w:tcW w:w="1270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71"/>
              <w:spacing w:before="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厚码</w:t>
            </w:r>
          </w:p>
          <w:p>
            <w:pPr>
              <w:pStyle w:val="TableText"/>
              <w:ind w:left="71"/>
              <w:spacing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反马</w:t>
            </w:r>
          </w:p>
        </w:tc>
        <w:tc>
          <w:tcPr>
            <w:tcW w:w="301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53" w:hRule="atLeast"/>
        </w:trPr>
        <w:tc>
          <w:tcPr>
            <w:tcW w:w="20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5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752"/>
              <w:spacing w:before="104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4"/>
              </w:rPr>
              <w:t>编码                  </w:t>
            </w:r>
            <w:r>
              <w:rPr>
                <w:sz w:val="14"/>
                <w:szCs w:val="14"/>
                <w:spacing w:val="-14"/>
              </w:rPr>
              <w:t>西文字得</w:t>
            </w:r>
            <w:r>
              <w:rPr>
                <w:sz w:val="14"/>
                <w:szCs w:val="14"/>
                <w:color w:val="FF2000"/>
                <w:spacing w:val="-3"/>
                <w:w w:val="55"/>
              </w:rPr>
              <w:t>—</w:t>
            </w:r>
            <w:r>
              <w:rPr>
                <w:sz w:val="14"/>
                <w:szCs w:val="14"/>
                <w:position w:val="-2"/>
              </w:rPr>
              <w:drawing>
                <wp:inline distT="0" distB="0" distL="0" distR="0">
                  <wp:extent cx="55989" cy="88810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989" cy="8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14"/>
              </w:rPr>
              <w:t>C编11</w:t>
            </w:r>
            <w:r>
              <w:rPr>
                <w:sz w:val="14"/>
                <w:szCs w:val="14"/>
                <w:position w:val="-2"/>
              </w:rPr>
              <w:drawing>
                <wp:inline distT="0" distB="0" distL="0" distR="0">
                  <wp:extent cx="66656" cy="89165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56" cy="8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11" w:right="576" w:hanging="709"/>
              <w:spacing w:line="282" w:lineRule="auto"/>
              <w:rPr>
                <w:sz w:val="12"/>
                <w:szCs w:val="12"/>
              </w:rPr>
            </w:pPr>
            <w:r>
              <w:rPr>
                <w:sz w:val="11"/>
                <w:szCs w:val="11"/>
                <w:spacing w:val="-4"/>
              </w:rPr>
              <w:t>文丰数据的编码</w:t>
            </w:r>
            <w:r>
              <w:rPr>
                <w:sz w:val="7"/>
                <w:szCs w:val="7"/>
                <w:spacing w:val="-4"/>
                <w:position w:val="2"/>
              </w:rPr>
              <w:t>汉</w:t>
            </w:r>
            <w:r>
              <w:rPr>
                <w:sz w:val="11"/>
                <w:szCs w:val="11"/>
                <w:color w:val="FF2000"/>
                <w:spacing w:val="-4"/>
              </w:rPr>
              <w:t>十</w:t>
            </w:r>
            <w:r>
              <w:rPr>
                <w:sz w:val="7"/>
                <w:szCs w:val="7"/>
                <w:spacing w:val="-4"/>
                <w:position w:val="2"/>
              </w:rPr>
              <w:t>字的搞码</w:t>
            </w:r>
            <w:r>
              <w:rPr>
                <w:sz w:val="7"/>
                <w:szCs w:val="7"/>
                <w:color w:val="E05020"/>
                <w:spacing w:val="-4"/>
                <w:position w:val="2"/>
              </w:rPr>
              <w:t>一</w:t>
            </w:r>
            <w:r>
              <w:rPr>
                <w:sz w:val="10"/>
                <w:szCs w:val="10"/>
                <w:color w:val="FF3000"/>
                <w:spacing w:val="-4"/>
              </w:rPr>
              <w:t>—</w:t>
            </w:r>
            <w:r>
              <w:rPr>
                <w:sz w:val="10"/>
                <w:szCs w:val="10"/>
                <w:spacing w:val="-4"/>
              </w:rPr>
              <w:t>国标马</w:t>
            </w:r>
            <w:r>
              <w:rPr>
                <w:sz w:val="10"/>
                <w:szCs w:val="10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hiecd</w:t>
            </w:r>
            <w:r>
              <w:rPr>
                <w:sz w:val="12"/>
                <w:szCs w:val="12"/>
                <w:color w:val="FF2000"/>
                <w:spacing w:val="-2"/>
              </w:rPr>
              <w:t>—</w:t>
            </w:r>
            <w:r>
              <w:rPr>
                <w:sz w:val="12"/>
                <w:szCs w:val="12"/>
                <w:spacing w:val="-2"/>
              </w:rPr>
              <w:t>UF-8</w:t>
            </w:r>
          </w:p>
          <w:p>
            <w:pPr>
              <w:pStyle w:val="TableText"/>
              <w:ind w:left="111" w:right="139" w:firstLine="430"/>
              <w:spacing w:before="50" w:line="231" w:lineRule="auto"/>
              <w:rPr/>
            </w:pPr>
            <w:r>
              <w:rPr>
                <w:spacing w:val="-1"/>
              </w:rPr>
              <w:t>请同学们完成量化评价单，查看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本节课内容的学习情况。</w:t>
            </w:r>
          </w:p>
          <w:p>
            <w:pPr>
              <w:pStyle w:val="TableText"/>
              <w:ind w:left="322"/>
              <w:spacing w:before="286" w:line="219" w:lineRule="auto"/>
              <w:rPr/>
            </w:pPr>
            <w:r>
              <w:rPr>
                <w:spacing w:val="-1"/>
              </w:rPr>
              <w:t>1.基础作业：完成作业习题单。</w:t>
            </w:r>
          </w:p>
          <w:p>
            <w:pPr>
              <w:pStyle w:val="TableText"/>
              <w:ind w:left="1631" w:right="339" w:hanging="1309"/>
              <w:spacing w:before="29" w:line="221" w:lineRule="auto"/>
              <w:rPr/>
            </w:pPr>
            <w:r>
              <w:rPr/>
              <w:t>2.探究作业：书中P16页活动2.2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加密解密游戏。</w:t>
            </w:r>
          </w:p>
          <w:p>
            <w:pPr>
              <w:pStyle w:val="TableText"/>
              <w:ind w:left="744" w:hanging="422"/>
              <w:spacing w:before="37" w:line="229" w:lineRule="auto"/>
              <w:rPr/>
            </w:pPr>
            <w:r>
              <w:rPr>
                <w:spacing w:val="-4"/>
              </w:rPr>
              <w:t>3.探究作业：在声音数字化过程中，</w:t>
            </w:r>
            <w:r>
              <w:rPr/>
              <w:t xml:space="preserve"> </w:t>
            </w:r>
            <w:r>
              <w:rPr>
                <w:spacing w:val="-5"/>
              </w:rPr>
              <w:t>采样频率和量化位数对音频文</w:t>
            </w:r>
            <w:r>
              <w:rPr>
                <w:spacing w:val="2"/>
              </w:rPr>
              <w:t xml:space="preserve">   </w:t>
            </w:r>
            <w:r>
              <w:rPr>
                <w:spacing w:val="-5"/>
              </w:rPr>
              <w:t>件的大小与音质有什么影响?</w:t>
            </w:r>
          </w:p>
        </w:tc>
        <w:tc>
          <w:tcPr>
            <w:tcW w:w="301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6"/>
      <w:pgSz w:w="11900" w:h="16840"/>
      <w:pgMar w:top="1235" w:right="1695" w:bottom="0" w:left="151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168283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168283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header" Target="header2.xml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header" Target="header4.xml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jpeg"/><Relationship Id="rId12" Type="http://schemas.openxmlformats.org/officeDocument/2006/relationships/image" Target="media/image12.png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2026-06-06T20:50:36Z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2026-06-06T20:50:36</vt:filetime>
  </property>
  <property fmtid="{D5CDD505-2E9C-101B-9397-08002B2CF9AE}" pid="4" name="UsrData">
    <vt:lpwstr>6a241799979cf9001fa21260wl</vt:lpwstr>
  </property>
</Properties>
</file>