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4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6"/>
        </w:rPr>
        <w:t>作业练习</w:t>
      </w:r>
    </w:p>
    <w:p>
      <w:pPr>
        <w:spacing w:line="116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39"/>
        <w:gridCol w:w="1553"/>
      </w:tblGrid>
      <w:tr>
        <w:trPr>
          <w:trHeight w:val="474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2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0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7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48" w:line="219" w:lineRule="auto"/>
              <w:rPr/>
            </w:pPr>
            <w:r>
              <w:rPr>
                <w:spacing w:val="-1"/>
              </w:rPr>
              <w:t>用随机投点法计算圆周率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1"/>
              </w:rPr>
              <w:t>书 名：《信息技术(必修一)数据与计算》教材</w:t>
            </w:r>
          </w:p>
          <w:p>
            <w:pPr>
              <w:pStyle w:val="TableText"/>
              <w:ind w:left="121"/>
              <w:spacing w:before="20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50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20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44"/>
              <w:spacing w:before="130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82"/>
              <w:spacing w:before="131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1076"/>
              <w:spacing w:before="131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69"/>
              <w:spacing w:before="131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752"/>
              <w:spacing w:before="130" w:line="219" w:lineRule="auto"/>
              <w:rPr/>
            </w:pPr>
            <w:r>
              <w:rPr>
                <w:spacing w:val="-1"/>
              </w:rPr>
              <w:t>福建省连江华侨中学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865"/>
              <w:spacing w:before="130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4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88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205"/>
              <w:spacing w:before="136" w:line="215" w:lineRule="auto"/>
              <w:rPr/>
            </w:pPr>
            <w:r>
              <w:rPr>
                <w:spacing w:val="-1"/>
              </w:rPr>
              <w:t>用Python语言编程实现使用沃利斯公式计算圆周率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8" w:line="220" w:lineRule="auto"/>
              <w:rPr/>
            </w:pPr>
            <w:r>
              <w:rPr>
                <w:spacing w:val="-1"/>
              </w:rPr>
              <w:t>分析问题：</w:t>
            </w:r>
          </w:p>
          <w:p>
            <w:pPr>
              <w:pStyle w:val="TableText"/>
              <w:ind w:left="205"/>
              <w:spacing w:before="79" w:line="219" w:lineRule="auto"/>
              <w:rPr/>
            </w:pPr>
            <w:r>
              <w:rPr/>
              <w:t>(1)  思考累乘问题的通项公式及累乘变量的初</w:t>
            </w:r>
            <w:r>
              <w:rPr>
                <w:spacing w:val="-1"/>
              </w:rPr>
              <w:t>值。</w:t>
            </w:r>
          </w:p>
          <w:p>
            <w:pPr>
              <w:pStyle w:val="TableText"/>
              <w:ind w:left="824" w:right="802" w:hanging="619"/>
              <w:spacing w:before="41" w:line="250" w:lineRule="auto"/>
              <w:rPr/>
            </w:pPr>
            <w:r>
              <w:rPr/>
              <w:t>(2)观察公式，找出变化规律，确定item的构成，并构造由当前item计算下一</w:t>
            </w:r>
            <w:r>
              <w:rPr>
                <w:spacing w:val="-1"/>
              </w:rPr>
              <w:t>项item</w:t>
            </w:r>
            <w:r>
              <w:rPr/>
              <w:t xml:space="preserve"> </w:t>
            </w:r>
            <w:r>
              <w:rPr>
                <w:spacing w:val="-1"/>
              </w:rPr>
              <w:t>的计算公式。</w:t>
            </w:r>
          </w:p>
          <w:p>
            <w:pPr>
              <w:pStyle w:val="TableText"/>
              <w:ind w:left="205"/>
              <w:spacing w:before="50" w:line="219" w:lineRule="auto"/>
              <w:rPr/>
            </w:pPr>
            <w:r>
              <w:rPr>
                <w:spacing w:val="-3"/>
              </w:rPr>
              <w:t>(3)</w:t>
            </w:r>
            <w:r>
              <w:rPr>
                <w:spacing w:val="17"/>
              </w:rPr>
              <w:t xml:space="preserve">  </w:t>
            </w:r>
            <w:r>
              <w:rPr>
                <w:spacing w:val="-3"/>
              </w:rPr>
              <w:t>确定循环控制方法。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69" w:line="219" w:lineRule="auto"/>
              <w:rPr/>
            </w:pPr>
            <w:r>
              <w:rPr>
                <w:b/>
                <w:bCs/>
                <w:spacing w:val="-2"/>
              </w:rPr>
              <w:t>流程图算法和程序代码附下页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8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19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10"/>
        <w:gridCol w:w="3969"/>
      </w:tblGrid>
      <w:tr>
        <w:trPr>
          <w:trHeight w:val="1729" w:hRule="atLeast"/>
        </w:trPr>
        <w:tc>
          <w:tcPr>
            <w:tcW w:w="8679" w:type="dxa"/>
            <w:vAlign w:val="top"/>
            <w:gridSpan w:val="2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75"/>
              <w:spacing w:before="101" w:line="216" w:lineRule="auto"/>
              <w:rPr>
                <w:rFonts w:ascii="MS Gothic" w:hAnsi="MS Gothic" w:eastAsia="MS Gothic" w:cs="MS Gothic"/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s=1,n=1</w:t>
            </w:r>
            <w:r>
              <w:rPr>
                <w:rFonts w:ascii="MS Gothic" w:hAnsi="MS Gothic" w:eastAsia="MS Gothic" w:cs="MS Gothic"/>
                <w:sz w:val="31"/>
                <w:szCs w:val="31"/>
                <w:spacing w:val="-4"/>
              </w:rPr>
              <w:t>↵</w:t>
            </w:r>
          </w:p>
        </w:tc>
      </w:tr>
      <w:tr>
        <w:trPr>
          <w:trHeight w:val="1207" w:hRule="atLeast"/>
        </w:trPr>
        <w:tc>
          <w:tcPr>
            <w:tcW w:w="471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01" w:line="222" w:lineRule="auto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item=((2*n)/(2*n</w:t>
            </w:r>
          </w:p>
        </w:tc>
        <w:tc>
          <w:tcPr>
            <w:tcW w:w="3969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before="29"/>
              <w:rPr/>
            </w:pPr>
            <w:r/>
          </w:p>
          <w:tbl>
            <w:tblPr>
              <w:tblStyle w:val="TableNormal"/>
              <w:tblW w:w="2389" w:type="dxa"/>
              <w:tblInd w:w="10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2389"/>
            </w:tblGrid>
            <w:tr>
              <w:trPr>
                <w:trHeight w:val="619" w:hRule="atLeast"/>
              </w:trPr>
              <w:tc>
                <w:tcPr>
                  <w:tcW w:w="2389" w:type="dxa"/>
                  <w:vAlign w:val="top"/>
                </w:tcPr>
                <w:p>
                  <w:pPr>
                    <w:pStyle w:val="TableText"/>
                    <w:ind w:left="54"/>
                    <w:spacing w:before="207" w:line="222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((2*n)/(2*n+1))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"/>
                    </w:rPr>
                    <w:t>↵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43" w:hRule="atLeast"/>
        </w:trPr>
        <w:tc>
          <w:tcPr>
            <w:tcW w:w="86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6195"/>
              <w:spacing w:before="302"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否</w:t>
            </w:r>
          </w:p>
          <w:p>
            <w:pPr>
              <w:pStyle w:val="TableText"/>
              <w:ind w:left="3705" w:right="3621" w:firstLine="290"/>
              <w:spacing w:before="40" w:line="38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5"/>
              </w:rPr>
              <w:t>item&gt;1</w:t>
            </w:r>
            <w:r>
              <w:rPr>
                <w:rFonts w:ascii="MS Gothic" w:hAnsi="MS Gothic" w:eastAsia="MS Gothic" w:cs="MS Gothic"/>
                <w:sz w:val="31"/>
                <w:szCs w:val="31"/>
                <w:spacing w:val="-5"/>
              </w:rPr>
              <w:t>↵</w:t>
            </w:r>
            <w:r>
              <w:rPr>
                <w:rFonts w:ascii="MS Gothic" w:hAnsi="MS Gothic" w:eastAsia="MS Gothic" w:cs="MS Gothic"/>
                <w:sz w:val="31"/>
                <w:szCs w:val="31"/>
                <w:spacing w:val="1"/>
              </w:rPr>
              <w:t xml:space="preserve"> </w:t>
            </w:r>
            <w:r>
              <w:rPr>
                <w:sz w:val="31"/>
                <w:szCs w:val="31"/>
              </w:rPr>
              <w:t>是</w:t>
            </w:r>
          </w:p>
          <w:p>
            <w:pPr>
              <w:pStyle w:val="TableText"/>
              <w:ind w:left="3924"/>
              <w:spacing w:before="26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s=s*item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4"/>
              <w:spacing w:before="101" w:line="20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6"/>
              </w:rPr>
              <w:t>s=1</w:t>
            </w:r>
          </w:p>
          <w:p>
            <w:pPr>
              <w:pStyle w:val="TableText"/>
              <w:ind w:left="654"/>
              <w:spacing w:before="1" w:line="1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3"/>
              </w:rPr>
              <w:t>n=1</w:t>
            </w:r>
          </w:p>
          <w:p>
            <w:pPr>
              <w:pStyle w:val="TableText"/>
              <w:ind w:left="654" w:right="2466"/>
              <w:spacing w:line="25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item=((2*n)/(2*n-1))*((2*n)/(2*n+1))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color w:val="FF6000"/>
                <w:spacing w:val="-3"/>
              </w:rPr>
              <w:t>while </w:t>
            </w:r>
            <w:r>
              <w:rPr>
                <w:sz w:val="31"/>
                <w:szCs w:val="31"/>
                <w:spacing w:val="-3"/>
              </w:rPr>
              <w:t>item&gt;1:</w:t>
            </w:r>
          </w:p>
          <w:p>
            <w:pPr>
              <w:pStyle w:val="TableText"/>
              <w:ind w:left="1385"/>
              <w:spacing w:line="1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2"/>
              </w:rPr>
              <w:t>S=s*item</w:t>
            </w:r>
          </w:p>
          <w:p>
            <w:pPr>
              <w:pStyle w:val="TableText"/>
              <w:ind w:left="1375"/>
              <w:spacing w:before="1" w:line="179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4"/>
              </w:rPr>
              <w:t>n=</w:t>
            </w:r>
            <w:r>
              <w:rPr>
                <w:sz w:val="31"/>
                <w:szCs w:val="31"/>
                <w:color w:val="403020"/>
                <w:spacing w:val="-4"/>
              </w:rPr>
              <w:t>n</w:t>
            </w:r>
            <w:r>
              <w:rPr>
                <w:sz w:val="31"/>
                <w:szCs w:val="31"/>
                <w:spacing w:val="-4"/>
              </w:rPr>
              <w:t>+1</w:t>
            </w:r>
          </w:p>
          <w:p>
            <w:pPr>
              <w:pStyle w:val="TableText"/>
              <w:ind w:left="654" w:right="1716" w:firstLine="750"/>
              <w:spacing w:before="1" w:line="205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1"/>
              </w:rPr>
              <w:t>item=((2*n)/(2*n-1))*((2*n)/(2*n+1))</w:t>
            </w:r>
            <w:r>
              <w:rPr>
                <w:sz w:val="31"/>
                <w:szCs w:val="31"/>
                <w:spacing w:val="2"/>
              </w:rPr>
              <w:t xml:space="preserve"> </w:t>
            </w:r>
            <w:r>
              <w:rPr>
                <w:sz w:val="31"/>
                <w:szCs w:val="31"/>
                <w:spacing w:val="-2"/>
              </w:rPr>
              <w:t>pi=2*s</w:t>
            </w:r>
          </w:p>
          <w:p>
            <w:pPr>
              <w:pStyle w:val="TableText"/>
              <w:ind w:left="654"/>
              <w:spacing w:line="214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C020C0"/>
              </w:rPr>
              <w:t>print</w:t>
            </w:r>
            <w:r>
              <w:rPr>
                <w:sz w:val="31"/>
                <w:szCs w:val="31"/>
                <w:color w:val="10A020"/>
                <w:spacing w:val="2"/>
              </w:rPr>
              <w:t>("</w:t>
            </w:r>
            <w:r>
              <w:rPr>
                <w:sz w:val="31"/>
                <w:szCs w:val="31"/>
                <w:color w:val="10A020"/>
              </w:rPr>
              <w:t>pi</w:t>
            </w:r>
            <w:r>
              <w:rPr>
                <w:sz w:val="31"/>
                <w:szCs w:val="31"/>
                <w:color w:val="10A020"/>
                <w:spacing w:val="2"/>
              </w:rPr>
              <w:t>的值为：",</w:t>
            </w:r>
            <w:r>
              <w:rPr>
                <w:sz w:val="31"/>
                <w:szCs w:val="31"/>
              </w:rPr>
              <w:t>pi</w:t>
            </w:r>
            <w:r>
              <w:rPr>
                <w:sz w:val="31"/>
                <w:szCs w:val="31"/>
                <w:spacing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2"/>
      <w:pgSz w:w="11900" w:h="16840"/>
      <w:pgMar w:top="1305" w:right="1685" w:bottom="0" w:left="1524" w:header="79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45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774715</wp:posOffset>
          </wp:positionV>
          <wp:extent cx="5295897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9589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2026-06-07T22:04:35</vt:filetime>
  </property>
  <property fmtid="{D5CDD505-2E9C-101B-9397-08002B2CF9AE}" pid="4" name="UsrData">
    <vt:lpwstr>6a257a72d8f6a8001f9b283bwl</vt:lpwstr>
  </property>
</Properties>
</file>