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2" w:lineRule="auto"/>
        <w:rPr>
          <w:rFonts w:ascii="Arial"/>
          <w:sz w:val="21"/>
        </w:rPr>
      </w:pPr>
      <w:r/>
    </w:p>
    <w:p>
      <w:pPr>
        <w:ind w:left="442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14" w:lineRule="exact"/>
        <w:rPr/>
      </w:pPr>
      <w:r/>
    </w:p>
    <w:tbl>
      <w:tblPr>
        <w:tblStyle w:val="TableNormal"/>
        <w:tblW w:w="93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4"/>
        <w:gridCol w:w="2697"/>
        <w:gridCol w:w="699"/>
        <w:gridCol w:w="1838"/>
        <w:gridCol w:w="719"/>
        <w:gridCol w:w="2273"/>
      </w:tblGrid>
      <w:tr>
        <w:trPr>
          <w:trHeight w:val="475" w:hRule="atLeast"/>
        </w:trPr>
        <w:tc>
          <w:tcPr>
            <w:shd w:val="clear" w:fill="C7C7C7"/>
            <w:tcW w:w="9370" w:type="dxa"/>
            <w:vAlign w:val="top"/>
            <w:gridSpan w:val="6"/>
          </w:tcPr>
          <w:p>
            <w:pPr>
              <w:pStyle w:val="TableText"/>
              <w:ind w:left="406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105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80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83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5"/>
              <w:spacing w:before="128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7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2273" w:type="dxa"/>
            <w:vAlign w:val="top"/>
          </w:tcPr>
          <w:p>
            <w:pPr>
              <w:pStyle w:val="TableText"/>
              <w:ind w:left="97"/>
              <w:spacing w:before="128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49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105"/>
              <w:spacing w:before="14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8226" w:type="dxa"/>
            <w:vAlign w:val="top"/>
            <w:gridSpan w:val="5"/>
          </w:tcPr>
          <w:p>
            <w:pPr>
              <w:pStyle w:val="TableText"/>
              <w:ind w:left="120"/>
              <w:spacing w:before="148" w:line="219" w:lineRule="auto"/>
              <w:rPr/>
            </w:pPr>
            <w:r>
              <w:rPr/>
              <w:t>分析公交IC卡收费系统的功能和整体结构</w:t>
            </w:r>
          </w:p>
        </w:tc>
      </w:tr>
      <w:tr>
        <w:trPr>
          <w:trHeight w:val="949" w:hRule="atLeast"/>
        </w:trPr>
        <w:tc>
          <w:tcPr>
            <w:tcW w:w="1144" w:type="dxa"/>
            <w:vAlign w:val="top"/>
          </w:tcPr>
          <w:p>
            <w:pPr>
              <w:pStyle w:val="TableText"/>
              <w:ind w:left="105"/>
              <w:spacing w:before="14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8226" w:type="dxa"/>
            <w:vAlign w:val="top"/>
            <w:gridSpan w:val="5"/>
          </w:tcPr>
          <w:p>
            <w:pPr>
              <w:pStyle w:val="TableText"/>
              <w:ind w:left="120"/>
              <w:spacing w:before="148" w:line="219" w:lineRule="auto"/>
              <w:rPr/>
            </w:pPr>
            <w:r>
              <w:rPr>
                <w:spacing w:val="2"/>
              </w:rPr>
              <w:t>书 名：必修2信息系统与社会(沪科教版)</w:t>
            </w:r>
          </w:p>
          <w:p>
            <w:pPr>
              <w:pStyle w:val="TableText"/>
              <w:ind w:left="120"/>
              <w:spacing w:before="23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</w:t>
            </w:r>
            <w:r>
              <w:rPr>
                <w:spacing w:val="2"/>
              </w:rPr>
              <w:t>出版日期：2023年1</w:t>
            </w:r>
            <w:r>
              <w:rPr>
                <w:spacing w:val="1"/>
              </w:rPr>
              <w:t>2月</w:t>
            </w:r>
          </w:p>
        </w:tc>
      </w:tr>
      <w:tr>
        <w:trPr>
          <w:trHeight w:val="469" w:hRule="atLeast"/>
        </w:trPr>
        <w:tc>
          <w:tcPr>
            <w:shd w:val="clear" w:fill="D7D7D7"/>
            <w:tcW w:w="9370" w:type="dxa"/>
            <w:vAlign w:val="top"/>
            <w:gridSpan w:val="6"/>
          </w:tcPr>
          <w:p>
            <w:pPr>
              <w:pStyle w:val="TableText"/>
              <w:ind w:left="4265"/>
              <w:spacing w:before="130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1869" w:hRule="atLeast"/>
        </w:trPr>
        <w:tc>
          <w:tcPr>
            <w:tcW w:w="9370" w:type="dxa"/>
            <w:vAlign w:val="top"/>
            <w:gridSpan w:val="6"/>
          </w:tcPr>
          <w:p>
            <w:pPr>
              <w:pStyle w:val="TableText"/>
              <w:ind w:left="85"/>
              <w:spacing w:before="141" w:line="219" w:lineRule="auto"/>
              <w:rPr/>
            </w:pPr>
            <w:r>
              <w:rPr/>
              <w:t>1.认识公交IC卡收费系统的核心功能与业务功能，理解这些功能对信息</w:t>
            </w:r>
            <w:r>
              <w:rPr>
                <w:spacing w:val="-1"/>
              </w:rPr>
              <w:t>系统的重要性。</w:t>
            </w:r>
          </w:p>
          <w:p>
            <w:pPr>
              <w:pStyle w:val="TableText"/>
              <w:ind w:left="85"/>
              <w:spacing w:before="189" w:line="219" w:lineRule="auto"/>
              <w:rPr/>
            </w:pPr>
            <w:r>
              <w:rPr/>
              <w:t>2.通过分析公交IC卡收费系统的应用实例，认识信息系</w:t>
            </w:r>
            <w:r>
              <w:rPr>
                <w:spacing w:val="-1"/>
              </w:rPr>
              <w:t>统的基本功能。</w:t>
            </w:r>
          </w:p>
          <w:p>
            <w:pPr>
              <w:pStyle w:val="TableText"/>
              <w:ind w:left="85"/>
              <w:spacing w:before="240" w:line="219" w:lineRule="auto"/>
              <w:rPr/>
            </w:pPr>
            <w:r>
              <w:rPr/>
              <w:t>3.通过信息系统实例的体验和探究，掌握剖析典型信息系统的一般方法。</w:t>
            </w:r>
          </w:p>
          <w:p>
            <w:pPr>
              <w:pStyle w:val="TableText"/>
              <w:ind w:left="85"/>
              <w:spacing w:before="222" w:line="219" w:lineRule="auto"/>
              <w:rPr/>
            </w:pPr>
            <w:r>
              <w:rPr/>
              <w:t>4.对服务器有更加具象化的认识，感受并理解服务器安</w:t>
            </w:r>
            <w:r>
              <w:rPr>
                <w:spacing w:val="-1"/>
              </w:rPr>
              <w:t>全的重要性。</w:t>
            </w:r>
          </w:p>
        </w:tc>
      </w:tr>
      <w:tr>
        <w:trPr>
          <w:trHeight w:val="460" w:hRule="atLeast"/>
        </w:trPr>
        <w:tc>
          <w:tcPr>
            <w:shd w:val="clear" w:fill="D6D6D6"/>
            <w:tcW w:w="9370" w:type="dxa"/>
            <w:vAlign w:val="top"/>
            <w:gridSpan w:val="6"/>
          </w:tcPr>
          <w:p>
            <w:pPr>
              <w:pStyle w:val="TableText"/>
              <w:ind w:left="4065"/>
              <w:spacing w:before="133" w:line="220" w:lineRule="auto"/>
              <w:rPr/>
            </w:pPr>
            <w:r>
              <w:rPr>
                <w:spacing w:val="-2"/>
              </w:rPr>
              <w:t>课程标准要求</w:t>
            </w:r>
          </w:p>
        </w:tc>
      </w:tr>
      <w:tr>
        <w:trPr>
          <w:trHeight w:val="1889" w:hRule="atLeast"/>
        </w:trPr>
        <w:tc>
          <w:tcPr>
            <w:tcW w:w="9370" w:type="dxa"/>
            <w:vAlign w:val="top"/>
            <w:gridSpan w:val="6"/>
          </w:tcPr>
          <w:p>
            <w:pPr>
              <w:pStyle w:val="TableText"/>
              <w:ind w:left="85" w:right="150"/>
              <w:spacing w:before="152" w:line="304" w:lineRule="auto"/>
              <w:rPr/>
            </w:pPr>
            <w:r>
              <w:rPr/>
              <w:t>2.2通过分析典型的信息系统，知道信息系统的组成与功能，理解计算机</w:t>
            </w:r>
            <w:r>
              <w:rPr>
                <w:spacing w:val="-1"/>
              </w:rPr>
              <w:t>、移动终端在信息系统中的</w:t>
            </w:r>
            <w:r>
              <w:rPr/>
              <w:t xml:space="preserve"> </w:t>
            </w:r>
            <w:r>
              <w:rPr>
                <w:spacing w:val="-2"/>
              </w:rPr>
              <w:t>作用。</w:t>
            </w:r>
          </w:p>
          <w:p>
            <w:pPr>
              <w:pStyle w:val="TableText"/>
              <w:ind w:left="85"/>
              <w:spacing w:before="259" w:line="219" w:lineRule="auto"/>
              <w:rPr/>
            </w:pPr>
            <w:r>
              <w:rPr/>
              <w:t>2.7认识到信息系统应用过程中存在的风险，树立信息安全意识。</w:t>
            </w:r>
          </w:p>
          <w:p>
            <w:pPr>
              <w:pStyle w:val="TableText"/>
              <w:ind w:left="85"/>
              <w:spacing w:before="210" w:line="219" w:lineRule="auto"/>
              <w:rPr/>
            </w:pPr>
            <w:r>
              <w:rPr/>
              <w:t>2.8体验信息系统的工作过程。</w:t>
            </w:r>
          </w:p>
        </w:tc>
      </w:tr>
      <w:tr>
        <w:trPr>
          <w:trHeight w:val="469" w:hRule="atLeast"/>
        </w:trPr>
        <w:tc>
          <w:tcPr>
            <w:shd w:val="clear" w:fill="D7D7D7"/>
            <w:tcW w:w="9370" w:type="dxa"/>
            <w:vAlign w:val="top"/>
            <w:gridSpan w:val="6"/>
          </w:tcPr>
          <w:p>
            <w:pPr>
              <w:pStyle w:val="TableText"/>
              <w:ind w:left="4045"/>
              <w:spacing w:before="133" w:line="219" w:lineRule="auto"/>
              <w:rPr/>
            </w:pPr>
            <w:r>
              <w:rPr>
                <w:spacing w:val="3"/>
              </w:rPr>
              <w:t>核心素养指向</w:t>
            </w:r>
          </w:p>
        </w:tc>
      </w:tr>
      <w:tr>
        <w:trPr>
          <w:trHeight w:val="3747" w:hRule="atLeast"/>
        </w:trPr>
        <w:tc>
          <w:tcPr>
            <w:tcW w:w="9370" w:type="dxa"/>
            <w:vAlign w:val="top"/>
            <w:gridSpan w:val="6"/>
          </w:tcPr>
          <w:p>
            <w:pPr>
              <w:pStyle w:val="TableText"/>
              <w:ind w:left="85"/>
              <w:spacing w:before="134" w:line="407" w:lineRule="auto"/>
              <w:rPr/>
            </w:pPr>
            <w:r>
              <w:rPr>
                <w:spacing w:val="-2"/>
              </w:rPr>
              <w:t>信息意识：学生能够根据解决问题的需要，自觉、主动</w:t>
            </w:r>
            <w:r>
              <w:rPr>
                <w:spacing w:val="-3"/>
              </w:rPr>
              <w:t>地寻求恰当的方式获取与处理信息；能够敏锐</w:t>
            </w:r>
            <w:r>
              <w:rPr/>
              <w:t xml:space="preserve">  </w:t>
            </w:r>
            <w:r>
              <w:rPr>
                <w:spacing w:val="-4"/>
              </w:rPr>
              <w:t>感觉到信息的变化，分析数据中所承载的信息；在合作解决问题的过程中，愿意与团队成员共享信息，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实现信息的更大价值。</w:t>
            </w:r>
          </w:p>
          <w:p>
            <w:pPr>
              <w:pStyle w:val="TableText"/>
              <w:ind w:left="85"/>
              <w:spacing w:line="218" w:lineRule="auto"/>
              <w:rPr/>
            </w:pPr>
            <w:r>
              <w:rPr/>
              <w:t>计算思维：总结利用计算机解决问题的过程与方法，并迁移到与之相关的其他</w:t>
            </w:r>
            <w:r>
              <w:rPr>
                <w:spacing w:val="-1"/>
              </w:rPr>
              <w:t>问题解决中。</w:t>
            </w:r>
          </w:p>
          <w:p>
            <w:pPr>
              <w:pStyle w:val="TableText"/>
              <w:ind w:left="85" w:right="23"/>
              <w:spacing w:before="221" w:line="422" w:lineRule="auto"/>
              <w:rPr/>
            </w:pPr>
            <w:r>
              <w:rPr/>
              <w:t>数字化学习与创新：能够认识数字化学习环境的优势与局限性，适应数字化学习环境，养成数字化学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习与创新的习惯。</w:t>
            </w:r>
          </w:p>
          <w:p>
            <w:pPr>
              <w:pStyle w:val="TableText"/>
              <w:ind w:left="85" w:right="13" w:firstLine="29"/>
              <w:spacing w:line="344" w:lineRule="auto"/>
              <w:rPr/>
            </w:pPr>
            <w:r>
              <w:rPr/>
              <w:t>信息社会责任：具有一定的信息安全意识与能力，能够遵守信息法律法规；对</w:t>
            </w:r>
            <w:r>
              <w:rPr>
                <w:spacing w:val="-1"/>
              </w:rPr>
              <w:t>于信息技术所产生的新</w:t>
            </w:r>
            <w:r>
              <w:rPr/>
              <w:t xml:space="preserve"> </w:t>
            </w:r>
            <w:r>
              <w:rPr/>
              <w:t>观念与新事物，具有积极学习的态度、理性判断和负责</w:t>
            </w:r>
            <w:r>
              <w:rPr>
                <w:spacing w:val="-1"/>
              </w:rPr>
              <w:t>行动的能力。</w:t>
            </w:r>
          </w:p>
        </w:tc>
      </w:tr>
      <w:tr>
        <w:trPr>
          <w:trHeight w:val="480" w:hRule="atLeast"/>
        </w:trPr>
        <w:tc>
          <w:tcPr>
            <w:shd w:val="clear" w:fill="D6D6D6"/>
            <w:tcW w:w="9370" w:type="dxa"/>
            <w:vAlign w:val="top"/>
            <w:gridSpan w:val="6"/>
          </w:tcPr>
          <w:p>
            <w:pPr>
              <w:pStyle w:val="TableText"/>
              <w:ind w:left="4285"/>
              <w:spacing w:before="147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919" w:hRule="atLeast"/>
        </w:trPr>
        <w:tc>
          <w:tcPr>
            <w:tcW w:w="9370" w:type="dxa"/>
            <w:vAlign w:val="top"/>
            <w:gridSpan w:val="6"/>
          </w:tcPr>
          <w:p>
            <w:pPr>
              <w:pStyle w:val="TableText"/>
              <w:ind w:left="85"/>
              <w:spacing w:before="146" w:line="219" w:lineRule="auto"/>
              <w:rPr/>
            </w:pPr>
            <w:r>
              <w:rPr>
                <w:spacing w:val="-1"/>
              </w:rPr>
              <w:t>教学重点：信息系统的基本功能。</w:t>
            </w:r>
          </w:p>
          <w:p>
            <w:pPr>
              <w:pStyle w:val="TableText"/>
              <w:ind w:left="85"/>
              <w:spacing w:before="202" w:line="219" w:lineRule="auto"/>
              <w:rPr/>
            </w:pPr>
            <w:r>
              <w:rPr/>
              <w:t>教学难点：剖析典型信息系统的一般方法。</w:t>
            </w:r>
          </w:p>
        </w:tc>
      </w:tr>
      <w:tr>
        <w:trPr>
          <w:trHeight w:val="475" w:hRule="atLeast"/>
        </w:trPr>
        <w:tc>
          <w:tcPr>
            <w:shd w:val="clear" w:fill="D6D6D6"/>
            <w:tcW w:w="9370" w:type="dxa"/>
            <w:vAlign w:val="top"/>
            <w:gridSpan w:val="6"/>
          </w:tcPr>
          <w:p>
            <w:pPr>
              <w:pStyle w:val="TableText"/>
              <w:ind w:left="4285"/>
              <w:spacing w:before="138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564" w:bottom="0" w:left="95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9" w:lineRule="exact"/>
        <w:rPr/>
      </w:pPr>
      <w:r/>
    </w:p>
    <w:tbl>
      <w:tblPr>
        <w:tblStyle w:val="TableNormal"/>
        <w:tblW w:w="937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377"/>
      </w:tblGrid>
      <w:tr>
        <w:trPr>
          <w:trHeight w:val="7988" w:hRule="atLeast"/>
        </w:trPr>
        <w:tc>
          <w:tcPr>
            <w:tcW w:w="9377" w:type="dxa"/>
            <w:vAlign w:val="top"/>
            <w:tcBorders>
              <w:bottom w:val="nil"/>
            </w:tcBorders>
          </w:tcPr>
          <w:p>
            <w:pPr>
              <w:pStyle w:val="TableText"/>
              <w:ind w:left="78"/>
              <w:spacing w:before="121" w:line="220" w:lineRule="auto"/>
              <w:outlineLvl w:val="4"/>
              <w:rPr/>
            </w:pPr>
            <w:r>
              <w:rPr>
                <w:b/>
                <w:bCs/>
                <w:spacing w:val="-4"/>
              </w:rPr>
              <w:t>一、情境导入，引入新课</w:t>
            </w:r>
          </w:p>
          <w:p>
            <w:pPr>
              <w:pStyle w:val="TableText"/>
              <w:ind w:left="75" w:right="250"/>
              <w:spacing w:before="211" w:line="316" w:lineRule="auto"/>
              <w:rPr/>
            </w:pPr>
            <w:r>
              <w:rPr>
                <w:spacing w:val="-4"/>
              </w:rPr>
              <w:t>1.创设情境：简要回顾上一个项目所学知识——认识信</w:t>
            </w:r>
            <w:r>
              <w:rPr>
                <w:spacing w:val="-5"/>
              </w:rPr>
              <w:t>息社会。信息社会本质上是以信息活动为基础</w:t>
            </w:r>
            <w:r>
              <w:rPr/>
              <w:t xml:space="preserve"> </w:t>
            </w:r>
            <w:r>
              <w:rPr>
                <w:spacing w:val="-1"/>
              </w:rPr>
              <w:t>的社会。</w:t>
            </w:r>
          </w:p>
          <w:p>
            <w:pPr>
              <w:pStyle w:val="TableText"/>
              <w:ind w:left="104" w:right="42" w:hanging="40"/>
              <w:spacing w:before="211" w:line="316" w:lineRule="auto"/>
              <w:rPr/>
            </w:pPr>
            <w:r>
              <w:rPr/>
              <w:t>2.导入主题：过去，公交公司通过售票员人工收费或乘客自觉投币来完成收费工作，这两种方式清点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零钱、统计结算工作量巨大，效率低下。2</w:t>
            </w:r>
            <w:r>
              <w:rPr/>
              <w:t>0世纪90年代中期开始，我国各地尝试利用计算机、网</w:t>
            </w:r>
          </w:p>
          <w:p>
            <w:pPr>
              <w:pStyle w:val="TableText"/>
              <w:ind w:left="75" w:right="241"/>
              <w:spacing w:before="232" w:line="419" w:lineRule="auto"/>
              <w:jc w:val="both"/>
              <w:rPr/>
            </w:pPr>
            <w:r>
              <w:rPr/>
              <w:t>络通信、电子传感等信息技术开发公交IC卡收费系统，既提升公交行业运营效率、节约成本和减少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人力，也顺应了信息社会全球货币电子化的</w:t>
            </w:r>
            <w:r>
              <w:rPr/>
              <w:t>潮流。公交IC卡收费系统在国内许多城市和地区的公交 </w:t>
            </w:r>
            <w:r>
              <w:rPr>
                <w:spacing w:val="-1"/>
              </w:rPr>
              <w:t>车、地铁、停车库等多个交通行业中广泛应用。</w:t>
            </w:r>
          </w:p>
          <w:p>
            <w:pPr>
              <w:pStyle w:val="TableText"/>
              <w:ind w:left="75"/>
              <w:spacing w:line="219" w:lineRule="auto"/>
              <w:rPr/>
            </w:pPr>
            <w:r>
              <w:rPr>
                <w:spacing w:val="-1"/>
              </w:rPr>
              <w:t>3.播放视频：展现刷公交卡视频。</w:t>
            </w:r>
          </w:p>
          <w:p>
            <w:pPr>
              <w:pStyle w:val="TableText"/>
              <w:ind w:left="105" w:firstLine="9"/>
              <w:spacing w:before="220" w:line="407" w:lineRule="auto"/>
              <w:rPr/>
            </w:pPr>
            <w:r>
              <w:rPr/>
              <w:t>设计意图：通过师生对话、探讨启发学生，促使学生快速进入学习状态，引入学习主题。通过生活中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典型信息系统的应用场景——“公交IC卡</w:t>
            </w:r>
            <w:r>
              <w:rPr>
                <w:spacing w:val="-5"/>
              </w:rPr>
              <w:t>收费系统”的引入，学生容易产生共鸣，有效激发学生的</w:t>
            </w:r>
          </w:p>
          <w:p>
            <w:pPr>
              <w:pStyle w:val="TableText"/>
              <w:ind w:left="75"/>
              <w:spacing w:before="5" w:line="220" w:lineRule="auto"/>
              <w:rPr/>
            </w:pPr>
            <w:r>
              <w:rPr>
                <w:spacing w:val="-1"/>
              </w:rPr>
              <w:t>参与热情与学习兴趣。</w:t>
            </w:r>
          </w:p>
          <w:p>
            <w:pPr>
              <w:pStyle w:val="TableText"/>
              <w:ind w:left="78"/>
              <w:spacing w:before="204" w:line="219" w:lineRule="auto"/>
              <w:outlineLvl w:val="4"/>
              <w:rPr/>
            </w:pPr>
            <w:r>
              <w:rPr>
                <w:b/>
                <w:bCs/>
                <w:spacing w:val="-2"/>
              </w:rPr>
              <w:t>二、实践探究，学习新知</w:t>
            </w:r>
          </w:p>
          <w:p>
            <w:pPr>
              <w:pStyle w:val="TableText"/>
              <w:ind w:left="75" w:right="970" w:firstLine="19"/>
              <w:spacing w:before="224" w:line="321" w:lineRule="auto"/>
              <w:rPr/>
            </w:pPr>
            <w:r>
              <w:rPr/>
              <w:t>1.新知学习：(1)公交IC卡收费系统的使用群体有哪些?(2)不同群体对公交IC卡收费系统有</w:t>
            </w:r>
            <w:r>
              <w:rPr>
                <w:spacing w:val="4"/>
              </w:rPr>
              <w:t xml:space="preserve"> </w:t>
            </w:r>
            <w:r>
              <w:rPr/>
              <w:t>哪些具体的业务需求?</w:t>
            </w:r>
          </w:p>
          <w:p>
            <w:pPr>
              <w:pStyle w:val="TableText"/>
              <w:ind w:left="75"/>
              <w:spacing w:before="218" w:line="216" w:lineRule="auto"/>
              <w:rPr/>
            </w:pPr>
            <w:r>
              <w:rPr/>
              <w:t>2.课堂体验“虚拟公交IC卡收费系统”,分析信息系统的功能和整体结构：</w:t>
            </w:r>
          </w:p>
          <w:p>
            <w:pPr>
              <w:pStyle w:val="TableText"/>
              <w:ind w:left="75"/>
              <w:spacing w:before="237" w:line="219" w:lineRule="auto"/>
              <w:rPr/>
            </w:pPr>
            <w:r>
              <w:rPr/>
              <w:t>(1)售卡充值。</w:t>
            </w:r>
          </w:p>
        </w:tc>
      </w:tr>
      <w:tr>
        <w:trPr>
          <w:trHeight w:val="2823" w:hRule="atLeast"/>
        </w:trPr>
        <w:tc>
          <w:tcPr>
            <w:tcW w:w="9377" w:type="dxa"/>
            <w:vAlign w:val="top"/>
            <w:tcBorders>
              <w:bottom w:val="nil"/>
              <w:top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5"/>
              <w:spacing w:before="46" w:line="221" w:lineRule="auto"/>
              <w:rPr>
                <w:sz w:val="14"/>
                <w:szCs w:val="14"/>
              </w:rPr>
            </w:pPr>
            <w:r>
              <w:pict>
                <v:shape id="_x0000_s2" style="position:absolute;margin-left:282.749pt;margin-top:-1.35352pt;mso-position-vertical-relative:text;mso-position-horizontal-relative:text;width:40.05pt;height:7.35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spacing w:val="-1"/>
                          </w:rPr>
                          <w:t>卡纳拿国：  X0.00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1311277</wp:posOffset>
                  </wp:positionH>
                  <wp:positionV relativeFrom="paragraph">
                    <wp:posOffset>-787774</wp:posOffset>
                  </wp:positionV>
                  <wp:extent cx="3314734" cy="1638228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14734" cy="1638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080D0"/>
                <w:spacing w:val="-2"/>
              </w:rPr>
              <w:t>卡生</w:t>
            </w:r>
          </w:p>
          <w:p>
            <w:pPr>
              <w:pStyle w:val="TableText"/>
              <w:ind w:left="2315"/>
              <w:spacing w:before="4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乘客姓名</w:t>
            </w:r>
          </w:p>
        </w:tc>
      </w:tr>
      <w:tr>
        <w:trPr>
          <w:trHeight w:val="2799" w:hRule="atLeast"/>
        </w:trPr>
        <w:tc>
          <w:tcPr>
            <w:tcW w:w="9377" w:type="dxa"/>
            <w:vAlign w:val="top"/>
            <w:tcBorders>
              <w:top w:val="nil"/>
            </w:tcBorders>
          </w:tcPr>
          <w:p>
            <w:pPr>
              <w:pStyle w:val="TableText"/>
              <w:ind w:left="75"/>
              <w:spacing w:before="122" w:line="219" w:lineRule="auto"/>
              <w:rPr/>
            </w:pPr>
            <w:r>
              <w:rPr/>
              <w:t>思考：交通卡还有其他充值方式吗?</w:t>
            </w:r>
          </w:p>
          <w:p>
            <w:pPr>
              <w:pStyle w:val="TableText"/>
              <w:ind w:left="195"/>
              <w:spacing w:before="230" w:line="219" w:lineRule="auto"/>
              <w:rPr/>
            </w:pPr>
            <w:r>
              <w:rPr/>
              <w:t>(2)刷卡付费。</w:t>
            </w:r>
          </w:p>
          <w:p>
            <w:pPr>
              <w:pStyle w:val="TableText"/>
              <w:ind w:left="75"/>
              <w:spacing w:before="208" w:line="217" w:lineRule="auto"/>
              <w:rPr/>
            </w:pPr>
            <w:r>
              <w:rPr/>
              <w:t>思考与讨论：①交通卡内的数据为何要上传至交通卡管理中心服务器?</w:t>
            </w:r>
          </w:p>
          <w:p>
            <w:pPr>
              <w:pStyle w:val="TableText"/>
              <w:ind w:left="1355"/>
              <w:spacing w:before="223" w:line="217" w:lineRule="auto"/>
              <w:rPr/>
            </w:pPr>
            <w:r>
              <w:rPr/>
              <w:t>②刷卡付费时，还有哪些数据会记录在车载POS机中并上传至交通卡</w:t>
            </w:r>
            <w:r>
              <w:rPr>
                <w:spacing w:val="-1"/>
              </w:rPr>
              <w:t>管理中心服务器?</w:t>
            </w:r>
          </w:p>
          <w:p>
            <w:pPr>
              <w:pStyle w:val="TableText"/>
              <w:ind w:left="75" w:right="48" w:firstLine="1269"/>
              <w:spacing w:before="212" w:line="322" w:lineRule="auto"/>
              <w:rPr/>
            </w:pPr>
            <w:r>
              <w:rPr/>
              <w:t>③随着移动支付的普及，一些城市已实现刷手机乘车。刷手机乘车和</w:t>
            </w:r>
            <w:r>
              <w:rPr>
                <w:spacing w:val="-1"/>
              </w:rPr>
              <w:t>刷交通卡乘车，付</w:t>
            </w:r>
            <w:r>
              <w:rPr/>
              <w:t xml:space="preserve"> </w:t>
            </w:r>
            <w:r>
              <w:rPr/>
              <w:t>费功能的实现过程有什么区别?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35" w:right="1547" w:bottom="0" w:left="96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22" w:lineRule="exact"/>
        <w:rPr/>
      </w:pPr>
      <w:r/>
    </w:p>
    <w:tbl>
      <w:tblPr>
        <w:tblStyle w:val="TableNormal"/>
        <w:tblW w:w="93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380"/>
      </w:tblGrid>
      <w:tr>
        <w:trPr>
          <w:trHeight w:val="373" w:hRule="atLeast"/>
        </w:trPr>
        <w:tc>
          <w:tcPr>
            <w:tcW w:w="9380" w:type="dxa"/>
            <w:vAlign w:val="top"/>
            <w:tcBorders>
              <w:bottom w:val="nil"/>
            </w:tcBorders>
          </w:tcPr>
          <w:p>
            <w:pPr>
              <w:pStyle w:val="TableText"/>
              <w:ind w:left="125"/>
              <w:spacing w:before="12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(3)交易结算。</w:t>
            </w:r>
          </w:p>
        </w:tc>
      </w:tr>
      <w:tr>
        <w:trPr>
          <w:trHeight w:val="3273" w:hRule="atLeast"/>
        </w:trPr>
        <w:tc>
          <w:tcPr>
            <w:tcW w:w="93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1534"/>
              <w:spacing w:before="62" w:line="3150" w:lineRule="exact"/>
              <w:rPr/>
            </w:pPr>
            <w:r>
              <w:rPr>
                <w:position w:val="-63"/>
              </w:rPr>
              <w:pict>
                <v:group id="_x0000_s4" style="mso-position-vertical-relative:line;mso-position-horizontal-relative:char;width:392.05pt;height:157.55pt;" filled="false" stroked="false" coordsize="7840,3151" coordorigin="0,0">
                  <v:shape id="_x0000_s6" style="position:absolute;left:0;top:0;width:6260;height:3151;" filled="false" stroked="false" type="#_x0000_t75">
                    <v:imagedata o:title="" r:id="rId5"/>
                  </v:shape>
                  <v:shape id="_x0000_s8" style="position:absolute;left:91;top:74;width:7769;height:297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828"/>
                            <w:spacing w:before="19" w:line="232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spacing w:val="-1"/>
                            </w:rPr>
                            <w:t>公交瑕卡璃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spacing w:val="6"/>
                            </w:rPr>
                            <w:t xml:space="preserve">          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b/>
                              <w:bCs/>
                              <w:color w:val="FFFFFF"/>
                              <w:spacing w:val="-1"/>
                            </w:rPr>
                            <w:t>系统管理端</w:t>
                          </w:r>
                        </w:p>
                        <w:p>
                          <w:pPr>
                            <w:spacing w:line="23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7728" w:type="dxa"/>
                            <w:tblInd w:w="20" w:type="dxa"/>
                            <w:tblLayout w:type="fixed"/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</w:tblPr>
                          <w:tblGrid>
                            <w:gridCol w:w="3137"/>
                            <w:gridCol w:w="4591"/>
                          </w:tblGrid>
                          <w:tr>
                            <w:trPr>
                              <w:trHeight w:val="638" w:hRule="atLeast"/>
                            </w:trPr>
                            <w:tc>
                              <w:tcPr>
                                <w:tcW w:w="3137" w:type="dxa"/>
                                <w:vAlign w:val="top"/>
                              </w:tcPr>
                              <w:p>
                                <w:pPr>
                                  <w:spacing w:line="219" w:lineRule="auto"/>
                                  <w:rPr>
                                    <w:rFonts w:ascii="SimSun" w:hAnsi="SimSun" w:eastAsia="SimSun" w:cs="SimSun"/>
                                    <w:sz w:val="13"/>
                                    <w:szCs w:val="13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3"/>
                                    <w:szCs w:val="13"/>
                                    <w:b/>
                                    <w:bCs/>
                                    <w:spacing w:val="-3"/>
                                  </w:rPr>
                                  <w:t>系统管理控制台</w:t>
                                </w:r>
                              </w:p>
                            </w:tc>
                            <w:tc>
                              <w:tcPr>
                                <w:tcW w:w="4591" w:type="dxa"/>
                                <w:vAlign w:val="top"/>
                              </w:tcPr>
                              <w:p>
                                <w:pPr>
                                  <w:ind w:left="661" w:hanging="10"/>
                                  <w:spacing w:before="18" w:line="202" w:lineRule="auto"/>
                                  <w:rPr>
                                    <w:rFonts w:ascii="SimSun" w:hAnsi="SimSun" w:eastAsia="SimSun" w:cs="SimSun"/>
                                    <w:sz w:val="17"/>
                                    <w:szCs w:val="17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7"/>
                                    <w:szCs w:val="17"/>
                                    <w:color w:val="1080F0"/>
                                    <w:spacing w:val="-2"/>
                                  </w:rPr>
                                  <w:t>107:24.06]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7"/>
                                    <w:szCs w:val="17"/>
                                    <w:color w:val="FFFFFF"/>
                                    <w:spacing w:val="-2"/>
                                  </w:rPr>
                                  <w:t>p中央服务图打扣款减功卡号324285194027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7"/>
                                    <w:szCs w:val="17"/>
                                    <w:color w:val="FFFFFF"/>
                                    <w:spacing w:val="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7"/>
                                    <w:szCs w:val="17"/>
                                    <w:color w:val="FFFFFF"/>
                                    <w:spacing w:val="20"/>
                                  </w:rPr>
                                  <w:t>93J4诗费¥200,加净能¥3400</w:t>
                                </w:r>
                              </w:p>
                              <w:p>
                                <w:pPr>
                                  <w:ind w:left="661"/>
                                  <w:spacing w:before="34" w:line="198" w:lineRule="auto"/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  <w:color w:val="1080F0"/>
                                    <w:spacing w:val="4"/>
                                  </w:rPr>
                                  <w:t>107:2406)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  <w:color w:val="FFFFFF"/>
                                    <w:spacing w:val="4"/>
                                  </w:rPr>
                                  <w:t>¹中央多※1季通过，共4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  <w:color w:val="FFFFFF"/>
                                    <w:spacing w:val="3"/>
                                  </w:rPr>
                                  <w:t>1030n</w:t>
                                </w:r>
                              </w:p>
                            </w:tc>
                          </w:tr>
                          <w:tr>
                            <w:trPr>
                              <w:trHeight w:val="654" w:hRule="atLeast"/>
                            </w:trPr>
                            <w:tc>
                              <w:tcPr>
                                <w:tcW w:w="3137" w:type="dxa"/>
                                <w:vAlign w:val="top"/>
                              </w:tcPr>
                              <w:p>
                                <w:pPr>
                                  <w:ind w:left="1920"/>
                                  <w:spacing w:before="23" w:line="183" w:lineRule="auto"/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  <w:b/>
                                    <w:bCs/>
                                    <w:spacing w:val="-3"/>
                                  </w:rPr>
                                  <w:t>¥46.00</w:t>
                                </w:r>
                              </w:p>
                            </w:tc>
                            <w:tc>
                              <w:tcPr>
                                <w:tcW w:w="4591" w:type="dxa"/>
                                <w:vAlign w:val="top"/>
                              </w:tcPr>
                              <w:p>
                                <w:pPr>
                                  <w:ind w:left="651" w:right="490" w:firstLine="10"/>
                                  <w:spacing w:before="50" w:line="202" w:lineRule="auto"/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1080F0"/>
                                    <w:spacing w:val="7"/>
                                  </w:rPr>
                                  <w:t>[07:24:06]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1080F0"/>
                                    <w:spacing w:val="3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FFFFFF"/>
                                    <w:spacing w:val="7"/>
                                  </w:rPr>
                                  <w:t>p实服力图打欧城卡号3248519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FFFFFF"/>
                                    <w:spacing w:val="6"/>
                                  </w:rPr>
                                  <w:t>407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FFFFFF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6"/>
                                    <w:szCs w:val="16"/>
                                    <w:color w:val="FFFFFF"/>
                                    <w:spacing w:val="19"/>
                                  </w:rPr>
                                  <w:t>9J4消费¥2.00,5余能¥3200</w:t>
                                </w:r>
                              </w:p>
                              <w:p>
                                <w:pPr>
                                  <w:ind w:left="661"/>
                                  <w:spacing w:before="35" w:line="202" w:lineRule="auto"/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  <w:color w:val="20A0F0"/>
                                  </w:rPr>
                                  <w:t>[07:25:391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  <w:color w:val="FFFFFF"/>
                                  </w:rPr>
                                  <w:t>岛算 丌CDV□号算</w:t>
                                </w:r>
                              </w:p>
                            </w:tc>
                          </w:tr>
                          <w:tr>
                            <w:trPr>
                              <w:trHeight w:val="947" w:hRule="atLeast"/>
                            </w:trPr>
                            <w:tc>
                              <w:tcPr>
                                <w:tcW w:w="3137" w:type="dxa"/>
                                <w:vAlign w:val="top"/>
                              </w:tcPr>
                              <w:p>
                                <w:pPr>
                                  <w:ind w:left="1899"/>
                                  <w:spacing w:before="28" w:line="220" w:lineRule="auto"/>
                                  <w:rPr>
                                    <w:rFonts w:ascii="SimSun" w:hAnsi="SimSun" w:eastAsia="SimSun" w:cs="SimSun"/>
                                    <w:sz w:val="13"/>
                                    <w:szCs w:val="13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3"/>
                                    <w:szCs w:val="13"/>
                                    <w:b/>
                                    <w:bCs/>
                                    <w:spacing w:val="-4"/>
                                  </w:rPr>
                                  <w:t>正常</w:t>
                                </w:r>
                              </w:p>
                              <w:p>
                                <w:pPr>
                                  <w:spacing w:line="451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before="62" w:line="219" w:lineRule="auto"/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  <w:b/>
                                    <w:bCs/>
                                    <w:spacing w:val="-4"/>
                                  </w:rPr>
                                  <w:t>用户信息查询</w:t>
                                </w:r>
                              </w:p>
                            </w:tc>
                            <w:tc>
                              <w:tcPr>
                                <w:tcW w:w="4591" w:type="dxa"/>
                                <w:vAlign w:val="top"/>
                              </w:tcPr>
                              <w:p>
                                <w:pPr>
                                  <w:spacing w:line="328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328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661"/>
                                  <w:spacing w:before="61" w:line="209" w:lineRule="auto"/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  <w:color w:val="FFFFFF"/>
                                    <w:spacing w:val="6"/>
                                  </w:rPr>
                                  <w:t>户拨¥45.00至公交公司运性期户</w:t>
                                </w:r>
                              </w:p>
                            </w:tc>
                          </w:tr>
                          <w:tr>
                            <w:trPr>
                              <w:trHeight w:val="225" w:hRule="atLeast"/>
                            </w:trPr>
                            <w:tc>
                              <w:tcPr>
                                <w:tcW w:w="3137" w:type="dxa"/>
                                <w:vAlign w:val="top"/>
                              </w:tcPr>
                              <w:p>
                                <w:pPr>
                                  <w:ind w:left="48"/>
                                  <w:spacing w:before="34" w:line="175" w:lineRule="auto"/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9"/>
                                    <w:szCs w:val="19"/>
                                    <w:spacing w:val="1"/>
                                  </w:rPr>
                                  <w:t>幢入蛙名些卡号送行</w:t>
                                </w:r>
                              </w:p>
                            </w:tc>
                            <w:tc>
                              <w:tcPr>
                                <w:tcW w:w="4591" w:type="dxa"/>
                                <w:vAlign w:val="top"/>
                              </w:tcPr>
                              <w:p>
                                <w:pPr>
                                  <w:spacing w:line="215" w:lineRule="exact"/>
                                  <w:rPr>
                                    <w:rFonts w:ascii="Arial"/>
                                    <w:sz w:val="18"/>
                                  </w:rPr>
                                </w:pPr>
                                <w:r/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2678" w:hRule="atLeast"/>
        </w:trPr>
        <w:tc>
          <w:tcPr>
            <w:tcW w:w="93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35" w:right="864" w:firstLine="399"/>
              <w:spacing w:before="66" w:line="44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从上述分析可知，刷卡付费、售卡充值和交易结算三个基本业务功能分</w:t>
            </w:r>
            <w:r>
              <w:rPr>
                <w:sz w:val="19"/>
                <w:szCs w:val="19"/>
                <w:spacing w:val="-1"/>
              </w:rPr>
              <w:t>别形成三个相对独立的子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系统，并通过网络同交通卡管理中心连接在一起，共同实现公交IC卡收费系统</w:t>
            </w:r>
            <w:r>
              <w:rPr>
                <w:sz w:val="19"/>
                <w:szCs w:val="19"/>
                <w:spacing w:val="-1"/>
              </w:rPr>
              <w:t>的总体结构。</w:t>
            </w:r>
          </w:p>
          <w:p>
            <w:pPr>
              <w:pStyle w:val="TableText"/>
              <w:ind w:left="84" w:right="1196" w:firstLine="10"/>
              <w:spacing w:line="34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3.小组讨论：以3—4人为一小组，讨论模拟售卡充值后相关数据如何流转。画出简要的流转</w:t>
            </w:r>
            <w:r>
              <w:rPr>
                <w:sz w:val="19"/>
                <w:szCs w:val="19"/>
                <w:spacing w:val="-3"/>
              </w:rPr>
              <w:t>过程并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展示。</w:t>
            </w:r>
          </w:p>
          <w:p>
            <w:pPr>
              <w:pStyle w:val="TableText"/>
              <w:ind w:left="124" w:right="921" w:hanging="29"/>
              <w:spacing w:before="231" w:line="33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4.教师总结：信息系统的功能。根据学生讨论的结果，抓住关键词总结数据的流转</w:t>
            </w:r>
            <w:r>
              <w:rPr>
                <w:sz w:val="19"/>
                <w:szCs w:val="19"/>
                <w:spacing w:val="-1"/>
              </w:rPr>
              <w:t>过程为：“输入一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存储一处理一输出一控制”五个环节，教师利用功能举例对信息系统的五个功能进</w:t>
            </w:r>
            <w:r>
              <w:rPr>
                <w:sz w:val="19"/>
                <w:szCs w:val="19"/>
                <w:spacing w:val="-1"/>
              </w:rPr>
              <w:t>行简要分析。</w:t>
            </w:r>
          </w:p>
        </w:tc>
      </w:tr>
      <w:tr>
        <w:trPr>
          <w:trHeight w:val="2933" w:hRule="atLeast"/>
        </w:trPr>
        <w:tc>
          <w:tcPr>
            <w:tcW w:w="93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1615"/>
              <w:spacing w:before="91" w:line="2780" w:lineRule="exact"/>
              <w:rPr/>
            </w:pPr>
            <w:r>
              <w:rPr>
                <w:position w:val="-55"/>
              </w:rPr>
              <w:pict>
                <v:group id="_x0000_s10" style="mso-position-vertical-relative:line;mso-position-horizontal-relative:char;width:309pt;height:139pt;" filled="false" stroked="false" coordsize="6180,2780" coordorigin="0,0">
                  <v:shape id="_x0000_s12" style="position:absolute;left:0;top:0;width:6180;height:2780;" filled="false" stroked="false" type="#_x0000_t75">
                    <v:imagedata o:title="" r:id="rId6"/>
                  </v:shape>
                  <v:shape id="_x0000_s14" style="position:absolute;left:-20;top:-20;width:6220;height:28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19"/>
                            <w:spacing w:before="62" w:line="229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1"/>
                            </w:rPr>
                            <w:t>输入设备                服务器                 输出设备</w:t>
                          </w:r>
                        </w:p>
                        <w:p>
                          <w:pPr>
                            <w:ind w:left="829"/>
                            <w:spacing w:before="114" w:line="233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position w:val="1"/>
                            </w:rPr>
                            <w:t>输入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spacing w:val="7"/>
                              <w:position w:val="1"/>
                            </w:rPr>
                            <w:t xml:space="preserve">          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position w:val="-1"/>
                            </w:rPr>
                            <w:t>存储        处理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spacing w:val="7"/>
                              <w:position w:val="-1"/>
                            </w:rPr>
                            <w:t xml:space="preserve">          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</w:rPr>
                            <w:t>输出</w:t>
                          </w:r>
                        </w:p>
                        <w:p>
                          <w:pPr>
                            <w:ind w:left="2889"/>
                            <w:spacing w:before="200" w:line="220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color w:val="FFFFFF"/>
                              <w:spacing w:val="8"/>
                            </w:rPr>
                            <w:t>控制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4643" w:hRule="atLeast"/>
        </w:trPr>
        <w:tc>
          <w:tcPr>
            <w:tcW w:w="9380" w:type="dxa"/>
            <w:vAlign w:val="top"/>
            <w:tcBorders>
              <w:top w:val="nil"/>
            </w:tcBorders>
          </w:tcPr>
          <w:p>
            <w:pPr>
              <w:pStyle w:val="TableText"/>
              <w:ind w:left="125" w:right="863" w:firstLine="9"/>
              <w:spacing w:before="74" w:line="46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设计意图：梳理“虚拟公交IC卡收费系统实验室”的刷卡流程，引导学生站在“开发者”角度去认识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信息系统。学生利用“虚拟公交IC卡收费系统实验室”进行售卡充值和刷卡付</w:t>
            </w:r>
            <w:r>
              <w:rPr>
                <w:sz w:val="19"/>
                <w:szCs w:val="19"/>
                <w:spacing w:val="-1"/>
              </w:rPr>
              <w:t>费操作，不仅为学生</w:t>
            </w:r>
          </w:p>
          <w:p>
            <w:pPr>
              <w:pStyle w:val="TableText"/>
              <w:ind w:left="105" w:right="810" w:firstLine="19"/>
              <w:spacing w:line="45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深入理解服务器奠定基础，还增加了课堂互动性，激发了学生探索欲。教师展示服务</w:t>
            </w:r>
            <w:r>
              <w:rPr>
                <w:sz w:val="19"/>
                <w:szCs w:val="19"/>
                <w:spacing w:val="-1"/>
              </w:rPr>
              <w:t>器的数据信息，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  <w:spacing w:val="1"/>
              </w:rPr>
              <w:t>学生将售卡和刷卡前后服务器的数据进行对比，会对服务器有更加具象的认识和理解</w:t>
            </w:r>
            <w:r>
              <w:rPr>
                <w:sz w:val="19"/>
                <w:szCs w:val="19"/>
              </w:rPr>
              <w:t>，进而对信息系 </w:t>
            </w:r>
            <w:r>
              <w:rPr>
                <w:sz w:val="19"/>
                <w:szCs w:val="19"/>
                <w:spacing w:val="2"/>
              </w:rPr>
              <w:t>统有更系统和深入的理解。最后通过小组讨论，引导学生采用计算机科学领域的思想方法界定问题、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抽象特征、建立结构模型。教师总结并讲解信息系统的</w:t>
            </w:r>
            <w:r>
              <w:rPr>
                <w:sz w:val="19"/>
                <w:szCs w:val="19"/>
              </w:rPr>
              <w:t>功能，促进知识结构的内化。</w:t>
            </w:r>
          </w:p>
          <w:p>
            <w:pPr>
              <w:pStyle w:val="TableText"/>
              <w:ind w:left="97"/>
              <w:spacing w:before="18" w:line="220" w:lineRule="auto"/>
              <w:outlineLvl w:val="4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"/>
              </w:rPr>
              <w:t>三、问题剖析，迁移应用</w:t>
            </w:r>
          </w:p>
          <w:p>
            <w:pPr>
              <w:pStyle w:val="TableText"/>
              <w:ind w:left="125"/>
              <w:spacing w:before="23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1.提出问题：教师引导学生针对以下五个问题进行思考回答</w:t>
            </w:r>
          </w:p>
          <w:p>
            <w:pPr>
              <w:pStyle w:val="TableText"/>
              <w:ind w:left="135" w:right="907" w:firstLine="69"/>
              <w:spacing w:before="215" w:line="3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(1)当交通卡靠近</w:t>
            </w:r>
            <w:r>
              <w:rPr>
                <w:sz w:val="19"/>
                <w:szCs w:val="19"/>
              </w:rPr>
              <w:t>POS</w:t>
            </w:r>
            <w:r>
              <w:rPr>
                <w:sz w:val="19"/>
                <w:szCs w:val="19"/>
                <w:spacing w:val="4"/>
              </w:rPr>
              <w:t>机时，听到“嘀”一声代表什么?充分分析“虚拟公交</w:t>
            </w:r>
            <w:r>
              <w:rPr>
                <w:sz w:val="19"/>
                <w:szCs w:val="19"/>
              </w:rPr>
              <w:t>IC</w:t>
            </w:r>
            <w:r>
              <w:rPr>
                <w:sz w:val="19"/>
                <w:szCs w:val="19"/>
                <w:spacing w:val="4"/>
              </w:rPr>
              <w:t>卡收费系统实验室”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的输入功能，引导学生认识信息系统的输入功能。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1900" w:h="16840"/>
          <w:pgMar w:top="1222" w:right="1564" w:bottom="0" w:left="94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9" w:lineRule="exact"/>
        <w:rPr/>
      </w:pPr>
      <w:r/>
    </w:p>
    <w:tbl>
      <w:tblPr>
        <w:tblStyle w:val="TableNormal"/>
        <w:tblW w:w="93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360"/>
      </w:tblGrid>
      <w:tr>
        <w:trPr>
          <w:trHeight w:val="4675" w:hRule="atLeast"/>
        </w:trPr>
        <w:tc>
          <w:tcPr>
            <w:tcW w:w="9360" w:type="dxa"/>
            <w:vAlign w:val="top"/>
            <w:tcBorders>
              <w:bottom w:val="nil"/>
            </w:tcBorders>
          </w:tcPr>
          <w:p>
            <w:pPr>
              <w:pStyle w:val="TableText"/>
              <w:ind w:left="105" w:right="244" w:firstLine="399"/>
              <w:spacing w:before="122" w:line="4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知识讲解：在信息系统中，把系统从外部环境接收原始数据、指令或信号的过程，称为“输入”。 </w:t>
            </w:r>
            <w:r>
              <w:rPr>
                <w:sz w:val="20"/>
                <w:szCs w:val="20"/>
              </w:rPr>
              <w:t>当交通卡靠近车载POS机时输入的内容是数据，在IC卡收费系统中是卡号、时间等。信息系统中输</w:t>
            </w:r>
          </w:p>
          <w:p>
            <w:pPr>
              <w:pStyle w:val="TableText"/>
              <w:ind w:left="95"/>
              <w:spacing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入设备可以是读卡器、键盘、鼠标、扫码枪、传感器、麦克风</w:t>
            </w:r>
            <w:r>
              <w:rPr>
                <w:sz w:val="20"/>
                <w:szCs w:val="20"/>
                <w:spacing w:val="-1"/>
              </w:rPr>
              <w:t>等。</w:t>
            </w:r>
          </w:p>
          <w:p>
            <w:pPr>
              <w:pStyle w:val="TableText"/>
              <w:ind w:left="105" w:right="568" w:firstLine="79"/>
              <w:spacing w:before="232" w:line="44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(2)交通卡账户、余额、卡号等数据被保存在哪里</w:t>
            </w:r>
            <w:r>
              <w:rPr>
                <w:sz w:val="20"/>
                <w:szCs w:val="20"/>
                <w:spacing w:val="4"/>
              </w:rPr>
              <w:t>?引导学生以“虚拟公交</w:t>
            </w:r>
            <w:r>
              <w:rPr>
                <w:sz w:val="20"/>
                <w:szCs w:val="20"/>
              </w:rPr>
              <w:t>IC</w:t>
            </w:r>
            <w:r>
              <w:rPr>
                <w:sz w:val="20"/>
                <w:szCs w:val="20"/>
                <w:spacing w:val="4"/>
              </w:rPr>
              <w:t>卡收费系统实验室”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的中央服务器进行分析，梳理出信息系统的存储功</w:t>
            </w:r>
            <w:r>
              <w:rPr>
                <w:sz w:val="20"/>
                <w:szCs w:val="20"/>
                <w:spacing w:val="-1"/>
              </w:rPr>
              <w:t>能。</w:t>
            </w:r>
          </w:p>
          <w:p>
            <w:pPr>
              <w:pStyle w:val="TableText"/>
              <w:ind w:left="95" w:right="415" w:firstLine="429"/>
              <w:spacing w:before="1" w:line="43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知识讲解：当用户购买了新交通卡后，系统为交通卡分配一个唯一的卡号，该卡号会以数据的形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</w:rPr>
              <w:t>式存储在卡内并上传到交通卡管理中心的服务器中，充值后，卡内余额数据随即发生变化，充值记录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</w:rPr>
              <w:t>数据和卡内余额等数据也会一并上传至交通卡管理中心的服务器中。</w:t>
            </w:r>
          </w:p>
          <w:p>
            <w:pPr>
              <w:pStyle w:val="TableText"/>
              <w:ind w:left="115" w:right="737" w:firstLine="89"/>
              <w:spacing w:before="11" w:line="3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(3)从读取卡片信息到计算出应扣金额，系统内部进行了哪些思考与计算?学生列举“虚拟公交IC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</w:rPr>
              <w:t>卡收费系统实验室”的处理过程；教师引导学生认识处理功能是信息系统的“灵魂”。</w:t>
            </w:r>
          </w:p>
        </w:tc>
      </w:tr>
      <w:tr>
        <w:trPr>
          <w:trHeight w:val="8935" w:hRule="atLeast"/>
        </w:trPr>
        <w:tc>
          <w:tcPr>
            <w:tcW w:w="9360" w:type="dxa"/>
            <w:vAlign w:val="top"/>
            <w:tcBorders>
              <w:top w:val="nil"/>
            </w:tcBorders>
          </w:tcPr>
          <w:p>
            <w:pPr>
              <w:pStyle w:val="TableText"/>
              <w:ind w:firstLine="1065"/>
              <w:spacing w:before="109" w:line="2621" w:lineRule="exact"/>
              <w:rPr/>
            </w:pPr>
            <w:r>
              <w:pict>
                <v:shape id="_x0000_s16" style="position:absolute;margin-left:-224.247pt;margin-top:21.4047pt;mso-position-vertical-relative:top-margin-area;mso-position-horizontal-relative:right-margin-area;width:194.2pt;height:47.05pt;z-index:25166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39"/>
                          <w:spacing w:before="20" w:line="21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FFFFFF"/>
                            <w:position w:val="1"/>
                          </w:rPr>
                          <w:t>扣除车费         </w:t>
                        </w:r>
                        <w:r>
                          <w:rPr>
                            <w:sz w:val="20"/>
                            <w:szCs w:val="20"/>
                            <w:color w:val="FFFFFF"/>
                            <w:position w:val="-1"/>
                          </w:rPr>
                          <w:t>余额更新</w:t>
                        </w:r>
                      </w:p>
                      <w:p>
                        <w:pPr>
                          <w:spacing w:line="27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55" w:line="315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2"/>
                            <w:position w:val="-4"/>
                          </w:rPr>
                          <w:t>09</w:t>
                        </w:r>
                        <w:r>
                          <w:ruby>
                            <w:rubyPr>
                              <w:rubyAlign w:val="left"/>
                              <w:hpsRaise w:val="2"/>
                              <w:hps w:val="17"/>
                              <w:hpsBaseText w:val="13"/>
                            </w:rubyPr>
                            <w:rt>
                              <w:r>
                                <w:rPr>
                                  <w:sz w:val="17"/>
                                  <w:szCs w:val="17"/>
                                  <w:color w:val="FFFFFF"/>
                                  <w:w w:val="104"/>
                                  <w:position w:val="6"/>
                                </w:rPr>
                                <w:t>卡</w:t>
                              </w:r>
                            </w:rt>
                            <w:rubyBase>
                              <w:r>
                                <w:rPr>
                                  <w:sz w:val="13"/>
                                  <w:szCs w:val="13"/>
                                  <w:color w:val="FFFFFF"/>
                                  <w:position w:val="-4"/>
                                </w:rPr>
                                <w:t>78</w:t>
                              </w:r>
                            </w:rubyBase>
                          </w:ruby>
                        </w:r>
                        <w:r>
                          <w:rPr>
                            <w:sz w:val="17"/>
                            <w:szCs w:val="17"/>
                            <w:color w:val="FFFFFF"/>
                            <w:spacing w:val="-2"/>
                            <w:position w:val="8"/>
                          </w:rPr>
                          <w:t>号：73581091749</w:t>
                        </w:r>
                        <w:r>
                          <w:rPr>
                            <w:sz w:val="9"/>
                            <w:szCs w:val="9"/>
                            <w:color w:val="20A0F0"/>
                            <w:spacing w:val="-2"/>
                            <w:position w:val="17"/>
                          </w:rPr>
                          <w:t>2</w:t>
                        </w:r>
                        <w:r>
                          <w:rPr>
                            <w:sz w:val="9"/>
                            <w:szCs w:val="9"/>
                            <w:position w:val="-2"/>
                          </w:rPr>
                          <w:drawing>
                            <wp:inline distT="0" distB="0" distL="0" distR="0">
                              <wp:extent cx="53251" cy="156153"/>
                              <wp:effectExtent l="0" t="0" r="0" b="0"/>
                              <wp:docPr id="12" name="IM 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3251" cy="1561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9"/>
                            <w:szCs w:val="9"/>
                            <w:color w:val="20A0F0"/>
                            <w:spacing w:val="-2"/>
                            <w:position w:val="17"/>
                          </w:rPr>
                          <w:t>:11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9"/>
                              <w:hpsBaseText w:val="17"/>
                            </w:rubyPr>
                            <w:rt>
                              <w:r>
                                <w:rPr>
                                  <w:sz w:val="9"/>
                                  <w:szCs w:val="9"/>
                                  <w:color w:val="20A0F0"/>
                                  <w:w w:val="101"/>
                                  <w:position w:val="6"/>
                                </w:rPr>
                                <w:t>4</w:t>
                              </w:r>
                              <w:r>
                                <w:rPr>
                                  <w:sz w:val="9"/>
                                  <w:szCs w:val="9"/>
                                  <w:color w:val="20A0F0"/>
                                  <w:w w:val="43"/>
                                  <w:position w:val="6"/>
                                </w:rPr>
                                <w:t xml:space="preserve"> </w:t>
                              </w:r>
                              <w:r>
                                <w:rPr>
                                  <w:sz w:val="9"/>
                                  <w:szCs w:val="9"/>
                                  <w:color w:val="FFFFFF"/>
                                  <w:w w:val="101"/>
                                  <w:position w:val="6"/>
                                </w:rPr>
                                <w:t>伸央</w:t>
                              </w:r>
                            </w:rt>
                            <w:rubyBase>
                              <w:r>
                                <w:rPr>
                                  <w:sz w:val="17"/>
                                  <w:szCs w:val="17"/>
                                  <w:color w:val="FFFFFF"/>
                                  <w:w w:val="102"/>
                                  <w:position w:val="1"/>
                                </w:rPr>
                                <w:t>868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9"/>
                              <w:hpsBaseText w:val="17"/>
                            </w:rubyPr>
                            <w:rt>
                              <w:r>
                                <w:rPr>
                                  <w:sz w:val="9"/>
                                  <w:szCs w:val="9"/>
                                  <w:color w:val="FFFFFF"/>
                                  <w:w w:val="91"/>
                                  <w:position w:val="6"/>
                                </w:rPr>
                                <w:t>翻</w:t>
                              </w:r>
                            </w:rt>
                            <w:rubyBase>
                              <w:r>
                                <w:rPr>
                                  <w:sz w:val="17"/>
                                  <w:szCs w:val="17"/>
                                  <w:color w:val="FFFFFF"/>
                                  <w:w w:val="122"/>
                                  <w:position w:val="1"/>
                                </w:rPr>
                                <w:t>5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9"/>
                              <w:hpsBaseText w:val="17"/>
                            </w:rubyPr>
                            <w:rt>
                              <w:r>
                                <w:rPr>
                                  <w:sz w:val="9"/>
                                  <w:szCs w:val="9"/>
                                  <w:color w:val="FFFFFF"/>
                                  <w:w w:val="83"/>
                                  <w:position w:val="6"/>
                                </w:rPr>
                                <w:t>客</w:t>
                              </w:r>
                            </w:rt>
                            <w:rubyBase>
                              <w:r>
                                <w:rPr>
                                  <w:sz w:val="17"/>
                                  <w:szCs w:val="17"/>
                                  <w:color w:val="FFFFFF"/>
                                  <w:w w:val="122"/>
                                  <w:position w:val="1"/>
                                </w:rPr>
                                <w:t>8</w:t>
                              </w:r>
                            </w:rubyBase>
                          </w:ruby>
                        </w:r>
                        <w:r>
                          <w:rPr>
                            <w:sz w:val="9"/>
                            <w:szCs w:val="9"/>
                            <w:color w:val="FFFFFF"/>
                            <w:spacing w:val="-3"/>
                            <w:position w:val="17"/>
                          </w:rPr>
                          <w:t>]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9"/>
                              <w:hpsBaseText w:val="17"/>
                            </w:rubyPr>
                            <w:rt>
                              <w:r>
                                <w:rPr>
                                  <w:sz w:val="9"/>
                                  <w:szCs w:val="9"/>
                                  <w:color w:val="FFFFFF"/>
                                  <w:w w:val="114"/>
                                  <w:position w:val="6"/>
                                </w:rPr>
                                <w:t>E</w:t>
                              </w:r>
                            </w:rt>
                            <w:rubyBase>
                              <w:r>
                                <w:rPr>
                                  <w:sz w:val="17"/>
                                  <w:szCs w:val="17"/>
                                  <w:color w:val="FFFFFF"/>
                                  <w:w w:val="96"/>
                                  <w:position w:val="1"/>
                                </w:rPr>
                                <w:t>Y</w:t>
                              </w:r>
                            </w:rubyBase>
                          </w:ruby>
                        </w:r>
                        <w:r>
                          <w:rPr>
                            <w:sz w:val="9"/>
                            <w:szCs w:val="9"/>
                            <w:color w:val="FFFFFF"/>
                            <w:spacing w:val="-3"/>
                            <w:position w:val="17"/>
                          </w:rPr>
                          <w:t>数</w:t>
                        </w:r>
                        <w:r>
                          <w:rPr>
                            <w:sz w:val="17"/>
                            <w:szCs w:val="17"/>
                            <w:color w:val="FFFFFF"/>
                            <w:spacing w:val="-3"/>
                            <w:position w:val="1"/>
                          </w:rPr>
                          <w:t>2</w:t>
                        </w:r>
                        <w:r>
                          <w:rPr>
                            <w:sz w:val="9"/>
                            <w:szCs w:val="9"/>
                            <w:color w:val="FFFFFF"/>
                            <w:spacing w:val="-3"/>
                            <w:position w:val="17"/>
                          </w:rPr>
                          <w:t>班</w:t>
                        </w:r>
                        <w:r>
                          <w:rPr>
                            <w:sz w:val="17"/>
                            <w:szCs w:val="17"/>
                            <w:color w:val="FFFFFF"/>
                            <w:spacing w:val="-3"/>
                            <w:position w:val="1"/>
                          </w:rPr>
                          <w:t>0,</w:t>
                        </w:r>
                        <w:r>
                          <w:rPr>
                            <w:sz w:val="9"/>
                            <w:szCs w:val="9"/>
                            <w:color w:val="FFFFFF"/>
                            <w:spacing w:val="-3"/>
                            <w:position w:val="17"/>
                          </w:rPr>
                          <w:t>J0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9"/>
                              <w:hpsBaseText w:val="17"/>
                            </w:rubyPr>
                            <w:rt>
                              <w:r>
                                <w:rPr>
                                  <w:sz w:val="9"/>
                                  <w:szCs w:val="9"/>
                                  <w:color w:val="FFFFFF"/>
                                  <w:w w:val="114"/>
                                  <w:position w:val="6"/>
                                </w:rPr>
                                <w:t>L255J</w:t>
                              </w:r>
                            </w:rt>
                            <w:rubyBase>
                              <w:r>
                                <w:rPr>
                                  <w:sz w:val="17"/>
                                  <w:szCs w:val="17"/>
                                  <w:color w:val="FFFFFF"/>
                                  <w:w w:val="94"/>
                                  <w:position w:val="1"/>
                                </w:rPr>
                                <w:t>盖分</w:t>
                              </w:r>
                            </w:rubyBase>
                          </w:ruby>
                        </w:r>
                        <w:r>
                          <w:rPr>
                            <w:sz w:val="9"/>
                            <w:szCs w:val="9"/>
                            <w:color w:val="FFFFFF"/>
                            <w:spacing w:val="-3"/>
                            <w:position w:val="17"/>
                          </w:rPr>
                          <w:t>4</w:t>
                        </w:r>
                        <w:r>
                          <w:ruby>
                            <w:rubyPr>
                              <w:rubyAlign w:val="left"/>
                              <w:hpsRaise w:val="10"/>
                              <w:hps w:val="9"/>
                              <w:hpsBaseText w:val="17"/>
                            </w:rubyPr>
                            <w:rt>
                              <w:r>
                                <w:rPr>
                                  <w:sz w:val="9"/>
                                  <w:szCs w:val="9"/>
                                  <w:color w:val="FFFFFF"/>
                                  <w:w w:val="114"/>
                                  <w:position w:val="6"/>
                                </w:rPr>
                                <w:t>014</w:t>
                              </w:r>
                            </w:rt>
                            <w:rubyBase>
                              <w:r>
                                <w:rPr>
                                  <w:sz w:val="17"/>
                                  <w:szCs w:val="17"/>
                                  <w:color w:val="FFFFFF"/>
                                  <w:w w:val="89"/>
                                  <w:position w:val="1"/>
                                </w:rPr>
                                <w:t>录</w:t>
                              </w:r>
                            </w:rubyBase>
                          </w:ruby>
                        </w:r>
                        <w:r>
                          <w:rPr>
                            <w:sz w:val="17"/>
                            <w:szCs w:val="17"/>
                            <w:color w:val="FFFFFF"/>
                            <w:spacing w:val="-3"/>
                            <w:position w:val="1"/>
                          </w:rPr>
                          <w:t>¥私的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" style="position:absolute;margin-left:-372.747pt;margin-top:22.4067pt;mso-position-vertical-relative:top-margin-area;mso-position-horizontal-relative:right-margin-area;width:122.15pt;height:13.95pt;z-index:251671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FFFFFF"/>
                            <w:spacing w:val="4"/>
                          </w:rPr>
                          <w:t>查询账户</w:t>
                        </w:r>
                        <w:r>
                          <w:rPr>
                            <w:sz w:val="20"/>
                            <w:szCs w:val="20"/>
                            <w:color w:val="FFFFFF"/>
                            <w:spacing w:val="9"/>
                          </w:rPr>
                          <w:t xml:space="preserve">       </w:t>
                        </w:r>
                        <w:r>
                          <w:rPr>
                            <w:sz w:val="20"/>
                            <w:szCs w:val="20"/>
                            <w:color w:val="FFFFFF"/>
                            <w:spacing w:val="4"/>
                          </w:rPr>
                          <w:t>判断车费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0" style="position:absolute;margin-left:-285.746pt;margin-top:44.7817pt;mso-position-vertical-relative:top-margin-area;mso-position-horizontal-relative:right-margin-area;width:39pt;height:33.75pt;z-index:251669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1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FFFFFF"/>
                            <w:spacing w:val="-2"/>
                          </w:rPr>
                          <w:t>公交刷卡机</w:t>
                        </w:r>
                      </w:p>
                      <w:p>
                        <w:pPr>
                          <w:pStyle w:val="TableText"/>
                          <w:ind w:left="139"/>
                          <w:spacing w:before="93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00E020"/>
                            <w:spacing w:val="12"/>
                          </w:rPr>
                          <w:t>扣款成功</w:t>
                        </w:r>
                      </w:p>
                      <w:p>
                        <w:pPr>
                          <w:pStyle w:val="TableText"/>
                          <w:ind w:left="39"/>
                          <w:spacing w:line="198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10F020"/>
                            <w:spacing w:val="4"/>
                          </w:rPr>
                          <w:t>扣款金额</w:t>
                        </w:r>
                        <w:r>
                          <w:rPr>
                            <w:sz w:val="11"/>
                            <w:szCs w:val="11"/>
                            <w:color w:val="00E010"/>
                            <w:spacing w:val="4"/>
                          </w:rPr>
                          <w:t>¥200</w:t>
                        </w:r>
                      </w:p>
                      <w:p>
                        <w:pPr>
                          <w:pStyle w:val="TableText"/>
                          <w:ind w:left="109"/>
                          <w:spacing w:line="219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color w:val="00E020"/>
                            <w:spacing w:val="12"/>
                          </w:rPr>
                          <w:t>余额¥4800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2" style="position:absolute;margin-left:-384.248pt;margin-top:50.98pt;mso-position-vertical-relative:top-margin-area;mso-position-horizontal-relative:right-margin-area;width:97pt;height:25.95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"/>
                          <w:spacing w:before="19" w:line="20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FFFFFF"/>
                            <w:spacing w:val="-1"/>
                          </w:rPr>
                          <w:t>卡号：7358109174984</w:t>
                        </w:r>
                      </w:p>
                      <w:p>
                        <w:pPr>
                          <w:pStyle w:val="TableText"/>
                          <w:ind w:left="20"/>
                          <w:spacing w:line="23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D0F0E0"/>
                            <w:spacing w:val="-2"/>
                          </w:rPr>
                          <w:t>0978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4" style="position:absolute;margin-left:-141.75pt;margin-top:64.8017pt;mso-position-vertical-relative:top-margin-area;mso-position-horizontal-relative:right-margin-area;width:46.65pt;height:10.95pt;z-index:251670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用户信息查询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" style="position:absolute;margin-left:-364.75pt;margin-top:75.9966pt;mso-position-vertical-relative:top-margin-area;mso-position-horizontal-relative:right-margin-area;width:190.75pt;height:12.95pt;z-index:25166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1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FFFFFF"/>
                            <w:spacing w:val="-1"/>
                          </w:rPr>
                          <w:t>¥50.00                          ¥48.00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" style="position:absolute;margin-left:-141.25pt;margin-top:85.3044pt;mso-position-vertical-relative:top-margin-area;mso-position-horizontal-relative:right-margin-area;width:64.3pt;height:16.4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姓名话</w:t>
                        </w:r>
                        <w:r>
                          <w:rPr>
                            <w:sz w:val="15"/>
                            <w:szCs w:val="15"/>
                            <w:spacing w:val="7"/>
                          </w:rPr>
                          <w:t xml:space="preserve">  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C号</w:t>
                        </w:r>
                      </w:p>
                      <w:p>
                        <w:pPr>
                          <w:pStyle w:val="TableText"/>
                          <w:ind w:left="49"/>
                          <w:spacing w:line="239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pacing w:val="-1"/>
                          </w:rPr>
                          <w:t>R</w:t>
                        </w:r>
                        <w:r>
                          <w:rPr>
                            <w:sz w:val="10"/>
                            <w:szCs w:val="10"/>
                            <w:spacing w:val="12"/>
                          </w:rPr>
                          <w:t xml:space="preserve">   </w:t>
                        </w:r>
                        <w:r>
                          <w:rPr>
                            <w:sz w:val="10"/>
                            <w:szCs w:val="10"/>
                            <w:spacing w:val="-1"/>
                          </w:rPr>
                          <w:t>1879t660285940747388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" style="position:absolute;margin-left:-385.748pt;margin-top:87.3307pt;mso-position-vertical-relative:top-margin-area;mso-position-horizontal-relative:right-margin-area;width:61.5pt;height:45.35pt;z-index:25166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9"/>
                          <w:spacing w:before="19" w:line="218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FFFFFF"/>
                            <w:spacing w:val="-2"/>
                          </w:rPr>
                          <w:t>机正淋</w:t>
                        </w:r>
                      </w:p>
                      <w:p>
                        <w:pPr>
                          <w:pStyle w:val="TableText"/>
                          <w:ind w:left="20"/>
                          <w:spacing w:before="4" w:line="21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9090A0"/>
                            <w:spacing w:val="-2"/>
                          </w:rPr>
                          <w:t>素材由AI生成</w:t>
                        </w:r>
                      </w:p>
                      <w:p>
                        <w:pPr>
                          <w:pStyle w:val="TableText"/>
                          <w:ind w:left="310"/>
                          <w:spacing w:before="151" w:line="21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1"/>
                          </w:rPr>
                          <w:t>数据</w:t>
                        </w:r>
                        <w:r>
                          <w:rPr>
                            <w:sz w:val="20"/>
                            <w:szCs w:val="20"/>
                            <w:b/>
                            <w:bCs/>
                            <w:color w:val="C01020"/>
                            <w:spacing w:val="-1"/>
                          </w:rPr>
                          <w:t>检索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" style="position:absolute;margin-left:-291.749pt;margin-top:87.7464pt;mso-position-vertical-relative:top-margin-area;mso-position-horizontal-relative:right-margin-area;width:94.8pt;height:18.8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200"/>
                          <w:spacing w:before="20" w:line="21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2"/>
                            <w:szCs w:val="12"/>
                            <w:color w:val="FFFFFF"/>
                            <w:spacing w:val="5"/>
                          </w:rPr>
                          <w:t>颍诈修肉区        状态正潜</w:t>
                        </w:r>
                        <w:r>
                          <w:rPr>
                            <w:sz w:val="12"/>
                            <w:szCs w:val="12"/>
                            <w:color w:val="FFFFFF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color w:val="FFFFFF"/>
                            <w:spacing w:val="18"/>
                          </w:rPr>
                          <w:t>02或地</w:t>
                        </w:r>
                        <w:r>
                          <w:rPr>
                            <w:sz w:val="17"/>
                            <w:szCs w:val="17"/>
                            <w:color w:val="FFFFFF"/>
                          </w:rPr>
                          <w:t>IC</w:t>
                        </w:r>
                        <w:r>
                          <w:rPr>
                            <w:sz w:val="17"/>
                            <w:szCs w:val="17"/>
                            <w:color w:val="FFFFFF"/>
                            <w:spacing w:val="18"/>
                          </w:rPr>
                          <w:t>卡9如处)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" style="position:absolute;margin-left:-70.7486pt;margin-top:95.6426pt;mso-position-vertical-relative:top-margin-area;mso-position-horizontal-relative:right-margin-area;width:4.2pt;height:5.05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2" w:lineRule="auto"/>
                          <w:rPr>
                            <w:sz w:val="5"/>
                            <w:szCs w:val="5"/>
                          </w:rPr>
                        </w:pPr>
                        <w:r>
                          <w:rPr>
                            <w:sz w:val="5"/>
                            <w:szCs w:val="5"/>
                          </w:rPr>
                          <w:t>的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" style="position:absolute;margin-left:-293.749pt;margin-top:118.403pt;mso-position-vertical-relative:top-margin-area;mso-position-horizontal-relative:right-margin-area;width:215pt;height:14.4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逻辑</w:t>
                        </w:r>
                        <w:r>
                          <w:rPr>
                            <w:sz w:val="20"/>
                            <w:szCs w:val="20"/>
                            <w:color w:val="D02010"/>
                            <w:spacing w:val="-2"/>
                          </w:rPr>
                          <w:t>判断</w:t>
                        </w:r>
                        <w:r>
                          <w:rPr>
                            <w:sz w:val="20"/>
                            <w:szCs w:val="20"/>
                            <w:color w:val="D02010"/>
                            <w:spacing w:val="5"/>
                          </w:rPr>
                          <w:t xml:space="preserve">       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算术</w:t>
                        </w:r>
                        <w:r>
                          <w:rPr>
                            <w:sz w:val="20"/>
                            <w:szCs w:val="20"/>
                            <w:color w:val="FF0000"/>
                            <w:spacing w:val="-2"/>
                          </w:rPr>
                          <w:t>运算</w:t>
                        </w:r>
                        <w:r>
                          <w:rPr>
                            <w:sz w:val="20"/>
                            <w:szCs w:val="20"/>
                            <w:color w:val="FF0000"/>
                            <w:spacing w:val="5"/>
                          </w:rPr>
                          <w:t xml:space="preserve">          </w:t>
                        </w:r>
                        <w:r>
                          <w:rPr>
                            <w:sz w:val="20"/>
                            <w:szCs w:val="20"/>
                            <w:spacing w:val="-2"/>
                          </w:rPr>
                          <w:t>数据</w:t>
                        </w:r>
                        <w:r>
                          <w:rPr>
                            <w:sz w:val="20"/>
                            <w:szCs w:val="20"/>
                            <w:color w:val="E00010"/>
                            <w:spacing w:val="-2"/>
                          </w:rPr>
                          <w:t>更新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52"/>
              </w:rPr>
              <w:pict>
                <v:group id="_x0000_s38" style="mso-position-vertical-relative:line;mso-position-horizontal-relative:char;width:359.5pt;height:131.05pt;" filled="false" stroked="false" coordsize="7190,2621" coordorigin="0,0">
                  <v:shape id="_x0000_s40" style="position:absolute;left:0;top:0;width:7190;height:2621;" filled="false" stroked="false" type="#_x0000_t75">
                    <v:imagedata o:title="" r:id="rId9"/>
                  </v:shape>
                  <v:shape id="_x0000_s42" style="position:absolute;left:-20;top:-20;width:7230;height:266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 style="layout-flow:vertical-ideographic;">
                      <w:txbxContent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30"/>
                            <w:spacing w:before="67" w:line="202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color w:val="F0C0B0"/>
                              <w:spacing w:val="45"/>
                            </w:rPr>
                            <w:t>数据处理功能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left="105" w:right="426" w:firstLine="409"/>
              <w:spacing w:before="236" w:line="4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知识讲解：系统对已存储的数据进行检索、判断、运算、更新，从而产生有价值的信息过程，这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</w:rPr>
              <w:t>是信息系统的数据处理功能，处理实现了从数据到信息的升</w:t>
            </w:r>
            <w:r>
              <w:rPr>
                <w:sz w:val="20"/>
                <w:szCs w:val="20"/>
                <w:spacing w:val="-1"/>
              </w:rPr>
              <w:t>华。</w:t>
            </w:r>
          </w:p>
          <w:p>
            <w:pPr>
              <w:pStyle w:val="TableText"/>
              <w:ind w:left="95" w:right="732" w:firstLine="109"/>
              <w:spacing w:before="22" w:line="4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(4)系统通过什么方式，将“刷卡成功”和“当前余额”这个处理结果告知你?学生列举“虚拟公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</w:rPr>
              <w:t>交IC卡收费系统实验室”的输出显示功能；教师引导学生认识输出功能是信息系统的最终成</w:t>
            </w:r>
            <w:r>
              <w:rPr>
                <w:sz w:val="20"/>
                <w:szCs w:val="20"/>
                <w:spacing w:val="-1"/>
              </w:rPr>
              <w:t>果。</w:t>
            </w:r>
          </w:p>
          <w:p>
            <w:pPr>
              <w:pStyle w:val="TableText"/>
              <w:ind w:left="85" w:right="355" w:firstLine="439"/>
              <w:spacing w:before="33" w:line="433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知识讲解：信息系统将处理后的有用信息，以乘客需要的形式呈现</w:t>
            </w:r>
            <w:r>
              <w:rPr>
                <w:sz w:val="20"/>
                <w:szCs w:val="20"/>
                <w:spacing w:val="-1"/>
              </w:rPr>
              <w:t>出来，或传递给其他系统的过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1"/>
              </w:rPr>
              <w:t>程称之为数据输出功能，它是系统价值的最终实现。输出是系统与外部环境沟通的桥梁</w:t>
            </w:r>
            <w:r>
              <w:rPr>
                <w:sz w:val="20"/>
                <w:szCs w:val="20"/>
                <w:spacing w:val="-2"/>
              </w:rPr>
              <w:t>，</w:t>
            </w:r>
            <w:r>
              <w:rPr>
                <w:sz w:val="20"/>
                <w:szCs w:val="20"/>
                <w:spacing w:val="58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一切输入、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存储、处理，最终都是为了输出有价值的信</w:t>
            </w:r>
            <w:r>
              <w:rPr>
                <w:sz w:val="20"/>
                <w:szCs w:val="20"/>
                <w:spacing w:val="-1"/>
              </w:rPr>
              <w:t>息。</w:t>
            </w:r>
          </w:p>
          <w:p>
            <w:pPr>
              <w:pStyle w:val="TableText"/>
              <w:ind w:left="115" w:right="534" w:firstLine="89"/>
              <w:spacing w:line="4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(5)系统中有一个无形的“总指挥”,它不直接参与扣费计算，但它确保整个流程万无一失，它的职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</w:rPr>
              <w:t>责是什么?学生根据使用信息系统时的生活经验思考并回答问题，感受控制功能的重要</w:t>
            </w:r>
            <w:r>
              <w:rPr>
                <w:sz w:val="20"/>
                <w:szCs w:val="20"/>
                <w:spacing w:val="-1"/>
              </w:rPr>
              <w:t>性。</w:t>
            </w:r>
          </w:p>
          <w:p>
            <w:pPr>
              <w:pStyle w:val="TableText"/>
              <w:ind w:left="95" w:right="407" w:firstLine="429"/>
              <w:spacing w:line="43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知识讲解：对信息系统的输入、存储、处理、输出等所有操作进行监督、调度、协调和约束，以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</w:rPr>
              <w:t>确保系统目标得以实现的功能，我们称之为数据控制功能。一个没有良好控制系统的信息系统，就像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一支没有指挥的乐队，杂乱无章。</w:t>
            </w:r>
          </w:p>
          <w:p>
            <w:pPr>
              <w:pStyle w:val="TableText"/>
              <w:ind w:left="85"/>
              <w:spacing w:before="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2.教师总结：信息系统的功能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7"/>
          <w:pgSz w:w="11900" w:h="16840"/>
          <w:pgMar w:top="1235" w:right="1564" w:bottom="0" w:left="96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939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390"/>
      </w:tblGrid>
      <w:tr>
        <w:trPr>
          <w:trHeight w:val="5099" w:hRule="atLeast"/>
        </w:trPr>
        <w:tc>
          <w:tcPr>
            <w:tcW w:w="9390" w:type="dxa"/>
            <w:vAlign w:val="top"/>
            <w:tcBorders>
              <w:bottom w:val="nil"/>
            </w:tcBorders>
          </w:tcPr>
          <w:p>
            <w:pPr>
              <w:pStyle w:val="TableText"/>
              <w:ind w:left="105" w:firstLine="439"/>
              <w:spacing w:before="122" w:line="409" w:lineRule="auto"/>
              <w:rPr/>
            </w:pPr>
            <w:r>
              <w:rPr/>
              <w:t>从信息活动的角度看，信息系统的基本功能是进行信息处理，具体包括输入、存储、处理、输出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和控制，为用户提供有价值、准确和及时的信息。</w:t>
            </w:r>
          </w:p>
          <w:p>
            <w:pPr>
              <w:pStyle w:val="TableText"/>
              <w:ind w:left="115" w:right="26" w:firstLine="9"/>
              <w:spacing w:line="412" w:lineRule="auto"/>
              <w:rPr/>
            </w:pPr>
            <w:r>
              <w:rPr/>
              <w:t>设计意图：通过环环相扣的问题链，为学生剖析信息系统搭建支架，将</w:t>
            </w:r>
            <w:r>
              <w:rPr>
                <w:spacing w:val="-1"/>
              </w:rPr>
              <w:t>信息系统的基本功能进行合理</w:t>
            </w:r>
            <w:r>
              <w:rPr/>
              <w:t xml:space="preserve"> </w:t>
            </w:r>
            <w:r>
              <w:rPr/>
              <w:t>的关联，便于学生对碎片化的知识进行理解和重构。就公交IC卡刷卡付费过程引导学生分析信息系</w:t>
            </w:r>
          </w:p>
          <w:p>
            <w:pPr>
              <w:pStyle w:val="TableText"/>
              <w:ind w:left="115"/>
              <w:spacing w:line="216" w:lineRule="auto"/>
              <w:rPr/>
            </w:pPr>
            <w:r>
              <w:rPr/>
              <w:t>统是通过对POS机采集公交IC卡的卡号数据(输入),存储所有乘客的付费记录，加深对“数据”大</w:t>
            </w:r>
          </w:p>
          <w:p>
            <w:pPr>
              <w:pStyle w:val="TableText"/>
              <w:ind w:left="115"/>
              <w:spacing w:before="237" w:line="219" w:lineRule="auto"/>
              <w:rPr/>
            </w:pPr>
            <w:r>
              <w:rPr/>
              <w:t>概念的理解，感受服务器带来的安全隐患，进一步提高信息安全意识。通过回</w:t>
            </w:r>
            <w:r>
              <w:rPr>
                <w:spacing w:val="-1"/>
              </w:rPr>
              <w:t>顾体验公交IC卡刷卡</w:t>
            </w:r>
          </w:p>
          <w:p>
            <w:pPr>
              <w:pStyle w:val="TableText"/>
              <w:ind w:left="105" w:right="1" w:firstLine="19"/>
              <w:spacing w:before="221" w:line="409" w:lineRule="auto"/>
              <w:rPr/>
            </w:pPr>
            <w:r>
              <w:rPr/>
              <w:t>付费过程，深入理解其“处理”与“输出”功能，并感受“控制”功能在整个过程中的重要性。对比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传统人工收费或乘客自觉投币的更迭，感受信息技术</w:t>
            </w:r>
            <w:r>
              <w:rPr/>
              <w:t>的变化和发展。总结归纳信息系统的五大基本功 </w:t>
            </w:r>
            <w:r>
              <w:rPr>
                <w:spacing w:val="-1"/>
              </w:rPr>
              <w:t>能，进一步促进知识结构的内化。</w:t>
            </w:r>
          </w:p>
          <w:p>
            <w:pPr>
              <w:pStyle w:val="TableText"/>
              <w:ind w:left="118"/>
              <w:spacing w:line="219" w:lineRule="auto"/>
              <w:outlineLvl w:val="4"/>
              <w:rPr/>
            </w:pPr>
            <w:r>
              <w:rPr>
                <w:b/>
                <w:bCs/>
                <w:spacing w:val="-2"/>
              </w:rPr>
              <w:t>四、总结归纳，拓展延伸</w:t>
            </w:r>
          </w:p>
          <w:p>
            <w:pPr>
              <w:pStyle w:val="TableText"/>
              <w:ind w:left="105"/>
              <w:spacing w:before="222" w:line="219" w:lineRule="auto"/>
              <w:rPr/>
            </w:pPr>
            <w:r>
              <w:rPr/>
              <w:t>1.总结归纳：利用思维导图，对本节课所学知</w:t>
            </w:r>
            <w:r>
              <w:rPr>
                <w:spacing w:val="-1"/>
              </w:rPr>
              <w:t>识进行梳理。</w:t>
            </w:r>
          </w:p>
        </w:tc>
      </w:tr>
      <w:tr>
        <w:trPr>
          <w:trHeight w:val="3851" w:hRule="atLeast"/>
        </w:trPr>
        <w:tc>
          <w:tcPr>
            <w:tcW w:w="93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1775"/>
              <w:spacing w:before="86" w:line="3690" w:lineRule="exact"/>
              <w:rPr/>
            </w:pPr>
            <w:r>
              <w:rPr>
                <w:position w:val="-73"/>
              </w:rPr>
              <w:pict>
                <v:group id="_x0000_s44" style="mso-position-vertical-relative:line;mso-position-horizontal-relative:char;width:290.55pt;height:184.5pt;" filled="false" stroked="false" coordsize="5810,3690" coordorigin="0,0">
                  <v:shape id="_x0000_s46" style="position:absolute;left:0;top:0;width:5810;height:3690;" filled="false" stroked="false" type="#_x0000_t75">
                    <v:imagedata o:title="" r:id="rId11"/>
                  </v:shape>
                  <v:shape id="_x0000_s48" style="position:absolute;left:550;top:26;width:4340;height:358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273"/>
                            <w:spacing w:before="19" w:line="221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b/>
                              <w:bCs/>
                              <w:spacing w:val="-4"/>
                            </w:rPr>
                            <w:t>课堂小结</w:t>
                          </w:r>
                        </w:p>
                        <w:p>
                          <w:pPr>
                            <w:spacing w:line="32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513"/>
                            <w:spacing w:before="68" w:line="219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b/>
                              <w:bCs/>
                              <w:color w:val="FFFFFF"/>
                              <w:spacing w:val="-3"/>
                            </w:rPr>
                            <w:t>信息系统的功能和结构</w:t>
                          </w:r>
                        </w:p>
                        <w:p>
                          <w:pPr>
                            <w:spacing w:line="27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68" w:line="219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  <w:spacing w:val="-2"/>
                            </w:rPr>
                            <w:t>信息系统的功能</w:t>
                          </w:r>
                        </w:p>
                        <w:p>
                          <w:pPr>
                            <w:ind w:left="780"/>
                            <w:spacing w:before="260" w:line="219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  <w:spacing w:val="-2"/>
                            </w:rPr>
                            <w:t>输入</w:t>
                          </w:r>
                        </w:p>
                        <w:p>
                          <w:pPr>
                            <w:ind w:left="790"/>
                            <w:spacing w:before="151" w:line="219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  <w:spacing w:val="-2"/>
                            </w:rPr>
                            <w:t>存储</w:t>
                          </w:r>
                        </w:p>
                        <w:p>
                          <w:pPr>
                            <w:ind w:left="790"/>
                            <w:spacing w:before="145" w:line="198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  <w:spacing w:val="-4"/>
                            </w:rPr>
                            <w:t>处理</w:t>
                          </w:r>
                        </w:p>
                        <w:p>
                          <w:pPr>
                            <w:ind w:right="20"/>
                            <w:spacing w:line="171" w:lineRule="auto"/>
                            <w:jc w:val="right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  <w:spacing w:val="2"/>
                            </w:rPr>
                            <w:t>交易结算</w:t>
                          </w:r>
                        </w:p>
                        <w:p>
                          <w:pPr>
                            <w:ind w:left="770"/>
                            <w:spacing w:before="1" w:line="206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  <w:spacing w:val="12"/>
                            </w:rPr>
                            <w:t>输出</w:t>
                          </w:r>
                        </w:p>
                        <w:p>
                          <w:pPr>
                            <w:ind w:left="780"/>
                            <w:spacing w:before="131" w:line="220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  <w:spacing w:val="9"/>
                            </w:rPr>
                            <w:t>控制</w:t>
                          </w:r>
                        </w:p>
                      </w:txbxContent>
                    </v:textbox>
                  </v:shape>
                  <v:shape id="_x0000_s50" style="position:absolute;left:3329;top:1268;width:1733;height:130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  <w:spacing w:val="1"/>
                            </w:rPr>
                            <w:t>信息系统整体结构</w:t>
                          </w:r>
                        </w:p>
                        <w:p>
                          <w:pPr>
                            <w:ind w:left="670"/>
                            <w:spacing w:before="260" w:line="219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  <w:spacing w:val="-2"/>
                            </w:rPr>
                            <w:t>售卡充值</w:t>
                          </w:r>
                        </w:p>
                        <w:p>
                          <w:pPr>
                            <w:ind w:left="690"/>
                            <w:spacing w:before="290" w:line="219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FFFF"/>
                              <w:spacing w:val="3"/>
                            </w:rPr>
                            <w:t>刷卡付费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819" w:hRule="atLeast"/>
        </w:trPr>
        <w:tc>
          <w:tcPr>
            <w:tcW w:w="9390" w:type="dxa"/>
            <w:vAlign w:val="top"/>
            <w:tcBorders>
              <w:top w:val="nil"/>
            </w:tcBorders>
          </w:tcPr>
          <w:p>
            <w:pPr>
              <w:pStyle w:val="TableText"/>
              <w:ind w:left="85"/>
              <w:spacing w:before="92" w:line="219" w:lineRule="auto"/>
              <w:rPr/>
            </w:pPr>
            <w:r>
              <w:rPr>
                <w:spacing w:val="-1"/>
              </w:rPr>
              <w:t>2.拓展延伸：设计和布置课后作业。</w:t>
            </w:r>
          </w:p>
          <w:p>
            <w:pPr>
              <w:pStyle w:val="TableText"/>
              <w:ind w:left="105" w:right="4" w:firstLine="19"/>
              <w:spacing w:before="221" w:line="365" w:lineRule="auto"/>
              <w:rPr/>
            </w:pPr>
            <w:r>
              <w:rPr/>
              <w:t>设计意图：利用思维导图进行总结，巩固本节课所学的知识、思想与方法。通过课后练习引导学生关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注与思考信息社会中的信息系统，巩固利用计算</w:t>
            </w:r>
            <w:r>
              <w:rPr/>
              <w:t>机科学领域的思想方法界定问题、抽象特征、建立结 </w:t>
            </w:r>
            <w:r>
              <w:rPr>
                <w:spacing w:val="-1"/>
              </w:rPr>
              <w:t>构模型，实现计算思维的训练从课堂延伸到课外。</w:t>
            </w:r>
          </w:p>
        </w:tc>
      </w:tr>
    </w:tbl>
    <w:p>
      <w:pPr>
        <w:pStyle w:val="BodyText"/>
        <w:ind w:left="825" w:right="272"/>
        <w:spacing w:before="132" w:line="436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备注：教学设计应至少含教学目标、教学内容、教</w:t>
      </w:r>
      <w:r>
        <w:rPr>
          <w:sz w:val="20"/>
          <w:szCs w:val="20"/>
          <w:spacing w:val="7"/>
        </w:rPr>
        <w:t>学过程等三个部分，如有其它内容，可自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行补充增加。文档字体请使用“黑色，宋体，五号”。</w:t>
      </w:r>
    </w:p>
    <w:sectPr>
      <w:headerReference w:type="default" r:id="rId10"/>
      <w:pgSz w:w="11900" w:h="16840"/>
      <w:pgMar w:top="1235" w:right="1544" w:bottom="0" w:left="95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523894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9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517545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33"/>
      <w:spacing w:before="72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530240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9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517545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0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523894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header" Target="header4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eader" Target="header3.xml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11.png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2026-06-07T22:10:59Z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2026-06-07T22:11:00</vt:filetime>
  </property>
  <property fmtid="{D5CDD505-2E9C-101B-9397-08002B2CF9AE}" pid="4" name="UsrData">
    <vt:lpwstr>6a257bf1307a9c001fc1f925wl</vt:lpwstr>
  </property>
</Properties>
</file>