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C440D4A">
      <w:pPr>
        <w:pStyle w:val="Heading1"/>
        <w:spacing w:before="0" w:after="160" w:line="259" w:lineRule="auto"/>
      </w:pPr>
      <w:r>
        <w:t xml:space="preserve">Getting started</w:t>
      </w:r>
    </w:p>
    <w:p w14:paraId="3B1EA51F">
      <w:pPr>
        <w:spacing w:after="160" w:line="259" w:lineRule="auto"/>
      </w:pPr>
      <w:r>
        <w:t xml:space="preserve">Clone the repository, then open it in Starling Office with </w:t>
      </w:r>
      <w:r>
        <w:rPr>
          <w:rFonts w:ascii="Courier New" w:hAnsi="Courier New" w:cs="Courier New"/>
        </w:rPr>
        <w:t xml:space="preserve">--site &lt;folder&gt;</w:t>
      </w:r>
      <w:r>
        <w:t xml:space="preserve">. The reader shows the page tree; Edit opens the whole Writer on a page; Save writes the page file back into the repository.</w:t>
      </w:r>
    </w:p>
    <w:p w14:paraId="4FB49E89">
      <w:pPr>
        <w:spacing w:after="160" w:line="259" w:lineRule="auto"/>
      </w:pPr>
      <w:r>
        <w:t xml:space="preserve">A new page is a title: it gets a slug, a file under pages/, and a place in site.json.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</w:pPr>
    <w:rPr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240" w:after="80" w:line="259" w:lineRule="auto"/>
      <w:outlineLvl w:val="0"/>
    </w:pPr>
    <w:rPr>
      <w:b/>
      <w:bCs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60" w:after="80" w:line="259" w:lineRule="auto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259" w:lineRule="auto"/>
      <w:outlineLvl w:val="2"/>
    </w:pPr>
    <w:rPr>
      <w:b/>
      <w:bCs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qFormat/>
    <w:pPr>
      <w:spacing w:before="160" w:after="160" w:line="259" w:lineRule="auto"/>
      <w:ind w:left="720" w:right="720"/>
      <w:jc w:val="center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59" w:lineRule="auto"/>
    </w:pPr>
    <w:rPr>
      <w:i/>
      <w:iCs/>
      <w:color w:val="44546A"/>
      <w:sz w:val="18"/>
      <w:szCs w:val="18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Settings" Type="http://schemas.openxmlformats.org/officeDocument/2006/relationships/settings" Target="settings.xml"/></Relationships>
</file>