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202" w:rsidRPr="00B61202" w:rsidRDefault="007C7C5C" w:rsidP="00B61202">
      <w:pPr>
        <w:jc w:val="center"/>
        <w:rPr>
          <w:rFonts w:ascii="標楷體" w:eastAsia="標楷體" w:hAnsi="標楷體"/>
          <w:sz w:val="40"/>
          <w:szCs w:val="40"/>
        </w:rPr>
      </w:pPr>
      <w:bookmarkStart w:id="0" w:name="_GoBack"/>
      <w:r>
        <w:rPr>
          <w:rFonts w:ascii="標楷體" w:eastAsia="標楷體" w:hAnsi="標楷體" w:hint="eastAsia"/>
          <w:sz w:val="40"/>
          <w:szCs w:val="40"/>
        </w:rPr>
        <w:t>修正</w:t>
      </w:r>
      <w:r w:rsidR="001F306A">
        <w:rPr>
          <w:rFonts w:ascii="標楷體" w:eastAsia="標楷體" w:hAnsi="標楷體" w:hint="eastAsia"/>
          <w:sz w:val="40"/>
          <w:szCs w:val="40"/>
        </w:rPr>
        <w:t>國家廉政建設行動方案</w:t>
      </w:r>
      <w:bookmarkEnd w:id="0"/>
    </w:p>
    <w:p w:rsidR="00C47D1B" w:rsidRDefault="00B61202" w:rsidP="0030516E">
      <w:pPr>
        <w:spacing w:line="480" w:lineRule="exact"/>
        <w:ind w:left="560" w:hangingChars="200" w:hanging="560"/>
        <w:jc w:val="both"/>
        <w:rPr>
          <w:rFonts w:ascii="標楷體" w:eastAsia="標楷體" w:hAnsi="標楷體"/>
          <w:sz w:val="28"/>
          <w:szCs w:val="28"/>
        </w:rPr>
      </w:pPr>
      <w:r w:rsidRPr="00B61202">
        <w:rPr>
          <w:rFonts w:ascii="標楷體" w:eastAsia="標楷體" w:hAnsi="標楷體" w:hint="eastAsia"/>
          <w:sz w:val="28"/>
          <w:szCs w:val="28"/>
        </w:rPr>
        <w:t>壹、</w:t>
      </w:r>
      <w:r w:rsidR="00C47D1B">
        <w:rPr>
          <w:rFonts w:ascii="標楷體" w:eastAsia="標楷體" w:hAnsi="標楷體" w:hint="eastAsia"/>
          <w:sz w:val="28"/>
          <w:szCs w:val="28"/>
        </w:rPr>
        <w:t>依據</w:t>
      </w:r>
    </w:p>
    <w:p w:rsidR="00B61202" w:rsidRPr="00B61202" w:rsidRDefault="00457861" w:rsidP="00C47D1B">
      <w:pPr>
        <w:spacing w:line="480" w:lineRule="exact"/>
        <w:ind w:leftChars="233" w:left="559"/>
        <w:jc w:val="both"/>
        <w:rPr>
          <w:rFonts w:ascii="標楷體" w:eastAsia="標楷體" w:hAnsi="標楷體"/>
          <w:sz w:val="28"/>
          <w:szCs w:val="28"/>
        </w:rPr>
      </w:pPr>
      <w:r w:rsidRPr="0030516E">
        <w:rPr>
          <w:rFonts w:ascii="標楷體" w:eastAsia="標楷體" w:hAnsi="標楷體" w:hint="eastAsia"/>
          <w:color w:val="000000" w:themeColor="text1"/>
          <w:sz w:val="28"/>
          <w:szCs w:val="28"/>
        </w:rPr>
        <w:t>聯合國反貪腐公約施行法第四條:「各級政府機關行使職權，應符合公約之規定，並積極加強落實各項反貪腐法制及政策。」規定。</w:t>
      </w:r>
    </w:p>
    <w:p w:rsidR="00B61202" w:rsidRDefault="00B61202" w:rsidP="00B61202">
      <w:pPr>
        <w:spacing w:line="480" w:lineRule="exact"/>
        <w:ind w:left="560" w:hangingChars="200" w:hanging="560"/>
        <w:rPr>
          <w:rFonts w:ascii="標楷體" w:eastAsia="標楷體" w:hAnsi="標楷體"/>
          <w:sz w:val="28"/>
          <w:szCs w:val="28"/>
        </w:rPr>
      </w:pPr>
      <w:r w:rsidRPr="00B61202">
        <w:rPr>
          <w:rFonts w:ascii="標楷體" w:eastAsia="標楷體" w:hAnsi="標楷體" w:hint="eastAsia"/>
          <w:sz w:val="28"/>
          <w:szCs w:val="28"/>
        </w:rPr>
        <w:t>貳、目標</w:t>
      </w:r>
    </w:p>
    <w:p w:rsidR="00B61202" w:rsidRDefault="00B61202" w:rsidP="00B61202">
      <w:pPr>
        <w:spacing w:line="480" w:lineRule="exact"/>
        <w:ind w:leftChars="118" w:left="557" w:hangingChars="98" w:hanging="274"/>
        <w:rPr>
          <w:rFonts w:ascii="標楷體" w:eastAsia="標楷體" w:hAnsi="標楷體"/>
          <w:sz w:val="28"/>
          <w:szCs w:val="28"/>
        </w:rPr>
      </w:pPr>
      <w:r w:rsidRPr="00B61202">
        <w:rPr>
          <w:rFonts w:ascii="標楷體" w:eastAsia="標楷體" w:hAnsi="標楷體" w:hint="eastAsia"/>
          <w:sz w:val="28"/>
          <w:szCs w:val="28"/>
        </w:rPr>
        <w:t>一、不願貪：型塑誠信反貪意識，健全國家廉政體制。</w:t>
      </w:r>
    </w:p>
    <w:p w:rsidR="00B61202" w:rsidRDefault="00B61202" w:rsidP="00B61202">
      <w:pPr>
        <w:spacing w:line="480" w:lineRule="exact"/>
        <w:ind w:leftChars="118" w:left="557" w:hangingChars="98" w:hanging="274"/>
        <w:rPr>
          <w:rFonts w:ascii="標楷體" w:eastAsia="標楷體" w:hAnsi="標楷體"/>
          <w:sz w:val="28"/>
          <w:szCs w:val="28"/>
        </w:rPr>
      </w:pPr>
      <w:r w:rsidRPr="00B61202">
        <w:rPr>
          <w:rFonts w:ascii="標楷體" w:eastAsia="標楷體" w:hAnsi="標楷體" w:hint="eastAsia"/>
          <w:sz w:val="28"/>
          <w:szCs w:val="28"/>
        </w:rPr>
        <w:t>二、不必貪：完善員工福利待遇，激勵提升服務品質。</w:t>
      </w:r>
    </w:p>
    <w:p w:rsidR="00B61202" w:rsidRDefault="00B61202" w:rsidP="00B61202">
      <w:pPr>
        <w:spacing w:line="480" w:lineRule="exact"/>
        <w:ind w:leftChars="118" w:left="557" w:hangingChars="98" w:hanging="274"/>
        <w:rPr>
          <w:rFonts w:ascii="標楷體" w:eastAsia="標楷體" w:hAnsi="標楷體"/>
          <w:sz w:val="28"/>
          <w:szCs w:val="28"/>
        </w:rPr>
      </w:pPr>
      <w:r w:rsidRPr="00B61202">
        <w:rPr>
          <w:rFonts w:ascii="標楷體" w:eastAsia="標楷體" w:hAnsi="標楷體" w:hint="eastAsia"/>
          <w:sz w:val="28"/>
          <w:szCs w:val="28"/>
        </w:rPr>
        <w:t>三、不能貪：強化公私部門治理，促進決策程序透明。</w:t>
      </w:r>
    </w:p>
    <w:p w:rsidR="00636F43" w:rsidRPr="00B61202" w:rsidRDefault="00B61202" w:rsidP="00B61202">
      <w:pPr>
        <w:spacing w:line="480" w:lineRule="exact"/>
        <w:ind w:leftChars="118" w:left="557" w:hangingChars="98" w:hanging="274"/>
        <w:rPr>
          <w:rFonts w:ascii="標楷體" w:eastAsia="標楷體" w:hAnsi="標楷體"/>
          <w:sz w:val="28"/>
          <w:szCs w:val="28"/>
        </w:rPr>
      </w:pPr>
      <w:r w:rsidRPr="00B61202">
        <w:rPr>
          <w:rFonts w:ascii="標楷體" w:eastAsia="標楷體" w:hAnsi="標楷體" w:hint="eastAsia"/>
          <w:sz w:val="28"/>
          <w:szCs w:val="28"/>
        </w:rPr>
        <w:t>四、不敢貪：打擊公私部門貪腐，維護社會公平正義。</w:t>
      </w:r>
    </w:p>
    <w:p w:rsidR="00B61202" w:rsidRDefault="00227CC5" w:rsidP="00B61202">
      <w:pPr>
        <w:spacing w:line="480" w:lineRule="exact"/>
        <w:rPr>
          <w:rFonts w:ascii="標楷體" w:eastAsia="標楷體" w:hAnsi="標楷體"/>
          <w:sz w:val="28"/>
          <w:szCs w:val="28"/>
        </w:rPr>
      </w:pPr>
      <w:r>
        <w:rPr>
          <w:rFonts w:ascii="標楷體" w:eastAsia="標楷體" w:hAnsi="標楷體" w:hint="eastAsia"/>
          <w:sz w:val="28"/>
          <w:szCs w:val="28"/>
        </w:rPr>
        <w:t>參、具體策略</w:t>
      </w:r>
    </w:p>
    <w:p w:rsidR="00B61202" w:rsidRPr="0030516E" w:rsidRDefault="00457861" w:rsidP="0030516E">
      <w:pPr>
        <w:spacing w:line="480" w:lineRule="exact"/>
        <w:ind w:leftChars="236" w:left="566" w:firstLine="1"/>
        <w:jc w:val="both"/>
        <w:rPr>
          <w:rFonts w:ascii="標楷體" w:eastAsia="標楷體" w:hAnsi="標楷體"/>
          <w:sz w:val="28"/>
          <w:szCs w:val="28"/>
        </w:rPr>
      </w:pPr>
      <w:r w:rsidRPr="0030516E">
        <w:rPr>
          <w:rFonts w:ascii="標楷體" w:eastAsia="標楷體" w:hAnsi="標楷體" w:hint="eastAsia"/>
          <w:color w:val="000000" w:themeColor="text1"/>
          <w:sz w:val="28"/>
          <w:szCs w:val="28"/>
        </w:rPr>
        <w:t>為實現「廉能政府、透明臺灣」，奠定廉政堅實基礎，提升國家競爭力，國家廉政建設以落實聯合國反貪腐公約要求為主軸，展現各級首長清廉執政之決心，厚植民眾對公部門之清廉信賴，同時引領私部門誠信經營，共同實踐本行動方案，具體策略如下：</w:t>
      </w:r>
    </w:p>
    <w:p w:rsidR="00457861" w:rsidRPr="0030516E" w:rsidRDefault="00457861" w:rsidP="0030516E">
      <w:pPr>
        <w:spacing w:line="480" w:lineRule="exact"/>
        <w:ind w:leftChars="118" w:left="557" w:hangingChars="98" w:hanging="274"/>
        <w:rPr>
          <w:rFonts w:ascii="標楷體" w:eastAsia="標楷體" w:hAnsi="標楷體"/>
          <w:sz w:val="28"/>
          <w:szCs w:val="28"/>
        </w:rPr>
      </w:pPr>
      <w:r w:rsidRPr="0030516E">
        <w:rPr>
          <w:rFonts w:ascii="標楷體" w:eastAsia="標楷體" w:hAnsi="標楷體" w:hint="eastAsia"/>
          <w:color w:val="000000" w:themeColor="text1"/>
          <w:sz w:val="28"/>
          <w:szCs w:val="28"/>
        </w:rPr>
        <w:t>一、</w:t>
      </w:r>
      <w:r w:rsidRPr="0030516E">
        <w:rPr>
          <w:rFonts w:ascii="標楷體" w:eastAsia="標楷體" w:hAnsi="標楷體" w:hint="eastAsia"/>
          <w:bCs/>
          <w:color w:val="000000" w:themeColor="text1"/>
          <w:sz w:val="28"/>
          <w:szCs w:val="28"/>
        </w:rPr>
        <w:t>強化</w:t>
      </w:r>
      <w:r w:rsidRPr="0030516E">
        <w:rPr>
          <w:rFonts w:ascii="標楷體" w:eastAsia="標楷體" w:hAnsi="標楷體" w:hint="eastAsia"/>
          <w:sz w:val="28"/>
          <w:szCs w:val="28"/>
        </w:rPr>
        <w:t>機關廉政經營責任制度，落實風險控管作為。</w:t>
      </w:r>
    </w:p>
    <w:p w:rsidR="00457861" w:rsidRPr="0030516E" w:rsidRDefault="00457861" w:rsidP="0030516E">
      <w:pPr>
        <w:spacing w:line="480" w:lineRule="exact"/>
        <w:ind w:leftChars="118" w:left="557" w:hangingChars="98" w:hanging="274"/>
        <w:rPr>
          <w:rFonts w:ascii="標楷體" w:eastAsia="標楷體" w:hAnsi="標楷體"/>
          <w:sz w:val="28"/>
          <w:szCs w:val="28"/>
        </w:rPr>
      </w:pPr>
      <w:r w:rsidRPr="0030516E">
        <w:rPr>
          <w:rFonts w:ascii="標楷體" w:eastAsia="標楷體" w:hAnsi="標楷體" w:hint="eastAsia"/>
          <w:sz w:val="28"/>
          <w:szCs w:val="28"/>
        </w:rPr>
        <w:t>二、促進公開透明，防止利益衝突。</w:t>
      </w:r>
    </w:p>
    <w:p w:rsidR="00457861" w:rsidRPr="0030516E" w:rsidRDefault="00457861" w:rsidP="0030516E">
      <w:pPr>
        <w:spacing w:line="480" w:lineRule="exact"/>
        <w:ind w:leftChars="118" w:left="557" w:hangingChars="98" w:hanging="274"/>
        <w:rPr>
          <w:rFonts w:ascii="標楷體" w:eastAsia="標楷體" w:hAnsi="標楷體"/>
          <w:sz w:val="28"/>
          <w:szCs w:val="28"/>
        </w:rPr>
      </w:pPr>
      <w:r w:rsidRPr="0030516E">
        <w:rPr>
          <w:rFonts w:ascii="標楷體" w:eastAsia="標楷體" w:hAnsi="標楷體" w:hint="eastAsia"/>
          <w:sz w:val="28"/>
          <w:szCs w:val="28"/>
        </w:rPr>
        <w:t>三、</w:t>
      </w:r>
      <w:r w:rsidRPr="0030516E">
        <w:rPr>
          <w:rFonts w:ascii="標楷體" w:eastAsia="標楷體" w:hAnsi="標楷體"/>
          <w:sz w:val="28"/>
          <w:szCs w:val="28"/>
        </w:rPr>
        <w:t>持續指標研究，</w:t>
      </w:r>
      <w:r w:rsidRPr="0030516E">
        <w:rPr>
          <w:rFonts w:ascii="標楷體" w:eastAsia="標楷體" w:hAnsi="標楷體" w:hint="eastAsia"/>
          <w:sz w:val="28"/>
          <w:szCs w:val="28"/>
        </w:rPr>
        <w:t>掌握民意脈動與國際</w:t>
      </w:r>
      <w:r w:rsidRPr="0030516E">
        <w:rPr>
          <w:rFonts w:ascii="標楷體" w:eastAsia="標楷體" w:hAnsi="標楷體"/>
          <w:sz w:val="28"/>
          <w:szCs w:val="28"/>
        </w:rPr>
        <w:t>趨勢</w:t>
      </w:r>
      <w:r w:rsidRPr="0030516E">
        <w:rPr>
          <w:rFonts w:ascii="標楷體" w:eastAsia="標楷體" w:hAnsi="標楷體" w:hint="eastAsia"/>
          <w:sz w:val="28"/>
          <w:szCs w:val="28"/>
        </w:rPr>
        <w:t>。</w:t>
      </w:r>
    </w:p>
    <w:p w:rsidR="00457861" w:rsidRPr="0030516E" w:rsidRDefault="00457861" w:rsidP="0030516E">
      <w:pPr>
        <w:spacing w:line="480" w:lineRule="exact"/>
        <w:ind w:leftChars="118" w:left="557" w:hangingChars="98" w:hanging="274"/>
        <w:rPr>
          <w:rFonts w:ascii="標楷體" w:eastAsia="標楷體" w:hAnsi="標楷體"/>
          <w:sz w:val="28"/>
          <w:szCs w:val="28"/>
        </w:rPr>
      </w:pPr>
      <w:r w:rsidRPr="0030516E">
        <w:rPr>
          <w:rFonts w:ascii="標楷體" w:eastAsia="標楷體" w:hAnsi="標楷體" w:hint="eastAsia"/>
          <w:sz w:val="28"/>
          <w:szCs w:val="28"/>
        </w:rPr>
        <w:t>四、落實公務員行為規範，建立政府典範。</w:t>
      </w:r>
    </w:p>
    <w:p w:rsidR="00457861" w:rsidRPr="0030516E" w:rsidRDefault="00457861" w:rsidP="0030516E">
      <w:pPr>
        <w:spacing w:line="480" w:lineRule="exact"/>
        <w:ind w:leftChars="118" w:left="557" w:hangingChars="98" w:hanging="274"/>
        <w:rPr>
          <w:rFonts w:ascii="標楷體" w:eastAsia="標楷體" w:hAnsi="標楷體"/>
          <w:sz w:val="28"/>
          <w:szCs w:val="28"/>
        </w:rPr>
      </w:pPr>
      <w:r w:rsidRPr="0030516E">
        <w:rPr>
          <w:rFonts w:ascii="標楷體" w:eastAsia="標楷體" w:hAnsi="標楷體" w:hint="eastAsia"/>
          <w:sz w:val="28"/>
          <w:szCs w:val="28"/>
        </w:rPr>
        <w:t>五、鼓勵社會參與，促進透明與貪腐零容忍的共識。</w:t>
      </w:r>
    </w:p>
    <w:p w:rsidR="00457861" w:rsidRPr="0030516E" w:rsidRDefault="00457861" w:rsidP="0030516E">
      <w:pPr>
        <w:spacing w:line="480" w:lineRule="exact"/>
        <w:ind w:leftChars="118" w:left="557" w:hangingChars="98" w:hanging="274"/>
        <w:rPr>
          <w:rFonts w:ascii="標楷體" w:eastAsia="標楷體" w:hAnsi="標楷體"/>
          <w:sz w:val="28"/>
          <w:szCs w:val="28"/>
        </w:rPr>
      </w:pPr>
      <w:r w:rsidRPr="0030516E">
        <w:rPr>
          <w:rFonts w:ascii="標楷體" w:eastAsia="標楷體" w:hAnsi="標楷體" w:hint="eastAsia"/>
          <w:sz w:val="28"/>
          <w:szCs w:val="28"/>
        </w:rPr>
        <w:t>六、推動校園誠信，深化學子品格教育。</w:t>
      </w:r>
    </w:p>
    <w:p w:rsidR="00457861" w:rsidRPr="0030516E" w:rsidRDefault="00457861" w:rsidP="0030516E">
      <w:pPr>
        <w:spacing w:line="480" w:lineRule="exact"/>
        <w:ind w:leftChars="118" w:left="557" w:hangingChars="98" w:hanging="274"/>
        <w:rPr>
          <w:rFonts w:ascii="標楷體" w:eastAsia="標楷體" w:hAnsi="標楷體"/>
          <w:sz w:val="28"/>
          <w:szCs w:val="28"/>
        </w:rPr>
      </w:pPr>
      <w:r w:rsidRPr="0030516E">
        <w:rPr>
          <w:rFonts w:ascii="標楷體" w:eastAsia="標楷體" w:hAnsi="標楷體" w:hint="eastAsia"/>
          <w:sz w:val="28"/>
          <w:szCs w:val="28"/>
        </w:rPr>
        <w:t>七、強化企業誠信，凝聚私部門反貪腐共識。</w:t>
      </w:r>
    </w:p>
    <w:p w:rsidR="00457861" w:rsidRPr="0030516E" w:rsidRDefault="00457861" w:rsidP="0030516E">
      <w:pPr>
        <w:spacing w:line="480" w:lineRule="exact"/>
        <w:ind w:leftChars="118" w:left="557" w:hangingChars="98" w:hanging="274"/>
        <w:rPr>
          <w:rFonts w:ascii="標楷體" w:eastAsia="標楷體" w:hAnsi="標楷體"/>
          <w:sz w:val="28"/>
          <w:szCs w:val="28"/>
        </w:rPr>
      </w:pPr>
      <w:r w:rsidRPr="0030516E">
        <w:rPr>
          <w:rFonts w:ascii="標楷體" w:eastAsia="標楷體" w:hAnsi="標楷體" w:hint="eastAsia"/>
          <w:sz w:val="28"/>
          <w:szCs w:val="28"/>
        </w:rPr>
        <w:t>八、增修肅貪法令，強化肅貪能量，落實揭弊者保護。</w:t>
      </w:r>
    </w:p>
    <w:p w:rsidR="00B61202" w:rsidRPr="00457861" w:rsidRDefault="00457861" w:rsidP="0030516E">
      <w:pPr>
        <w:spacing w:line="480" w:lineRule="exact"/>
        <w:ind w:leftChars="118" w:left="557" w:hangingChars="98" w:hanging="274"/>
        <w:rPr>
          <w:rFonts w:ascii="標楷體" w:eastAsia="標楷體" w:hAnsi="標楷體"/>
          <w:sz w:val="28"/>
          <w:szCs w:val="28"/>
        </w:rPr>
      </w:pPr>
      <w:r w:rsidRPr="0030516E">
        <w:rPr>
          <w:rFonts w:ascii="標楷體" w:eastAsia="標楷體" w:hAnsi="標楷體" w:hint="eastAsia"/>
          <w:sz w:val="28"/>
          <w:szCs w:val="28"/>
        </w:rPr>
        <w:t>九、推動國際合作與資產追繳，建構國</w:t>
      </w:r>
      <w:r w:rsidRPr="0030516E">
        <w:rPr>
          <w:rFonts w:ascii="標楷體" w:eastAsia="標楷體" w:hAnsi="標楷體" w:hint="eastAsia"/>
          <w:color w:val="000000" w:themeColor="text1"/>
          <w:sz w:val="28"/>
          <w:szCs w:val="28"/>
        </w:rPr>
        <w:t>家間互惠機制。</w:t>
      </w:r>
    </w:p>
    <w:p w:rsidR="00B61202" w:rsidRPr="00B61202" w:rsidRDefault="00B61202" w:rsidP="00B61202">
      <w:pPr>
        <w:pStyle w:val="Default"/>
        <w:spacing w:line="480" w:lineRule="exact"/>
        <w:rPr>
          <w:rFonts w:hAnsi="標楷體"/>
          <w:sz w:val="28"/>
          <w:szCs w:val="28"/>
        </w:rPr>
      </w:pPr>
      <w:r w:rsidRPr="00B61202">
        <w:rPr>
          <w:rFonts w:hAnsi="標楷體" w:hint="eastAsia"/>
          <w:sz w:val="28"/>
          <w:szCs w:val="28"/>
        </w:rPr>
        <w:t>肆、具體作為</w:t>
      </w:r>
      <w:r w:rsidRPr="00B61202">
        <w:rPr>
          <w:rFonts w:hAnsi="標楷體"/>
          <w:sz w:val="28"/>
          <w:szCs w:val="28"/>
        </w:rPr>
        <w:t xml:space="preserve"> </w:t>
      </w:r>
    </w:p>
    <w:tbl>
      <w:tblPr>
        <w:tblStyle w:val="a4"/>
        <w:tblW w:w="9640" w:type="dxa"/>
        <w:tblInd w:w="-318" w:type="dxa"/>
        <w:tblLook w:val="04A0" w:firstRow="1" w:lastRow="0" w:firstColumn="1" w:lastColumn="0" w:noHBand="0" w:noVBand="1"/>
      </w:tblPr>
      <w:tblGrid>
        <w:gridCol w:w="1702"/>
        <w:gridCol w:w="3402"/>
        <w:gridCol w:w="3119"/>
        <w:gridCol w:w="1417"/>
      </w:tblGrid>
      <w:tr w:rsidR="00B61202" w:rsidRPr="00B61202" w:rsidTr="0030516E">
        <w:tc>
          <w:tcPr>
            <w:tcW w:w="1702" w:type="dxa"/>
            <w:vAlign w:val="center"/>
          </w:tcPr>
          <w:p w:rsidR="00B61202" w:rsidRPr="00B61202" w:rsidRDefault="00B61202" w:rsidP="0009536C">
            <w:pPr>
              <w:spacing w:line="440" w:lineRule="exact"/>
              <w:jc w:val="center"/>
              <w:rPr>
                <w:rFonts w:ascii="標楷體" w:eastAsia="標楷體" w:hAnsi="標楷體"/>
                <w:sz w:val="28"/>
                <w:szCs w:val="28"/>
              </w:rPr>
            </w:pPr>
            <w:r w:rsidRPr="00B61202">
              <w:rPr>
                <w:rFonts w:ascii="標楷體" w:eastAsia="標楷體" w:hAnsi="標楷體" w:hint="eastAsia"/>
                <w:sz w:val="28"/>
                <w:szCs w:val="28"/>
              </w:rPr>
              <w:t>具體策略</w:t>
            </w:r>
          </w:p>
        </w:tc>
        <w:tc>
          <w:tcPr>
            <w:tcW w:w="3402" w:type="dxa"/>
            <w:vAlign w:val="center"/>
          </w:tcPr>
          <w:p w:rsidR="00B61202" w:rsidRPr="00B61202" w:rsidRDefault="00B61202" w:rsidP="0009536C">
            <w:pPr>
              <w:spacing w:line="440" w:lineRule="exact"/>
              <w:jc w:val="center"/>
              <w:rPr>
                <w:rFonts w:ascii="標楷體" w:eastAsia="標楷體" w:hAnsi="標楷體"/>
                <w:sz w:val="28"/>
                <w:szCs w:val="28"/>
              </w:rPr>
            </w:pPr>
            <w:r w:rsidRPr="00B61202">
              <w:rPr>
                <w:rFonts w:ascii="標楷體" w:eastAsia="標楷體" w:hAnsi="標楷體" w:hint="eastAsia"/>
                <w:sz w:val="28"/>
                <w:szCs w:val="28"/>
              </w:rPr>
              <w:t>執行措施</w:t>
            </w:r>
          </w:p>
        </w:tc>
        <w:tc>
          <w:tcPr>
            <w:tcW w:w="3119" w:type="dxa"/>
            <w:vAlign w:val="center"/>
          </w:tcPr>
          <w:p w:rsidR="00B61202" w:rsidRPr="00B61202" w:rsidRDefault="00B61202" w:rsidP="0009536C">
            <w:pPr>
              <w:spacing w:line="440" w:lineRule="exact"/>
              <w:jc w:val="center"/>
              <w:rPr>
                <w:rFonts w:ascii="標楷體" w:eastAsia="標楷體" w:hAnsi="標楷體"/>
                <w:sz w:val="28"/>
                <w:szCs w:val="28"/>
              </w:rPr>
            </w:pPr>
            <w:r w:rsidRPr="00B61202">
              <w:rPr>
                <w:rFonts w:ascii="標楷體" w:eastAsia="標楷體" w:hAnsi="標楷體" w:hint="eastAsia"/>
                <w:sz w:val="28"/>
                <w:szCs w:val="28"/>
              </w:rPr>
              <w:t>績效目標</w:t>
            </w:r>
          </w:p>
        </w:tc>
        <w:tc>
          <w:tcPr>
            <w:tcW w:w="1417" w:type="dxa"/>
            <w:vAlign w:val="center"/>
          </w:tcPr>
          <w:p w:rsidR="00B61202" w:rsidRPr="00B61202" w:rsidRDefault="00B61202" w:rsidP="0009536C">
            <w:pPr>
              <w:spacing w:line="440" w:lineRule="exact"/>
              <w:jc w:val="center"/>
              <w:rPr>
                <w:rFonts w:ascii="標楷體" w:eastAsia="標楷體" w:hAnsi="標楷體"/>
                <w:sz w:val="28"/>
                <w:szCs w:val="28"/>
              </w:rPr>
            </w:pPr>
            <w:r w:rsidRPr="00B61202">
              <w:rPr>
                <w:rFonts w:ascii="標楷體" w:eastAsia="標楷體" w:hAnsi="標楷體" w:hint="eastAsia"/>
                <w:sz w:val="28"/>
                <w:szCs w:val="28"/>
              </w:rPr>
              <w:t>辦理機關</w:t>
            </w:r>
          </w:p>
        </w:tc>
      </w:tr>
      <w:tr w:rsidR="00457861" w:rsidTr="0030516E">
        <w:tc>
          <w:tcPr>
            <w:tcW w:w="1702" w:type="dxa"/>
            <w:vMerge w:val="restart"/>
          </w:tcPr>
          <w:p w:rsidR="00457861" w:rsidRPr="008672BC" w:rsidRDefault="00457861" w:rsidP="0009536C">
            <w:pPr>
              <w:spacing w:line="440" w:lineRule="exact"/>
              <w:jc w:val="both"/>
              <w:rPr>
                <w:rFonts w:ascii="標楷體" w:eastAsia="標楷體" w:hAnsi="標楷體"/>
                <w:color w:val="000000" w:themeColor="text1"/>
                <w:sz w:val="28"/>
                <w:szCs w:val="28"/>
              </w:rPr>
            </w:pPr>
            <w:r w:rsidRPr="008672BC">
              <w:rPr>
                <w:rFonts w:ascii="標楷體" w:eastAsia="標楷體" w:hAnsi="標楷體" w:hint="eastAsia"/>
                <w:bCs/>
                <w:color w:val="000000" w:themeColor="text1"/>
                <w:sz w:val="28"/>
                <w:szCs w:val="28"/>
              </w:rPr>
              <w:t>一、</w:t>
            </w:r>
          </w:p>
          <w:p w:rsidR="00457861" w:rsidRDefault="00457861" w:rsidP="0009536C">
            <w:pPr>
              <w:spacing w:line="440" w:lineRule="exact"/>
              <w:jc w:val="both"/>
              <w:rPr>
                <w:rFonts w:ascii="標楷體" w:eastAsia="標楷體" w:hAnsi="標楷體"/>
              </w:rPr>
            </w:pPr>
            <w:r w:rsidRPr="008672BC">
              <w:rPr>
                <w:rFonts w:ascii="標楷體" w:eastAsia="標楷體" w:hAnsi="標楷體" w:hint="eastAsia"/>
                <w:bCs/>
                <w:color w:val="000000" w:themeColor="text1"/>
                <w:sz w:val="28"/>
                <w:szCs w:val="28"/>
              </w:rPr>
              <w:t>強化機關廉政經營責任制度，落實</w:t>
            </w:r>
            <w:r w:rsidRPr="008672BC">
              <w:rPr>
                <w:rFonts w:ascii="標楷體" w:eastAsia="標楷體" w:hAnsi="標楷體" w:hint="eastAsia"/>
                <w:bCs/>
                <w:color w:val="000000" w:themeColor="text1"/>
                <w:sz w:val="28"/>
                <w:szCs w:val="28"/>
              </w:rPr>
              <w:lastRenderedPageBreak/>
              <w:t>風險控管作為。</w:t>
            </w:r>
          </w:p>
        </w:tc>
        <w:tc>
          <w:tcPr>
            <w:tcW w:w="3402" w:type="dxa"/>
          </w:tcPr>
          <w:p w:rsidR="00457861"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lastRenderedPageBreak/>
              <w:t>（一）</w:t>
            </w:r>
            <w:r w:rsidR="00457861" w:rsidRPr="00245208">
              <w:rPr>
                <w:rFonts w:ascii="標楷體" w:eastAsia="標楷體" w:hAnsi="標楷體" w:hint="eastAsia"/>
                <w:bCs/>
                <w:color w:val="000000" w:themeColor="text1"/>
                <w:sz w:val="28"/>
                <w:szCs w:val="28"/>
              </w:rPr>
              <w:t>各</w:t>
            </w:r>
            <w:r w:rsidR="00457861" w:rsidRPr="008672BC">
              <w:rPr>
                <w:rFonts w:ascii="標楷體" w:eastAsia="標楷體" w:hAnsi="標楷體" w:hint="eastAsia"/>
                <w:bCs/>
                <w:color w:val="000000" w:themeColor="text1"/>
                <w:sz w:val="28"/>
                <w:szCs w:val="28"/>
              </w:rPr>
              <w:t>級機關首長對機關廉政風險管理投入足夠人力與經費資源，每年依據廉政風</w:t>
            </w:r>
            <w:r w:rsidR="00457861" w:rsidRPr="008672BC">
              <w:rPr>
                <w:rFonts w:ascii="標楷體" w:eastAsia="標楷體" w:hAnsi="標楷體" w:hint="eastAsia"/>
                <w:bCs/>
                <w:color w:val="000000" w:themeColor="text1"/>
                <w:sz w:val="28"/>
                <w:szCs w:val="28"/>
              </w:rPr>
              <w:lastRenderedPageBreak/>
              <w:t>險評估採取適當的措施，親自主持廉政會報或相關會議，列管評估廉政舉措之有效性，對於已發生之違失案件結合新聞發布機制，主動說明查處預防作為及打擊貪腐的決心，並落實獎勵與課責。</w:t>
            </w:r>
          </w:p>
        </w:tc>
        <w:tc>
          <w:tcPr>
            <w:tcW w:w="3119" w:type="dxa"/>
          </w:tcPr>
          <w:p w:rsidR="00457861" w:rsidRPr="008672BC" w:rsidRDefault="00457861" w:rsidP="0009536C">
            <w:pPr>
              <w:widowControl/>
              <w:spacing w:line="440" w:lineRule="exact"/>
              <w:ind w:left="280" w:hangingChars="100" w:hanging="280"/>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lastRenderedPageBreak/>
              <w:t>1.完成機關廉政風險評估並採取的適當措施。</w:t>
            </w:r>
          </w:p>
          <w:p w:rsidR="00457861" w:rsidRPr="008672BC" w:rsidRDefault="00457861" w:rsidP="0009536C">
            <w:pPr>
              <w:widowControl/>
              <w:spacing w:line="440" w:lineRule="exact"/>
              <w:ind w:left="280" w:hangingChars="100" w:hanging="280"/>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2.機關首長親自主持廉</w:t>
            </w:r>
            <w:r w:rsidRPr="008672BC">
              <w:rPr>
                <w:rFonts w:ascii="標楷體" w:eastAsia="標楷體" w:hAnsi="標楷體" w:hint="eastAsia"/>
                <w:color w:val="000000" w:themeColor="text1"/>
                <w:sz w:val="28"/>
                <w:szCs w:val="28"/>
              </w:rPr>
              <w:lastRenderedPageBreak/>
              <w:t>政會報或相關會議並評估廉政風險。</w:t>
            </w:r>
          </w:p>
          <w:p w:rsidR="00457861" w:rsidRPr="008672BC" w:rsidRDefault="00457861" w:rsidP="0009536C">
            <w:pPr>
              <w:widowControl/>
              <w:spacing w:line="440" w:lineRule="exact"/>
              <w:ind w:left="280" w:hangingChars="100" w:hanging="280"/>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3.機關對於已發生之貪瀆違失案件採取有效的危機處理機制。</w:t>
            </w:r>
          </w:p>
          <w:p w:rsidR="00457861" w:rsidRPr="008672BC" w:rsidRDefault="00457861" w:rsidP="0009536C">
            <w:pPr>
              <w:widowControl/>
              <w:spacing w:line="440" w:lineRule="exact"/>
              <w:ind w:left="280" w:hangingChars="100" w:hanging="280"/>
              <w:jc w:val="both"/>
              <w:rPr>
                <w:rFonts w:ascii="標楷體" w:eastAsia="標楷體" w:hAnsi="標楷體"/>
                <w:strike/>
                <w:color w:val="000000" w:themeColor="text1"/>
                <w:sz w:val="28"/>
                <w:szCs w:val="28"/>
              </w:rPr>
            </w:pPr>
            <w:r w:rsidRPr="008672BC">
              <w:rPr>
                <w:rFonts w:ascii="標楷體" w:eastAsia="標楷體" w:hAnsi="標楷體" w:hint="eastAsia"/>
                <w:color w:val="000000" w:themeColor="text1"/>
                <w:sz w:val="28"/>
                <w:szCs w:val="28"/>
              </w:rPr>
              <w:t>4.對機關廉政風險防制成效檢討獎懲，落實課責機制。</w:t>
            </w:r>
          </w:p>
        </w:tc>
        <w:tc>
          <w:tcPr>
            <w:tcW w:w="1417" w:type="dxa"/>
          </w:tcPr>
          <w:p w:rsidR="00457861" w:rsidRPr="008672BC" w:rsidRDefault="00457861"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lastRenderedPageBreak/>
              <w:t>各機關、法務部（廉政署）</w:t>
            </w:r>
          </w:p>
        </w:tc>
      </w:tr>
      <w:tr w:rsidR="00457861" w:rsidTr="0030516E">
        <w:tc>
          <w:tcPr>
            <w:tcW w:w="1702" w:type="dxa"/>
            <w:vMerge/>
            <w:vAlign w:val="center"/>
          </w:tcPr>
          <w:p w:rsidR="00457861" w:rsidRDefault="00457861" w:rsidP="0009536C">
            <w:pPr>
              <w:spacing w:line="440" w:lineRule="exact"/>
              <w:jc w:val="center"/>
              <w:rPr>
                <w:rFonts w:ascii="標楷體" w:eastAsia="標楷體" w:hAnsi="標楷體"/>
              </w:rPr>
            </w:pPr>
          </w:p>
        </w:tc>
        <w:tc>
          <w:tcPr>
            <w:tcW w:w="3402" w:type="dxa"/>
          </w:tcPr>
          <w:p w:rsidR="00457861"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二</w:t>
            </w:r>
            <w:r w:rsidRPr="00245208">
              <w:rPr>
                <w:rFonts w:ascii="標楷體" w:eastAsia="標楷體" w:hAnsi="標楷體" w:hint="eastAsia"/>
                <w:color w:val="000000" w:themeColor="text1"/>
                <w:sz w:val="28"/>
                <w:szCs w:val="28"/>
              </w:rPr>
              <w:t>）</w:t>
            </w:r>
            <w:r w:rsidR="00457861" w:rsidRPr="008672BC">
              <w:rPr>
                <w:rFonts w:ascii="標楷體" w:eastAsia="標楷體" w:hAnsi="標楷體" w:hint="eastAsia"/>
                <w:color w:val="000000" w:themeColor="text1"/>
                <w:sz w:val="28"/>
                <w:szCs w:val="28"/>
              </w:rPr>
              <w:t>推動機關設計及執行內部控制制度，並落實內部控制監督作業，據以評估整體內部控制制度之有效程度，出具內部控制制度聲明書，以強化機關自我課責。</w:t>
            </w:r>
          </w:p>
        </w:tc>
        <w:tc>
          <w:tcPr>
            <w:tcW w:w="3119" w:type="dxa"/>
          </w:tcPr>
          <w:p w:rsidR="00457861" w:rsidRPr="008672BC" w:rsidRDefault="00457861"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每年提報辦理情形。</w:t>
            </w:r>
          </w:p>
        </w:tc>
        <w:tc>
          <w:tcPr>
            <w:tcW w:w="1417" w:type="dxa"/>
          </w:tcPr>
          <w:p w:rsidR="00457861" w:rsidRPr="008672BC" w:rsidRDefault="00457861"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各機關、行政院主計總處</w:t>
            </w:r>
          </w:p>
        </w:tc>
      </w:tr>
      <w:tr w:rsidR="00457861" w:rsidTr="0030516E">
        <w:tc>
          <w:tcPr>
            <w:tcW w:w="1702" w:type="dxa"/>
            <w:vMerge/>
            <w:vAlign w:val="center"/>
          </w:tcPr>
          <w:p w:rsidR="00457861" w:rsidRDefault="00457861" w:rsidP="0009536C">
            <w:pPr>
              <w:spacing w:line="440" w:lineRule="exact"/>
              <w:jc w:val="center"/>
              <w:rPr>
                <w:rFonts w:ascii="標楷體" w:eastAsia="標楷體" w:hAnsi="標楷體"/>
              </w:rPr>
            </w:pPr>
          </w:p>
        </w:tc>
        <w:tc>
          <w:tcPr>
            <w:tcW w:w="3402" w:type="dxa"/>
          </w:tcPr>
          <w:p w:rsidR="00457861"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三</w:t>
            </w:r>
            <w:r w:rsidRPr="00245208">
              <w:rPr>
                <w:rFonts w:ascii="標楷體" w:eastAsia="標楷體" w:hAnsi="標楷體" w:hint="eastAsia"/>
                <w:color w:val="000000" w:themeColor="text1"/>
                <w:sz w:val="28"/>
                <w:szCs w:val="28"/>
              </w:rPr>
              <w:t>）</w:t>
            </w:r>
            <w:r w:rsidR="00457861" w:rsidRPr="008672BC">
              <w:rPr>
                <w:rFonts w:ascii="標楷體" w:eastAsia="標楷體" w:hAnsi="標楷體" w:hint="eastAsia"/>
                <w:color w:val="000000" w:themeColor="text1"/>
                <w:sz w:val="28"/>
                <w:szCs w:val="28"/>
              </w:rPr>
              <w:t>結合各機關廉政風險評估結果，針對貪腐高風險業務實施稽核</w:t>
            </w:r>
            <w:r w:rsidR="00457861" w:rsidRPr="00245208">
              <w:rPr>
                <w:rFonts w:ascii="標楷體" w:eastAsia="標楷體" w:hAnsi="標楷體" w:hint="eastAsia"/>
                <w:color w:val="000000" w:themeColor="text1"/>
                <w:sz w:val="28"/>
                <w:szCs w:val="28"/>
              </w:rPr>
              <w:t>清查</w:t>
            </w:r>
            <w:r w:rsidR="00457861" w:rsidRPr="008672BC">
              <w:rPr>
                <w:rFonts w:ascii="標楷體" w:eastAsia="標楷體" w:hAnsi="標楷體" w:hint="eastAsia"/>
                <w:color w:val="000000" w:themeColor="text1"/>
                <w:sz w:val="28"/>
                <w:szCs w:val="28"/>
              </w:rPr>
              <w:t>及追蹤管考，並研提興利防弊作法，簽報機關首長列管執行。</w:t>
            </w:r>
          </w:p>
        </w:tc>
        <w:tc>
          <w:tcPr>
            <w:tcW w:w="3119" w:type="dxa"/>
          </w:tcPr>
          <w:p w:rsidR="00457861" w:rsidRPr="008672BC" w:rsidRDefault="00457861"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sz w:val="28"/>
                <w:szCs w:val="28"/>
              </w:rPr>
              <w:t>每年提報針對廉政高風險辦理專案稽核</w:t>
            </w:r>
            <w:r w:rsidR="00AD3561">
              <w:rPr>
                <w:rFonts w:ascii="標楷體" w:eastAsia="標楷體" w:hAnsi="標楷體" w:hint="eastAsia"/>
                <w:color w:val="000000" w:themeColor="text1"/>
                <w:sz w:val="28"/>
                <w:szCs w:val="28"/>
              </w:rPr>
              <w:t>清查</w:t>
            </w:r>
            <w:r w:rsidRPr="008672BC">
              <w:rPr>
                <w:rFonts w:ascii="標楷體" w:eastAsia="標楷體" w:hAnsi="標楷體" w:hint="eastAsia"/>
                <w:color w:val="000000" w:themeColor="text1"/>
                <w:sz w:val="28"/>
                <w:szCs w:val="28"/>
              </w:rPr>
              <w:t>工作件數及成效。</w:t>
            </w:r>
          </w:p>
        </w:tc>
        <w:tc>
          <w:tcPr>
            <w:tcW w:w="1417" w:type="dxa"/>
          </w:tcPr>
          <w:p w:rsidR="00457861" w:rsidRPr="008672BC" w:rsidRDefault="00457861"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各機關、法務部（廉政署）</w:t>
            </w:r>
          </w:p>
        </w:tc>
      </w:tr>
      <w:tr w:rsidR="00457861" w:rsidTr="0030516E">
        <w:tc>
          <w:tcPr>
            <w:tcW w:w="1702" w:type="dxa"/>
            <w:vMerge/>
            <w:vAlign w:val="center"/>
          </w:tcPr>
          <w:p w:rsidR="00457861" w:rsidRDefault="00457861" w:rsidP="0009536C">
            <w:pPr>
              <w:spacing w:line="440" w:lineRule="exact"/>
              <w:jc w:val="center"/>
              <w:rPr>
                <w:rFonts w:ascii="標楷體" w:eastAsia="標楷體" w:hAnsi="標楷體"/>
              </w:rPr>
            </w:pPr>
          </w:p>
        </w:tc>
        <w:tc>
          <w:tcPr>
            <w:tcW w:w="3402" w:type="dxa"/>
          </w:tcPr>
          <w:p w:rsidR="00457861"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四</w:t>
            </w:r>
            <w:r w:rsidRPr="00245208">
              <w:rPr>
                <w:rFonts w:ascii="標楷體" w:eastAsia="標楷體" w:hAnsi="標楷體" w:hint="eastAsia"/>
                <w:color w:val="000000" w:themeColor="text1"/>
                <w:sz w:val="28"/>
                <w:szCs w:val="28"/>
              </w:rPr>
              <w:t>）</w:t>
            </w:r>
            <w:r w:rsidR="00457861" w:rsidRPr="008672BC">
              <w:rPr>
                <w:rFonts w:ascii="標楷體" w:eastAsia="標楷體" w:hAnsi="標楷體" w:hint="eastAsia"/>
                <w:color w:val="000000" w:themeColor="text1"/>
                <w:sz w:val="28"/>
                <w:szCs w:val="28"/>
              </w:rPr>
              <w:t>辦理政府採購稽核及公共工程施工品質查核，促使機關確實依法辦理採購或施工案件，建構公平、公開之採購環境，並確保公共工程施工品質。</w:t>
            </w:r>
          </w:p>
        </w:tc>
        <w:tc>
          <w:tcPr>
            <w:tcW w:w="3119" w:type="dxa"/>
          </w:tcPr>
          <w:p w:rsidR="00457861" w:rsidRPr="008672BC" w:rsidRDefault="00457861"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每年提報稽核及查核案件數及成果。</w:t>
            </w:r>
          </w:p>
        </w:tc>
        <w:tc>
          <w:tcPr>
            <w:tcW w:w="1417" w:type="dxa"/>
          </w:tcPr>
          <w:p w:rsidR="00457861" w:rsidRPr="008672BC" w:rsidRDefault="00457861"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各機關、行政院公共工程委員會</w:t>
            </w:r>
          </w:p>
        </w:tc>
      </w:tr>
      <w:tr w:rsidR="00457861" w:rsidTr="0030516E">
        <w:tc>
          <w:tcPr>
            <w:tcW w:w="1702" w:type="dxa"/>
            <w:vMerge w:val="restart"/>
          </w:tcPr>
          <w:p w:rsidR="00457861" w:rsidRPr="008672BC" w:rsidRDefault="00457861" w:rsidP="0009536C">
            <w:pPr>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二、</w:t>
            </w:r>
          </w:p>
          <w:p w:rsidR="00457861" w:rsidRDefault="00457861" w:rsidP="0009536C">
            <w:pPr>
              <w:spacing w:line="440" w:lineRule="exact"/>
              <w:jc w:val="both"/>
              <w:rPr>
                <w:rFonts w:ascii="標楷體" w:eastAsia="標楷體" w:hAnsi="標楷體"/>
              </w:rPr>
            </w:pPr>
            <w:r>
              <w:rPr>
                <w:rFonts w:ascii="標楷體" w:eastAsia="標楷體" w:hAnsi="標楷體" w:hint="eastAsia"/>
                <w:color w:val="000000" w:themeColor="text1"/>
                <w:kern w:val="0"/>
                <w:sz w:val="28"/>
                <w:szCs w:val="28"/>
              </w:rPr>
              <w:t>促進公開透明</w:t>
            </w:r>
            <w:r w:rsidRPr="008672BC">
              <w:rPr>
                <w:rFonts w:ascii="標楷體" w:eastAsia="標楷體" w:hAnsi="標楷體" w:hint="eastAsia"/>
                <w:color w:val="000000" w:themeColor="text1"/>
                <w:kern w:val="0"/>
                <w:sz w:val="28"/>
                <w:szCs w:val="28"/>
              </w:rPr>
              <w:t>，</w:t>
            </w:r>
            <w:r w:rsidRPr="008672BC">
              <w:rPr>
                <w:rFonts w:ascii="標楷體" w:eastAsia="標楷體" w:hAnsi="標楷體" w:hint="eastAsia"/>
                <w:color w:val="000000" w:themeColor="text1"/>
                <w:sz w:val="28"/>
                <w:szCs w:val="28"/>
              </w:rPr>
              <w:t>防止利益衝突</w:t>
            </w:r>
            <w:r w:rsidRPr="008672BC">
              <w:rPr>
                <w:rFonts w:ascii="標楷體" w:eastAsia="標楷體" w:hAnsi="標楷體" w:hint="eastAsia"/>
                <w:color w:val="000000" w:themeColor="text1"/>
                <w:kern w:val="0"/>
                <w:sz w:val="28"/>
                <w:szCs w:val="28"/>
              </w:rPr>
              <w:t>。</w:t>
            </w:r>
          </w:p>
        </w:tc>
        <w:tc>
          <w:tcPr>
            <w:tcW w:w="3402" w:type="dxa"/>
          </w:tcPr>
          <w:p w:rsidR="00457861"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一</w:t>
            </w:r>
            <w:r w:rsidRPr="00245208">
              <w:rPr>
                <w:rFonts w:ascii="標楷體" w:eastAsia="標楷體" w:hAnsi="標楷體" w:hint="eastAsia"/>
                <w:color w:val="000000" w:themeColor="text1"/>
                <w:sz w:val="28"/>
                <w:szCs w:val="28"/>
              </w:rPr>
              <w:t>）</w:t>
            </w:r>
            <w:r w:rsidR="00457861" w:rsidRPr="008672BC">
              <w:rPr>
                <w:rFonts w:ascii="標楷體" w:eastAsia="標楷體" w:hAnsi="標楷體" w:hint="eastAsia"/>
                <w:color w:val="000000" w:themeColor="text1"/>
                <w:sz w:val="28"/>
                <w:szCs w:val="28"/>
              </w:rPr>
              <w:t>加強宣導「</w:t>
            </w:r>
            <w:r w:rsidR="00457861" w:rsidRPr="008672BC">
              <w:rPr>
                <w:rFonts w:ascii="標楷體" w:eastAsia="標楷體" w:hAnsi="標楷體"/>
                <w:color w:val="000000" w:themeColor="text1"/>
                <w:sz w:val="28"/>
                <w:szCs w:val="28"/>
              </w:rPr>
              <w:t>公職人員財產申報法</w:t>
            </w:r>
            <w:r w:rsidR="00457861" w:rsidRPr="008672BC">
              <w:rPr>
                <w:rFonts w:ascii="標楷體" w:eastAsia="標楷體" w:hAnsi="標楷體" w:hint="eastAsia"/>
                <w:color w:val="000000" w:themeColor="text1"/>
                <w:sz w:val="28"/>
                <w:szCs w:val="28"/>
              </w:rPr>
              <w:t>」及「</w:t>
            </w:r>
            <w:r w:rsidR="00457861" w:rsidRPr="008672BC">
              <w:rPr>
                <w:rFonts w:ascii="標楷體" w:eastAsia="標楷體" w:hAnsi="標楷體"/>
                <w:color w:val="000000" w:themeColor="text1"/>
                <w:sz w:val="28"/>
                <w:szCs w:val="28"/>
              </w:rPr>
              <w:t>公職人員利益衝突迴避法</w:t>
            </w:r>
            <w:r w:rsidR="00457861" w:rsidRPr="008672BC">
              <w:rPr>
                <w:rFonts w:ascii="標楷體" w:eastAsia="標楷體" w:hAnsi="標楷體" w:hint="eastAsia"/>
                <w:color w:val="000000" w:themeColor="text1"/>
                <w:sz w:val="28"/>
                <w:szCs w:val="28"/>
              </w:rPr>
              <w:t>」，並</w:t>
            </w:r>
            <w:r w:rsidR="00457861" w:rsidRPr="008672BC">
              <w:rPr>
                <w:rFonts w:ascii="標楷體" w:eastAsia="標楷體" w:hAnsi="標楷體"/>
                <w:color w:val="000000" w:themeColor="text1"/>
                <w:sz w:val="28"/>
                <w:szCs w:val="28"/>
              </w:rPr>
              <w:t>執行案件審核調查。</w:t>
            </w:r>
          </w:p>
        </w:tc>
        <w:tc>
          <w:tcPr>
            <w:tcW w:w="3119" w:type="dxa"/>
          </w:tcPr>
          <w:p w:rsidR="00457861" w:rsidRPr="008672BC" w:rsidRDefault="00457861"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每年提報舉辦宣導說明會場次</w:t>
            </w:r>
            <w:r w:rsidR="002A609F">
              <w:rPr>
                <w:rFonts w:ascii="標楷體" w:eastAsia="標楷體" w:hAnsi="標楷體" w:hint="eastAsia"/>
                <w:color w:val="000000" w:themeColor="text1"/>
                <w:sz w:val="28"/>
                <w:szCs w:val="28"/>
              </w:rPr>
              <w:t>及審議件數</w:t>
            </w:r>
            <w:r w:rsidRPr="008672BC">
              <w:rPr>
                <w:rFonts w:ascii="標楷體" w:eastAsia="標楷體" w:hAnsi="標楷體" w:hint="eastAsia"/>
                <w:color w:val="000000" w:themeColor="text1"/>
                <w:sz w:val="28"/>
                <w:szCs w:val="28"/>
              </w:rPr>
              <w:t>。</w:t>
            </w:r>
          </w:p>
        </w:tc>
        <w:tc>
          <w:tcPr>
            <w:tcW w:w="1417" w:type="dxa"/>
          </w:tcPr>
          <w:p w:rsidR="00457861" w:rsidRPr="008672BC" w:rsidRDefault="00457861" w:rsidP="0009536C">
            <w:pPr>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各機關、法務部（廉政署）、監察院</w:t>
            </w:r>
          </w:p>
        </w:tc>
      </w:tr>
      <w:tr w:rsidR="00457861" w:rsidTr="0030516E">
        <w:tc>
          <w:tcPr>
            <w:tcW w:w="1702" w:type="dxa"/>
            <w:vMerge/>
            <w:vAlign w:val="center"/>
          </w:tcPr>
          <w:p w:rsidR="00457861" w:rsidRDefault="00457861" w:rsidP="0009536C">
            <w:pPr>
              <w:spacing w:line="440" w:lineRule="exact"/>
              <w:jc w:val="center"/>
              <w:rPr>
                <w:rFonts w:ascii="標楷體" w:eastAsia="標楷體" w:hAnsi="標楷體"/>
              </w:rPr>
            </w:pPr>
          </w:p>
        </w:tc>
        <w:tc>
          <w:tcPr>
            <w:tcW w:w="3402" w:type="dxa"/>
          </w:tcPr>
          <w:p w:rsidR="00457861"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二</w:t>
            </w:r>
            <w:r w:rsidRPr="00245208">
              <w:rPr>
                <w:rFonts w:ascii="標楷體" w:eastAsia="標楷體" w:hAnsi="標楷體" w:hint="eastAsia"/>
                <w:color w:val="000000" w:themeColor="text1"/>
                <w:sz w:val="28"/>
                <w:szCs w:val="28"/>
              </w:rPr>
              <w:t>）</w:t>
            </w:r>
            <w:r w:rsidR="00457861" w:rsidRPr="008672BC">
              <w:rPr>
                <w:rFonts w:ascii="標楷體" w:eastAsia="標楷體" w:hAnsi="標楷體" w:hint="eastAsia"/>
                <w:color w:val="000000" w:themeColor="text1"/>
                <w:sz w:val="28"/>
                <w:szCs w:val="28"/>
              </w:rPr>
              <w:t>修正「</w:t>
            </w:r>
            <w:r w:rsidR="00457861" w:rsidRPr="008672BC">
              <w:rPr>
                <w:rFonts w:ascii="標楷體" w:eastAsia="標楷體" w:hAnsi="標楷體"/>
                <w:color w:val="000000" w:themeColor="text1"/>
                <w:sz w:val="28"/>
                <w:szCs w:val="28"/>
              </w:rPr>
              <w:t>公職人員財產申報法</w:t>
            </w:r>
            <w:r w:rsidR="00457861" w:rsidRPr="008672BC">
              <w:rPr>
                <w:rFonts w:ascii="標楷體" w:eastAsia="標楷體" w:hAnsi="標楷體" w:hint="eastAsia"/>
                <w:color w:val="000000" w:themeColor="text1"/>
                <w:sz w:val="28"/>
                <w:szCs w:val="28"/>
              </w:rPr>
              <w:t>」及「</w:t>
            </w:r>
            <w:r w:rsidR="00457861" w:rsidRPr="008672BC">
              <w:rPr>
                <w:rFonts w:ascii="標楷體" w:eastAsia="標楷體" w:hAnsi="標楷體"/>
                <w:color w:val="000000" w:themeColor="text1"/>
                <w:sz w:val="28"/>
                <w:szCs w:val="28"/>
              </w:rPr>
              <w:t>公職人員利益衝突迴避法</w:t>
            </w:r>
            <w:r w:rsidR="00457861" w:rsidRPr="008672BC">
              <w:rPr>
                <w:rFonts w:ascii="標楷體" w:eastAsia="標楷體" w:hAnsi="標楷體" w:hint="eastAsia"/>
                <w:color w:val="000000" w:themeColor="text1"/>
                <w:sz w:val="28"/>
                <w:szCs w:val="28"/>
              </w:rPr>
              <w:t>」，俟法律修正通過後，配合研修相關法規(含公職人員財產申報法施行細則等子法及公職人員利益衝突迴避法施行細則)。</w:t>
            </w:r>
          </w:p>
        </w:tc>
        <w:tc>
          <w:tcPr>
            <w:tcW w:w="3119" w:type="dxa"/>
          </w:tcPr>
          <w:p w:rsidR="00457861" w:rsidRPr="008672BC" w:rsidRDefault="00457861"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color w:val="000000" w:themeColor="text1"/>
                <w:sz w:val="28"/>
                <w:szCs w:val="28"/>
              </w:rPr>
              <w:t>公職人員財產申報法</w:t>
            </w:r>
            <w:r w:rsidRPr="008672BC">
              <w:rPr>
                <w:rFonts w:ascii="標楷體" w:eastAsia="標楷體" w:hAnsi="標楷體" w:hint="eastAsia"/>
                <w:color w:val="000000" w:themeColor="text1"/>
                <w:sz w:val="28"/>
                <w:szCs w:val="28"/>
              </w:rPr>
              <w:t>及</w:t>
            </w:r>
            <w:r w:rsidRPr="008672BC">
              <w:rPr>
                <w:rFonts w:ascii="標楷體" w:eastAsia="標楷體" w:hAnsi="標楷體"/>
                <w:color w:val="000000" w:themeColor="text1"/>
                <w:sz w:val="28"/>
                <w:szCs w:val="28"/>
              </w:rPr>
              <w:t>公職人員利益衝突迴避法</w:t>
            </w:r>
            <w:r w:rsidRPr="008672BC">
              <w:rPr>
                <w:rFonts w:ascii="標楷體" w:eastAsia="標楷體" w:hAnsi="標楷體" w:hint="eastAsia"/>
                <w:color w:val="000000" w:themeColor="text1"/>
                <w:sz w:val="28"/>
                <w:szCs w:val="28"/>
              </w:rPr>
              <w:t>修正草案審議進度。</w:t>
            </w:r>
          </w:p>
        </w:tc>
        <w:tc>
          <w:tcPr>
            <w:tcW w:w="1417" w:type="dxa"/>
          </w:tcPr>
          <w:p w:rsidR="00457861" w:rsidRPr="008672BC" w:rsidRDefault="00457861"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法務部（廉政署）</w:t>
            </w:r>
          </w:p>
        </w:tc>
      </w:tr>
      <w:tr w:rsidR="00457861" w:rsidTr="0030516E">
        <w:tc>
          <w:tcPr>
            <w:tcW w:w="1702" w:type="dxa"/>
            <w:vMerge/>
            <w:vAlign w:val="center"/>
          </w:tcPr>
          <w:p w:rsidR="00457861" w:rsidRDefault="00457861" w:rsidP="0009536C">
            <w:pPr>
              <w:spacing w:line="440" w:lineRule="exact"/>
              <w:jc w:val="center"/>
              <w:rPr>
                <w:rFonts w:ascii="標楷體" w:eastAsia="標楷體" w:hAnsi="標楷體"/>
              </w:rPr>
            </w:pPr>
          </w:p>
        </w:tc>
        <w:tc>
          <w:tcPr>
            <w:tcW w:w="3402" w:type="dxa"/>
          </w:tcPr>
          <w:p w:rsidR="00457861"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三</w:t>
            </w:r>
            <w:r w:rsidRPr="00245208">
              <w:rPr>
                <w:rFonts w:ascii="標楷體" w:eastAsia="標楷體" w:hAnsi="標楷體" w:hint="eastAsia"/>
                <w:color w:val="000000" w:themeColor="text1"/>
                <w:sz w:val="28"/>
                <w:szCs w:val="28"/>
              </w:rPr>
              <w:t>）</w:t>
            </w:r>
            <w:r w:rsidR="00457861" w:rsidRPr="008672BC">
              <w:rPr>
                <w:rFonts w:ascii="標楷體" w:eastAsia="標楷體" w:hAnsi="標楷體" w:hint="eastAsia"/>
                <w:color w:val="000000" w:themeColor="text1"/>
                <w:sz w:val="28"/>
                <w:szCs w:val="28"/>
              </w:rPr>
              <w:t>強化政治獻金監督及公開機制，促進政治環境之公平、公正。</w:t>
            </w:r>
          </w:p>
        </w:tc>
        <w:tc>
          <w:tcPr>
            <w:tcW w:w="3119" w:type="dxa"/>
          </w:tcPr>
          <w:p w:rsidR="00457861" w:rsidRPr="008672BC" w:rsidRDefault="00457861"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每年完成政治獻金專戶開立及處罰統計情形。</w:t>
            </w:r>
          </w:p>
        </w:tc>
        <w:tc>
          <w:tcPr>
            <w:tcW w:w="1417" w:type="dxa"/>
          </w:tcPr>
          <w:p w:rsidR="00457861" w:rsidRPr="008672BC" w:rsidRDefault="00457861"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內政部、監察院</w:t>
            </w:r>
          </w:p>
        </w:tc>
      </w:tr>
      <w:tr w:rsidR="00457861" w:rsidTr="0030516E">
        <w:tc>
          <w:tcPr>
            <w:tcW w:w="1702" w:type="dxa"/>
            <w:vMerge/>
            <w:vAlign w:val="center"/>
          </w:tcPr>
          <w:p w:rsidR="00457861" w:rsidRDefault="00457861" w:rsidP="0009536C">
            <w:pPr>
              <w:spacing w:line="440" w:lineRule="exact"/>
              <w:jc w:val="center"/>
              <w:rPr>
                <w:rFonts w:ascii="標楷體" w:eastAsia="標楷體" w:hAnsi="標楷體"/>
              </w:rPr>
            </w:pPr>
          </w:p>
        </w:tc>
        <w:tc>
          <w:tcPr>
            <w:tcW w:w="3402" w:type="dxa"/>
          </w:tcPr>
          <w:p w:rsidR="00457861"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四</w:t>
            </w:r>
            <w:r w:rsidRPr="00245208">
              <w:rPr>
                <w:rFonts w:ascii="標楷體" w:eastAsia="標楷體" w:hAnsi="標楷體" w:hint="eastAsia"/>
                <w:color w:val="000000" w:themeColor="text1"/>
                <w:sz w:val="28"/>
                <w:szCs w:val="28"/>
              </w:rPr>
              <w:t>）</w:t>
            </w:r>
            <w:r w:rsidR="00457861" w:rsidRPr="008672BC">
              <w:rPr>
                <w:rFonts w:ascii="標楷體" w:eastAsia="標楷體" w:hAnsi="標楷體" w:hint="eastAsia"/>
                <w:color w:val="000000" w:themeColor="text1"/>
                <w:sz w:val="28"/>
                <w:szCs w:val="28"/>
              </w:rPr>
              <w:t>辦理遊說法宣導活動及教育訓練工作，落實遊說登記制度。</w:t>
            </w:r>
          </w:p>
        </w:tc>
        <w:tc>
          <w:tcPr>
            <w:tcW w:w="3119" w:type="dxa"/>
          </w:tcPr>
          <w:p w:rsidR="00457861" w:rsidRPr="008672BC" w:rsidRDefault="00457861" w:rsidP="0009536C">
            <w:pPr>
              <w:widowControl/>
              <w:spacing w:line="440" w:lineRule="exact"/>
              <w:ind w:left="280" w:hangingChars="100" w:hanging="280"/>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1.每年完成遊說宣導活動及教育訓練工作、檢討遊說制度、辦理遊說登記案件統計。</w:t>
            </w:r>
          </w:p>
          <w:p w:rsidR="00457861" w:rsidRPr="008672BC" w:rsidRDefault="00457861" w:rsidP="0009536C">
            <w:pPr>
              <w:widowControl/>
              <w:spacing w:line="440" w:lineRule="exact"/>
              <w:ind w:left="280" w:hangingChars="100" w:hanging="280"/>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2.各機關定期提報遊說案件登記情形送內政部彙整。</w:t>
            </w:r>
          </w:p>
        </w:tc>
        <w:tc>
          <w:tcPr>
            <w:tcW w:w="1417" w:type="dxa"/>
          </w:tcPr>
          <w:p w:rsidR="00457861" w:rsidRPr="008672BC" w:rsidRDefault="00457861"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內政部、監察院</w:t>
            </w:r>
          </w:p>
        </w:tc>
      </w:tr>
      <w:tr w:rsidR="00457861" w:rsidTr="0030516E">
        <w:tc>
          <w:tcPr>
            <w:tcW w:w="1702" w:type="dxa"/>
            <w:vMerge w:val="restart"/>
          </w:tcPr>
          <w:p w:rsidR="00457861" w:rsidRPr="008672BC" w:rsidRDefault="00457861" w:rsidP="0009536C">
            <w:pPr>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三、</w:t>
            </w:r>
          </w:p>
          <w:p w:rsidR="00457861" w:rsidRDefault="00457861" w:rsidP="0009536C">
            <w:pPr>
              <w:spacing w:line="440" w:lineRule="exact"/>
              <w:jc w:val="both"/>
              <w:rPr>
                <w:rFonts w:ascii="標楷體" w:eastAsia="標楷體" w:hAnsi="標楷體"/>
              </w:rPr>
            </w:pPr>
            <w:r w:rsidRPr="008672BC">
              <w:rPr>
                <w:rFonts w:ascii="標楷體" w:eastAsia="標楷體" w:hAnsi="標楷體"/>
                <w:color w:val="000000" w:themeColor="text1"/>
                <w:sz w:val="28"/>
                <w:szCs w:val="28"/>
              </w:rPr>
              <w:t>持續指標研究，</w:t>
            </w:r>
            <w:r w:rsidRPr="008672BC">
              <w:rPr>
                <w:rFonts w:ascii="標楷體" w:eastAsia="標楷體" w:hAnsi="標楷體" w:hint="eastAsia"/>
                <w:color w:val="000000" w:themeColor="text1"/>
                <w:sz w:val="28"/>
                <w:szCs w:val="28"/>
              </w:rPr>
              <w:t>掌握民意脈動與國際</w:t>
            </w:r>
            <w:r w:rsidRPr="008672BC">
              <w:rPr>
                <w:rFonts w:ascii="標楷體" w:eastAsia="標楷體" w:hAnsi="標楷體"/>
                <w:color w:val="000000" w:themeColor="text1"/>
                <w:sz w:val="28"/>
                <w:szCs w:val="28"/>
              </w:rPr>
              <w:t>趨勢</w:t>
            </w:r>
            <w:r w:rsidRPr="008672BC">
              <w:rPr>
                <w:rFonts w:ascii="標楷體" w:eastAsia="標楷體" w:hAnsi="標楷體" w:hint="eastAsia"/>
                <w:color w:val="000000" w:themeColor="text1"/>
                <w:sz w:val="28"/>
                <w:szCs w:val="28"/>
              </w:rPr>
              <w:t>。</w:t>
            </w:r>
          </w:p>
        </w:tc>
        <w:tc>
          <w:tcPr>
            <w:tcW w:w="3402" w:type="dxa"/>
          </w:tcPr>
          <w:p w:rsidR="00457861" w:rsidRPr="0009536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一</w:t>
            </w:r>
            <w:r w:rsidRPr="00245208">
              <w:rPr>
                <w:rFonts w:ascii="標楷體" w:eastAsia="標楷體" w:hAnsi="標楷體" w:hint="eastAsia"/>
                <w:color w:val="000000" w:themeColor="text1"/>
                <w:sz w:val="28"/>
                <w:szCs w:val="28"/>
              </w:rPr>
              <w:t>）</w:t>
            </w:r>
            <w:r w:rsidR="00457861" w:rsidRPr="008672BC">
              <w:rPr>
                <w:rFonts w:ascii="標楷體" w:eastAsia="標楷體" w:hAnsi="標楷體" w:hint="eastAsia"/>
                <w:color w:val="000000" w:themeColor="text1"/>
                <w:sz w:val="28"/>
                <w:szCs w:val="28"/>
              </w:rPr>
              <w:t>建置「行政院政府計畫資訊檢視平臺」，以圖表化方式呈現中央各機關施政內容、計畫執行情形及成果等資訊，並提供民眾下載意見及表達意見之功能</w:t>
            </w:r>
            <w:r w:rsidR="00457861" w:rsidRPr="0009536C">
              <w:rPr>
                <w:rFonts w:ascii="標楷體" w:eastAsia="標楷體" w:hAnsi="標楷體" w:hint="eastAsia"/>
                <w:color w:val="000000" w:themeColor="text1"/>
                <w:sz w:val="28"/>
                <w:szCs w:val="28"/>
              </w:rPr>
              <w:t>，策進施政透明治理</w:t>
            </w:r>
            <w:r w:rsidR="00457861" w:rsidRPr="008672BC">
              <w:rPr>
                <w:rFonts w:ascii="標楷體" w:eastAsia="標楷體" w:hAnsi="標楷體" w:hint="eastAsia"/>
                <w:color w:val="000000" w:themeColor="text1"/>
                <w:sz w:val="28"/>
                <w:szCs w:val="28"/>
              </w:rPr>
              <w:t>。</w:t>
            </w:r>
          </w:p>
        </w:tc>
        <w:tc>
          <w:tcPr>
            <w:tcW w:w="3119" w:type="dxa"/>
          </w:tcPr>
          <w:p w:rsidR="00457861" w:rsidRPr="008672BC" w:rsidRDefault="00457861" w:rsidP="0009536C">
            <w:pPr>
              <w:overflowPunct w:val="0"/>
              <w:spacing w:line="440" w:lineRule="exact"/>
              <w:jc w:val="both"/>
              <w:rPr>
                <w:rFonts w:ascii="標楷體" w:eastAsia="標楷體" w:hAnsi="標楷體"/>
                <w:strike/>
                <w:color w:val="000000" w:themeColor="text1"/>
                <w:sz w:val="28"/>
                <w:szCs w:val="28"/>
              </w:rPr>
            </w:pPr>
            <w:r w:rsidRPr="008672BC">
              <w:rPr>
                <w:rFonts w:ascii="標楷體" w:eastAsia="標楷體" w:hAnsi="標楷體" w:hint="eastAsia"/>
                <w:color w:val="000000" w:themeColor="text1"/>
                <w:sz w:val="28"/>
                <w:szCs w:val="28"/>
              </w:rPr>
              <w:t>每年提報「行政院政府計畫資訊檢視平臺」瀏覽人次。</w:t>
            </w:r>
          </w:p>
        </w:tc>
        <w:tc>
          <w:tcPr>
            <w:tcW w:w="1417" w:type="dxa"/>
          </w:tcPr>
          <w:p w:rsidR="00457861" w:rsidRPr="008672BC" w:rsidRDefault="00457861" w:rsidP="0009536C">
            <w:pPr>
              <w:spacing w:line="440" w:lineRule="exact"/>
              <w:jc w:val="both"/>
              <w:rPr>
                <w:rFonts w:ascii="標楷體" w:eastAsia="標楷體" w:hAnsi="標楷體"/>
                <w:strike/>
                <w:color w:val="000000" w:themeColor="text1"/>
                <w:sz w:val="28"/>
                <w:szCs w:val="28"/>
              </w:rPr>
            </w:pPr>
            <w:r w:rsidRPr="008672BC">
              <w:rPr>
                <w:rFonts w:ascii="標楷體" w:eastAsia="標楷體" w:hAnsi="標楷體" w:hint="eastAsia"/>
                <w:color w:val="000000" w:themeColor="text1"/>
                <w:sz w:val="28"/>
                <w:szCs w:val="28"/>
              </w:rPr>
              <w:t>國家發展委員會</w:t>
            </w:r>
          </w:p>
        </w:tc>
      </w:tr>
      <w:tr w:rsidR="00457861" w:rsidTr="0030516E">
        <w:tc>
          <w:tcPr>
            <w:tcW w:w="1702" w:type="dxa"/>
            <w:vMerge/>
            <w:vAlign w:val="center"/>
          </w:tcPr>
          <w:p w:rsidR="00457861" w:rsidRDefault="00457861" w:rsidP="0009536C">
            <w:pPr>
              <w:spacing w:line="440" w:lineRule="exact"/>
              <w:jc w:val="center"/>
              <w:rPr>
                <w:rFonts w:ascii="標楷體" w:eastAsia="標楷體" w:hAnsi="標楷體"/>
              </w:rPr>
            </w:pPr>
          </w:p>
        </w:tc>
        <w:tc>
          <w:tcPr>
            <w:tcW w:w="3402" w:type="dxa"/>
          </w:tcPr>
          <w:p w:rsidR="00457861"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二</w:t>
            </w:r>
            <w:r w:rsidRPr="00245208">
              <w:rPr>
                <w:rFonts w:ascii="標楷體" w:eastAsia="標楷體" w:hAnsi="標楷體" w:hint="eastAsia"/>
                <w:color w:val="000000" w:themeColor="text1"/>
                <w:sz w:val="28"/>
                <w:szCs w:val="28"/>
              </w:rPr>
              <w:t>）</w:t>
            </w:r>
            <w:r w:rsidR="00457861" w:rsidRPr="008672BC">
              <w:rPr>
                <w:rFonts w:ascii="標楷體" w:eastAsia="標楷體" w:hAnsi="標楷體" w:hint="eastAsia"/>
                <w:color w:val="000000" w:themeColor="text1"/>
                <w:sz w:val="28"/>
                <w:szCs w:val="28"/>
              </w:rPr>
              <w:t>辦理國際廉政評比趨勢研究，瞭解國際社會及各項國際指標可能評鑑人對我國清廉程度的評價。</w:t>
            </w:r>
          </w:p>
        </w:tc>
        <w:tc>
          <w:tcPr>
            <w:tcW w:w="3119" w:type="dxa"/>
          </w:tcPr>
          <w:p w:rsidR="00457861" w:rsidRPr="008672BC" w:rsidRDefault="00457861" w:rsidP="0009536C">
            <w:pPr>
              <w:widowControl/>
              <w:spacing w:line="440" w:lineRule="exact"/>
              <w:ind w:left="280" w:hangingChars="100" w:hanging="280"/>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1.法務部廉政署每年針對國際評比弱勢項目，規劃廉政相關作為。</w:t>
            </w:r>
          </w:p>
          <w:p w:rsidR="00457861" w:rsidRPr="008672BC" w:rsidRDefault="00457861" w:rsidP="0009536C">
            <w:pPr>
              <w:widowControl/>
              <w:spacing w:line="440" w:lineRule="exact"/>
              <w:ind w:left="280" w:hangingChars="100" w:hanging="280"/>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2.因應國際透明組織每兩年實施全球國防評鑑作業，國防部每年推動「國防廉潔指數評鑑」整備工作。</w:t>
            </w:r>
          </w:p>
        </w:tc>
        <w:tc>
          <w:tcPr>
            <w:tcW w:w="1417" w:type="dxa"/>
          </w:tcPr>
          <w:p w:rsidR="00457861" w:rsidRPr="008672BC" w:rsidRDefault="00457861"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法務部（廉政署）、國防部</w:t>
            </w:r>
          </w:p>
        </w:tc>
      </w:tr>
      <w:tr w:rsidR="00457861" w:rsidTr="0030516E">
        <w:tc>
          <w:tcPr>
            <w:tcW w:w="1702" w:type="dxa"/>
            <w:vMerge/>
            <w:vAlign w:val="center"/>
          </w:tcPr>
          <w:p w:rsidR="00457861" w:rsidRDefault="00457861" w:rsidP="0009536C">
            <w:pPr>
              <w:spacing w:line="440" w:lineRule="exact"/>
              <w:jc w:val="center"/>
              <w:rPr>
                <w:rFonts w:ascii="標楷體" w:eastAsia="標楷體" w:hAnsi="標楷體"/>
              </w:rPr>
            </w:pPr>
          </w:p>
        </w:tc>
        <w:tc>
          <w:tcPr>
            <w:tcW w:w="3402" w:type="dxa"/>
          </w:tcPr>
          <w:p w:rsidR="00457861"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三</w:t>
            </w:r>
            <w:r w:rsidRPr="00245208">
              <w:rPr>
                <w:rFonts w:ascii="標楷體" w:eastAsia="標楷體" w:hAnsi="標楷體" w:hint="eastAsia"/>
                <w:color w:val="000000" w:themeColor="text1"/>
                <w:sz w:val="28"/>
                <w:szCs w:val="28"/>
              </w:rPr>
              <w:t>）</w:t>
            </w:r>
            <w:r w:rsidR="00457861" w:rsidRPr="008672BC">
              <w:rPr>
                <w:rFonts w:ascii="標楷體" w:eastAsia="標楷體" w:hAnsi="標楷體" w:hint="eastAsia"/>
                <w:color w:val="000000" w:themeColor="text1"/>
                <w:sz w:val="28"/>
                <w:szCs w:val="28"/>
              </w:rPr>
              <w:t>執行</w:t>
            </w:r>
            <w:r w:rsidR="00457861" w:rsidRPr="008672BC">
              <w:rPr>
                <w:rFonts w:ascii="標楷體" w:eastAsia="標楷體" w:hAnsi="標楷體"/>
                <w:color w:val="000000" w:themeColor="text1"/>
                <w:sz w:val="28"/>
                <w:szCs w:val="28"/>
              </w:rPr>
              <w:t>廉政</w:t>
            </w:r>
            <w:r w:rsidR="00457861" w:rsidRPr="008672BC">
              <w:rPr>
                <w:rFonts w:ascii="標楷體" w:eastAsia="標楷體" w:hAnsi="標楷體" w:hint="eastAsia"/>
                <w:color w:val="000000" w:themeColor="text1"/>
                <w:sz w:val="28"/>
                <w:szCs w:val="28"/>
              </w:rPr>
              <w:t>民意調查研究</w:t>
            </w:r>
            <w:r w:rsidR="00457861" w:rsidRPr="008672BC">
              <w:rPr>
                <w:rFonts w:ascii="標楷體" w:eastAsia="標楷體" w:hAnsi="標楷體"/>
                <w:color w:val="000000" w:themeColor="text1"/>
                <w:sz w:val="28"/>
                <w:szCs w:val="28"/>
              </w:rPr>
              <w:t>，</w:t>
            </w:r>
            <w:r w:rsidR="00457861" w:rsidRPr="008672BC">
              <w:rPr>
                <w:rFonts w:ascii="標楷體" w:eastAsia="標楷體" w:hAnsi="標楷體" w:hint="eastAsia"/>
                <w:color w:val="000000" w:themeColor="text1"/>
                <w:sz w:val="28"/>
                <w:szCs w:val="28"/>
              </w:rPr>
              <w:t>藉由民眾對於政府廉政的主觀感受，長期觀察及研究廉政趨勢，得悉我國近年來貪污情形變化的認知，並進一步研擬對策方案，激發民間社會的反貪腐能量，提升政府的廉政透明度。</w:t>
            </w:r>
          </w:p>
        </w:tc>
        <w:tc>
          <w:tcPr>
            <w:tcW w:w="3119" w:type="dxa"/>
          </w:tcPr>
          <w:p w:rsidR="00457861" w:rsidRPr="008672BC" w:rsidRDefault="00457861"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每年辦理廉政民意調查研究一次，並公布結果。</w:t>
            </w:r>
          </w:p>
        </w:tc>
        <w:tc>
          <w:tcPr>
            <w:tcW w:w="1417" w:type="dxa"/>
          </w:tcPr>
          <w:p w:rsidR="00457861" w:rsidRPr="008672BC" w:rsidRDefault="00457861"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法務部（廉政署）</w:t>
            </w:r>
          </w:p>
        </w:tc>
      </w:tr>
      <w:tr w:rsidR="00457861" w:rsidTr="0030516E">
        <w:tc>
          <w:tcPr>
            <w:tcW w:w="1702" w:type="dxa"/>
            <w:vMerge/>
            <w:vAlign w:val="center"/>
          </w:tcPr>
          <w:p w:rsidR="00457861" w:rsidRDefault="00457861" w:rsidP="0009536C">
            <w:pPr>
              <w:spacing w:line="440" w:lineRule="exact"/>
              <w:jc w:val="center"/>
              <w:rPr>
                <w:rFonts w:ascii="標楷體" w:eastAsia="標楷體" w:hAnsi="標楷體"/>
              </w:rPr>
            </w:pPr>
          </w:p>
        </w:tc>
        <w:tc>
          <w:tcPr>
            <w:tcW w:w="3402" w:type="dxa"/>
          </w:tcPr>
          <w:p w:rsidR="00457861"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四</w:t>
            </w:r>
            <w:r w:rsidRPr="00245208">
              <w:rPr>
                <w:rFonts w:ascii="標楷體" w:eastAsia="標楷體" w:hAnsi="標楷體" w:hint="eastAsia"/>
                <w:color w:val="000000" w:themeColor="text1"/>
                <w:sz w:val="28"/>
                <w:szCs w:val="28"/>
              </w:rPr>
              <w:t>）</w:t>
            </w:r>
            <w:r w:rsidR="00457861" w:rsidRPr="008672BC">
              <w:rPr>
                <w:rFonts w:ascii="標楷體" w:eastAsia="標楷體" w:hAnsi="標楷體" w:hint="eastAsia"/>
                <w:color w:val="000000" w:themeColor="text1"/>
                <w:sz w:val="28"/>
                <w:szCs w:val="28"/>
              </w:rPr>
              <w:t>全面推動所有行政機關實施廉政評鑑，並會同專家學者，有系統地蒐集3年各效標之數據資料，統計分析後產出「評分衡量基準」，據以計算各機關得分，以建構合理的評分衡量基準與指標，並滾動式檢討指標的合理性，使該機制確實具可行性。</w:t>
            </w:r>
          </w:p>
        </w:tc>
        <w:tc>
          <w:tcPr>
            <w:tcW w:w="3119" w:type="dxa"/>
          </w:tcPr>
          <w:p w:rsidR="00457861" w:rsidRPr="008672BC" w:rsidRDefault="00457861"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三年內完成機關廉政試評鑑評分衡量基準。</w:t>
            </w:r>
          </w:p>
        </w:tc>
        <w:tc>
          <w:tcPr>
            <w:tcW w:w="1417" w:type="dxa"/>
          </w:tcPr>
          <w:p w:rsidR="00457861" w:rsidRPr="008672BC" w:rsidRDefault="00457861"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法務部（廉政署）</w:t>
            </w:r>
          </w:p>
        </w:tc>
      </w:tr>
      <w:tr w:rsidR="00BD2408" w:rsidTr="0030516E">
        <w:tc>
          <w:tcPr>
            <w:tcW w:w="1702" w:type="dxa"/>
            <w:vMerge w:val="restart"/>
          </w:tcPr>
          <w:p w:rsidR="00BD2408" w:rsidRPr="008672BC" w:rsidRDefault="00BD2408" w:rsidP="0009536C">
            <w:pPr>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四、</w:t>
            </w:r>
          </w:p>
          <w:p w:rsidR="00BD2408" w:rsidRDefault="00BD2408" w:rsidP="0009536C">
            <w:pPr>
              <w:spacing w:line="440" w:lineRule="exact"/>
              <w:jc w:val="both"/>
              <w:rPr>
                <w:rFonts w:ascii="標楷體" w:eastAsia="標楷體" w:hAnsi="標楷體"/>
              </w:rPr>
            </w:pPr>
            <w:r w:rsidRPr="008672BC">
              <w:rPr>
                <w:rFonts w:ascii="標楷體" w:eastAsia="標楷體" w:hAnsi="標楷體" w:hint="eastAsia"/>
                <w:color w:val="000000" w:themeColor="text1"/>
                <w:sz w:val="28"/>
                <w:szCs w:val="28"/>
              </w:rPr>
              <w:t>落實公務員行為規範，建立政府典範。</w:t>
            </w: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一</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加強請託關說、受贈財物、飲宴應酬及其他廉政倫理事件登錄，</w:t>
            </w:r>
            <w:r w:rsidR="00BD2408" w:rsidRPr="0009536C">
              <w:rPr>
                <w:rFonts w:ascii="標楷體" w:eastAsia="標楷體" w:hAnsi="標楷體" w:hint="eastAsia"/>
                <w:color w:val="000000" w:themeColor="text1"/>
                <w:sz w:val="28"/>
                <w:szCs w:val="28"/>
              </w:rPr>
              <w:t>及請託關說案件抽查，</w:t>
            </w:r>
            <w:r w:rsidR="00BD2408" w:rsidRPr="008672BC">
              <w:rPr>
                <w:rFonts w:ascii="標楷體" w:eastAsia="標楷體" w:hAnsi="標楷體" w:hint="eastAsia"/>
                <w:color w:val="000000" w:themeColor="text1"/>
                <w:sz w:val="28"/>
                <w:szCs w:val="28"/>
              </w:rPr>
              <w:t>以正確引導是類案件循法定程序辦理，並定期公開相關資訊。</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每</w:t>
            </w:r>
            <w:r w:rsidRPr="008672BC">
              <w:rPr>
                <w:rFonts w:ascii="標楷體" w:eastAsia="標楷體" w:hAnsi="標楷體" w:hint="eastAsia"/>
                <w:bCs/>
                <w:color w:val="000000" w:themeColor="text1"/>
                <w:kern w:val="0"/>
                <w:sz w:val="28"/>
                <w:szCs w:val="28"/>
              </w:rPr>
              <w:t>季</w:t>
            </w:r>
            <w:r w:rsidRPr="008672BC">
              <w:rPr>
                <w:rFonts w:ascii="標楷體" w:eastAsia="標楷體" w:hAnsi="標楷體" w:hint="eastAsia"/>
                <w:color w:val="000000" w:themeColor="text1"/>
                <w:kern w:val="0"/>
                <w:sz w:val="28"/>
                <w:szCs w:val="28"/>
              </w:rPr>
              <w:t>公布公務員廉政倫理事件登錄情形及</w:t>
            </w:r>
            <w:r w:rsidRPr="008672BC">
              <w:rPr>
                <w:rFonts w:ascii="標楷體" w:eastAsia="標楷體" w:hAnsi="標楷體" w:hint="eastAsia"/>
                <w:bCs/>
                <w:color w:val="000000" w:themeColor="text1"/>
                <w:kern w:val="0"/>
                <w:sz w:val="28"/>
                <w:szCs w:val="28"/>
              </w:rPr>
              <w:t>請託關說案件抽查情形，</w:t>
            </w:r>
            <w:r w:rsidRPr="008672BC">
              <w:rPr>
                <w:rFonts w:ascii="標楷體" w:eastAsia="標楷體" w:hAnsi="標楷體" w:hint="eastAsia"/>
                <w:color w:val="000000" w:themeColor="text1"/>
                <w:kern w:val="0"/>
                <w:sz w:val="28"/>
                <w:szCs w:val="28"/>
              </w:rPr>
              <w:t>並加強廉政倫理規範宣導。</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各機關、法務部（廉政署）</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09536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二</w:t>
            </w:r>
            <w:r w:rsidRPr="00245208">
              <w:rPr>
                <w:rFonts w:ascii="標楷體" w:eastAsia="標楷體" w:hAnsi="標楷體" w:hint="eastAsia"/>
                <w:color w:val="000000" w:themeColor="text1"/>
                <w:sz w:val="28"/>
                <w:szCs w:val="28"/>
              </w:rPr>
              <w:t>）</w:t>
            </w:r>
            <w:r w:rsidR="00BD2408" w:rsidRPr="0009536C">
              <w:rPr>
                <w:rFonts w:ascii="標楷體" w:eastAsia="標楷體" w:hAnsi="標楷體" w:hint="eastAsia"/>
                <w:color w:val="000000" w:themeColor="text1"/>
                <w:sz w:val="28"/>
                <w:szCs w:val="28"/>
              </w:rPr>
              <w:t>就「公務員廉政倫理規範」及「行政院及所屬機關機構請託關說登錄查察作業要點」中，有關請託關說定義分歧、法規適用疑義等進行檢討，並研提修正草案。</w:t>
            </w:r>
          </w:p>
        </w:tc>
        <w:tc>
          <w:tcPr>
            <w:tcW w:w="3119" w:type="dxa"/>
          </w:tcPr>
          <w:p w:rsidR="00BD2408" w:rsidRPr="008672BC" w:rsidRDefault="00BD2408" w:rsidP="0009536C">
            <w:pPr>
              <w:overflowPunct w:val="0"/>
              <w:spacing w:line="440" w:lineRule="exact"/>
              <w:jc w:val="both"/>
              <w:rPr>
                <w:rFonts w:ascii="標楷體" w:eastAsia="標楷體" w:hAnsi="標楷體"/>
                <w:strike/>
                <w:color w:val="000000" w:themeColor="text1"/>
                <w:kern w:val="0"/>
                <w:sz w:val="28"/>
                <w:szCs w:val="28"/>
              </w:rPr>
            </w:pPr>
            <w:r w:rsidRPr="008672BC">
              <w:rPr>
                <w:rFonts w:ascii="標楷體" w:eastAsia="標楷體" w:hAnsi="標楷體" w:hint="eastAsia"/>
                <w:color w:val="000000" w:themeColor="text1"/>
                <w:kern w:val="0"/>
                <w:sz w:val="28"/>
                <w:szCs w:val="28"/>
              </w:rPr>
              <w:t>將請託關說定義整併</w:t>
            </w:r>
            <w:r w:rsidRPr="008672BC">
              <w:rPr>
                <w:rFonts w:ascii="標楷體" w:eastAsia="標楷體" w:hAnsi="標楷體" w:hint="eastAsia"/>
                <w:color w:val="000000" w:themeColor="text1"/>
                <w:sz w:val="28"/>
                <w:szCs w:val="28"/>
              </w:rPr>
              <w:t>，避免造成規範衝突，並刪除部分不合時宜規定，使公務倫理法制更臻完善。</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法務部（廉政署）</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三</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針對各類業務分析貪瀆成因及內部控制弱點，檢視作業流程及法規，研編倫理指南或防貪指引，導引同仁認同倫理價值及建立典範。</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針對機關特性研編防貪指引或手冊。</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主辦機關：法務部（廉政署）。</w:t>
            </w:r>
          </w:p>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協辦機關：各機關</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四</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檢討公務人員旋轉門條款，完成「公務人員基準法」立法。</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配合考試院完成</w:t>
            </w:r>
            <w:r w:rsidRPr="008672BC">
              <w:rPr>
                <w:rFonts w:ascii="標楷體" w:eastAsia="標楷體" w:hAnsi="標楷體" w:hint="eastAsia"/>
                <w:color w:val="000000" w:themeColor="text1"/>
                <w:sz w:val="28"/>
                <w:szCs w:val="28"/>
              </w:rPr>
              <w:t>「公務人員基準法」立法。</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主辦機關：行政院人事行政總處。</w:t>
            </w:r>
          </w:p>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協辦機關：考試院</w:t>
            </w:r>
          </w:p>
        </w:tc>
      </w:tr>
      <w:tr w:rsidR="00BD2408" w:rsidTr="0030516E">
        <w:tc>
          <w:tcPr>
            <w:tcW w:w="1702" w:type="dxa"/>
            <w:vMerge w:val="restart"/>
          </w:tcPr>
          <w:p w:rsidR="00BD2408" w:rsidRPr="008672BC" w:rsidRDefault="00BD2408" w:rsidP="0009536C">
            <w:pPr>
              <w:spacing w:line="440" w:lineRule="exact"/>
              <w:jc w:val="both"/>
              <w:rPr>
                <w:rFonts w:ascii="標楷體" w:eastAsia="標楷體" w:hAnsi="標楷體"/>
                <w:color w:val="000000" w:themeColor="text1"/>
                <w:sz w:val="28"/>
                <w:szCs w:val="28"/>
              </w:rPr>
            </w:pPr>
            <w:r w:rsidRPr="008672BC">
              <w:rPr>
                <w:rFonts w:ascii="標楷體" w:eastAsia="標楷體" w:hAnsi="標楷體" w:hint="eastAsia"/>
                <w:bCs/>
                <w:color w:val="000000" w:themeColor="text1"/>
                <w:sz w:val="28"/>
                <w:szCs w:val="28"/>
              </w:rPr>
              <w:t>五、</w:t>
            </w:r>
          </w:p>
          <w:p w:rsidR="00BD2408" w:rsidRDefault="00BD2408" w:rsidP="0009536C">
            <w:pPr>
              <w:spacing w:line="440" w:lineRule="exact"/>
              <w:jc w:val="both"/>
              <w:rPr>
                <w:rFonts w:ascii="標楷體" w:eastAsia="標楷體" w:hAnsi="標楷體"/>
              </w:rPr>
            </w:pPr>
            <w:r w:rsidRPr="008672BC">
              <w:rPr>
                <w:rFonts w:ascii="標楷體" w:eastAsia="標楷體" w:hAnsi="標楷體" w:hint="eastAsia"/>
                <w:bCs/>
                <w:color w:val="000000" w:themeColor="text1"/>
                <w:sz w:val="28"/>
                <w:szCs w:val="28"/>
              </w:rPr>
              <w:t>鼓勵社會參與，促進透明與貪腐零容忍的共識。</w:t>
            </w: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一</w:t>
            </w:r>
            <w:r w:rsidRPr="00245208">
              <w:rPr>
                <w:rFonts w:ascii="標楷體" w:eastAsia="標楷體" w:hAnsi="標楷體" w:hint="eastAsia"/>
                <w:color w:val="000000" w:themeColor="text1"/>
                <w:sz w:val="28"/>
                <w:szCs w:val="28"/>
              </w:rPr>
              <w:t>）</w:t>
            </w:r>
            <w:r w:rsidR="00381F5C">
              <w:rPr>
                <w:rFonts w:ascii="標楷體" w:eastAsia="標楷體" w:hAnsi="標楷體" w:hint="eastAsia"/>
                <w:color w:val="000000" w:themeColor="text1"/>
                <w:sz w:val="28"/>
                <w:szCs w:val="28"/>
              </w:rPr>
              <w:t>推動全民教育，提高公眾對貪腐的存在、根源、嚴重性及其所構成</w:t>
            </w:r>
            <w:r w:rsidR="00BD2408" w:rsidRPr="008672BC">
              <w:rPr>
                <w:rFonts w:ascii="標楷體" w:eastAsia="標楷體" w:hAnsi="標楷體" w:hint="eastAsia"/>
                <w:color w:val="000000" w:themeColor="text1"/>
                <w:sz w:val="28"/>
                <w:szCs w:val="28"/>
              </w:rPr>
              <w:t>威脅的認識。</w:t>
            </w:r>
          </w:p>
        </w:tc>
        <w:tc>
          <w:tcPr>
            <w:tcW w:w="3119" w:type="dxa"/>
          </w:tcPr>
          <w:p w:rsidR="00BD2408" w:rsidRPr="008F62BC" w:rsidRDefault="00BD2408" w:rsidP="008F62BC">
            <w:pPr>
              <w:widowControl/>
              <w:spacing w:line="440" w:lineRule="exact"/>
              <w:ind w:left="280" w:hangingChars="100" w:hanging="280"/>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kern w:val="0"/>
                <w:sz w:val="28"/>
                <w:szCs w:val="28"/>
              </w:rPr>
              <w:t>1.每年辦理反貪</w:t>
            </w:r>
            <w:r w:rsidRPr="008F62BC">
              <w:rPr>
                <w:rFonts w:ascii="標楷體" w:eastAsia="標楷體" w:hAnsi="標楷體" w:hint="eastAsia"/>
                <w:color w:val="000000" w:themeColor="text1"/>
                <w:sz w:val="28"/>
                <w:szCs w:val="28"/>
              </w:rPr>
              <w:t>宣導系列活動，促進民眾參與。</w:t>
            </w:r>
          </w:p>
          <w:p w:rsidR="00BD2408" w:rsidRPr="008672BC" w:rsidRDefault="00BD2408" w:rsidP="008F62BC">
            <w:pPr>
              <w:widowControl/>
              <w:spacing w:line="440" w:lineRule="exact"/>
              <w:ind w:left="280" w:hangingChars="100" w:hanging="280"/>
              <w:jc w:val="both"/>
              <w:rPr>
                <w:rFonts w:ascii="標楷體" w:eastAsia="標楷體" w:hAnsi="標楷體"/>
                <w:color w:val="000000" w:themeColor="text1"/>
                <w:kern w:val="0"/>
                <w:sz w:val="28"/>
                <w:szCs w:val="28"/>
              </w:rPr>
            </w:pPr>
            <w:r w:rsidRPr="008F62BC">
              <w:rPr>
                <w:rFonts w:ascii="標楷體" w:eastAsia="標楷體" w:hAnsi="標楷體" w:hint="eastAsia"/>
                <w:color w:val="000000" w:themeColor="text1"/>
                <w:sz w:val="28"/>
                <w:szCs w:val="28"/>
              </w:rPr>
              <w:t>2.每年製作各式宣導教材進行宣導。</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各機關、法務部（廉政署）</w:t>
            </w:r>
          </w:p>
        </w:tc>
      </w:tr>
      <w:tr w:rsidR="00BD2408" w:rsidTr="0030516E">
        <w:tc>
          <w:tcPr>
            <w:tcW w:w="1702" w:type="dxa"/>
            <w:vMerge/>
            <w:vAlign w:val="center"/>
          </w:tcPr>
          <w:p w:rsidR="00BD2408" w:rsidRPr="00931F56" w:rsidRDefault="00BD2408" w:rsidP="0009536C">
            <w:pPr>
              <w:spacing w:line="440" w:lineRule="exact"/>
              <w:jc w:val="both"/>
              <w:rPr>
                <w:rFonts w:ascii="標楷體" w:eastAsia="標楷體" w:hAnsi="標楷體"/>
                <w:sz w:val="28"/>
                <w:szCs w:val="28"/>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二</w:t>
            </w:r>
            <w:r w:rsidRPr="00245208">
              <w:rPr>
                <w:rFonts w:ascii="標楷體" w:eastAsia="標楷體" w:hAnsi="標楷體" w:hint="eastAsia"/>
                <w:color w:val="000000" w:themeColor="text1"/>
                <w:sz w:val="28"/>
                <w:szCs w:val="28"/>
              </w:rPr>
              <w:t>）</w:t>
            </w:r>
            <w:r w:rsidR="00BD2408" w:rsidRPr="0009536C">
              <w:rPr>
                <w:rFonts w:ascii="標楷體" w:eastAsia="標楷體" w:hAnsi="標楷體" w:hint="eastAsia"/>
                <w:color w:val="000000" w:themeColor="text1"/>
                <w:sz w:val="28"/>
                <w:szCs w:val="28"/>
              </w:rPr>
              <w:t>針對民眾權益相關事項，採行透明措施，提高審駁過程之透明度，促進民眾監督之可及性。</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每年各機關推動行政作業流程透明之措施或相關行政規則。</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各機關</w:t>
            </w:r>
            <w:r>
              <w:rPr>
                <w:rFonts w:ascii="標楷體" w:eastAsia="標楷體" w:hAnsi="標楷體" w:hint="eastAsia"/>
                <w:color w:val="000000" w:themeColor="text1"/>
                <w:sz w:val="28"/>
                <w:szCs w:val="28"/>
              </w:rPr>
              <w:t>、法務部（廉政署）</w:t>
            </w:r>
          </w:p>
        </w:tc>
      </w:tr>
      <w:tr w:rsidR="00BD2408" w:rsidTr="0030516E">
        <w:tc>
          <w:tcPr>
            <w:tcW w:w="1702" w:type="dxa"/>
            <w:vMerge w:val="restart"/>
          </w:tcPr>
          <w:p w:rsidR="00BD2408" w:rsidRPr="008672BC" w:rsidRDefault="00BD2408" w:rsidP="0009536C">
            <w:pPr>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六、</w:t>
            </w:r>
          </w:p>
          <w:p w:rsidR="00BD2408" w:rsidRDefault="00BD2408" w:rsidP="0009536C">
            <w:pPr>
              <w:spacing w:line="440" w:lineRule="exact"/>
              <w:jc w:val="both"/>
              <w:rPr>
                <w:rFonts w:ascii="標楷體" w:eastAsia="標楷體" w:hAnsi="標楷體"/>
              </w:rPr>
            </w:pPr>
            <w:r w:rsidRPr="008672BC">
              <w:rPr>
                <w:rFonts w:ascii="標楷體" w:eastAsia="標楷體" w:hAnsi="標楷體" w:hint="eastAsia"/>
                <w:color w:val="000000" w:themeColor="text1"/>
                <w:sz w:val="28"/>
                <w:szCs w:val="28"/>
              </w:rPr>
              <w:t>推動校園誠信，深化學子品格教育。</w:t>
            </w: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一</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鼓勵各大專院校開設法治教育相關課程，將誠信、品德及反貪腐等廉政題材納入課程教學參據。</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每年提報執行情形。</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教育部</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二</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依據「加強學校法治教育計</w:t>
            </w:r>
            <w:r w:rsidR="00BD2408" w:rsidRPr="00466CF8">
              <w:rPr>
                <w:rFonts w:ascii="標楷體" w:eastAsia="標楷體" w:hAnsi="標楷體" w:hint="eastAsia"/>
                <w:color w:val="000000" w:themeColor="text1"/>
                <w:sz w:val="28"/>
                <w:szCs w:val="28"/>
              </w:rPr>
              <w:t>畫</w:t>
            </w:r>
            <w:r w:rsidR="00BD2408" w:rsidRPr="008672BC">
              <w:rPr>
                <w:rFonts w:ascii="標楷體" w:eastAsia="標楷體" w:hAnsi="標楷體" w:hint="eastAsia"/>
                <w:color w:val="000000" w:themeColor="text1"/>
                <w:sz w:val="28"/>
                <w:szCs w:val="28"/>
              </w:rPr>
              <w:t>」及「教育部品德教育促進方案」，</w:t>
            </w:r>
            <w:r w:rsidR="00BD2408" w:rsidRPr="0009536C">
              <w:rPr>
                <w:rFonts w:ascii="標楷體" w:eastAsia="標楷體" w:hAnsi="標楷體" w:hint="eastAsia"/>
                <w:color w:val="000000" w:themeColor="text1"/>
                <w:sz w:val="28"/>
                <w:szCs w:val="28"/>
              </w:rPr>
              <w:t>落實校園法治教育，</w:t>
            </w:r>
            <w:r w:rsidR="00BD2408" w:rsidRPr="008672BC">
              <w:rPr>
                <w:rFonts w:ascii="標楷體" w:eastAsia="標楷體" w:hAnsi="標楷體" w:hint="eastAsia"/>
                <w:color w:val="000000" w:themeColor="text1"/>
                <w:sz w:val="28"/>
                <w:szCs w:val="28"/>
              </w:rPr>
              <w:t>鼓勵發展具有特色之品德校園文化。</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sz w:val="28"/>
                <w:szCs w:val="28"/>
              </w:rPr>
              <w:t>每年提報執行情形。</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教育部</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三</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於高級中等學校課綱中納入「公民與社會」必修科目，辦理提升教師人權法治及品德教育知能研習，蒐集相關教案持續配合年度研發計畫辦理相關法治教育，補助各</w:t>
            </w:r>
            <w:r w:rsidR="00BD2408" w:rsidRPr="00466CF8">
              <w:rPr>
                <w:rFonts w:ascii="標楷體" w:eastAsia="標楷體" w:hAnsi="標楷體" w:hint="eastAsia"/>
                <w:color w:val="000000" w:themeColor="text1"/>
                <w:sz w:val="28"/>
                <w:szCs w:val="28"/>
              </w:rPr>
              <w:t>直轄市、縣（市）</w:t>
            </w:r>
            <w:r w:rsidR="00BD2408" w:rsidRPr="008672BC">
              <w:rPr>
                <w:rFonts w:ascii="標楷體" w:eastAsia="標楷體" w:hAnsi="標楷體" w:hint="eastAsia"/>
                <w:color w:val="000000" w:themeColor="text1"/>
                <w:sz w:val="28"/>
                <w:szCs w:val="28"/>
              </w:rPr>
              <w:t>政府辦理友善校園人權法治教育相關研習。</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kern w:val="0"/>
                <w:sz w:val="28"/>
                <w:szCs w:val="28"/>
              </w:rPr>
              <w:t>每年</w:t>
            </w:r>
            <w:r w:rsidRPr="008672BC">
              <w:rPr>
                <w:rFonts w:ascii="標楷體" w:eastAsia="標楷體" w:hAnsi="標楷體" w:hint="eastAsia"/>
                <w:color w:val="000000" w:themeColor="text1"/>
                <w:sz w:val="28"/>
                <w:szCs w:val="28"/>
              </w:rPr>
              <w:t>提報執行情形。</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教育部</w:t>
            </w:r>
            <w:r w:rsidRPr="001C629A">
              <w:rPr>
                <w:rFonts w:ascii="標楷體" w:eastAsia="標楷體" w:hAnsi="標楷體" w:hint="eastAsia"/>
                <w:sz w:val="28"/>
                <w:szCs w:val="28"/>
              </w:rPr>
              <w:t>(國民及學前教育署)</w:t>
            </w:r>
          </w:p>
        </w:tc>
      </w:tr>
      <w:tr w:rsidR="00BD2408" w:rsidTr="0030516E">
        <w:tc>
          <w:tcPr>
            <w:tcW w:w="1702" w:type="dxa"/>
            <w:vMerge w:val="restart"/>
          </w:tcPr>
          <w:p w:rsidR="00BD2408" w:rsidRPr="008672BC" w:rsidRDefault="00BD2408" w:rsidP="0009536C">
            <w:pPr>
              <w:spacing w:line="440" w:lineRule="exact"/>
              <w:jc w:val="both"/>
              <w:rPr>
                <w:rFonts w:ascii="標楷體" w:eastAsia="標楷體" w:hAnsi="標楷體"/>
                <w:color w:val="000000" w:themeColor="text1"/>
                <w:sz w:val="28"/>
                <w:szCs w:val="28"/>
              </w:rPr>
            </w:pPr>
            <w:r w:rsidRPr="008672BC">
              <w:rPr>
                <w:rFonts w:ascii="標楷體" w:eastAsia="標楷體" w:hAnsi="標楷體" w:hint="eastAsia"/>
                <w:bCs/>
                <w:color w:val="000000" w:themeColor="text1"/>
                <w:sz w:val="28"/>
                <w:szCs w:val="28"/>
              </w:rPr>
              <w:t>七、</w:t>
            </w:r>
          </w:p>
          <w:p w:rsidR="00BD2408" w:rsidRPr="00B62DD9" w:rsidRDefault="00BD2408" w:rsidP="0009536C">
            <w:pPr>
              <w:spacing w:line="440" w:lineRule="exact"/>
              <w:jc w:val="both"/>
              <w:rPr>
                <w:rFonts w:ascii="標楷體" w:eastAsia="標楷體" w:hAnsi="標楷體"/>
              </w:rPr>
            </w:pPr>
            <w:r w:rsidRPr="008672BC">
              <w:rPr>
                <w:rFonts w:ascii="標楷體" w:eastAsia="標楷體" w:hAnsi="標楷體" w:hint="eastAsia"/>
                <w:bCs/>
                <w:color w:val="000000" w:themeColor="text1"/>
                <w:sz w:val="28"/>
                <w:szCs w:val="28"/>
              </w:rPr>
              <w:t>強化企業誠信，凝聚私部門反貪腐共識。</w:t>
            </w:r>
          </w:p>
        </w:tc>
        <w:tc>
          <w:tcPr>
            <w:tcW w:w="3402" w:type="dxa"/>
          </w:tcPr>
          <w:p w:rsidR="00BD2408" w:rsidRPr="008672BC" w:rsidRDefault="00245208" w:rsidP="00245208">
            <w:pPr>
              <w:widowControl/>
              <w:spacing w:line="440" w:lineRule="exact"/>
              <w:ind w:leftChars="-45" w:left="732" w:hangingChars="300" w:hanging="840"/>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一</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為辦理公司評鑑機制， 成立公司治理中心，下設諮詢委員會，進行上市（櫃）公司治理評鑑，並透過對整體市場公司治理之比較結果，協助投資人及企業瞭解各上市（櫃）公司治理成效。</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每年提報</w:t>
            </w:r>
            <w:r w:rsidRPr="008672BC">
              <w:rPr>
                <w:rFonts w:ascii="標楷體" w:eastAsia="標楷體" w:hAnsi="標楷體" w:hint="eastAsia"/>
                <w:color w:val="000000" w:themeColor="text1"/>
                <w:sz w:val="28"/>
                <w:szCs w:val="28"/>
              </w:rPr>
              <w:t>上市上櫃公司的評鑑結果。</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金融監督管理委員會</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732" w:hangingChars="300" w:hanging="840"/>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二</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為推動企業社會責任，強化資訊揭露，督請上市(櫃)公司編製企業社會責任報告書，強化企業對環境、社會與經濟議題的重視，加強與利害關係人溝通，藉此輔助企業強化其內部控制、倫理規範及供應鏈的管理機制。</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kern w:val="0"/>
                <w:sz w:val="28"/>
                <w:szCs w:val="28"/>
              </w:rPr>
              <w:t>每年</w:t>
            </w:r>
            <w:r w:rsidRPr="008672BC">
              <w:rPr>
                <w:rFonts w:ascii="標楷體" w:eastAsia="標楷體" w:hAnsi="標楷體" w:hint="eastAsia"/>
                <w:color w:val="000000" w:themeColor="text1"/>
                <w:sz w:val="28"/>
                <w:szCs w:val="28"/>
              </w:rPr>
              <w:t>提報編製企業社會責任報告書的家數。</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金融監督管理委員會</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三</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結合市場機制，促進股東行動主義，鼓勵機構投資人積極參與公司事務、協助公司瞭解股東及利害關係人之意見，並透過指數之編製，藉由市場影響力促使公司重視公司治理及企業社會責任。</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編製永續性概念指數，或研訂守則導引機構投資人參與公司事務，並持續檢視實施情形。</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金融監督管理委員會</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四</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藉由督導證交所及櫃買中心執行上市（櫃）公司各季財務報告實質審閱及內部控制制度查核，以加強對上市（櫃）公司財務、業務及內部控制制度之監理，並就可能涉及之財務報告不實或非常規交易等移送司法檢調機關。</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kern w:val="0"/>
                <w:sz w:val="28"/>
                <w:szCs w:val="28"/>
              </w:rPr>
              <w:t>每年</w:t>
            </w:r>
            <w:r w:rsidRPr="008672BC">
              <w:rPr>
                <w:rFonts w:ascii="標楷體" w:eastAsia="標楷體" w:hAnsi="標楷體" w:hint="eastAsia"/>
                <w:color w:val="000000" w:themeColor="text1"/>
                <w:sz w:val="28"/>
                <w:szCs w:val="28"/>
              </w:rPr>
              <w:t>提報執行情形。</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金融監督管理委員會</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五</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邀集公股投資事業召開業務研討會，就其經管之公股事業經營管理情形提出專案報告，並建立公股董事、監察人、經理人等監督事業課責機制。</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各公股股權管理機關邀集定期召開會議。</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國軍退除役官兵輔導委員會、經濟部、交通部、金融監督管理委員會</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六</w:t>
            </w:r>
            <w:r w:rsidRPr="00245208">
              <w:rPr>
                <w:rFonts w:ascii="標楷體" w:eastAsia="標楷體" w:hAnsi="標楷體" w:hint="eastAsia"/>
                <w:color w:val="000000" w:themeColor="text1"/>
                <w:sz w:val="28"/>
                <w:szCs w:val="28"/>
              </w:rPr>
              <w:t>）</w:t>
            </w:r>
            <w:r w:rsidR="00F5244F">
              <w:rPr>
                <w:rFonts w:ascii="標楷體" w:eastAsia="標楷體" w:hAnsi="標楷體" w:hint="eastAsia"/>
                <w:color w:val="000000" w:themeColor="text1"/>
                <w:sz w:val="28"/>
                <w:szCs w:val="28"/>
              </w:rPr>
              <w:t>各公股股權管理機關邀請</w:t>
            </w:r>
            <w:r w:rsidR="00BD2408" w:rsidRPr="00466CF8">
              <w:rPr>
                <w:rFonts w:ascii="標楷體" w:eastAsia="標楷體" w:hAnsi="標楷體" w:hint="eastAsia"/>
                <w:color w:val="000000" w:themeColor="text1"/>
                <w:sz w:val="28"/>
                <w:szCs w:val="28"/>
              </w:rPr>
              <w:t>公股</w:t>
            </w:r>
            <w:r w:rsidR="00F5244F">
              <w:rPr>
                <w:rFonts w:ascii="標楷體" w:eastAsia="標楷體" w:hAnsi="標楷體" w:hint="eastAsia"/>
                <w:color w:val="000000" w:themeColor="text1"/>
                <w:sz w:val="28"/>
                <w:szCs w:val="28"/>
              </w:rPr>
              <w:t>投資事業</w:t>
            </w:r>
            <w:r w:rsidR="00BD2408" w:rsidRPr="00466CF8">
              <w:rPr>
                <w:rFonts w:ascii="標楷體" w:eastAsia="標楷體" w:hAnsi="標楷體" w:hint="eastAsia"/>
                <w:color w:val="000000" w:themeColor="text1"/>
                <w:sz w:val="28"/>
                <w:szCs w:val="28"/>
              </w:rPr>
              <w:t>及</w:t>
            </w:r>
            <w:r w:rsidR="00BD2408" w:rsidRPr="008672BC">
              <w:rPr>
                <w:rFonts w:ascii="標楷體" w:eastAsia="標楷體" w:hAnsi="標楷體" w:hint="eastAsia"/>
                <w:color w:val="000000" w:themeColor="text1"/>
                <w:sz w:val="28"/>
                <w:szCs w:val="28"/>
              </w:rPr>
              <w:t>國營事業之董事長或總經理</w:t>
            </w:r>
            <w:r w:rsidR="00F5244F">
              <w:rPr>
                <w:rFonts w:ascii="標楷體" w:eastAsia="標楷體" w:hAnsi="標楷體"/>
                <w:color w:val="000000" w:themeColor="text1"/>
                <w:sz w:val="28"/>
                <w:szCs w:val="28"/>
              </w:rPr>
              <w:t>等</w:t>
            </w:r>
            <w:r w:rsidR="00BD2408" w:rsidRPr="008672BC">
              <w:rPr>
                <w:rFonts w:ascii="標楷體" w:eastAsia="標楷體" w:hAnsi="標楷體"/>
                <w:color w:val="000000" w:themeColor="text1"/>
                <w:sz w:val="28"/>
                <w:szCs w:val="28"/>
              </w:rPr>
              <w:t>參與廉政會報，並提報所任企業經營違常情事及處理建議</w:t>
            </w:r>
            <w:r w:rsidR="00BD2408" w:rsidRPr="008672BC">
              <w:rPr>
                <w:rFonts w:ascii="標楷體" w:eastAsia="標楷體" w:hAnsi="標楷體" w:hint="eastAsia"/>
                <w:color w:val="000000" w:themeColor="text1"/>
                <w:sz w:val="28"/>
                <w:szCs w:val="28"/>
              </w:rPr>
              <w:t>。</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每年統計官派董事長或總經理參加廉政會報與提報執行情形之次數。</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國軍退除役官兵輔導委員會、</w:t>
            </w:r>
            <w:r w:rsidRPr="008672BC">
              <w:rPr>
                <w:rFonts w:ascii="標楷體" w:eastAsia="標楷體" w:hAnsi="標楷體" w:hint="eastAsia"/>
                <w:bCs/>
                <w:color w:val="000000" w:themeColor="text1"/>
                <w:sz w:val="28"/>
                <w:szCs w:val="28"/>
              </w:rPr>
              <w:t>經濟部、財政部、金融監督管理委員會</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09536C" w:rsidRDefault="00245208" w:rsidP="00245208">
            <w:pPr>
              <w:widowControl/>
              <w:spacing w:line="440" w:lineRule="exact"/>
              <w:ind w:leftChars="-45" w:left="732" w:hangingChars="300" w:hanging="840"/>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七</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推動優質企業(AEO)認證及管理機制。</w:t>
            </w:r>
          </w:p>
        </w:tc>
        <w:tc>
          <w:tcPr>
            <w:tcW w:w="3119" w:type="dxa"/>
          </w:tcPr>
          <w:p w:rsidR="00BD2408" w:rsidRPr="008672BC" w:rsidRDefault="00BD2408" w:rsidP="0009536C">
            <w:pPr>
              <w:overflowPunct w:val="0"/>
              <w:spacing w:line="440" w:lineRule="exact"/>
              <w:jc w:val="both"/>
              <w:rPr>
                <w:rFonts w:ascii="標楷體" w:eastAsia="標楷體" w:hAnsi="標楷體"/>
                <w:strike/>
                <w:color w:val="000000" w:themeColor="text1"/>
                <w:sz w:val="28"/>
                <w:szCs w:val="28"/>
              </w:rPr>
            </w:pPr>
            <w:r w:rsidRPr="008672BC">
              <w:rPr>
                <w:rFonts w:ascii="標楷體" w:eastAsia="標楷體" w:hAnsi="標楷體" w:hint="eastAsia"/>
                <w:color w:val="000000" w:themeColor="text1"/>
                <w:sz w:val="28"/>
                <w:szCs w:val="28"/>
              </w:rPr>
              <w:t>每年提報執行情形。</w:t>
            </w:r>
          </w:p>
        </w:tc>
        <w:tc>
          <w:tcPr>
            <w:tcW w:w="1417" w:type="dxa"/>
          </w:tcPr>
          <w:p w:rsidR="00BD2408" w:rsidRPr="008672BC" w:rsidRDefault="00BD2408" w:rsidP="0009536C">
            <w:pPr>
              <w:overflowPunct w:val="0"/>
              <w:spacing w:line="440" w:lineRule="exact"/>
              <w:jc w:val="both"/>
              <w:rPr>
                <w:rFonts w:ascii="標楷體" w:eastAsia="標楷體" w:hAnsi="標楷體"/>
                <w:strike/>
                <w:color w:val="000000" w:themeColor="text1"/>
                <w:sz w:val="28"/>
                <w:szCs w:val="28"/>
              </w:rPr>
            </w:pPr>
            <w:r w:rsidRPr="008672BC">
              <w:rPr>
                <w:rFonts w:ascii="標楷體" w:eastAsia="標楷體" w:hAnsi="標楷體" w:hint="eastAsia"/>
                <w:color w:val="000000" w:themeColor="text1"/>
                <w:sz w:val="28"/>
                <w:szCs w:val="28"/>
              </w:rPr>
              <w:t>財政部（關務署）</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八</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跨域協同各地方檢察機關，就企業誠信與倫理專題分區邀集全國「公糧業者」舉辦倡議研討座談會。</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要求依據糧食管理法核定列管之全國284家「公糧業者」，每年均應參加企業誠信與倫理研討座談會。</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行政院農業委員會（農糧署）</w:t>
            </w:r>
          </w:p>
        </w:tc>
      </w:tr>
      <w:tr w:rsidR="00BD2408" w:rsidTr="0030516E">
        <w:tc>
          <w:tcPr>
            <w:tcW w:w="1702" w:type="dxa"/>
            <w:vMerge w:val="restart"/>
          </w:tcPr>
          <w:p w:rsidR="00BD2408" w:rsidRPr="008672BC" w:rsidRDefault="00BD2408" w:rsidP="0009536C">
            <w:pPr>
              <w:spacing w:line="440" w:lineRule="exact"/>
              <w:jc w:val="both"/>
              <w:rPr>
                <w:rFonts w:ascii="標楷體" w:eastAsia="標楷體" w:hAnsi="標楷體"/>
                <w:color w:val="000000" w:themeColor="text1"/>
                <w:sz w:val="28"/>
                <w:szCs w:val="28"/>
              </w:rPr>
            </w:pPr>
            <w:r w:rsidRPr="008672BC">
              <w:rPr>
                <w:rFonts w:ascii="標楷體" w:eastAsia="標楷體" w:hAnsi="標楷體" w:hint="eastAsia"/>
                <w:bCs/>
                <w:color w:val="000000" w:themeColor="text1"/>
                <w:sz w:val="28"/>
                <w:szCs w:val="28"/>
              </w:rPr>
              <w:t>八、</w:t>
            </w:r>
          </w:p>
          <w:p w:rsidR="00BD2408" w:rsidRDefault="00BD2408" w:rsidP="0009536C">
            <w:pPr>
              <w:spacing w:line="440" w:lineRule="exact"/>
              <w:jc w:val="both"/>
              <w:rPr>
                <w:rFonts w:ascii="標楷體" w:eastAsia="標楷體" w:hAnsi="標楷體"/>
              </w:rPr>
            </w:pPr>
            <w:r w:rsidRPr="008672BC">
              <w:rPr>
                <w:rFonts w:ascii="標楷體" w:eastAsia="標楷體" w:hAnsi="標楷體" w:hint="eastAsia"/>
                <w:bCs/>
                <w:color w:val="000000" w:themeColor="text1"/>
                <w:sz w:val="28"/>
                <w:szCs w:val="28"/>
              </w:rPr>
              <w:t>增修肅貪法令，強化肅貪能量，落實揭弊者保護。</w:t>
            </w: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一</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配合「獎勵保護檢舉貪污瀆職辦法」修正，並接續修訂「法務部審核貪瀆案件檢舉獎金委員會設置要點」、「法務部審核貪瀆案件檢舉獎金給獎審查基準」、「法務部發放檢舉貪污瀆職案件獎金注意事項」等3項行政規則。</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每年提報研修進度。</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法務部（廉政署）</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二</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研議制定「揭弊者保護法」草案，積極鼓勵檢舉貪瀆不法。</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每年提報研修進度。</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法務部（廉政署）</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三</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定期召開審查會，審核貪瀆案件檢舉獎金申請案。</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sz w:val="28"/>
                <w:szCs w:val="28"/>
              </w:rPr>
              <w:t>定期召開「法務部審核貪瀆案件檢舉獎金委員會」會議，並統計申請、核發件數及發給獎金之金額。</w:t>
            </w:r>
          </w:p>
        </w:tc>
        <w:tc>
          <w:tcPr>
            <w:tcW w:w="1417" w:type="dxa"/>
          </w:tcPr>
          <w:p w:rsidR="00BD2408" w:rsidRPr="008672BC" w:rsidRDefault="00BD2408" w:rsidP="0009536C">
            <w:pPr>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四</w:t>
            </w:r>
            <w:r w:rsidRPr="00245208">
              <w:rPr>
                <w:rFonts w:ascii="標楷體" w:eastAsia="標楷體" w:hAnsi="標楷體" w:hint="eastAsia"/>
                <w:color w:val="000000" w:themeColor="text1"/>
                <w:sz w:val="28"/>
                <w:szCs w:val="28"/>
              </w:rPr>
              <w:t>）</w:t>
            </w:r>
            <w:r w:rsidR="00BD2408" w:rsidRPr="0009536C">
              <w:rPr>
                <w:rFonts w:ascii="標楷體" w:eastAsia="標楷體" w:hAnsi="標楷體" w:hint="eastAsia"/>
                <w:color w:val="000000" w:themeColor="text1"/>
                <w:sz w:val="28"/>
                <w:szCs w:val="28"/>
              </w:rPr>
              <w:t>掌握偵辦貪瀆犯罪狀況，並研析偵辦貪瀆案件之定罪率。</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辦理貪瀆起訴案件分析統計。</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五</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各地方法院檢察署加強「肅貪執行小組」運作，由各該檢察署檢察長指定主任檢察官或檢察官、檢察事務官、書記官各若干人、各該署政風室主任、法務部廉政署各地區調查組組長及其指定人員、法務部調查局各地調查處處長、調查站主任或機動工作站主任及其指定人員組成之，以檢察長為召集人，主任檢察官或檢察官一人為執行秘書，定期召開會議，負責依法偵辦肅貪案件。必要時，應密集召集會議，隨時檢討，儘速偵結。</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每季召開會議1次。</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法務部（臺灣高等法院檢察署、</w:t>
            </w:r>
            <w:r w:rsidRPr="008672BC">
              <w:rPr>
                <w:rFonts w:ascii="標楷體" w:eastAsia="標楷體" w:hAnsi="標楷體"/>
                <w:color w:val="000000" w:themeColor="text1"/>
                <w:sz w:val="28"/>
                <w:szCs w:val="28"/>
              </w:rPr>
              <w:t>各</w:t>
            </w:r>
            <w:r w:rsidRPr="008672BC">
              <w:rPr>
                <w:rFonts w:ascii="標楷體" w:eastAsia="標楷體" w:hAnsi="標楷體" w:hint="eastAsia"/>
                <w:color w:val="000000" w:themeColor="text1"/>
                <w:sz w:val="28"/>
                <w:szCs w:val="28"/>
              </w:rPr>
              <w:t>地方法院檢察署、廉政署、</w:t>
            </w:r>
            <w:r w:rsidRPr="008672BC">
              <w:rPr>
                <w:rFonts w:ascii="標楷體" w:eastAsia="標楷體" w:hAnsi="標楷體"/>
                <w:color w:val="000000" w:themeColor="text1"/>
                <w:sz w:val="28"/>
                <w:szCs w:val="28"/>
              </w:rPr>
              <w:t>調查局</w:t>
            </w:r>
            <w:r w:rsidRPr="008672BC">
              <w:rPr>
                <w:rFonts w:ascii="標楷體" w:eastAsia="標楷體" w:hAnsi="標楷體" w:hint="eastAsia"/>
                <w:color w:val="000000" w:themeColor="text1"/>
                <w:sz w:val="28"/>
                <w:szCs w:val="28"/>
              </w:rPr>
              <w:t>）</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六</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各地方法院檢察署查察貪瀆不法，依法偵辦。</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每年提報起訴貪瀆案件數。</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法務部（臺灣高等法院檢察署、</w:t>
            </w:r>
            <w:r w:rsidRPr="008672BC">
              <w:rPr>
                <w:rFonts w:ascii="標楷體" w:eastAsia="標楷體" w:hAnsi="標楷體"/>
                <w:color w:val="000000" w:themeColor="text1"/>
                <w:sz w:val="28"/>
                <w:szCs w:val="28"/>
              </w:rPr>
              <w:t>各</w:t>
            </w:r>
            <w:r w:rsidRPr="008672BC">
              <w:rPr>
                <w:rFonts w:ascii="標楷體" w:eastAsia="標楷體" w:hAnsi="標楷體" w:hint="eastAsia"/>
                <w:color w:val="000000" w:themeColor="text1"/>
                <w:sz w:val="28"/>
                <w:szCs w:val="28"/>
              </w:rPr>
              <w:t>地方法院檢察署、廉政署、</w:t>
            </w:r>
            <w:r w:rsidRPr="008672BC">
              <w:rPr>
                <w:rFonts w:ascii="標楷體" w:eastAsia="標楷體" w:hAnsi="標楷體"/>
                <w:color w:val="000000" w:themeColor="text1"/>
                <w:sz w:val="28"/>
                <w:szCs w:val="28"/>
              </w:rPr>
              <w:t>調查局</w:t>
            </w:r>
            <w:r w:rsidRPr="008672BC">
              <w:rPr>
                <w:rFonts w:ascii="標楷體" w:eastAsia="標楷體" w:hAnsi="標楷體" w:hint="eastAsia"/>
                <w:color w:val="000000" w:themeColor="text1"/>
                <w:sz w:val="28"/>
                <w:szCs w:val="28"/>
              </w:rPr>
              <w:t>）</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七</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優先查察符合重大危害政府廉能之目標案件【指簡任第十職等</w:t>
            </w:r>
            <w:r w:rsidR="00BD2408" w:rsidRPr="008672BC">
              <w:rPr>
                <w:rFonts w:ascii="標楷體" w:eastAsia="標楷體" w:hAnsi="標楷體"/>
                <w:color w:val="000000" w:themeColor="text1"/>
                <w:sz w:val="28"/>
                <w:szCs w:val="28"/>
              </w:rPr>
              <w:t>(</w:t>
            </w:r>
            <w:r w:rsidR="00BD2408" w:rsidRPr="008672BC">
              <w:rPr>
                <w:rFonts w:ascii="標楷體" w:eastAsia="標楷體" w:hAnsi="標楷體" w:hint="eastAsia"/>
                <w:color w:val="000000" w:themeColor="text1"/>
                <w:sz w:val="28"/>
                <w:szCs w:val="28"/>
              </w:rPr>
              <w:t>或相當簡任第十職等</w:t>
            </w:r>
            <w:r w:rsidR="00BD2408" w:rsidRPr="008672BC">
              <w:rPr>
                <w:rFonts w:ascii="標楷體" w:eastAsia="標楷體" w:hAnsi="標楷體"/>
                <w:color w:val="000000" w:themeColor="text1"/>
                <w:sz w:val="28"/>
                <w:szCs w:val="28"/>
              </w:rPr>
              <w:t>)</w:t>
            </w:r>
            <w:r w:rsidR="00BD2408" w:rsidRPr="008672BC">
              <w:rPr>
                <w:rFonts w:ascii="標楷體" w:eastAsia="標楷體" w:hAnsi="標楷體" w:hint="eastAsia"/>
                <w:color w:val="000000" w:themeColor="text1"/>
                <w:sz w:val="28"/>
                <w:szCs w:val="28"/>
              </w:rPr>
              <w:t>以上公務員、集團人數三人以上、不法所得金額新臺幤一千萬元以上】，以維護國家廉能。</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由各地方法院檢察署提報全年度符合重大危害政府廉能之目標案件數，並每季檢討達成率。</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法務部（臺灣高等法院檢察署、</w:t>
            </w:r>
            <w:r w:rsidRPr="008672BC">
              <w:rPr>
                <w:rFonts w:ascii="標楷體" w:eastAsia="標楷體" w:hAnsi="標楷體"/>
                <w:color w:val="000000" w:themeColor="text1"/>
                <w:sz w:val="28"/>
                <w:szCs w:val="28"/>
              </w:rPr>
              <w:t>各</w:t>
            </w:r>
            <w:r w:rsidRPr="008672BC">
              <w:rPr>
                <w:rFonts w:ascii="標楷體" w:eastAsia="標楷體" w:hAnsi="標楷體" w:hint="eastAsia"/>
                <w:color w:val="000000" w:themeColor="text1"/>
                <w:sz w:val="28"/>
                <w:szCs w:val="28"/>
              </w:rPr>
              <w:t>地方法院檢察署、廉政署、</w:t>
            </w:r>
            <w:r w:rsidRPr="008672BC">
              <w:rPr>
                <w:rFonts w:ascii="標楷體" w:eastAsia="標楷體" w:hAnsi="標楷體"/>
                <w:color w:val="000000" w:themeColor="text1"/>
                <w:sz w:val="28"/>
                <w:szCs w:val="28"/>
              </w:rPr>
              <w:t>調查局</w:t>
            </w:r>
            <w:r w:rsidRPr="008672BC">
              <w:rPr>
                <w:rFonts w:ascii="標楷體" w:eastAsia="標楷體" w:hAnsi="標楷體" w:hint="eastAsia"/>
                <w:color w:val="000000" w:themeColor="text1"/>
                <w:sz w:val="28"/>
                <w:szCs w:val="28"/>
              </w:rPr>
              <w:t>）</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八</w:t>
            </w:r>
            <w:r w:rsidRPr="00245208">
              <w:rPr>
                <w:rFonts w:ascii="標楷體" w:eastAsia="標楷體" w:hAnsi="標楷體" w:hint="eastAsia"/>
                <w:color w:val="000000" w:themeColor="text1"/>
                <w:sz w:val="28"/>
                <w:szCs w:val="28"/>
              </w:rPr>
              <w:t>）</w:t>
            </w:r>
            <w:r w:rsidR="00BD2408" w:rsidRPr="0009536C">
              <w:rPr>
                <w:rFonts w:ascii="標楷體" w:eastAsia="標楷體" w:hAnsi="標楷體" w:hint="eastAsia"/>
                <w:color w:val="000000" w:themeColor="text1"/>
                <w:sz w:val="28"/>
                <w:szCs w:val="28"/>
              </w:rPr>
              <w:t>貫</w:t>
            </w:r>
            <w:r w:rsidR="00BD2408" w:rsidRPr="0009536C">
              <w:rPr>
                <w:rFonts w:ascii="標楷體" w:eastAsia="標楷體" w:hAnsi="標楷體"/>
                <w:color w:val="000000" w:themeColor="text1"/>
                <w:sz w:val="28"/>
                <w:szCs w:val="28"/>
              </w:rPr>
              <w:t>徹行政肅貪</w:t>
            </w:r>
            <w:r w:rsidR="00BD2408" w:rsidRPr="0009536C">
              <w:rPr>
                <w:rFonts w:ascii="標楷體" w:eastAsia="標楷體" w:hAnsi="標楷體" w:hint="eastAsia"/>
                <w:color w:val="000000" w:themeColor="text1"/>
                <w:sz w:val="28"/>
                <w:szCs w:val="28"/>
              </w:rPr>
              <w:t>及追究行政責任</w:t>
            </w:r>
            <w:r w:rsidR="00BD2408" w:rsidRPr="0009536C">
              <w:rPr>
                <w:rFonts w:ascii="標楷體" w:eastAsia="標楷體" w:hAnsi="標楷體"/>
                <w:color w:val="000000" w:themeColor="text1"/>
                <w:sz w:val="28"/>
                <w:szCs w:val="28"/>
              </w:rPr>
              <w:t>，</w:t>
            </w:r>
            <w:r w:rsidR="00BD2408" w:rsidRPr="0009536C">
              <w:rPr>
                <w:rFonts w:ascii="標楷體" w:eastAsia="標楷體" w:hAnsi="標楷體" w:hint="eastAsia"/>
                <w:color w:val="000000" w:themeColor="text1"/>
                <w:sz w:val="28"/>
                <w:szCs w:val="28"/>
              </w:rPr>
              <w:t>以</w:t>
            </w:r>
            <w:r w:rsidR="00BD2408" w:rsidRPr="0009536C">
              <w:rPr>
                <w:rFonts w:ascii="標楷體" w:eastAsia="標楷體" w:hAnsi="標楷體"/>
                <w:color w:val="000000" w:themeColor="text1"/>
                <w:sz w:val="28"/>
                <w:szCs w:val="28"/>
              </w:rPr>
              <w:t>健全機關風紀</w:t>
            </w:r>
            <w:r w:rsidR="00BD2408" w:rsidRPr="0009536C">
              <w:rPr>
                <w:rFonts w:ascii="標楷體" w:eastAsia="標楷體" w:hAnsi="標楷體" w:hint="eastAsia"/>
                <w:color w:val="000000" w:themeColor="text1"/>
                <w:sz w:val="28"/>
                <w:szCs w:val="28"/>
              </w:rPr>
              <w:t>。</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每年提報行政肅貪及行政責任辦理件數。</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各機關、法務部（廉政署）</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九</w:t>
            </w:r>
            <w:r w:rsidRPr="00245208">
              <w:rPr>
                <w:rFonts w:ascii="標楷體" w:eastAsia="標楷體" w:hAnsi="標楷體" w:hint="eastAsia"/>
                <w:color w:val="000000" w:themeColor="text1"/>
                <w:sz w:val="28"/>
                <w:szCs w:val="28"/>
              </w:rPr>
              <w:t>）</w:t>
            </w:r>
            <w:r w:rsidR="00BD2408" w:rsidRPr="0009536C">
              <w:rPr>
                <w:rFonts w:ascii="標楷體" w:eastAsia="標楷體" w:hAnsi="標楷體" w:hint="eastAsia"/>
                <w:color w:val="000000" w:themeColor="text1"/>
                <w:sz w:val="28"/>
                <w:szCs w:val="28"/>
              </w:rPr>
              <w:t>加強檢舉</w:t>
            </w:r>
            <w:r w:rsidR="00BD2408" w:rsidRPr="0009536C">
              <w:rPr>
                <w:rFonts w:ascii="標楷體" w:eastAsia="標楷體" w:hAnsi="標楷體"/>
                <w:color w:val="000000" w:themeColor="text1"/>
                <w:sz w:val="28"/>
                <w:szCs w:val="28"/>
              </w:rPr>
              <w:t>人保護、</w:t>
            </w:r>
            <w:r w:rsidR="00BD2408" w:rsidRPr="0009536C">
              <w:rPr>
                <w:rFonts w:ascii="標楷體" w:eastAsia="標楷體" w:hAnsi="標楷體" w:hint="eastAsia"/>
                <w:color w:val="000000" w:themeColor="text1"/>
                <w:sz w:val="28"/>
                <w:szCs w:val="28"/>
              </w:rPr>
              <w:t>保密宣導及落實受理檢舉案件</w:t>
            </w:r>
            <w:r w:rsidR="00BD2408" w:rsidRPr="008672BC">
              <w:rPr>
                <w:rFonts w:ascii="標楷體" w:eastAsia="標楷體" w:hAnsi="標楷體" w:hint="eastAsia"/>
                <w:color w:val="000000" w:themeColor="text1"/>
                <w:sz w:val="28"/>
                <w:szCs w:val="28"/>
              </w:rPr>
              <w:t>追蹤考核。</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每年統計政風機構受理檢舉件數及保密宣導執行成效。</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各機關、法務部（廉政署）</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09536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十</w:t>
            </w:r>
            <w:r w:rsidRPr="00245208">
              <w:rPr>
                <w:rFonts w:ascii="標楷體" w:eastAsia="標楷體" w:hAnsi="標楷體" w:hint="eastAsia"/>
                <w:color w:val="000000" w:themeColor="text1"/>
                <w:sz w:val="28"/>
                <w:szCs w:val="28"/>
              </w:rPr>
              <w:t>）</w:t>
            </w:r>
            <w:r w:rsidR="00BD2408" w:rsidRPr="0009536C">
              <w:rPr>
                <w:rFonts w:ascii="標楷體" w:eastAsia="標楷體" w:hAnsi="標楷體" w:hint="eastAsia"/>
                <w:color w:val="000000" w:themeColor="text1"/>
                <w:sz w:val="28"/>
                <w:szCs w:val="28"/>
              </w:rPr>
              <w:t>鼓勵檢舉，加強對證人及關係人之保密與保護，循線</w:t>
            </w:r>
            <w:r w:rsidR="00BD2408" w:rsidRPr="008672BC">
              <w:rPr>
                <w:rFonts w:ascii="標楷體" w:eastAsia="標楷體" w:hAnsi="標楷體" w:hint="eastAsia"/>
                <w:color w:val="000000" w:themeColor="text1"/>
                <w:sz w:val="28"/>
                <w:szCs w:val="28"/>
              </w:rPr>
              <w:t>調查</w:t>
            </w:r>
            <w:r w:rsidR="00BD2408" w:rsidRPr="0009536C">
              <w:rPr>
                <w:rFonts w:ascii="標楷體" w:eastAsia="標楷體" w:hAnsi="標楷體" w:hint="eastAsia"/>
                <w:color w:val="000000" w:themeColor="text1"/>
                <w:sz w:val="28"/>
                <w:szCs w:val="28"/>
              </w:rPr>
              <w:t>偵辦企業貪瀆（侵占、詐欺、背信等）案件，並加強國際跨境合作打擊犯罪及司法互助工作。</w:t>
            </w:r>
          </w:p>
        </w:tc>
        <w:tc>
          <w:tcPr>
            <w:tcW w:w="3119" w:type="dxa"/>
          </w:tcPr>
          <w:p w:rsidR="00BD2408" w:rsidRPr="008672BC" w:rsidRDefault="00BD2408" w:rsidP="0009536C">
            <w:pPr>
              <w:overflowPunct w:val="0"/>
              <w:spacing w:line="440" w:lineRule="exact"/>
              <w:jc w:val="both"/>
              <w:rPr>
                <w:rFonts w:ascii="標楷體" w:eastAsia="標楷體" w:hAnsi="標楷體"/>
                <w:strike/>
                <w:color w:val="000000" w:themeColor="text1"/>
                <w:kern w:val="0"/>
                <w:sz w:val="28"/>
                <w:szCs w:val="28"/>
              </w:rPr>
            </w:pPr>
            <w:r w:rsidRPr="008672BC">
              <w:rPr>
                <w:rFonts w:ascii="標楷體" w:eastAsia="標楷體" w:hAnsi="標楷體" w:hint="eastAsia"/>
                <w:color w:val="000000" w:themeColor="text1"/>
                <w:kern w:val="0"/>
                <w:sz w:val="28"/>
                <w:szCs w:val="28"/>
              </w:rPr>
              <w:t>每年提報彙整執行績效。</w:t>
            </w:r>
          </w:p>
        </w:tc>
        <w:tc>
          <w:tcPr>
            <w:tcW w:w="1417" w:type="dxa"/>
          </w:tcPr>
          <w:p w:rsidR="00BD2408" w:rsidRPr="008672BC" w:rsidRDefault="00BD2408" w:rsidP="0009536C">
            <w:pPr>
              <w:spacing w:line="440" w:lineRule="exact"/>
              <w:jc w:val="both"/>
              <w:rPr>
                <w:rFonts w:ascii="標楷體" w:eastAsia="標楷體" w:hAnsi="標楷體"/>
                <w:strike/>
                <w:color w:val="000000" w:themeColor="text1"/>
                <w:sz w:val="28"/>
                <w:szCs w:val="28"/>
              </w:rPr>
            </w:pPr>
            <w:r w:rsidRPr="008672BC">
              <w:rPr>
                <w:rFonts w:ascii="標楷體" w:eastAsia="標楷體" w:hAnsi="標楷體" w:hint="eastAsia"/>
                <w:color w:val="000000" w:themeColor="text1"/>
                <w:sz w:val="28"/>
                <w:szCs w:val="28"/>
              </w:rPr>
              <w:t>法務部（調查局）</w:t>
            </w:r>
          </w:p>
        </w:tc>
      </w:tr>
      <w:tr w:rsidR="00BD2408" w:rsidTr="0030516E">
        <w:tc>
          <w:tcPr>
            <w:tcW w:w="1702" w:type="dxa"/>
            <w:vMerge w:val="restart"/>
          </w:tcPr>
          <w:p w:rsidR="00BD2408" w:rsidRPr="008672BC" w:rsidRDefault="00BD2408" w:rsidP="0009536C">
            <w:pPr>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九、</w:t>
            </w:r>
          </w:p>
          <w:p w:rsidR="00BD2408" w:rsidRDefault="00BD2408" w:rsidP="0009536C">
            <w:pPr>
              <w:spacing w:line="440" w:lineRule="exact"/>
              <w:jc w:val="both"/>
              <w:rPr>
                <w:rFonts w:ascii="標楷體" w:eastAsia="標楷體" w:hAnsi="標楷體"/>
              </w:rPr>
            </w:pPr>
            <w:r w:rsidRPr="008672BC">
              <w:rPr>
                <w:rFonts w:ascii="標楷體" w:eastAsia="標楷體" w:hAnsi="標楷體" w:hint="eastAsia"/>
                <w:color w:val="000000" w:themeColor="text1"/>
                <w:sz w:val="28"/>
                <w:szCs w:val="28"/>
              </w:rPr>
              <w:t>推動國際合作與資產追繳，建構國家間互惠機制。</w:t>
            </w: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一</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研商「外國法院委託事件協助法」與「國際刑事司法互助法」草案之整併</w:t>
            </w:r>
            <w:r w:rsidR="00BD2408" w:rsidRPr="0009536C">
              <w:rPr>
                <w:rFonts w:ascii="標楷體" w:eastAsia="標楷體" w:hAnsi="標楷體" w:hint="eastAsia"/>
                <w:color w:val="000000" w:themeColor="text1"/>
                <w:sz w:val="28"/>
                <w:szCs w:val="28"/>
              </w:rPr>
              <w:t>事宜</w:t>
            </w:r>
            <w:r w:rsidR="00BD2408" w:rsidRPr="008672BC">
              <w:rPr>
                <w:rFonts w:ascii="標楷體" w:eastAsia="標楷體" w:hAnsi="標楷體" w:hint="eastAsia"/>
                <w:color w:val="000000" w:themeColor="text1"/>
                <w:sz w:val="28"/>
                <w:szCs w:val="28"/>
              </w:rPr>
              <w:t>，俾建立完整之刑事司法互助法制架構，擴大刑事司法互助範疇，促進國際合作。</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每年提報修</w:t>
            </w:r>
            <w:r w:rsidRPr="008672BC">
              <w:rPr>
                <w:rFonts w:ascii="標楷體" w:eastAsia="標楷體" w:hAnsi="標楷體" w:hint="eastAsia"/>
                <w:color w:val="000000" w:themeColor="text1"/>
                <w:sz w:val="28"/>
                <w:szCs w:val="28"/>
              </w:rPr>
              <w:t>法進度及執行情形。</w:t>
            </w:r>
          </w:p>
        </w:tc>
        <w:tc>
          <w:tcPr>
            <w:tcW w:w="1417" w:type="dxa"/>
          </w:tcPr>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主辦機關：法務部（國際及兩岸法律司）。</w:t>
            </w:r>
          </w:p>
          <w:p w:rsidR="00BD2408" w:rsidRPr="008672BC" w:rsidRDefault="00BD2408" w:rsidP="0009536C">
            <w:pPr>
              <w:widowControl/>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協辦機關：外交部、司法院</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732" w:hangingChars="300" w:hanging="840"/>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二</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加速我國「引渡法」修法進程，並致力與各國洽簽引渡條約或協定，或於個案洽簽引渡備忘錄。</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sz w:val="28"/>
                <w:szCs w:val="28"/>
              </w:rPr>
              <w:t>每年</w:t>
            </w:r>
            <w:r w:rsidRPr="008672BC">
              <w:rPr>
                <w:rFonts w:ascii="標楷體" w:eastAsia="標楷體" w:hAnsi="標楷體" w:hint="eastAsia"/>
                <w:color w:val="000000" w:themeColor="text1"/>
                <w:kern w:val="0"/>
                <w:sz w:val="28"/>
                <w:szCs w:val="28"/>
              </w:rPr>
              <w:t>提報修法進度及引渡執行情形。</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主辦機關：法務部（國際及兩岸法律司）</w:t>
            </w:r>
            <w:r>
              <w:rPr>
                <w:rFonts w:ascii="標楷體" w:eastAsia="標楷體" w:hAnsi="標楷體" w:hint="eastAsia"/>
                <w:color w:val="000000" w:themeColor="text1"/>
                <w:sz w:val="28"/>
                <w:szCs w:val="28"/>
              </w:rPr>
              <w:t>。</w:t>
            </w:r>
          </w:p>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協辦機關：外交部</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三</w:t>
            </w:r>
            <w:r w:rsidRPr="00245208">
              <w:rPr>
                <w:rFonts w:ascii="標楷體" w:eastAsia="標楷體" w:hAnsi="標楷體" w:hint="eastAsia"/>
                <w:color w:val="000000" w:themeColor="text1"/>
                <w:sz w:val="28"/>
                <w:szCs w:val="28"/>
              </w:rPr>
              <w:t>）</w:t>
            </w:r>
            <w:r w:rsidR="00BD2408" w:rsidRPr="0009536C">
              <w:rPr>
                <w:rFonts w:ascii="標楷體" w:eastAsia="標楷體" w:hAnsi="標楷體"/>
                <w:color w:val="000000" w:themeColor="text1"/>
                <w:sz w:val="28"/>
                <w:szCs w:val="28"/>
              </w:rPr>
              <w:t>積極參與國</w:t>
            </w:r>
            <w:r w:rsidR="00BD2408" w:rsidRPr="0009536C">
              <w:rPr>
                <w:rFonts w:ascii="標楷體" w:eastAsia="標楷體" w:hAnsi="標楷體" w:hint="eastAsia"/>
                <w:color w:val="000000" w:themeColor="text1"/>
                <w:sz w:val="28"/>
                <w:szCs w:val="28"/>
              </w:rPr>
              <w:t>家或</w:t>
            </w:r>
            <w:r w:rsidR="00BD2408" w:rsidRPr="0009536C">
              <w:rPr>
                <w:rFonts w:ascii="標楷體" w:eastAsia="標楷體" w:hAnsi="標楷體"/>
                <w:color w:val="000000" w:themeColor="text1"/>
                <w:sz w:val="28"/>
                <w:szCs w:val="28"/>
              </w:rPr>
              <w:t>非政府組織活動及相關廉政論壇，如亞</w:t>
            </w:r>
            <w:r w:rsidR="00BD2408" w:rsidRPr="0009536C">
              <w:rPr>
                <w:rFonts w:ascii="標楷體" w:eastAsia="標楷體" w:hAnsi="標楷體" w:hint="eastAsia"/>
                <w:color w:val="000000" w:themeColor="text1"/>
                <w:sz w:val="28"/>
                <w:szCs w:val="28"/>
              </w:rPr>
              <w:t>洲</w:t>
            </w:r>
            <w:r w:rsidR="00BD2408" w:rsidRPr="0009536C">
              <w:rPr>
                <w:rFonts w:ascii="標楷體" w:eastAsia="標楷體" w:hAnsi="標楷體"/>
                <w:color w:val="000000" w:themeColor="text1"/>
                <w:sz w:val="28"/>
                <w:szCs w:val="28"/>
              </w:rPr>
              <w:t>太</w:t>
            </w:r>
            <w:r w:rsidR="00BD2408" w:rsidRPr="0009536C">
              <w:rPr>
                <w:rFonts w:ascii="標楷體" w:eastAsia="標楷體" w:hAnsi="標楷體" w:hint="eastAsia"/>
                <w:color w:val="000000" w:themeColor="text1"/>
                <w:sz w:val="28"/>
                <w:szCs w:val="28"/>
              </w:rPr>
              <w:t>平洋</w:t>
            </w:r>
            <w:r w:rsidR="00BD2408" w:rsidRPr="0009536C">
              <w:rPr>
                <w:rFonts w:ascii="標楷體" w:eastAsia="標楷體" w:hAnsi="標楷體"/>
                <w:color w:val="000000" w:themeColor="text1"/>
                <w:sz w:val="28"/>
                <w:szCs w:val="28"/>
              </w:rPr>
              <w:t>經濟合作（</w:t>
            </w:r>
            <w:r w:rsidR="00BD2408" w:rsidRPr="0009536C">
              <w:rPr>
                <w:rFonts w:ascii="標楷體" w:eastAsia="標楷體" w:hAnsi="標楷體" w:hint="eastAsia"/>
                <w:color w:val="000000" w:themeColor="text1"/>
                <w:sz w:val="28"/>
                <w:szCs w:val="28"/>
              </w:rPr>
              <w:t>APEC</w:t>
            </w:r>
            <w:r w:rsidR="00BD2408" w:rsidRPr="0009536C">
              <w:rPr>
                <w:rFonts w:ascii="標楷體" w:eastAsia="標楷體" w:hAnsi="標楷體"/>
                <w:color w:val="000000" w:themeColor="text1"/>
                <w:sz w:val="28"/>
                <w:szCs w:val="28"/>
              </w:rPr>
              <w:t>）</w:t>
            </w:r>
            <w:r w:rsidR="00BD2408" w:rsidRPr="0009536C">
              <w:rPr>
                <w:rFonts w:ascii="標楷體" w:eastAsia="標楷體" w:hAnsi="標楷體" w:hint="eastAsia"/>
                <w:color w:val="000000" w:themeColor="text1"/>
                <w:sz w:val="28"/>
                <w:szCs w:val="28"/>
              </w:rPr>
              <w:t>之</w:t>
            </w:r>
            <w:r w:rsidR="00BD2408" w:rsidRPr="0009536C">
              <w:rPr>
                <w:rFonts w:ascii="標楷體" w:eastAsia="標楷體" w:hAnsi="標楷體"/>
                <w:color w:val="000000" w:themeColor="text1"/>
                <w:sz w:val="28"/>
                <w:szCs w:val="28"/>
              </w:rPr>
              <w:t>反貪污及透明化</w:t>
            </w:r>
            <w:r w:rsidR="00BD2408" w:rsidRPr="0009536C">
              <w:rPr>
                <w:rFonts w:ascii="標楷體" w:eastAsia="標楷體" w:hAnsi="標楷體" w:hint="eastAsia"/>
                <w:color w:val="000000" w:themeColor="text1"/>
                <w:sz w:val="28"/>
                <w:szCs w:val="28"/>
              </w:rPr>
              <w:t>專家工作</w:t>
            </w:r>
            <w:r w:rsidR="00BD2408" w:rsidRPr="0009536C">
              <w:rPr>
                <w:rFonts w:ascii="標楷體" w:eastAsia="標楷體" w:hAnsi="標楷體"/>
                <w:color w:val="000000" w:themeColor="text1"/>
                <w:sz w:val="28"/>
                <w:szCs w:val="28"/>
              </w:rPr>
              <w:t>小組、</w:t>
            </w:r>
            <w:r w:rsidR="00BD2408" w:rsidRPr="0009536C">
              <w:rPr>
                <w:rFonts w:ascii="標楷體" w:eastAsia="標楷體" w:hAnsi="標楷體" w:hint="eastAsia"/>
                <w:color w:val="000000" w:themeColor="text1"/>
                <w:sz w:val="28"/>
                <w:szCs w:val="28"/>
              </w:rPr>
              <w:t>國際反貪局聯合會年會及研討會、</w:t>
            </w:r>
            <w:r w:rsidR="00BD2408" w:rsidRPr="0009536C">
              <w:rPr>
                <w:rFonts w:ascii="標楷體" w:eastAsia="標楷體" w:hAnsi="標楷體"/>
                <w:color w:val="000000" w:themeColor="text1"/>
                <w:sz w:val="28"/>
                <w:szCs w:val="28"/>
              </w:rPr>
              <w:t>國際透明組織年會暨國際反貪腐研討會</w:t>
            </w:r>
            <w:r w:rsidR="00BD2408" w:rsidRPr="0009536C">
              <w:rPr>
                <w:rFonts w:ascii="標楷體" w:eastAsia="標楷體" w:hAnsi="標楷體" w:hint="eastAsia"/>
                <w:color w:val="000000" w:themeColor="text1"/>
                <w:sz w:val="28"/>
                <w:szCs w:val="28"/>
              </w:rPr>
              <w:t>及</w:t>
            </w:r>
            <w:r w:rsidR="00BD2408" w:rsidRPr="008672BC">
              <w:rPr>
                <w:rFonts w:ascii="標楷體" w:eastAsia="標楷體" w:hAnsi="標楷體" w:hint="eastAsia"/>
                <w:color w:val="000000" w:themeColor="text1"/>
                <w:sz w:val="28"/>
                <w:szCs w:val="28"/>
              </w:rPr>
              <w:t>跨境有組織犯罪暨恐怖主義國際研討會（</w:t>
            </w:r>
            <w:r w:rsidR="00BD2408" w:rsidRPr="008672BC">
              <w:rPr>
                <w:rFonts w:ascii="標楷體" w:eastAsia="標楷體" w:hAnsi="標楷體"/>
                <w:color w:val="000000" w:themeColor="text1"/>
                <w:sz w:val="28"/>
                <w:szCs w:val="28"/>
              </w:rPr>
              <w:t>ICTOCT</w:t>
            </w:r>
            <w:r w:rsidR="00BD2408" w:rsidRPr="008672BC">
              <w:rPr>
                <w:rFonts w:ascii="標楷體" w:eastAsia="標楷體" w:hAnsi="標楷體" w:hint="eastAsia"/>
                <w:color w:val="000000" w:themeColor="text1"/>
                <w:sz w:val="28"/>
                <w:szCs w:val="28"/>
              </w:rPr>
              <w:t>）」</w:t>
            </w:r>
            <w:r w:rsidR="00BD2408" w:rsidRPr="0009536C">
              <w:rPr>
                <w:rFonts w:ascii="標楷體" w:eastAsia="標楷體" w:hAnsi="標楷體" w:hint="eastAsia"/>
                <w:color w:val="000000" w:themeColor="text1"/>
                <w:sz w:val="28"/>
                <w:szCs w:val="28"/>
              </w:rPr>
              <w:t>之反貪腐倡議會議等及其他相關會議</w:t>
            </w:r>
            <w:r w:rsidR="00BD2408" w:rsidRPr="0009536C">
              <w:rPr>
                <w:rFonts w:ascii="標楷體" w:eastAsia="標楷體" w:hAnsi="標楷體"/>
                <w:color w:val="000000" w:themeColor="text1"/>
                <w:sz w:val="28"/>
                <w:szCs w:val="28"/>
              </w:rPr>
              <w:t>。</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每年統計</w:t>
            </w:r>
            <w:r w:rsidRPr="008672BC">
              <w:rPr>
                <w:rFonts w:ascii="標楷體" w:eastAsia="標楷體" w:hAnsi="標楷體"/>
                <w:color w:val="000000" w:themeColor="text1"/>
                <w:kern w:val="0"/>
                <w:sz w:val="28"/>
                <w:szCs w:val="28"/>
              </w:rPr>
              <w:t>參加國際廉政會議及論壇次數</w:t>
            </w:r>
            <w:r w:rsidRPr="008672BC">
              <w:rPr>
                <w:rFonts w:ascii="標楷體" w:eastAsia="標楷體" w:hAnsi="標楷體" w:hint="eastAsia"/>
                <w:color w:val="000000" w:themeColor="text1"/>
                <w:kern w:val="0"/>
                <w:sz w:val="28"/>
                <w:szCs w:val="28"/>
              </w:rPr>
              <w:t>。</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法務部(國際及兩岸法律司、廉政署、調查局)、行政院海岸巡防署</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四</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積極追查貪瀆犯罪財產，強力執行扣押貪瀆案件不法所得，逐案迅速查扣貪瀆犯之財產，並</w:t>
            </w:r>
            <w:r w:rsidR="00BD2408" w:rsidRPr="0009536C">
              <w:rPr>
                <w:rFonts w:ascii="標楷體" w:eastAsia="標楷體" w:hAnsi="標楷體" w:hint="eastAsia"/>
                <w:color w:val="000000" w:themeColor="text1"/>
                <w:sz w:val="28"/>
                <w:szCs w:val="28"/>
              </w:rPr>
              <w:t>尋求</w:t>
            </w:r>
            <w:r w:rsidR="00BD2408" w:rsidRPr="008672BC">
              <w:rPr>
                <w:rFonts w:ascii="標楷體" w:eastAsia="標楷體" w:hAnsi="標楷體" w:hint="eastAsia"/>
                <w:color w:val="000000" w:themeColor="text1"/>
                <w:sz w:val="28"/>
                <w:szCs w:val="28"/>
              </w:rPr>
              <w:t>跨國司法互助，循線追蹤境外洗錢所得，積極請求跨國查扣貪瀆犯罪資產。</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sz w:val="28"/>
                <w:szCs w:val="28"/>
              </w:rPr>
              <w:t>每年提報扣押貪瀆案件偵辦件數及查扣不法所得金額。</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法務部（檢察司）</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五</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建立全面性之國內管理及監督制度，以利遏制並監測各種形式之洗錢或跨境轉移，並進行跨國合作或交換訊息。</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每年</w:t>
            </w:r>
            <w:r w:rsidRPr="008672BC">
              <w:rPr>
                <w:rFonts w:ascii="標楷體" w:eastAsia="標楷體" w:hAnsi="標楷體" w:hint="eastAsia"/>
                <w:color w:val="000000" w:themeColor="text1"/>
                <w:kern w:val="0"/>
                <w:sz w:val="28"/>
                <w:szCs w:val="28"/>
              </w:rPr>
              <w:t>提報「洗錢防制法」、</w:t>
            </w:r>
            <w:r w:rsidRPr="008672BC">
              <w:rPr>
                <w:rFonts w:ascii="標楷體" w:eastAsia="標楷體" w:hAnsi="標楷體" w:hint="eastAsia"/>
                <w:color w:val="000000" w:themeColor="text1"/>
                <w:sz w:val="28"/>
                <w:szCs w:val="28"/>
              </w:rPr>
              <w:t>「旅客或隨交通工具服務之人員出入國境攜帶外幣現鈔或有價證券申報及通報辦法」、「銀行業辦理外匯業務作業規範」等執行情形。</w:t>
            </w:r>
          </w:p>
        </w:tc>
        <w:tc>
          <w:tcPr>
            <w:tcW w:w="1417" w:type="dxa"/>
          </w:tcPr>
          <w:p w:rsidR="00BD2408" w:rsidRPr="008672BC" w:rsidRDefault="00BD2408" w:rsidP="0009536C">
            <w:pPr>
              <w:kinsoku w:val="0"/>
              <w:overflowPunct w:val="0"/>
              <w:autoSpaceDE w:val="0"/>
              <w:autoSpaceDN w:val="0"/>
              <w:adjustRightInd w:val="0"/>
              <w:snapToGrid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主辦機關：法務部</w:t>
            </w:r>
            <w:r w:rsidRPr="008672BC">
              <w:rPr>
                <w:rFonts w:ascii="標楷體" w:eastAsia="標楷體" w:hAnsi="標楷體" w:hint="eastAsia"/>
                <w:bCs/>
                <w:color w:val="000000" w:themeColor="text1"/>
                <w:sz w:val="28"/>
                <w:szCs w:val="28"/>
              </w:rPr>
              <w:t>（</w:t>
            </w:r>
            <w:r w:rsidRPr="008672BC">
              <w:rPr>
                <w:rFonts w:ascii="標楷體" w:eastAsia="標楷體" w:hAnsi="標楷體" w:hint="eastAsia"/>
                <w:color w:val="000000" w:themeColor="text1"/>
                <w:sz w:val="28"/>
                <w:szCs w:val="28"/>
              </w:rPr>
              <w:t>調查局</w:t>
            </w:r>
            <w:r w:rsidRPr="008672BC">
              <w:rPr>
                <w:rFonts w:ascii="標楷體" w:eastAsia="標楷體" w:hAnsi="標楷體" w:hint="eastAsia"/>
                <w:bCs/>
                <w:color w:val="000000" w:themeColor="text1"/>
                <w:sz w:val="28"/>
                <w:szCs w:val="28"/>
              </w:rPr>
              <w:t>）</w:t>
            </w:r>
            <w:r w:rsidRPr="008672BC">
              <w:rPr>
                <w:rFonts w:ascii="標楷體" w:eastAsia="標楷體" w:hAnsi="標楷體" w:hint="eastAsia"/>
                <w:color w:val="000000" w:themeColor="text1"/>
                <w:sz w:val="28"/>
                <w:szCs w:val="28"/>
              </w:rPr>
              <w:t>、金融監督管理委員會。</w:t>
            </w:r>
          </w:p>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協辦機關：財政部(關務署)、中央銀行、外交部</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732" w:hangingChars="300" w:hanging="840"/>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六</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為有效打擊貪腐，持續依「通訊保障及監察法」暨相關規定執行、辦理通訊監察，並配合各級院檢機關查核通訊監察執行情形。</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定期統計執行情形。</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法務部（調查局）</w:t>
            </w:r>
          </w:p>
        </w:tc>
      </w:tr>
      <w:tr w:rsidR="00BD2408" w:rsidTr="0030516E">
        <w:tc>
          <w:tcPr>
            <w:tcW w:w="1702" w:type="dxa"/>
            <w:vMerge/>
            <w:vAlign w:val="center"/>
          </w:tcPr>
          <w:p w:rsidR="00BD2408" w:rsidRDefault="00BD2408" w:rsidP="0009536C">
            <w:pPr>
              <w:spacing w:line="440" w:lineRule="exact"/>
              <w:jc w:val="center"/>
              <w:rPr>
                <w:rFonts w:ascii="標楷體" w:eastAsia="標楷體" w:hAnsi="標楷體"/>
              </w:rPr>
            </w:pPr>
          </w:p>
        </w:tc>
        <w:tc>
          <w:tcPr>
            <w:tcW w:w="3402" w:type="dxa"/>
          </w:tcPr>
          <w:p w:rsidR="00BD2408" w:rsidRPr="008672BC" w:rsidRDefault="00245208" w:rsidP="00245208">
            <w:pPr>
              <w:widowControl/>
              <w:spacing w:line="440" w:lineRule="exact"/>
              <w:ind w:leftChars="-45" w:left="676" w:hangingChars="280" w:hanging="784"/>
              <w:jc w:val="both"/>
              <w:rPr>
                <w:rFonts w:ascii="標楷體" w:eastAsia="標楷體" w:hAnsi="標楷體"/>
                <w:color w:val="000000" w:themeColor="text1"/>
                <w:sz w:val="28"/>
                <w:szCs w:val="28"/>
              </w:rPr>
            </w:pPr>
            <w:r w:rsidRPr="00245208">
              <w:rPr>
                <w:rFonts w:ascii="標楷體" w:eastAsia="標楷體" w:hAnsi="標楷體" w:hint="eastAsia"/>
                <w:color w:val="000000" w:themeColor="text1"/>
                <w:sz w:val="28"/>
                <w:szCs w:val="28"/>
              </w:rPr>
              <w:t>（</w:t>
            </w:r>
            <w:r>
              <w:rPr>
                <w:rFonts w:ascii="標楷體" w:eastAsia="標楷體" w:hAnsi="標楷體" w:hint="eastAsia"/>
                <w:color w:val="000000" w:themeColor="text1"/>
                <w:sz w:val="28"/>
                <w:szCs w:val="28"/>
              </w:rPr>
              <w:t>七</w:t>
            </w:r>
            <w:r w:rsidRPr="00245208">
              <w:rPr>
                <w:rFonts w:ascii="標楷體" w:eastAsia="標楷體" w:hAnsi="標楷體" w:hint="eastAsia"/>
                <w:color w:val="000000" w:themeColor="text1"/>
                <w:sz w:val="28"/>
                <w:szCs w:val="28"/>
              </w:rPr>
              <w:t>）</w:t>
            </w:r>
            <w:r w:rsidR="00BD2408" w:rsidRPr="008672BC">
              <w:rPr>
                <w:rFonts w:ascii="標楷體" w:eastAsia="標楷體" w:hAnsi="標楷體" w:hint="eastAsia"/>
                <w:color w:val="000000" w:themeColor="text1"/>
                <w:sz w:val="28"/>
                <w:szCs w:val="28"/>
              </w:rPr>
              <w:t>強化追緝外逃重大犯罪歸案，以維司法威信。</w:t>
            </w:r>
          </w:p>
        </w:tc>
        <w:tc>
          <w:tcPr>
            <w:tcW w:w="3119" w:type="dxa"/>
          </w:tcPr>
          <w:p w:rsidR="00BD2408" w:rsidRPr="008672BC" w:rsidRDefault="00BD2408" w:rsidP="0009536C">
            <w:pPr>
              <w:overflowPunct w:val="0"/>
              <w:spacing w:line="440" w:lineRule="exact"/>
              <w:jc w:val="both"/>
              <w:rPr>
                <w:rFonts w:ascii="標楷體" w:eastAsia="標楷體" w:hAnsi="標楷體"/>
                <w:color w:val="000000" w:themeColor="text1"/>
                <w:kern w:val="0"/>
                <w:sz w:val="28"/>
                <w:szCs w:val="28"/>
              </w:rPr>
            </w:pPr>
            <w:r w:rsidRPr="008672BC">
              <w:rPr>
                <w:rFonts w:ascii="標楷體" w:eastAsia="標楷體" w:hAnsi="標楷體" w:hint="eastAsia"/>
                <w:color w:val="000000" w:themeColor="text1"/>
                <w:kern w:val="0"/>
                <w:sz w:val="28"/>
                <w:szCs w:val="28"/>
              </w:rPr>
              <w:t>每年統計執行情形。</w:t>
            </w:r>
          </w:p>
        </w:tc>
        <w:tc>
          <w:tcPr>
            <w:tcW w:w="1417" w:type="dxa"/>
          </w:tcPr>
          <w:p w:rsidR="00BD2408" w:rsidRPr="008672BC" w:rsidRDefault="00BD2408" w:rsidP="0009536C">
            <w:pPr>
              <w:overflowPunct w:val="0"/>
              <w:spacing w:line="440" w:lineRule="exact"/>
              <w:jc w:val="both"/>
              <w:rPr>
                <w:rFonts w:ascii="標楷體" w:eastAsia="標楷體" w:hAnsi="標楷體"/>
                <w:color w:val="000000" w:themeColor="text1"/>
                <w:sz w:val="28"/>
                <w:szCs w:val="28"/>
              </w:rPr>
            </w:pPr>
            <w:r w:rsidRPr="008672BC">
              <w:rPr>
                <w:rFonts w:ascii="標楷體" w:eastAsia="標楷體" w:hAnsi="標楷體" w:hint="eastAsia"/>
                <w:color w:val="000000" w:themeColor="text1"/>
                <w:sz w:val="28"/>
                <w:szCs w:val="28"/>
              </w:rPr>
              <w:t>法務部（國際及兩岸法律司、調查局）、內政部（警政署、移民署）</w:t>
            </w:r>
          </w:p>
        </w:tc>
      </w:tr>
    </w:tbl>
    <w:p w:rsidR="00181435" w:rsidRPr="00ED01B8" w:rsidRDefault="00181435" w:rsidP="00181435">
      <w:pPr>
        <w:spacing w:line="480" w:lineRule="exact"/>
        <w:jc w:val="both"/>
        <w:rPr>
          <w:rFonts w:ascii="標楷體" w:eastAsia="標楷體" w:hAnsi="標楷體"/>
          <w:sz w:val="28"/>
          <w:szCs w:val="28"/>
        </w:rPr>
      </w:pPr>
      <w:r w:rsidRPr="00ED01B8">
        <w:rPr>
          <w:rFonts w:ascii="標楷體" w:eastAsia="標楷體" w:hAnsi="標楷體" w:hint="eastAsia"/>
          <w:sz w:val="28"/>
          <w:szCs w:val="28"/>
        </w:rPr>
        <w:t>伍、經費</w:t>
      </w:r>
    </w:p>
    <w:p w:rsidR="00B61202" w:rsidRDefault="00181435" w:rsidP="00EC3B6B">
      <w:pPr>
        <w:spacing w:line="480" w:lineRule="exact"/>
        <w:ind w:firstLineChars="202" w:firstLine="566"/>
        <w:rPr>
          <w:rFonts w:ascii="標楷體" w:eastAsia="標楷體" w:hAnsi="標楷體"/>
          <w:sz w:val="28"/>
          <w:szCs w:val="28"/>
        </w:rPr>
      </w:pPr>
      <w:r w:rsidRPr="00ED01B8">
        <w:rPr>
          <w:rFonts w:ascii="標楷體" w:eastAsia="標楷體" w:hAnsi="標楷體" w:hint="eastAsia"/>
          <w:sz w:val="28"/>
          <w:szCs w:val="28"/>
        </w:rPr>
        <w:t>執行本方案所需經費由各機關按年度編列預算支應。</w:t>
      </w:r>
    </w:p>
    <w:p w:rsidR="00181435" w:rsidRDefault="00181435" w:rsidP="00181435">
      <w:pPr>
        <w:spacing w:line="480" w:lineRule="exact"/>
        <w:rPr>
          <w:rFonts w:ascii="標楷體" w:eastAsia="標楷體" w:hAnsi="標楷體"/>
          <w:sz w:val="28"/>
          <w:szCs w:val="28"/>
        </w:rPr>
      </w:pPr>
      <w:r w:rsidRPr="00ED01B8">
        <w:rPr>
          <w:rFonts w:ascii="標楷體" w:eastAsia="標楷體" w:hAnsi="標楷體" w:hint="eastAsia"/>
          <w:sz w:val="28"/>
          <w:szCs w:val="28"/>
        </w:rPr>
        <w:t>陸、分工及績效考核</w:t>
      </w:r>
    </w:p>
    <w:p w:rsidR="0030516E" w:rsidRPr="00FD45B5" w:rsidRDefault="0030516E" w:rsidP="00466CF8">
      <w:pPr>
        <w:spacing w:line="480" w:lineRule="exact"/>
        <w:ind w:leftChars="118" w:left="899" w:hangingChars="220" w:hanging="616"/>
        <w:rPr>
          <w:rFonts w:ascii="標楷體" w:eastAsia="標楷體" w:hAnsi="標楷體"/>
          <w:color w:val="000000" w:themeColor="text1"/>
          <w:sz w:val="28"/>
          <w:szCs w:val="28"/>
        </w:rPr>
      </w:pPr>
      <w:r w:rsidRPr="00FD45B5">
        <w:rPr>
          <w:rFonts w:ascii="標楷體" w:eastAsia="標楷體" w:hAnsi="標楷體" w:hint="eastAsia"/>
          <w:color w:val="000000" w:themeColor="text1"/>
          <w:sz w:val="28"/>
          <w:szCs w:val="28"/>
        </w:rPr>
        <w:t>一、</w:t>
      </w:r>
      <w:r w:rsidRPr="00466CF8">
        <w:rPr>
          <w:rFonts w:ascii="標楷體" w:eastAsia="標楷體" w:hAnsi="標楷體" w:hint="eastAsia"/>
          <w:sz w:val="28"/>
          <w:szCs w:val="28"/>
        </w:rPr>
        <w:t>本方案</w:t>
      </w:r>
      <w:r w:rsidRPr="00FD45B5">
        <w:rPr>
          <w:rFonts w:ascii="標楷體" w:eastAsia="標楷體" w:hAnsi="標楷體" w:hint="eastAsia"/>
          <w:color w:val="000000" w:themeColor="text1"/>
          <w:sz w:val="28"/>
          <w:szCs w:val="28"/>
        </w:rPr>
        <w:t>具體作為之執行措施，得由法務部召集相關機關視需要檢討修正。</w:t>
      </w:r>
    </w:p>
    <w:p w:rsidR="0030516E" w:rsidRPr="00FD45B5" w:rsidRDefault="0030516E" w:rsidP="00466CF8">
      <w:pPr>
        <w:spacing w:line="480" w:lineRule="exact"/>
        <w:ind w:leftChars="118" w:left="899" w:hangingChars="220" w:hanging="616"/>
        <w:rPr>
          <w:rFonts w:ascii="標楷體" w:eastAsia="標楷體" w:hAnsi="標楷體"/>
          <w:color w:val="000000" w:themeColor="text1"/>
          <w:sz w:val="28"/>
          <w:szCs w:val="28"/>
        </w:rPr>
      </w:pPr>
      <w:r w:rsidRPr="00FD45B5">
        <w:rPr>
          <w:rFonts w:ascii="標楷體" w:eastAsia="標楷體" w:hAnsi="標楷體" w:hint="eastAsia"/>
          <w:color w:val="000000" w:themeColor="text1"/>
          <w:sz w:val="28"/>
          <w:szCs w:val="28"/>
        </w:rPr>
        <w:t>二、為落實本方案具體作為，各機關得自行訂定相關執行規定據以實施。</w:t>
      </w:r>
    </w:p>
    <w:p w:rsidR="0030516E" w:rsidRPr="00466CF8" w:rsidRDefault="0030516E" w:rsidP="00466CF8">
      <w:pPr>
        <w:spacing w:line="480" w:lineRule="exact"/>
        <w:ind w:leftChars="118" w:left="843" w:hangingChars="200" w:hanging="560"/>
        <w:rPr>
          <w:rFonts w:ascii="標楷體" w:eastAsia="標楷體" w:hAnsi="標楷體"/>
          <w:color w:val="000000" w:themeColor="text1"/>
          <w:sz w:val="28"/>
          <w:szCs w:val="28"/>
        </w:rPr>
      </w:pPr>
      <w:r w:rsidRPr="00FD45B5">
        <w:rPr>
          <w:rFonts w:ascii="標楷體" w:eastAsia="標楷體" w:hAnsi="標楷體" w:hint="eastAsia"/>
          <w:color w:val="000000" w:themeColor="text1"/>
          <w:sz w:val="28"/>
          <w:szCs w:val="28"/>
        </w:rPr>
        <w:t>三、</w:t>
      </w:r>
      <w:r w:rsidRPr="00466CF8">
        <w:rPr>
          <w:rFonts w:ascii="標楷體" w:eastAsia="標楷體" w:hAnsi="標楷體" w:hint="eastAsia"/>
          <w:color w:val="000000" w:themeColor="text1"/>
          <w:sz w:val="28"/>
          <w:szCs w:val="28"/>
        </w:rPr>
        <w:t>本方案辦理機關為行政院以外其他中央機關（構），得由政風單位擔任聯繫窗口，並得參考本方案，擇定與主管業務有關部分配合執行。</w:t>
      </w:r>
    </w:p>
    <w:p w:rsidR="0030516E" w:rsidRPr="00FD45B5" w:rsidRDefault="0030516E" w:rsidP="00466CF8">
      <w:pPr>
        <w:spacing w:line="480" w:lineRule="exact"/>
        <w:ind w:leftChars="118" w:left="843" w:hangingChars="200" w:hanging="560"/>
        <w:rPr>
          <w:rFonts w:ascii="標楷體" w:eastAsia="標楷體" w:hAnsi="標楷體"/>
          <w:color w:val="000000" w:themeColor="text1"/>
          <w:sz w:val="28"/>
          <w:szCs w:val="28"/>
        </w:rPr>
      </w:pPr>
      <w:r w:rsidRPr="00FD45B5">
        <w:rPr>
          <w:rFonts w:ascii="標楷體" w:eastAsia="標楷體" w:hAnsi="標楷體" w:hint="eastAsia"/>
          <w:color w:val="000000" w:themeColor="text1"/>
          <w:sz w:val="28"/>
          <w:szCs w:val="28"/>
        </w:rPr>
        <w:t>四、各直轄市、縣</w:t>
      </w:r>
      <w:r w:rsidRPr="00FD45B5">
        <w:rPr>
          <w:rFonts w:ascii="標楷體" w:eastAsia="標楷體" w:hAnsi="標楷體"/>
          <w:color w:val="000000" w:themeColor="text1"/>
          <w:sz w:val="28"/>
          <w:szCs w:val="28"/>
        </w:rPr>
        <w:t>(</w:t>
      </w:r>
      <w:r w:rsidRPr="00FD45B5">
        <w:rPr>
          <w:rFonts w:ascii="標楷體" w:eastAsia="標楷體" w:hAnsi="標楷體" w:hint="eastAsia"/>
          <w:color w:val="000000" w:themeColor="text1"/>
          <w:sz w:val="28"/>
          <w:szCs w:val="28"/>
        </w:rPr>
        <w:t>市</w:t>
      </w:r>
      <w:r w:rsidRPr="00FD45B5">
        <w:rPr>
          <w:rFonts w:ascii="標楷體" w:eastAsia="標楷體" w:hAnsi="標楷體"/>
          <w:color w:val="000000" w:themeColor="text1"/>
          <w:sz w:val="28"/>
          <w:szCs w:val="28"/>
        </w:rPr>
        <w:t>)</w:t>
      </w:r>
      <w:r w:rsidRPr="00FD45B5">
        <w:rPr>
          <w:rFonts w:ascii="標楷體" w:eastAsia="標楷體" w:hAnsi="標楷體" w:hint="eastAsia"/>
          <w:color w:val="000000" w:themeColor="text1"/>
          <w:sz w:val="28"/>
          <w:szCs w:val="28"/>
        </w:rPr>
        <w:t>政府應依本方案之目標、政策方向及具體作為，配合推動執行。</w:t>
      </w:r>
    </w:p>
    <w:p w:rsidR="00181435" w:rsidRDefault="0030516E" w:rsidP="00466CF8">
      <w:pPr>
        <w:spacing w:line="480" w:lineRule="exact"/>
        <w:ind w:leftChars="118" w:left="843" w:hangingChars="200" w:hanging="560"/>
        <w:rPr>
          <w:rFonts w:ascii="標楷體" w:eastAsia="標楷體" w:hAnsi="標楷體"/>
          <w:color w:val="000000" w:themeColor="text1"/>
          <w:sz w:val="28"/>
          <w:szCs w:val="28"/>
        </w:rPr>
      </w:pPr>
      <w:r w:rsidRPr="00FD45B5">
        <w:rPr>
          <w:rFonts w:ascii="標楷體" w:eastAsia="標楷體" w:hAnsi="標楷體" w:hint="eastAsia"/>
          <w:color w:val="000000" w:themeColor="text1"/>
          <w:sz w:val="28"/>
          <w:szCs w:val="28"/>
        </w:rPr>
        <w:t>五、</w:t>
      </w:r>
      <w:r w:rsidRPr="00466CF8">
        <w:rPr>
          <w:rFonts w:ascii="標楷體" w:eastAsia="標楷體" w:hAnsi="標楷體" w:hint="eastAsia"/>
          <w:color w:val="000000" w:themeColor="text1"/>
          <w:sz w:val="28"/>
          <w:szCs w:val="28"/>
        </w:rPr>
        <w:t>本方案績效考核作業方式及分工由國家發展委員會會同法務部訂之，各辦理機關依限提報績效指標達成情形及推動成效送法務部，由法務部併同檢討績效指</w:t>
      </w:r>
      <w:r w:rsidRPr="00466CF8">
        <w:rPr>
          <w:rFonts w:ascii="標楷體" w:eastAsia="標楷體" w:hAnsi="標楷體" w:hint="eastAsia"/>
          <w:color w:val="000000" w:themeColor="text1"/>
          <w:kern w:val="0"/>
          <w:sz w:val="28"/>
          <w:szCs w:val="28"/>
        </w:rPr>
        <w:t>標達成情形，綜整方案年度整體執行成果陳報行政院</w:t>
      </w:r>
      <w:r w:rsidRPr="005C2613">
        <w:rPr>
          <w:rFonts w:ascii="標楷體" w:eastAsia="標楷體" w:hAnsi="標楷體" w:hint="eastAsia"/>
          <w:color w:val="000000" w:themeColor="text1"/>
          <w:kern w:val="0"/>
          <w:sz w:val="28"/>
          <w:szCs w:val="28"/>
        </w:rPr>
        <w:t>。</w:t>
      </w:r>
    </w:p>
    <w:p w:rsidR="00EC3B6B" w:rsidRDefault="00EC3B6B" w:rsidP="00EC3B6B">
      <w:pPr>
        <w:spacing w:line="480" w:lineRule="exact"/>
        <w:jc w:val="both"/>
        <w:rPr>
          <w:rFonts w:ascii="標楷體" w:eastAsia="標楷體" w:hAnsi="標楷體"/>
          <w:sz w:val="28"/>
          <w:szCs w:val="28"/>
        </w:rPr>
      </w:pPr>
      <w:r w:rsidRPr="00ED01B8">
        <w:rPr>
          <w:rFonts w:ascii="標楷體" w:eastAsia="標楷體" w:hAnsi="標楷體" w:hint="eastAsia"/>
          <w:sz w:val="28"/>
          <w:szCs w:val="28"/>
        </w:rPr>
        <w:t>柒、獎懲</w:t>
      </w:r>
    </w:p>
    <w:p w:rsidR="00181435" w:rsidRPr="00B61202" w:rsidRDefault="00EC3B6B" w:rsidP="00EC3B6B">
      <w:pPr>
        <w:spacing w:line="480" w:lineRule="exact"/>
        <w:ind w:leftChars="236" w:left="566"/>
        <w:rPr>
          <w:rFonts w:ascii="標楷體" w:eastAsia="標楷體" w:hAnsi="標楷體"/>
        </w:rPr>
      </w:pPr>
      <w:r w:rsidRPr="00ED01B8">
        <w:rPr>
          <w:rFonts w:ascii="標楷體" w:eastAsia="標楷體" w:hAnsi="標楷體" w:hint="eastAsia"/>
          <w:sz w:val="28"/>
          <w:szCs w:val="28"/>
        </w:rPr>
        <w:t>各級機關對執行本方案著有績效人員，從優獎勵；執行不力或績效不彰者，依情節檢討懲處。</w:t>
      </w:r>
    </w:p>
    <w:sectPr w:rsidR="00181435" w:rsidRPr="00B61202" w:rsidSect="0030516E">
      <w:footerReference w:type="default" r:id="rId8"/>
      <w:pgSz w:w="11906" w:h="16838"/>
      <w:pgMar w:top="1440" w:right="1558" w:bottom="1276" w:left="1560" w:header="851" w:footer="609"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C7BD0" w:rsidRDefault="00CC7BD0" w:rsidP="003E40D8">
      <w:r>
        <w:separator/>
      </w:r>
    </w:p>
  </w:endnote>
  <w:endnote w:type="continuationSeparator" w:id="0">
    <w:p w:rsidR="00CC7BD0" w:rsidRDefault="00CC7BD0" w:rsidP="003E40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70208561"/>
      <w:docPartObj>
        <w:docPartGallery w:val="Page Numbers (Bottom of Page)"/>
        <w:docPartUnique/>
      </w:docPartObj>
    </w:sdtPr>
    <w:sdtEndPr/>
    <w:sdtContent>
      <w:p w:rsidR="003E40D8" w:rsidRDefault="00A36E79">
        <w:pPr>
          <w:pStyle w:val="a7"/>
          <w:jc w:val="center"/>
        </w:pPr>
        <w:r>
          <w:fldChar w:fldCharType="begin"/>
        </w:r>
        <w:r w:rsidR="003E40D8">
          <w:instrText>PAGE   \* MERGEFORMAT</w:instrText>
        </w:r>
        <w:r>
          <w:fldChar w:fldCharType="separate"/>
        </w:r>
        <w:r w:rsidR="00CC7BD0" w:rsidRPr="00CC7BD0">
          <w:rPr>
            <w:noProof/>
            <w:lang w:val="zh-TW"/>
          </w:rPr>
          <w:t>1</w:t>
        </w:r>
        <w:r>
          <w:fldChar w:fldCharType="end"/>
        </w:r>
      </w:p>
    </w:sdtContent>
  </w:sdt>
  <w:p w:rsidR="003E40D8" w:rsidRDefault="003E40D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C7BD0" w:rsidRDefault="00CC7BD0" w:rsidP="003E40D8">
      <w:r>
        <w:separator/>
      </w:r>
    </w:p>
  </w:footnote>
  <w:footnote w:type="continuationSeparator" w:id="0">
    <w:p w:rsidR="00CC7BD0" w:rsidRDefault="00CC7BD0" w:rsidP="003E40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366135"/>
    <w:multiLevelType w:val="hybridMultilevel"/>
    <w:tmpl w:val="14683E82"/>
    <w:lvl w:ilvl="0" w:tplc="9790FD88">
      <w:start w:val="1"/>
      <w:numFmt w:val="taiwaneseCountingThousand"/>
      <w:lvlText w:val="%1、"/>
      <w:lvlJc w:val="left"/>
      <w:pPr>
        <w:ind w:left="763" w:hanging="48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1">
    <w:nsid w:val="26A36242"/>
    <w:multiLevelType w:val="hybridMultilevel"/>
    <w:tmpl w:val="F9C22776"/>
    <w:lvl w:ilvl="0" w:tplc="D0F62CBE">
      <w:start w:val="1"/>
      <w:numFmt w:val="taiwaneseCountingThousand"/>
      <w:lvlText w:val="%1、"/>
      <w:lvlJc w:val="left"/>
      <w:pPr>
        <w:ind w:left="1003" w:hanging="720"/>
      </w:pPr>
      <w:rPr>
        <w:rFonts w:hint="default"/>
      </w:rPr>
    </w:lvl>
    <w:lvl w:ilvl="1" w:tplc="04090019" w:tentative="1">
      <w:start w:val="1"/>
      <w:numFmt w:val="ideographTraditional"/>
      <w:lvlText w:val="%2、"/>
      <w:lvlJc w:val="left"/>
      <w:pPr>
        <w:ind w:left="1243" w:hanging="480"/>
      </w:pPr>
    </w:lvl>
    <w:lvl w:ilvl="2" w:tplc="0409001B" w:tentative="1">
      <w:start w:val="1"/>
      <w:numFmt w:val="lowerRoman"/>
      <w:lvlText w:val="%3."/>
      <w:lvlJc w:val="right"/>
      <w:pPr>
        <w:ind w:left="1723" w:hanging="480"/>
      </w:pPr>
    </w:lvl>
    <w:lvl w:ilvl="3" w:tplc="0409000F" w:tentative="1">
      <w:start w:val="1"/>
      <w:numFmt w:val="decimal"/>
      <w:lvlText w:val="%4."/>
      <w:lvlJc w:val="left"/>
      <w:pPr>
        <w:ind w:left="2203" w:hanging="480"/>
      </w:pPr>
    </w:lvl>
    <w:lvl w:ilvl="4" w:tplc="04090019" w:tentative="1">
      <w:start w:val="1"/>
      <w:numFmt w:val="ideographTraditional"/>
      <w:lvlText w:val="%5、"/>
      <w:lvlJc w:val="left"/>
      <w:pPr>
        <w:ind w:left="2683" w:hanging="480"/>
      </w:pPr>
    </w:lvl>
    <w:lvl w:ilvl="5" w:tplc="0409001B" w:tentative="1">
      <w:start w:val="1"/>
      <w:numFmt w:val="lowerRoman"/>
      <w:lvlText w:val="%6."/>
      <w:lvlJc w:val="right"/>
      <w:pPr>
        <w:ind w:left="3163" w:hanging="480"/>
      </w:pPr>
    </w:lvl>
    <w:lvl w:ilvl="6" w:tplc="0409000F" w:tentative="1">
      <w:start w:val="1"/>
      <w:numFmt w:val="decimal"/>
      <w:lvlText w:val="%7."/>
      <w:lvlJc w:val="left"/>
      <w:pPr>
        <w:ind w:left="3643" w:hanging="480"/>
      </w:pPr>
    </w:lvl>
    <w:lvl w:ilvl="7" w:tplc="04090019" w:tentative="1">
      <w:start w:val="1"/>
      <w:numFmt w:val="ideographTraditional"/>
      <w:lvlText w:val="%8、"/>
      <w:lvlJc w:val="left"/>
      <w:pPr>
        <w:ind w:left="4123" w:hanging="480"/>
      </w:pPr>
    </w:lvl>
    <w:lvl w:ilvl="8" w:tplc="0409001B" w:tentative="1">
      <w:start w:val="1"/>
      <w:numFmt w:val="lowerRoman"/>
      <w:lvlText w:val="%9."/>
      <w:lvlJc w:val="right"/>
      <w:pPr>
        <w:ind w:left="4603" w:hanging="480"/>
      </w:pPr>
    </w:lvl>
  </w:abstractNum>
  <w:abstractNum w:abstractNumId="2">
    <w:nsid w:val="5415757A"/>
    <w:multiLevelType w:val="hybridMultilevel"/>
    <w:tmpl w:val="A6D4AFF8"/>
    <w:lvl w:ilvl="0" w:tplc="ABDCBD46">
      <w:start w:val="1"/>
      <w:numFmt w:val="taiwaneseCountingThousand"/>
      <w:lvlText w:val="%1、"/>
      <w:lvlJc w:val="left"/>
      <w:pPr>
        <w:ind w:left="1430" w:hanging="720"/>
      </w:pPr>
      <w:rPr>
        <w:rFonts w:hint="default"/>
      </w:rPr>
    </w:lvl>
    <w:lvl w:ilvl="1" w:tplc="04090019" w:tentative="1">
      <w:start w:val="1"/>
      <w:numFmt w:val="ideographTraditional"/>
      <w:lvlText w:val="%2、"/>
      <w:lvlJc w:val="left"/>
      <w:pPr>
        <w:ind w:left="1670" w:hanging="480"/>
      </w:pPr>
    </w:lvl>
    <w:lvl w:ilvl="2" w:tplc="0409001B" w:tentative="1">
      <w:start w:val="1"/>
      <w:numFmt w:val="lowerRoman"/>
      <w:lvlText w:val="%3."/>
      <w:lvlJc w:val="right"/>
      <w:pPr>
        <w:ind w:left="2150" w:hanging="480"/>
      </w:pPr>
    </w:lvl>
    <w:lvl w:ilvl="3" w:tplc="0409000F" w:tentative="1">
      <w:start w:val="1"/>
      <w:numFmt w:val="decimal"/>
      <w:lvlText w:val="%4."/>
      <w:lvlJc w:val="left"/>
      <w:pPr>
        <w:ind w:left="2630" w:hanging="480"/>
      </w:pPr>
    </w:lvl>
    <w:lvl w:ilvl="4" w:tplc="04090019" w:tentative="1">
      <w:start w:val="1"/>
      <w:numFmt w:val="ideographTraditional"/>
      <w:lvlText w:val="%5、"/>
      <w:lvlJc w:val="left"/>
      <w:pPr>
        <w:ind w:left="3110" w:hanging="480"/>
      </w:pPr>
    </w:lvl>
    <w:lvl w:ilvl="5" w:tplc="0409001B" w:tentative="1">
      <w:start w:val="1"/>
      <w:numFmt w:val="lowerRoman"/>
      <w:lvlText w:val="%6."/>
      <w:lvlJc w:val="right"/>
      <w:pPr>
        <w:ind w:left="3590" w:hanging="480"/>
      </w:pPr>
    </w:lvl>
    <w:lvl w:ilvl="6" w:tplc="0409000F" w:tentative="1">
      <w:start w:val="1"/>
      <w:numFmt w:val="decimal"/>
      <w:lvlText w:val="%7."/>
      <w:lvlJc w:val="left"/>
      <w:pPr>
        <w:ind w:left="4070" w:hanging="480"/>
      </w:pPr>
    </w:lvl>
    <w:lvl w:ilvl="7" w:tplc="04090019" w:tentative="1">
      <w:start w:val="1"/>
      <w:numFmt w:val="ideographTraditional"/>
      <w:lvlText w:val="%8、"/>
      <w:lvlJc w:val="left"/>
      <w:pPr>
        <w:ind w:left="4550" w:hanging="480"/>
      </w:pPr>
    </w:lvl>
    <w:lvl w:ilvl="8" w:tplc="0409001B" w:tentative="1">
      <w:start w:val="1"/>
      <w:numFmt w:val="lowerRoman"/>
      <w:lvlText w:val="%9."/>
      <w:lvlJc w:val="right"/>
      <w:pPr>
        <w:ind w:left="5030" w:hanging="4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61202"/>
    <w:rsid w:val="00032D27"/>
    <w:rsid w:val="00040E77"/>
    <w:rsid w:val="0009536C"/>
    <w:rsid w:val="00176015"/>
    <w:rsid w:val="00181435"/>
    <w:rsid w:val="001F306A"/>
    <w:rsid w:val="00205EF0"/>
    <w:rsid w:val="0022453A"/>
    <w:rsid w:val="00227CC5"/>
    <w:rsid w:val="00234AA0"/>
    <w:rsid w:val="00245208"/>
    <w:rsid w:val="002A609F"/>
    <w:rsid w:val="002A77A9"/>
    <w:rsid w:val="002C29CA"/>
    <w:rsid w:val="0030071A"/>
    <w:rsid w:val="0030516E"/>
    <w:rsid w:val="0032370F"/>
    <w:rsid w:val="0037038B"/>
    <w:rsid w:val="00381F5C"/>
    <w:rsid w:val="003958EC"/>
    <w:rsid w:val="003E40D8"/>
    <w:rsid w:val="004357B2"/>
    <w:rsid w:val="00457861"/>
    <w:rsid w:val="00466CF8"/>
    <w:rsid w:val="004C4DDA"/>
    <w:rsid w:val="00514E28"/>
    <w:rsid w:val="00576017"/>
    <w:rsid w:val="00636F43"/>
    <w:rsid w:val="00695F51"/>
    <w:rsid w:val="006A1B87"/>
    <w:rsid w:val="007205AD"/>
    <w:rsid w:val="007C7C5C"/>
    <w:rsid w:val="008F62BC"/>
    <w:rsid w:val="009159D6"/>
    <w:rsid w:val="009310BB"/>
    <w:rsid w:val="009341CB"/>
    <w:rsid w:val="009A2074"/>
    <w:rsid w:val="009C7025"/>
    <w:rsid w:val="00A2007A"/>
    <w:rsid w:val="00A36E79"/>
    <w:rsid w:val="00AD3561"/>
    <w:rsid w:val="00B07253"/>
    <w:rsid w:val="00B108B4"/>
    <w:rsid w:val="00B61202"/>
    <w:rsid w:val="00B62DD9"/>
    <w:rsid w:val="00B7178E"/>
    <w:rsid w:val="00B80CD3"/>
    <w:rsid w:val="00BD2408"/>
    <w:rsid w:val="00C174C6"/>
    <w:rsid w:val="00C3298D"/>
    <w:rsid w:val="00C47D1B"/>
    <w:rsid w:val="00C74CAA"/>
    <w:rsid w:val="00C92E53"/>
    <w:rsid w:val="00CB4FEF"/>
    <w:rsid w:val="00CC7BD0"/>
    <w:rsid w:val="00D705CE"/>
    <w:rsid w:val="00D81BDA"/>
    <w:rsid w:val="00E4599E"/>
    <w:rsid w:val="00E7210F"/>
    <w:rsid w:val="00EC3B6B"/>
    <w:rsid w:val="00EF2071"/>
    <w:rsid w:val="00F22710"/>
    <w:rsid w:val="00F5244F"/>
    <w:rsid w:val="00FF0C8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61202"/>
    <w:pPr>
      <w:widowControl w:val="0"/>
      <w:autoSpaceDE w:val="0"/>
      <w:autoSpaceDN w:val="0"/>
      <w:adjustRightInd w:val="0"/>
    </w:pPr>
    <w:rPr>
      <w:rFonts w:ascii="標楷體" w:eastAsia="標楷體" w:cs="標楷體"/>
      <w:color w:val="000000"/>
      <w:kern w:val="0"/>
      <w:szCs w:val="24"/>
    </w:rPr>
  </w:style>
  <w:style w:type="paragraph" w:styleId="a3">
    <w:name w:val="List Paragraph"/>
    <w:basedOn w:val="a"/>
    <w:uiPriority w:val="34"/>
    <w:qFormat/>
    <w:rsid w:val="00B61202"/>
    <w:pPr>
      <w:ind w:leftChars="200" w:left="480"/>
    </w:pPr>
  </w:style>
  <w:style w:type="table" w:styleId="a4">
    <w:name w:val="Table Grid"/>
    <w:basedOn w:val="a1"/>
    <w:uiPriority w:val="59"/>
    <w:rsid w:val="00B61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3E40D8"/>
    <w:pPr>
      <w:tabs>
        <w:tab w:val="center" w:pos="4153"/>
        <w:tab w:val="right" w:pos="8306"/>
      </w:tabs>
      <w:snapToGrid w:val="0"/>
    </w:pPr>
    <w:rPr>
      <w:sz w:val="20"/>
      <w:szCs w:val="20"/>
    </w:rPr>
  </w:style>
  <w:style w:type="character" w:customStyle="1" w:styleId="a6">
    <w:name w:val="頁首 字元"/>
    <w:basedOn w:val="a0"/>
    <w:link w:val="a5"/>
    <w:uiPriority w:val="99"/>
    <w:rsid w:val="003E40D8"/>
    <w:rPr>
      <w:sz w:val="20"/>
      <w:szCs w:val="20"/>
    </w:rPr>
  </w:style>
  <w:style w:type="paragraph" w:styleId="a7">
    <w:name w:val="footer"/>
    <w:basedOn w:val="a"/>
    <w:link w:val="a8"/>
    <w:uiPriority w:val="99"/>
    <w:unhideWhenUsed/>
    <w:rsid w:val="003E40D8"/>
    <w:pPr>
      <w:tabs>
        <w:tab w:val="center" w:pos="4153"/>
        <w:tab w:val="right" w:pos="8306"/>
      </w:tabs>
      <w:snapToGrid w:val="0"/>
    </w:pPr>
    <w:rPr>
      <w:sz w:val="20"/>
      <w:szCs w:val="20"/>
    </w:rPr>
  </w:style>
  <w:style w:type="character" w:customStyle="1" w:styleId="a8">
    <w:name w:val="頁尾 字元"/>
    <w:basedOn w:val="a0"/>
    <w:link w:val="a7"/>
    <w:uiPriority w:val="99"/>
    <w:rsid w:val="003E40D8"/>
    <w:rPr>
      <w:sz w:val="20"/>
      <w:szCs w:val="20"/>
    </w:rPr>
  </w:style>
  <w:style w:type="paragraph" w:styleId="a9">
    <w:name w:val="Balloon Text"/>
    <w:basedOn w:val="a"/>
    <w:link w:val="aa"/>
    <w:uiPriority w:val="99"/>
    <w:semiHidden/>
    <w:unhideWhenUsed/>
    <w:rsid w:val="00D705CE"/>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D705CE"/>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B61202"/>
    <w:pPr>
      <w:widowControl w:val="0"/>
      <w:autoSpaceDE w:val="0"/>
      <w:autoSpaceDN w:val="0"/>
      <w:adjustRightInd w:val="0"/>
    </w:pPr>
    <w:rPr>
      <w:rFonts w:ascii="標楷體" w:eastAsia="標楷體" w:cs="標楷體"/>
      <w:color w:val="000000"/>
      <w:kern w:val="0"/>
      <w:szCs w:val="24"/>
    </w:rPr>
  </w:style>
  <w:style w:type="paragraph" w:styleId="a3">
    <w:name w:val="List Paragraph"/>
    <w:basedOn w:val="a"/>
    <w:uiPriority w:val="34"/>
    <w:qFormat/>
    <w:rsid w:val="00B61202"/>
    <w:pPr>
      <w:ind w:leftChars="200" w:left="480"/>
    </w:pPr>
  </w:style>
  <w:style w:type="table" w:styleId="a4">
    <w:name w:val="Table Grid"/>
    <w:basedOn w:val="a1"/>
    <w:uiPriority w:val="59"/>
    <w:rsid w:val="00B61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3E40D8"/>
    <w:pPr>
      <w:tabs>
        <w:tab w:val="center" w:pos="4153"/>
        <w:tab w:val="right" w:pos="8306"/>
      </w:tabs>
      <w:snapToGrid w:val="0"/>
    </w:pPr>
    <w:rPr>
      <w:sz w:val="20"/>
      <w:szCs w:val="20"/>
    </w:rPr>
  </w:style>
  <w:style w:type="character" w:customStyle="1" w:styleId="a6">
    <w:name w:val="頁首 字元"/>
    <w:basedOn w:val="a0"/>
    <w:link w:val="a5"/>
    <w:uiPriority w:val="99"/>
    <w:rsid w:val="003E40D8"/>
    <w:rPr>
      <w:sz w:val="20"/>
      <w:szCs w:val="20"/>
    </w:rPr>
  </w:style>
  <w:style w:type="paragraph" w:styleId="a7">
    <w:name w:val="footer"/>
    <w:basedOn w:val="a"/>
    <w:link w:val="a8"/>
    <w:uiPriority w:val="99"/>
    <w:unhideWhenUsed/>
    <w:rsid w:val="003E40D8"/>
    <w:pPr>
      <w:tabs>
        <w:tab w:val="center" w:pos="4153"/>
        <w:tab w:val="right" w:pos="8306"/>
      </w:tabs>
      <w:snapToGrid w:val="0"/>
    </w:pPr>
    <w:rPr>
      <w:sz w:val="20"/>
      <w:szCs w:val="20"/>
    </w:rPr>
  </w:style>
  <w:style w:type="character" w:customStyle="1" w:styleId="a8">
    <w:name w:val="頁尾 字元"/>
    <w:basedOn w:val="a0"/>
    <w:link w:val="a7"/>
    <w:uiPriority w:val="99"/>
    <w:rsid w:val="003E40D8"/>
    <w:rPr>
      <w:sz w:val="20"/>
      <w:szCs w:val="20"/>
    </w:rPr>
  </w:style>
  <w:style w:type="paragraph" w:styleId="a9">
    <w:name w:val="Balloon Text"/>
    <w:basedOn w:val="a"/>
    <w:link w:val="aa"/>
    <w:uiPriority w:val="99"/>
    <w:semiHidden/>
    <w:unhideWhenUsed/>
    <w:rsid w:val="00D705CE"/>
    <w:rPr>
      <w:rFonts w:asciiTheme="majorHAnsi" w:eastAsiaTheme="majorEastAsia" w:hAnsiTheme="majorHAnsi" w:cstheme="majorBidi"/>
      <w:sz w:val="18"/>
      <w:szCs w:val="18"/>
    </w:rPr>
  </w:style>
  <w:style w:type="character" w:customStyle="1" w:styleId="aa">
    <w:name w:val="註解方塊文字 字元"/>
    <w:basedOn w:val="a0"/>
    <w:link w:val="a9"/>
    <w:uiPriority w:val="99"/>
    <w:semiHidden/>
    <w:rsid w:val="00D705CE"/>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917</Words>
  <Characters>5228</Characters>
  <Application>Microsoft Office Word</Application>
  <DocSecurity>0</DocSecurity>
  <Lines>43</Lines>
  <Paragraphs>12</Paragraphs>
  <ScaleCrop>false</ScaleCrop>
  <Company>EY</Company>
  <LinksUpToDate>false</LinksUpToDate>
  <CharactersWithSpaces>6133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aac2068</dc:creator>
  <cp:lastModifiedBy>張沂棠</cp:lastModifiedBy>
  <cp:revision>2</cp:revision>
  <cp:lastPrinted>2016-08-18T01:46:00Z</cp:lastPrinted>
  <dcterms:created xsi:type="dcterms:W3CDTF">2016-08-26T01:59:00Z</dcterms:created>
  <dcterms:modified xsi:type="dcterms:W3CDTF">2016-08-26T01:59:00Z</dcterms:modified>
</cp:coreProperties>
</file>