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EB105" w14:textId="7F24AD99" w:rsidR="000C298B" w:rsidRPr="00AB7E37" w:rsidRDefault="00AD674A" w:rsidP="00AB7E37">
      <w:pPr>
        <w:pStyle w:val="a3"/>
        <w:shd w:val="clear" w:color="auto" w:fill="FFFFFF"/>
        <w:jc w:val="center"/>
        <w:rPr>
          <w:rFonts w:ascii="微软雅黑" w:eastAsia="微软雅黑" w:hAnsi="微软雅黑"/>
          <w:b/>
          <w:bCs/>
          <w:sz w:val="28"/>
          <w:szCs w:val="28"/>
        </w:rPr>
      </w:pPr>
      <w:r w:rsidRPr="00AD674A">
        <w:rPr>
          <w:rFonts w:ascii="微软雅黑" w:eastAsia="微软雅黑" w:hAnsi="微软雅黑" w:hint="eastAsia"/>
          <w:b/>
          <w:bCs/>
          <w:sz w:val="28"/>
          <w:szCs w:val="28"/>
        </w:rPr>
        <w:t>民政部办公厅关于印发社会救助和养老服务领域基层政务公开标准指引的通知</w:t>
      </w:r>
      <w:r w:rsidR="000C298B" w:rsidRPr="000C298B">
        <w:rPr>
          <w:rFonts w:ascii="微软雅黑" w:eastAsia="微软雅黑" w:hAnsi="微软雅黑" w:hint="eastAsia"/>
          <w:sz w:val="28"/>
          <w:szCs w:val="28"/>
        </w:rPr>
        <w:br/>
      </w:r>
      <w:r w:rsidRPr="00AD674A">
        <w:rPr>
          <w:rFonts w:ascii="微软雅黑" w:eastAsia="微软雅黑" w:hAnsi="微软雅黑" w:hint="eastAsia"/>
        </w:rPr>
        <w:t>民办函〔</w:t>
      </w:r>
      <w:r w:rsidRPr="00AD674A">
        <w:rPr>
          <w:rFonts w:ascii="微软雅黑" w:eastAsia="微软雅黑" w:hAnsi="微软雅黑"/>
        </w:rPr>
        <w:t>2019〕52号</w:t>
      </w:r>
    </w:p>
    <w:p w14:paraId="0909DE91" w14:textId="7E913AF4" w:rsidR="000C298B" w:rsidRPr="00AB7E37" w:rsidRDefault="00AD674A" w:rsidP="000C298B">
      <w:pPr>
        <w:pStyle w:val="a3"/>
        <w:shd w:val="clear" w:color="auto" w:fill="FFFFFF"/>
        <w:spacing w:before="225" w:beforeAutospacing="0" w:after="0" w:afterAutospacing="0" w:line="360" w:lineRule="auto"/>
        <w:rPr>
          <w:rFonts w:ascii="仿宋_GB2312" w:eastAsia="仿宋_GB2312"/>
        </w:rPr>
      </w:pPr>
      <w:r w:rsidRPr="00AD674A">
        <w:rPr>
          <w:rFonts w:ascii="仿宋_GB2312" w:eastAsia="仿宋_GB2312" w:hint="eastAsia"/>
        </w:rPr>
        <w:t>各省、自治区、直辖市民政厅（局），新疆生产建设兵团民政局：</w:t>
      </w:r>
    </w:p>
    <w:p w14:paraId="5AAC1AAB" w14:textId="2B289832" w:rsidR="000C298B" w:rsidRDefault="00AD674A" w:rsidP="001A1DAB">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按照《国务院办公厅关于印发开展基层政务公开标准化规范化试点工作方案的通知》（国办发〔</w:t>
      </w:r>
      <w:r w:rsidRPr="00AD674A">
        <w:rPr>
          <w:rFonts w:ascii="仿宋_GB2312" w:eastAsia="仿宋_GB2312"/>
        </w:rPr>
        <w:t>2017〕42号）和国务院办公厅政府信息与政务公开办公室有关要求，民政部制定了《社会救助领域基层政务公开标准指引》和《养老服务领域基层政务公开标准指引》（以下简称</w:t>
      </w:r>
      <w:r w:rsidRPr="00AD674A">
        <w:rPr>
          <w:rFonts w:ascii="仿宋_GB2312" w:eastAsia="仿宋_GB2312"/>
        </w:rPr>
        <w:t>“</w:t>
      </w:r>
      <w:r w:rsidRPr="00AD674A">
        <w:rPr>
          <w:rFonts w:ascii="仿宋_GB2312" w:eastAsia="仿宋_GB2312"/>
        </w:rPr>
        <w:t>两项《指引》</w:t>
      </w:r>
      <w:r w:rsidRPr="00AD674A">
        <w:rPr>
          <w:rFonts w:ascii="仿宋_GB2312" w:eastAsia="仿宋_GB2312"/>
        </w:rPr>
        <w:t>”</w:t>
      </w:r>
      <w:r w:rsidRPr="00AD674A">
        <w:rPr>
          <w:rFonts w:ascii="仿宋_GB2312" w:eastAsia="仿宋_GB2312"/>
        </w:rPr>
        <w:t>），现印发你们，请结合实际认真贯彻落实。</w:t>
      </w:r>
    </w:p>
    <w:p w14:paraId="4F637DCB" w14:textId="2DA60630" w:rsidR="00AD674A" w:rsidRDefault="00AD674A" w:rsidP="001A1DAB">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各省级民政部门要加强对本行政区域两项《指引》落实工作的组织领导，发挥好指导、监督、评估作用，因地制宜细化完善公开事项和有关要求。要以两项《指引》为参照，全面推进社会救助和养老服务领域政务公开，</w:t>
      </w:r>
      <w:r w:rsidRPr="00AD674A">
        <w:rPr>
          <w:rFonts w:ascii="仿宋_GB2312" w:eastAsia="仿宋_GB2312"/>
        </w:rPr>
        <w:t>2019年6月底前统一公布本行政区域现行养老服务扶持政策措施清单、养老机构投资指南，出台或修订完善养老服务领域基层政务公开指导文件，2019年底前全面实行基层社会救助和养老服务领域政务公开标准化、规范化。要及时跟进两项《指引》贯彻落实工作，全面总结有关政策出台情况、工作落实情况、存在问题与困难、典型经验及做法等，于2019年12月底前报民政部。</w:t>
      </w:r>
    </w:p>
    <w:p w14:paraId="57358D61" w14:textId="77777777" w:rsidR="00AD674A" w:rsidRPr="00AD674A" w:rsidRDefault="00AD674A" w:rsidP="00AD674A">
      <w:pPr>
        <w:pStyle w:val="a3"/>
        <w:shd w:val="clear" w:color="auto" w:fill="FFFFFF"/>
        <w:ind w:firstLine="482"/>
        <w:rPr>
          <w:rFonts w:ascii="仿宋_GB2312" w:eastAsia="仿宋_GB2312"/>
        </w:rPr>
      </w:pPr>
      <w:r w:rsidRPr="00AD674A">
        <w:rPr>
          <w:rFonts w:ascii="仿宋_GB2312" w:eastAsia="仿宋_GB2312" w:hint="eastAsia"/>
        </w:rPr>
        <w:t>附件：</w:t>
      </w:r>
      <w:r w:rsidRPr="00AD674A">
        <w:rPr>
          <w:rFonts w:ascii="仿宋_GB2312" w:eastAsia="仿宋_GB2312"/>
        </w:rPr>
        <w:t>1.社会救助领域基层政务公开标准指引</w:t>
      </w:r>
    </w:p>
    <w:p w14:paraId="7539D73A" w14:textId="3CF5B91D" w:rsidR="00AD674A" w:rsidRDefault="00AD674A" w:rsidP="00AD674A">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 xml:space="preserve">　　　</w:t>
      </w:r>
      <w:r w:rsidRPr="00AD674A">
        <w:rPr>
          <w:rFonts w:ascii="仿宋_GB2312" w:eastAsia="仿宋_GB2312"/>
        </w:rPr>
        <w:t>2.养老服务领域基层政务公开标准指引</w:t>
      </w:r>
    </w:p>
    <w:p w14:paraId="38BDA33A" w14:textId="77777777" w:rsidR="00AD674A" w:rsidRPr="00AD674A" w:rsidRDefault="00AD674A" w:rsidP="00AD674A">
      <w:pPr>
        <w:pStyle w:val="a3"/>
        <w:shd w:val="clear" w:color="auto" w:fill="FFFFFF"/>
        <w:jc w:val="right"/>
        <w:rPr>
          <w:rFonts w:ascii="仿宋_GB2312" w:eastAsia="仿宋_GB2312"/>
        </w:rPr>
      </w:pPr>
      <w:r w:rsidRPr="00AD674A">
        <w:rPr>
          <w:rFonts w:ascii="仿宋_GB2312" w:eastAsia="仿宋_GB2312" w:hint="eastAsia"/>
        </w:rPr>
        <w:t>民政部办公厅</w:t>
      </w:r>
    </w:p>
    <w:p w14:paraId="0A824217" w14:textId="6A64C519" w:rsidR="00241729" w:rsidRDefault="00AD674A" w:rsidP="00AD674A">
      <w:pPr>
        <w:pStyle w:val="a3"/>
        <w:shd w:val="clear" w:color="auto" w:fill="FFFFFF"/>
        <w:spacing w:before="0" w:beforeAutospacing="0" w:after="0" w:afterAutospacing="0" w:line="360" w:lineRule="auto"/>
        <w:jc w:val="right"/>
        <w:rPr>
          <w:rFonts w:ascii="仿宋_GB2312" w:eastAsia="仿宋_GB2312"/>
        </w:rPr>
      </w:pPr>
      <w:r w:rsidRPr="00AD674A">
        <w:rPr>
          <w:rFonts w:ascii="仿宋_GB2312" w:eastAsia="仿宋_GB2312"/>
        </w:rPr>
        <w:t>2019年4月30日</w:t>
      </w:r>
    </w:p>
    <w:p w14:paraId="36EA3802" w14:textId="2F174496" w:rsidR="00AD674A" w:rsidRDefault="00AD674A" w:rsidP="00AD674A">
      <w:pPr>
        <w:pStyle w:val="a3"/>
        <w:shd w:val="clear" w:color="auto" w:fill="FFFFFF"/>
        <w:spacing w:before="0" w:beforeAutospacing="0" w:after="0" w:afterAutospacing="0" w:line="360" w:lineRule="auto"/>
        <w:rPr>
          <w:rFonts w:ascii="仿宋_GB2312" w:eastAsia="仿宋_GB2312" w:hint="eastAsia"/>
        </w:rPr>
      </w:pPr>
      <w:r>
        <w:rPr>
          <w:rFonts w:ascii="仿宋_GB2312" w:eastAsia="仿宋_GB2312" w:hint="eastAsia"/>
        </w:rPr>
        <w:t>附件</w:t>
      </w:r>
      <w:r w:rsidR="009078E0">
        <w:rPr>
          <w:rFonts w:ascii="仿宋_GB2312" w:eastAsia="仿宋_GB2312"/>
        </w:rPr>
        <w:t>2</w:t>
      </w:r>
    </w:p>
    <w:p w14:paraId="516B93F3" w14:textId="1F46D799" w:rsidR="008C10D5" w:rsidRDefault="009078E0" w:rsidP="008C10D5">
      <w:pPr>
        <w:pStyle w:val="a3"/>
        <w:shd w:val="clear" w:color="auto" w:fill="FFFFFF"/>
        <w:spacing w:before="0" w:beforeAutospacing="0" w:after="0" w:afterAutospacing="0"/>
        <w:jc w:val="center"/>
        <w:rPr>
          <w:rFonts w:ascii="微软雅黑" w:eastAsia="微软雅黑" w:hAnsi="微软雅黑"/>
          <w:b/>
          <w:bCs/>
        </w:rPr>
      </w:pPr>
      <w:r w:rsidRPr="009078E0">
        <w:rPr>
          <w:rFonts w:ascii="微软雅黑" w:eastAsia="微软雅黑" w:hAnsi="微软雅黑" w:hint="eastAsia"/>
          <w:b/>
          <w:bCs/>
        </w:rPr>
        <w:t>养老服务领域基层政务公开标准指引</w:t>
      </w:r>
    </w:p>
    <w:p w14:paraId="38E85990" w14:textId="14B8AE96" w:rsidR="00E9597B" w:rsidRPr="00E9597B" w:rsidRDefault="009078E0" w:rsidP="00E9597B">
      <w:pPr>
        <w:pStyle w:val="a3"/>
        <w:shd w:val="clear" w:color="auto" w:fill="FFFFFF"/>
        <w:spacing w:before="0" w:beforeAutospacing="0" w:after="0" w:afterAutospacing="0" w:line="360" w:lineRule="auto"/>
        <w:ind w:firstLine="482"/>
        <w:rPr>
          <w:rFonts w:ascii="仿宋_GB2312" w:eastAsia="仿宋_GB2312"/>
        </w:rPr>
      </w:pPr>
      <w:r w:rsidRPr="009078E0">
        <w:rPr>
          <w:rFonts w:ascii="仿宋_GB2312" w:eastAsia="仿宋_GB2312" w:hint="eastAsia"/>
        </w:rPr>
        <w:t>为贯彻落实《中共中央办公厅国务院办公厅关于全面推进政务公开工作的意见》、《国务院办公厅印发</w:t>
      </w:r>
      <w:r w:rsidRPr="009078E0">
        <w:rPr>
          <w:rFonts w:ascii="仿宋_GB2312" w:eastAsia="仿宋_GB2312"/>
        </w:rPr>
        <w:t>&lt;关于全面推进政务公开工作的意见&gt;实施细则的通知》（国办发〔2016〕80号）、《国务院办公厅关于印发开展基层政务公开</w:t>
      </w:r>
      <w:r w:rsidRPr="009078E0">
        <w:rPr>
          <w:rFonts w:ascii="仿宋_GB2312" w:eastAsia="仿宋_GB2312"/>
        </w:rPr>
        <w:lastRenderedPageBreak/>
        <w:t>标准化规范化试点工作方案的通知》（国办发〔2017〕42号）要求，提升养老服务工作规范化、标准化水平，民政部制定养老服务领域基层政务公开标准指引如下。</w:t>
      </w:r>
    </w:p>
    <w:p w14:paraId="6C9D2918" w14:textId="3DF408DC"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一、</w:t>
      </w:r>
      <w:r w:rsidRPr="00AB7E37">
        <w:rPr>
          <w:rFonts w:ascii="仿宋_GB2312" w:eastAsia="仿宋_GB2312"/>
          <w:b/>
          <w:bCs/>
          <w:sz w:val="24"/>
          <w:szCs w:val="24"/>
        </w:rPr>
        <w:t>总体要求</w:t>
      </w:r>
    </w:p>
    <w:p w14:paraId="643E68A4" w14:textId="01D2D710" w:rsidR="00AB7E37" w:rsidRPr="00AB7E37" w:rsidRDefault="009078E0" w:rsidP="00AB7E37">
      <w:pPr>
        <w:pStyle w:val="a3"/>
        <w:shd w:val="clear" w:color="auto" w:fill="FFFFFF"/>
        <w:spacing w:before="0" w:beforeAutospacing="0" w:after="0" w:afterAutospacing="0" w:line="360" w:lineRule="auto"/>
        <w:ind w:firstLine="482"/>
        <w:rPr>
          <w:rFonts w:ascii="仿宋_GB2312" w:eastAsia="仿宋_GB2312"/>
        </w:rPr>
      </w:pPr>
      <w:r w:rsidRPr="009078E0">
        <w:rPr>
          <w:rFonts w:ascii="仿宋_GB2312" w:eastAsia="仿宋_GB2312" w:hint="eastAsia"/>
        </w:rPr>
        <w:t>开展养老服务领域基层政务公开工作，是民政领域贯彻落实党中央、国务院全面推进政务公开决策部署，强化决策、执行、管理、服务、结果公开（以下统称“五公开”）的重要举措，是做好养老服务领域信息公开和政策指引，推进养老服务持续健康发展的重要保障。各地民政部门要高度重视，参照本指引，因地制宜加快推进本地区养老服务领域政务公开。要坚持以公开为常态、不公开为例外，以群众易获取、易看懂、易参与的方式及时公开信息，不断完善养老服务领域政务公开程序、标准、要求。</w:t>
      </w:r>
    </w:p>
    <w:p w14:paraId="3CE78184" w14:textId="5604B14B"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二、</w:t>
      </w:r>
      <w:r w:rsidRPr="00AB7E37">
        <w:rPr>
          <w:rFonts w:ascii="仿宋_GB2312" w:eastAsia="仿宋_GB2312"/>
          <w:b/>
          <w:bCs/>
          <w:sz w:val="24"/>
          <w:szCs w:val="24"/>
        </w:rPr>
        <w:t>适用范围</w:t>
      </w:r>
    </w:p>
    <w:p w14:paraId="39E6233E" w14:textId="1B68F801" w:rsidR="00AB7E37" w:rsidRPr="00AB7E37" w:rsidRDefault="009078E0" w:rsidP="00AB7E37">
      <w:pPr>
        <w:pStyle w:val="a3"/>
        <w:shd w:val="clear" w:color="auto" w:fill="FFFFFF"/>
        <w:spacing w:before="0" w:beforeAutospacing="0" w:after="0" w:afterAutospacing="0" w:line="360" w:lineRule="auto"/>
        <w:ind w:firstLine="482"/>
        <w:rPr>
          <w:rFonts w:ascii="仿宋_GB2312" w:eastAsia="仿宋_GB2312"/>
        </w:rPr>
      </w:pPr>
      <w:r w:rsidRPr="009078E0">
        <w:rPr>
          <w:rFonts w:ascii="仿宋_GB2312" w:eastAsia="仿宋_GB2312" w:hint="eastAsia"/>
        </w:rPr>
        <w:t>本指引适用于县级人民政府民政部门以及乡镇人民政府（街道办事处）。</w:t>
      </w:r>
    </w:p>
    <w:p w14:paraId="7746910D" w14:textId="6588EE6E"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三、</w:t>
      </w:r>
      <w:r w:rsidR="00AD674A" w:rsidRPr="00AD674A">
        <w:rPr>
          <w:rFonts w:ascii="仿宋_GB2312" w:eastAsia="仿宋_GB2312" w:hint="eastAsia"/>
          <w:b/>
          <w:bCs/>
          <w:sz w:val="24"/>
          <w:szCs w:val="24"/>
        </w:rPr>
        <w:t>公开事项与标准目录</w:t>
      </w:r>
    </w:p>
    <w:p w14:paraId="6BA4A36F" w14:textId="77777777" w:rsidR="009078E0" w:rsidRPr="009078E0" w:rsidRDefault="009078E0" w:rsidP="009078E0">
      <w:pPr>
        <w:ind w:firstLineChars="200" w:firstLine="480"/>
        <w:rPr>
          <w:rFonts w:ascii="仿宋_GB2312" w:eastAsia="仿宋_GB2312"/>
          <w:sz w:val="24"/>
          <w:szCs w:val="24"/>
        </w:rPr>
      </w:pPr>
      <w:r w:rsidRPr="009078E0">
        <w:rPr>
          <w:rFonts w:ascii="仿宋_GB2312" w:eastAsia="仿宋_GB2312" w:hint="eastAsia"/>
          <w:sz w:val="24"/>
          <w:szCs w:val="24"/>
        </w:rPr>
        <w:t>养老服务领域基层政务公开事项主要包括通用政策、业务办理、行业管理信息三类，各地可根据实际增加其他公开事项。</w:t>
      </w:r>
    </w:p>
    <w:p w14:paraId="06AEB743" w14:textId="77777777" w:rsidR="009078E0" w:rsidRPr="009078E0" w:rsidRDefault="009078E0" w:rsidP="009078E0">
      <w:pPr>
        <w:ind w:firstLineChars="200" w:firstLine="480"/>
        <w:rPr>
          <w:rFonts w:ascii="仿宋_GB2312" w:eastAsia="仿宋_GB2312"/>
          <w:sz w:val="24"/>
          <w:szCs w:val="24"/>
        </w:rPr>
      </w:pPr>
      <w:r w:rsidRPr="009078E0">
        <w:rPr>
          <w:rFonts w:ascii="仿宋_GB2312" w:eastAsia="仿宋_GB2312" w:hint="eastAsia"/>
          <w:sz w:val="24"/>
          <w:szCs w:val="24"/>
        </w:rPr>
        <w:t>（一）通用政策。包括国家和地方层面推进养老服务发展的法律、法规、政策与标准文件，其中要专门归纳整理出现行养老服务扶持政策措施清单及养老机构投资指南。现行养老服务扶持政策措施清单应明确扶持政策内容、扶持对象、主管部门等信息，养老机构投资指南应明确养老机构投资要求、流程、主管部门等信息，方便社会了解和申办。</w:t>
      </w:r>
    </w:p>
    <w:p w14:paraId="17C85B79" w14:textId="77777777" w:rsidR="009078E0" w:rsidRPr="009078E0" w:rsidRDefault="009078E0" w:rsidP="009078E0">
      <w:pPr>
        <w:ind w:firstLineChars="200" w:firstLine="480"/>
        <w:rPr>
          <w:rFonts w:ascii="仿宋_GB2312" w:eastAsia="仿宋_GB2312"/>
          <w:sz w:val="24"/>
          <w:szCs w:val="24"/>
        </w:rPr>
      </w:pPr>
      <w:r w:rsidRPr="009078E0">
        <w:rPr>
          <w:rFonts w:ascii="仿宋_GB2312" w:eastAsia="仿宋_GB2312" w:hint="eastAsia"/>
          <w:sz w:val="24"/>
          <w:szCs w:val="24"/>
        </w:rPr>
        <w:t>（二）业务办理。民政部门负责办理的养老服务业务信息，包括养老机构备案、养老服务扶持补贴（建设补贴、运营补贴等）、老年人补贴（高龄津贴、服务补贴、护理补贴等）等事项，应明确办理流程、办理要求、办理部门、办理时限等信息。</w:t>
      </w:r>
    </w:p>
    <w:p w14:paraId="69378EFD" w14:textId="04C0CFC2" w:rsidR="00AB7E37" w:rsidRDefault="009078E0" w:rsidP="009078E0">
      <w:pPr>
        <w:ind w:firstLineChars="200" w:firstLine="480"/>
        <w:rPr>
          <w:rFonts w:ascii="仿宋_GB2312" w:eastAsia="仿宋_GB2312"/>
          <w:sz w:val="24"/>
          <w:szCs w:val="24"/>
        </w:rPr>
      </w:pPr>
      <w:r w:rsidRPr="009078E0">
        <w:rPr>
          <w:rFonts w:ascii="仿宋_GB2312" w:eastAsia="仿宋_GB2312" w:hint="eastAsia"/>
          <w:sz w:val="24"/>
          <w:szCs w:val="24"/>
        </w:rPr>
        <w:t>（三）行业管理信息。包括民政部门负责办理养老服务业务信息办理结果、养老机构评估（综合评估、标准评定等）、行政处罚结果等行业管理事项信息，应明确事项名称、公开依据、有效期限等信息。</w:t>
      </w:r>
    </w:p>
    <w:p w14:paraId="13757613" w14:textId="3ADBEBDC"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四、</w:t>
      </w:r>
      <w:r w:rsidR="00E63950" w:rsidRPr="00E63950">
        <w:rPr>
          <w:rFonts w:ascii="仿宋_GB2312" w:eastAsia="仿宋_GB2312" w:hint="eastAsia"/>
          <w:b/>
          <w:bCs/>
          <w:sz w:val="24"/>
          <w:szCs w:val="24"/>
        </w:rPr>
        <w:t>工作流程</w:t>
      </w:r>
    </w:p>
    <w:p w14:paraId="1C3F7B8A" w14:textId="6644B77A" w:rsidR="00AB7E37" w:rsidRDefault="009078E0" w:rsidP="00AB7E37">
      <w:pPr>
        <w:ind w:firstLineChars="200" w:firstLine="480"/>
        <w:rPr>
          <w:rFonts w:ascii="仿宋_GB2312" w:eastAsia="仿宋_GB2312"/>
          <w:sz w:val="24"/>
          <w:szCs w:val="24"/>
        </w:rPr>
      </w:pPr>
      <w:r w:rsidRPr="009078E0">
        <w:rPr>
          <w:rFonts w:ascii="仿宋_GB2312" w:eastAsia="仿宋_GB2312" w:hint="eastAsia"/>
          <w:sz w:val="24"/>
          <w:szCs w:val="24"/>
        </w:rPr>
        <w:lastRenderedPageBreak/>
        <w:t>县级人民政府民政部门要按照地方党委和政府统一部署，积极协调配合有关部门及乡镇人民政府（街道办事处），推进实现养老服务领域政务信息在集中统一平台公开。要梳理养老服务领域公开事项并及时补充更新，总结经验做法，创新机制方法，探索长效机制，落实“五公开”要求，推进养老服务领域政务公开标准化、规范化。</w:t>
      </w:r>
    </w:p>
    <w:p w14:paraId="7DCDF0C4" w14:textId="169FC76E" w:rsidR="00AD674A" w:rsidRDefault="009078E0" w:rsidP="00AB7E37">
      <w:pPr>
        <w:ind w:firstLineChars="200" w:firstLine="480"/>
        <w:rPr>
          <w:rFonts w:ascii="仿宋_GB2312" w:eastAsia="仿宋_GB2312" w:hint="eastAsia"/>
          <w:sz w:val="24"/>
          <w:szCs w:val="24"/>
        </w:rPr>
      </w:pPr>
      <w:r w:rsidRPr="009078E0">
        <w:rPr>
          <w:rFonts w:ascii="仿宋_GB2312" w:eastAsia="仿宋_GB2312" w:hint="eastAsia"/>
          <w:sz w:val="24"/>
          <w:szCs w:val="24"/>
        </w:rPr>
        <w:t>附：养老服务领域领域基层政务公开标准目录</w:t>
      </w:r>
    </w:p>
    <w:p w14:paraId="1A83406F" w14:textId="384B92BB" w:rsidR="00413FCE" w:rsidRDefault="00413FCE" w:rsidP="00413FCE">
      <w:pPr>
        <w:rPr>
          <w:rFonts w:ascii="仿宋_GB2312" w:eastAsia="仿宋_GB2312"/>
          <w:sz w:val="24"/>
          <w:szCs w:val="24"/>
        </w:rPr>
      </w:pPr>
    </w:p>
    <w:p w14:paraId="4648D072" w14:textId="72718E50" w:rsidR="00413FCE" w:rsidRDefault="00413FCE" w:rsidP="00413FCE">
      <w:pPr>
        <w:rPr>
          <w:rFonts w:ascii="仿宋_GB2312" w:eastAsia="仿宋_GB2312"/>
          <w:sz w:val="24"/>
          <w:szCs w:val="24"/>
        </w:rPr>
      </w:pPr>
    </w:p>
    <w:p w14:paraId="096D784B" w14:textId="47AC9802" w:rsidR="00413FCE" w:rsidRDefault="00413FCE" w:rsidP="00413FCE">
      <w:pPr>
        <w:rPr>
          <w:rFonts w:ascii="仿宋_GB2312" w:eastAsia="仿宋_GB2312"/>
          <w:sz w:val="24"/>
          <w:szCs w:val="24"/>
        </w:rPr>
      </w:pPr>
    </w:p>
    <w:p w14:paraId="4350587F" w14:textId="7C5FDCD2" w:rsidR="00413FCE" w:rsidRDefault="00413FCE" w:rsidP="00413FCE">
      <w:pPr>
        <w:rPr>
          <w:rFonts w:ascii="仿宋_GB2312" w:eastAsia="仿宋_GB2312"/>
          <w:sz w:val="24"/>
          <w:szCs w:val="24"/>
        </w:rPr>
      </w:pPr>
    </w:p>
    <w:p w14:paraId="04B9B531" w14:textId="77777777" w:rsidR="00413FCE" w:rsidRDefault="00413FCE" w:rsidP="00413FCE">
      <w:pPr>
        <w:rPr>
          <w:rFonts w:ascii="仿宋_GB2312" w:eastAsia="仿宋_GB2312"/>
          <w:sz w:val="24"/>
          <w:szCs w:val="24"/>
        </w:rPr>
        <w:sectPr w:rsidR="00413FCE" w:rsidSect="00413FCE">
          <w:pgSz w:w="11906" w:h="16838"/>
          <w:pgMar w:top="1440" w:right="1800" w:bottom="1440" w:left="1800" w:header="851" w:footer="992" w:gutter="0"/>
          <w:cols w:space="425"/>
          <w:docGrid w:type="lines" w:linePitch="312"/>
        </w:sectPr>
      </w:pPr>
    </w:p>
    <w:p w14:paraId="69FA7978" w14:textId="77777777" w:rsidR="00413FCE" w:rsidRPr="00413FCE" w:rsidRDefault="00413FCE" w:rsidP="00413FCE">
      <w:pPr>
        <w:spacing w:line="240" w:lineRule="auto"/>
        <w:ind w:left="4480" w:hangingChars="1400" w:hanging="4480"/>
        <w:rPr>
          <w:rFonts w:ascii="Times New Roman" w:eastAsia="方正小标宋_GBK" w:hAnsi="Times New Roman" w:cs="Times New Roman"/>
          <w:sz w:val="32"/>
          <w:szCs w:val="32"/>
        </w:rPr>
      </w:pPr>
      <w:r w:rsidRPr="00413FCE">
        <w:rPr>
          <w:rFonts w:ascii="Times New Roman" w:eastAsia="方正小标宋_GBK" w:hAnsi="Times New Roman" w:cs="Times New Roman" w:hint="eastAsia"/>
          <w:sz w:val="32"/>
          <w:szCs w:val="32"/>
        </w:rPr>
        <w:lastRenderedPageBreak/>
        <w:t>附</w:t>
      </w:r>
      <w:r w:rsidRPr="00413FCE">
        <w:rPr>
          <w:rFonts w:ascii="Times New Roman" w:eastAsia="方正小标宋_GBK" w:hAnsi="Times New Roman" w:cs="Times New Roman"/>
          <w:sz w:val="32"/>
          <w:szCs w:val="32"/>
        </w:rPr>
        <w:t>件：</w:t>
      </w:r>
    </w:p>
    <w:p w14:paraId="4912E43F" w14:textId="67E694DF" w:rsidR="00413FCE" w:rsidRPr="00413FCE" w:rsidRDefault="009078E0" w:rsidP="00413FCE">
      <w:pPr>
        <w:spacing w:line="240" w:lineRule="auto"/>
        <w:jc w:val="center"/>
        <w:rPr>
          <w:rFonts w:ascii="Times New Roman" w:eastAsia="方正小标宋_GBK" w:hAnsi="Times New Roman" w:cs="Times New Roman"/>
          <w:sz w:val="44"/>
          <w:szCs w:val="44"/>
        </w:rPr>
      </w:pPr>
      <w:r w:rsidRPr="009078E0">
        <w:rPr>
          <w:rFonts w:ascii="Times New Roman" w:eastAsia="方正小标宋_GBK" w:hAnsi="Times New Roman" w:cs="Times New Roman" w:hint="eastAsia"/>
          <w:sz w:val="44"/>
          <w:szCs w:val="44"/>
        </w:rPr>
        <w:t>养老服务领域领域基层政务公开标准目录</w:t>
      </w:r>
    </w:p>
    <w:tbl>
      <w:tblPr>
        <w:tblW w:w="14990" w:type="dxa"/>
        <w:tblLook w:val="04A0" w:firstRow="1" w:lastRow="0" w:firstColumn="1" w:lastColumn="0" w:noHBand="0" w:noVBand="1"/>
      </w:tblPr>
      <w:tblGrid>
        <w:gridCol w:w="520"/>
        <w:gridCol w:w="680"/>
        <w:gridCol w:w="780"/>
        <w:gridCol w:w="1559"/>
        <w:gridCol w:w="1960"/>
        <w:gridCol w:w="1160"/>
        <w:gridCol w:w="1160"/>
        <w:gridCol w:w="3091"/>
        <w:gridCol w:w="680"/>
        <w:gridCol w:w="680"/>
        <w:gridCol w:w="680"/>
        <w:gridCol w:w="680"/>
        <w:gridCol w:w="680"/>
        <w:gridCol w:w="680"/>
      </w:tblGrid>
      <w:tr w:rsidR="00A23B6F" w:rsidRPr="00A23B6F" w14:paraId="7A6EABE5" w14:textId="77777777" w:rsidTr="00A23B6F">
        <w:trPr>
          <w:trHeight w:val="582"/>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87931F" w14:textId="77777777" w:rsidR="00A23B6F" w:rsidRPr="00A23B6F" w:rsidRDefault="00A23B6F" w:rsidP="00A23B6F">
            <w:pPr>
              <w:widowControl/>
              <w:spacing w:line="240" w:lineRule="auto"/>
              <w:jc w:val="center"/>
              <w:rPr>
                <w:b/>
                <w:bCs/>
                <w:color w:val="000000"/>
                <w:kern w:val="0"/>
                <w:sz w:val="20"/>
                <w:szCs w:val="20"/>
              </w:rPr>
            </w:pPr>
            <w:r w:rsidRPr="00A23B6F">
              <w:rPr>
                <w:rFonts w:hint="eastAsia"/>
                <w:b/>
                <w:bCs/>
                <w:color w:val="000000"/>
                <w:kern w:val="0"/>
                <w:sz w:val="20"/>
                <w:szCs w:val="20"/>
              </w:rPr>
              <w:t>序 号</w:t>
            </w:r>
          </w:p>
        </w:tc>
        <w:tc>
          <w:tcPr>
            <w:tcW w:w="1460" w:type="dxa"/>
            <w:gridSpan w:val="2"/>
            <w:tcBorders>
              <w:top w:val="single" w:sz="4" w:space="0" w:color="auto"/>
              <w:left w:val="nil"/>
              <w:bottom w:val="single" w:sz="4" w:space="0" w:color="auto"/>
              <w:right w:val="single" w:sz="4" w:space="0" w:color="auto"/>
            </w:tcBorders>
            <w:shd w:val="clear" w:color="auto" w:fill="auto"/>
            <w:vAlign w:val="center"/>
            <w:hideMark/>
          </w:tcPr>
          <w:p w14:paraId="5123DD55"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公开事项</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EEF43F"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公开内容</w:t>
            </w:r>
            <w:r w:rsidRPr="00A23B6F">
              <w:rPr>
                <w:rFonts w:hint="eastAsia"/>
                <w:b/>
                <w:bCs/>
                <w:color w:val="000000"/>
                <w:kern w:val="0"/>
                <w:sz w:val="20"/>
                <w:szCs w:val="20"/>
              </w:rPr>
              <w:br/>
              <w:t xml:space="preserve">(要素)        </w:t>
            </w:r>
          </w:p>
        </w:tc>
        <w:tc>
          <w:tcPr>
            <w:tcW w:w="1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1D0414"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公开依据</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326262"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公开时限</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F531C1"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公开主体</w:t>
            </w:r>
          </w:p>
        </w:tc>
        <w:tc>
          <w:tcPr>
            <w:tcW w:w="30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827F06"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公开渠道和载体</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464FCEB7"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公开对象</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7EBA0B88"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公开方式</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4259646E"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公开层级</w:t>
            </w:r>
          </w:p>
        </w:tc>
      </w:tr>
      <w:tr w:rsidR="00A23B6F" w:rsidRPr="00A23B6F" w14:paraId="08E87702" w14:textId="77777777" w:rsidTr="00A23B6F">
        <w:trPr>
          <w:trHeight w:val="840"/>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02C56B87" w14:textId="77777777" w:rsidR="00A23B6F" w:rsidRPr="00A23B6F" w:rsidRDefault="00A23B6F" w:rsidP="00A23B6F">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6ABACCEB"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一级   事项</w:t>
            </w:r>
          </w:p>
        </w:tc>
        <w:tc>
          <w:tcPr>
            <w:tcW w:w="780" w:type="dxa"/>
            <w:tcBorders>
              <w:top w:val="nil"/>
              <w:left w:val="nil"/>
              <w:bottom w:val="single" w:sz="4" w:space="0" w:color="auto"/>
              <w:right w:val="single" w:sz="4" w:space="0" w:color="auto"/>
            </w:tcBorders>
            <w:shd w:val="clear" w:color="auto" w:fill="auto"/>
            <w:vAlign w:val="center"/>
            <w:hideMark/>
          </w:tcPr>
          <w:p w14:paraId="1B543A07"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二级       事项</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942E32E" w14:textId="77777777" w:rsidR="00A23B6F" w:rsidRPr="00A23B6F" w:rsidRDefault="00A23B6F" w:rsidP="00A23B6F">
            <w:pPr>
              <w:widowControl/>
              <w:spacing w:line="240" w:lineRule="auto"/>
              <w:jc w:val="left"/>
              <w:rPr>
                <w:b/>
                <w:bCs/>
                <w:color w:val="000000"/>
                <w:kern w:val="0"/>
                <w:sz w:val="20"/>
                <w:szCs w:val="20"/>
              </w:rPr>
            </w:pPr>
          </w:p>
        </w:tc>
        <w:tc>
          <w:tcPr>
            <w:tcW w:w="1960" w:type="dxa"/>
            <w:vMerge/>
            <w:tcBorders>
              <w:top w:val="single" w:sz="4" w:space="0" w:color="auto"/>
              <w:left w:val="single" w:sz="4" w:space="0" w:color="auto"/>
              <w:bottom w:val="single" w:sz="4" w:space="0" w:color="auto"/>
              <w:right w:val="single" w:sz="4" w:space="0" w:color="auto"/>
            </w:tcBorders>
            <w:vAlign w:val="center"/>
            <w:hideMark/>
          </w:tcPr>
          <w:p w14:paraId="66121DDF" w14:textId="77777777" w:rsidR="00A23B6F" w:rsidRPr="00A23B6F" w:rsidRDefault="00A23B6F" w:rsidP="00A23B6F">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6010DCC3" w14:textId="77777777" w:rsidR="00A23B6F" w:rsidRPr="00A23B6F" w:rsidRDefault="00A23B6F" w:rsidP="00A23B6F">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01F1FC23" w14:textId="77777777" w:rsidR="00A23B6F" w:rsidRPr="00A23B6F" w:rsidRDefault="00A23B6F" w:rsidP="00A23B6F">
            <w:pPr>
              <w:widowControl/>
              <w:spacing w:line="240" w:lineRule="auto"/>
              <w:jc w:val="left"/>
              <w:rPr>
                <w:b/>
                <w:bCs/>
                <w:color w:val="000000"/>
                <w:kern w:val="0"/>
                <w:sz w:val="20"/>
                <w:szCs w:val="20"/>
              </w:rPr>
            </w:pPr>
          </w:p>
        </w:tc>
        <w:tc>
          <w:tcPr>
            <w:tcW w:w="3091" w:type="dxa"/>
            <w:vMerge/>
            <w:tcBorders>
              <w:top w:val="single" w:sz="4" w:space="0" w:color="auto"/>
              <w:left w:val="single" w:sz="4" w:space="0" w:color="auto"/>
              <w:bottom w:val="single" w:sz="4" w:space="0" w:color="auto"/>
              <w:right w:val="single" w:sz="4" w:space="0" w:color="auto"/>
            </w:tcBorders>
            <w:vAlign w:val="center"/>
            <w:hideMark/>
          </w:tcPr>
          <w:p w14:paraId="3B626F48" w14:textId="77777777" w:rsidR="00A23B6F" w:rsidRPr="00A23B6F" w:rsidRDefault="00A23B6F" w:rsidP="00A23B6F">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4A53E936"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全</w:t>
            </w:r>
            <w:r w:rsidRPr="00A23B6F">
              <w:rPr>
                <w:rFonts w:hint="eastAsia"/>
                <w:b/>
                <w:bCs/>
                <w:color w:val="000000"/>
                <w:kern w:val="0"/>
                <w:sz w:val="20"/>
                <w:szCs w:val="20"/>
              </w:rPr>
              <w:br/>
              <w:t>社会</w:t>
            </w:r>
          </w:p>
        </w:tc>
        <w:tc>
          <w:tcPr>
            <w:tcW w:w="680" w:type="dxa"/>
            <w:tcBorders>
              <w:top w:val="nil"/>
              <w:left w:val="nil"/>
              <w:bottom w:val="single" w:sz="4" w:space="0" w:color="auto"/>
              <w:right w:val="single" w:sz="4" w:space="0" w:color="auto"/>
            </w:tcBorders>
            <w:shd w:val="clear" w:color="auto" w:fill="auto"/>
            <w:vAlign w:val="center"/>
            <w:hideMark/>
          </w:tcPr>
          <w:p w14:paraId="1026951C"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特定群体</w:t>
            </w:r>
          </w:p>
        </w:tc>
        <w:tc>
          <w:tcPr>
            <w:tcW w:w="680" w:type="dxa"/>
            <w:tcBorders>
              <w:top w:val="nil"/>
              <w:left w:val="nil"/>
              <w:bottom w:val="single" w:sz="4" w:space="0" w:color="auto"/>
              <w:right w:val="single" w:sz="4" w:space="0" w:color="auto"/>
            </w:tcBorders>
            <w:shd w:val="clear" w:color="auto" w:fill="auto"/>
            <w:vAlign w:val="center"/>
            <w:hideMark/>
          </w:tcPr>
          <w:p w14:paraId="33331A81"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主动</w:t>
            </w:r>
          </w:p>
        </w:tc>
        <w:tc>
          <w:tcPr>
            <w:tcW w:w="680" w:type="dxa"/>
            <w:tcBorders>
              <w:top w:val="nil"/>
              <w:left w:val="nil"/>
              <w:bottom w:val="single" w:sz="4" w:space="0" w:color="auto"/>
              <w:right w:val="single" w:sz="4" w:space="0" w:color="auto"/>
            </w:tcBorders>
            <w:shd w:val="clear" w:color="auto" w:fill="auto"/>
            <w:vAlign w:val="center"/>
            <w:hideMark/>
          </w:tcPr>
          <w:p w14:paraId="4A8C9DB4"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依</w:t>
            </w:r>
            <w:r w:rsidRPr="00A23B6F">
              <w:rPr>
                <w:rFonts w:hint="eastAsia"/>
                <w:b/>
                <w:bCs/>
                <w:color w:val="000000"/>
                <w:kern w:val="0"/>
                <w:sz w:val="20"/>
                <w:szCs w:val="20"/>
              </w:rPr>
              <w:br/>
              <w:t>申请</w:t>
            </w:r>
          </w:p>
        </w:tc>
        <w:tc>
          <w:tcPr>
            <w:tcW w:w="680" w:type="dxa"/>
            <w:tcBorders>
              <w:top w:val="nil"/>
              <w:left w:val="nil"/>
              <w:bottom w:val="single" w:sz="4" w:space="0" w:color="auto"/>
              <w:right w:val="single" w:sz="4" w:space="0" w:color="auto"/>
            </w:tcBorders>
            <w:shd w:val="clear" w:color="auto" w:fill="auto"/>
            <w:vAlign w:val="center"/>
            <w:hideMark/>
          </w:tcPr>
          <w:p w14:paraId="0F8AF03D"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县级</w:t>
            </w:r>
          </w:p>
        </w:tc>
        <w:tc>
          <w:tcPr>
            <w:tcW w:w="680" w:type="dxa"/>
            <w:tcBorders>
              <w:top w:val="nil"/>
              <w:left w:val="nil"/>
              <w:bottom w:val="single" w:sz="4" w:space="0" w:color="auto"/>
              <w:right w:val="single" w:sz="4" w:space="0" w:color="auto"/>
            </w:tcBorders>
            <w:shd w:val="clear" w:color="auto" w:fill="auto"/>
            <w:vAlign w:val="center"/>
            <w:hideMark/>
          </w:tcPr>
          <w:p w14:paraId="602F1293" w14:textId="77777777" w:rsidR="00A23B6F" w:rsidRPr="00A23B6F" w:rsidRDefault="00A23B6F" w:rsidP="00A23B6F">
            <w:pPr>
              <w:widowControl/>
              <w:spacing w:line="240" w:lineRule="auto"/>
              <w:jc w:val="center"/>
              <w:rPr>
                <w:rFonts w:hint="eastAsia"/>
                <w:b/>
                <w:bCs/>
                <w:color w:val="000000"/>
                <w:kern w:val="0"/>
                <w:sz w:val="20"/>
                <w:szCs w:val="20"/>
              </w:rPr>
            </w:pPr>
            <w:r w:rsidRPr="00A23B6F">
              <w:rPr>
                <w:rFonts w:hint="eastAsia"/>
                <w:b/>
                <w:bCs/>
                <w:color w:val="000000"/>
                <w:kern w:val="0"/>
                <w:sz w:val="20"/>
                <w:szCs w:val="20"/>
              </w:rPr>
              <w:t>乡级</w:t>
            </w:r>
          </w:p>
        </w:tc>
      </w:tr>
      <w:tr w:rsidR="00A23B6F" w:rsidRPr="00A23B6F" w14:paraId="17C89C09" w14:textId="77777777" w:rsidTr="00A23B6F">
        <w:trPr>
          <w:trHeight w:val="2839"/>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592A46E4"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1</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5EE776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养老服务通用政策</w:t>
            </w:r>
          </w:p>
        </w:tc>
        <w:tc>
          <w:tcPr>
            <w:tcW w:w="780" w:type="dxa"/>
            <w:tcBorders>
              <w:top w:val="nil"/>
              <w:left w:val="nil"/>
              <w:bottom w:val="single" w:sz="4" w:space="0" w:color="auto"/>
              <w:right w:val="single" w:sz="4" w:space="0" w:color="auto"/>
            </w:tcBorders>
            <w:shd w:val="clear" w:color="auto" w:fill="auto"/>
            <w:vAlign w:val="center"/>
            <w:hideMark/>
          </w:tcPr>
          <w:p w14:paraId="6866F3A5"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国家和地方层面养老服务相关法律、法规、政策文件</w:t>
            </w:r>
          </w:p>
        </w:tc>
        <w:tc>
          <w:tcPr>
            <w:tcW w:w="1559" w:type="dxa"/>
            <w:tcBorders>
              <w:top w:val="nil"/>
              <w:left w:val="nil"/>
              <w:bottom w:val="single" w:sz="4" w:space="0" w:color="auto"/>
              <w:right w:val="single" w:sz="4" w:space="0" w:color="auto"/>
            </w:tcBorders>
            <w:shd w:val="clear" w:color="auto" w:fill="auto"/>
            <w:vAlign w:val="center"/>
            <w:hideMark/>
          </w:tcPr>
          <w:p w14:paraId="509DE33F"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●文件名称</w:t>
            </w:r>
            <w:r w:rsidRPr="00A23B6F">
              <w:rPr>
                <w:rFonts w:hint="eastAsia"/>
                <w:color w:val="000000"/>
                <w:kern w:val="0"/>
                <w:sz w:val="20"/>
                <w:szCs w:val="20"/>
              </w:rPr>
              <w:br/>
              <w:t>●文号</w:t>
            </w:r>
            <w:r w:rsidRPr="00A23B6F">
              <w:rPr>
                <w:rFonts w:hint="eastAsia"/>
                <w:color w:val="000000"/>
                <w:kern w:val="0"/>
                <w:sz w:val="20"/>
                <w:szCs w:val="20"/>
              </w:rPr>
              <w:br/>
              <w:t>●发文部门</w:t>
            </w:r>
          </w:p>
        </w:tc>
        <w:tc>
          <w:tcPr>
            <w:tcW w:w="1960" w:type="dxa"/>
            <w:tcBorders>
              <w:top w:val="nil"/>
              <w:left w:val="nil"/>
              <w:bottom w:val="single" w:sz="4" w:space="0" w:color="auto"/>
              <w:right w:val="single" w:sz="4" w:space="0" w:color="auto"/>
            </w:tcBorders>
            <w:shd w:val="clear" w:color="auto" w:fill="auto"/>
            <w:vAlign w:val="center"/>
            <w:hideMark/>
          </w:tcPr>
          <w:p w14:paraId="5423CDB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7C97B98C"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制定或获取文件之日起10个工作日内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63B6286B"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5E3974C0"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5D40C875"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19572120"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3E9E7C5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611462BA"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61C6CF5"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6B8CE8B7"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101F6140" w14:textId="77777777" w:rsidTr="00A23B6F">
        <w:trPr>
          <w:trHeight w:val="2839"/>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0616B9F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lastRenderedPageBreak/>
              <w:t>2</w:t>
            </w:r>
          </w:p>
        </w:tc>
        <w:tc>
          <w:tcPr>
            <w:tcW w:w="680" w:type="dxa"/>
            <w:vMerge/>
            <w:tcBorders>
              <w:top w:val="nil"/>
              <w:left w:val="single" w:sz="4" w:space="0" w:color="auto"/>
              <w:bottom w:val="single" w:sz="4" w:space="0" w:color="auto"/>
              <w:right w:val="single" w:sz="4" w:space="0" w:color="auto"/>
            </w:tcBorders>
            <w:vAlign w:val="center"/>
            <w:hideMark/>
          </w:tcPr>
          <w:p w14:paraId="30E846FE" w14:textId="77777777" w:rsidR="00A23B6F" w:rsidRPr="00A23B6F" w:rsidRDefault="00A23B6F" w:rsidP="00A23B6F">
            <w:pPr>
              <w:widowControl/>
              <w:spacing w:line="240" w:lineRule="auto"/>
              <w:jc w:val="left"/>
              <w:rPr>
                <w:color w:val="000000"/>
                <w:kern w:val="0"/>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59F83C1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养老服务扶持政策措施清单</w:t>
            </w:r>
          </w:p>
        </w:tc>
        <w:tc>
          <w:tcPr>
            <w:tcW w:w="1559" w:type="dxa"/>
            <w:tcBorders>
              <w:top w:val="nil"/>
              <w:left w:val="nil"/>
              <w:bottom w:val="single" w:sz="4" w:space="0" w:color="auto"/>
              <w:right w:val="single" w:sz="4" w:space="0" w:color="auto"/>
            </w:tcBorders>
            <w:shd w:val="clear" w:color="auto" w:fill="auto"/>
            <w:vAlign w:val="center"/>
            <w:hideMark/>
          </w:tcPr>
          <w:p w14:paraId="2326129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●扶持政策措施名称</w:t>
            </w:r>
            <w:r w:rsidRPr="00A23B6F">
              <w:rPr>
                <w:rFonts w:hint="eastAsia"/>
                <w:color w:val="000000"/>
                <w:kern w:val="0"/>
                <w:sz w:val="20"/>
                <w:szCs w:val="20"/>
              </w:rPr>
              <w:br/>
              <w:t>●扶持对象</w:t>
            </w:r>
            <w:r w:rsidRPr="00A23B6F">
              <w:rPr>
                <w:rFonts w:hint="eastAsia"/>
                <w:color w:val="000000"/>
                <w:kern w:val="0"/>
                <w:sz w:val="20"/>
                <w:szCs w:val="20"/>
              </w:rPr>
              <w:br/>
              <w:t>●实施部门</w:t>
            </w:r>
            <w:r w:rsidRPr="00A23B6F">
              <w:rPr>
                <w:rFonts w:hint="eastAsia"/>
                <w:color w:val="000000"/>
                <w:kern w:val="0"/>
                <w:sz w:val="20"/>
                <w:szCs w:val="20"/>
              </w:rPr>
              <w:br/>
              <w:t>●扶持政策措施内容和标准</w:t>
            </w:r>
          </w:p>
        </w:tc>
        <w:tc>
          <w:tcPr>
            <w:tcW w:w="1960" w:type="dxa"/>
            <w:tcBorders>
              <w:top w:val="nil"/>
              <w:left w:val="nil"/>
              <w:bottom w:val="single" w:sz="4" w:space="0" w:color="auto"/>
              <w:right w:val="single" w:sz="4" w:space="0" w:color="auto"/>
            </w:tcBorders>
            <w:shd w:val="clear" w:color="auto" w:fill="auto"/>
            <w:vAlign w:val="center"/>
            <w:hideMark/>
          </w:tcPr>
          <w:p w14:paraId="06A3718A"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47477055"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制定或获取扶持政策措施之日起10个工作日内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1AAD455F"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044B14D9"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4F6B794F"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6919B98B"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1AEFEE47"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194D909"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656ED6F"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FDF99E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03DC0D4C" w14:textId="77777777" w:rsidTr="00A23B6F">
        <w:trPr>
          <w:trHeight w:val="2742"/>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1EE2882D"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3</w:t>
            </w:r>
          </w:p>
        </w:tc>
        <w:tc>
          <w:tcPr>
            <w:tcW w:w="680" w:type="dxa"/>
            <w:vMerge/>
            <w:tcBorders>
              <w:top w:val="nil"/>
              <w:left w:val="single" w:sz="4" w:space="0" w:color="auto"/>
              <w:bottom w:val="single" w:sz="4" w:space="0" w:color="auto"/>
              <w:right w:val="single" w:sz="4" w:space="0" w:color="auto"/>
            </w:tcBorders>
            <w:vAlign w:val="center"/>
            <w:hideMark/>
          </w:tcPr>
          <w:p w14:paraId="738EFB77" w14:textId="77777777" w:rsidR="00A23B6F" w:rsidRPr="00A23B6F" w:rsidRDefault="00A23B6F" w:rsidP="00A23B6F">
            <w:pPr>
              <w:widowControl/>
              <w:spacing w:line="240" w:lineRule="auto"/>
              <w:jc w:val="left"/>
              <w:rPr>
                <w:color w:val="000000"/>
                <w:kern w:val="0"/>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4F51EB4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养老机构投资指南</w:t>
            </w:r>
          </w:p>
        </w:tc>
        <w:tc>
          <w:tcPr>
            <w:tcW w:w="1559" w:type="dxa"/>
            <w:tcBorders>
              <w:top w:val="nil"/>
              <w:left w:val="nil"/>
              <w:bottom w:val="single" w:sz="4" w:space="0" w:color="auto"/>
              <w:right w:val="single" w:sz="4" w:space="0" w:color="auto"/>
            </w:tcBorders>
            <w:shd w:val="clear" w:color="auto" w:fill="auto"/>
            <w:vAlign w:val="center"/>
            <w:hideMark/>
          </w:tcPr>
          <w:p w14:paraId="14BB138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●本区域养老机构投资环境简介</w:t>
            </w:r>
            <w:r w:rsidRPr="00A23B6F">
              <w:rPr>
                <w:rFonts w:hint="eastAsia"/>
                <w:color w:val="000000"/>
                <w:kern w:val="0"/>
                <w:sz w:val="20"/>
                <w:szCs w:val="20"/>
              </w:rPr>
              <w:br/>
              <w:t>●养老机构投资审批条件及依据</w:t>
            </w:r>
            <w:r w:rsidRPr="00A23B6F">
              <w:rPr>
                <w:rFonts w:hint="eastAsia"/>
                <w:color w:val="000000"/>
                <w:kern w:val="0"/>
                <w:sz w:val="20"/>
                <w:szCs w:val="20"/>
              </w:rPr>
              <w:br/>
              <w:t>●养老机构投资审批流程</w:t>
            </w:r>
            <w:r w:rsidRPr="00A23B6F">
              <w:rPr>
                <w:rFonts w:hint="eastAsia"/>
                <w:color w:val="000000"/>
                <w:kern w:val="0"/>
                <w:sz w:val="20"/>
                <w:szCs w:val="20"/>
              </w:rPr>
              <w:br/>
              <w:t>●养老机构投资审批涉及部门和联系方式</w:t>
            </w:r>
          </w:p>
        </w:tc>
        <w:tc>
          <w:tcPr>
            <w:tcW w:w="1960" w:type="dxa"/>
            <w:tcBorders>
              <w:top w:val="nil"/>
              <w:left w:val="nil"/>
              <w:bottom w:val="single" w:sz="4" w:space="0" w:color="auto"/>
              <w:right w:val="single" w:sz="4" w:space="0" w:color="auto"/>
            </w:tcBorders>
            <w:shd w:val="clear" w:color="auto" w:fill="auto"/>
            <w:vAlign w:val="center"/>
            <w:hideMark/>
          </w:tcPr>
          <w:p w14:paraId="67E8DFA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6BD82F8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制定或获取指南之日起10个工作日内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5FA43A8A"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3A669A92"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0D44B619"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200A9581"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51164716"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EB1ECEF"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ADB73C6"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FF562CB"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3F8B1785" w14:textId="77777777" w:rsidTr="00A23B6F">
        <w:trPr>
          <w:trHeight w:val="4002"/>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2BF6C05A"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lastRenderedPageBreak/>
              <w:t>4</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43E08D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养老服务业务办理</w:t>
            </w:r>
          </w:p>
        </w:tc>
        <w:tc>
          <w:tcPr>
            <w:tcW w:w="780" w:type="dxa"/>
            <w:tcBorders>
              <w:top w:val="nil"/>
              <w:left w:val="nil"/>
              <w:bottom w:val="single" w:sz="4" w:space="0" w:color="auto"/>
              <w:right w:val="single" w:sz="4" w:space="0" w:color="auto"/>
            </w:tcBorders>
            <w:shd w:val="clear" w:color="auto" w:fill="auto"/>
            <w:vAlign w:val="center"/>
            <w:hideMark/>
          </w:tcPr>
          <w:p w14:paraId="4AE54F1C"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养老机构备案</w:t>
            </w:r>
          </w:p>
        </w:tc>
        <w:tc>
          <w:tcPr>
            <w:tcW w:w="1559" w:type="dxa"/>
            <w:tcBorders>
              <w:top w:val="nil"/>
              <w:left w:val="nil"/>
              <w:bottom w:val="single" w:sz="4" w:space="0" w:color="auto"/>
              <w:right w:val="single" w:sz="4" w:space="0" w:color="auto"/>
            </w:tcBorders>
            <w:shd w:val="clear" w:color="auto" w:fill="auto"/>
            <w:vAlign w:val="center"/>
            <w:hideMark/>
          </w:tcPr>
          <w:p w14:paraId="5A18B173" w14:textId="77777777" w:rsidR="00A23B6F" w:rsidRPr="00A23B6F" w:rsidRDefault="00A23B6F" w:rsidP="00A23B6F">
            <w:pPr>
              <w:widowControl/>
              <w:spacing w:after="240" w:line="240" w:lineRule="auto"/>
              <w:jc w:val="left"/>
              <w:rPr>
                <w:rFonts w:hint="eastAsia"/>
                <w:color w:val="000000"/>
                <w:kern w:val="0"/>
                <w:sz w:val="20"/>
                <w:szCs w:val="20"/>
              </w:rPr>
            </w:pPr>
            <w:r w:rsidRPr="00A23B6F">
              <w:rPr>
                <w:rFonts w:hint="eastAsia"/>
                <w:color w:val="000000"/>
                <w:kern w:val="0"/>
                <w:sz w:val="20"/>
                <w:szCs w:val="20"/>
              </w:rPr>
              <w:br/>
              <w:t>●备案申请材料清单及样式</w:t>
            </w:r>
            <w:r w:rsidRPr="00A23B6F">
              <w:rPr>
                <w:rFonts w:hint="eastAsia"/>
                <w:color w:val="000000"/>
                <w:kern w:val="0"/>
                <w:sz w:val="20"/>
                <w:szCs w:val="20"/>
              </w:rPr>
              <w:br/>
              <w:t>●备案流程</w:t>
            </w:r>
            <w:r w:rsidRPr="00A23B6F">
              <w:rPr>
                <w:rFonts w:hint="eastAsia"/>
                <w:color w:val="000000"/>
                <w:kern w:val="0"/>
                <w:sz w:val="20"/>
                <w:szCs w:val="20"/>
              </w:rPr>
              <w:br/>
              <w:t>●办理部门</w:t>
            </w:r>
            <w:r w:rsidRPr="00A23B6F">
              <w:rPr>
                <w:rFonts w:hint="eastAsia"/>
                <w:color w:val="000000"/>
                <w:kern w:val="0"/>
                <w:sz w:val="20"/>
                <w:szCs w:val="20"/>
              </w:rPr>
              <w:br/>
              <w:t>●办理时限</w:t>
            </w:r>
            <w:r w:rsidRPr="00A23B6F">
              <w:rPr>
                <w:rFonts w:hint="eastAsia"/>
                <w:color w:val="000000"/>
                <w:kern w:val="0"/>
                <w:sz w:val="20"/>
                <w:szCs w:val="20"/>
              </w:rPr>
              <w:br/>
              <w:t>●办理时间、地点</w:t>
            </w:r>
            <w:r w:rsidRPr="00A23B6F">
              <w:rPr>
                <w:rFonts w:hint="eastAsia"/>
                <w:color w:val="000000"/>
                <w:kern w:val="0"/>
                <w:sz w:val="20"/>
                <w:szCs w:val="20"/>
              </w:rPr>
              <w:br/>
              <w:t>●咨询电话</w:t>
            </w:r>
          </w:p>
        </w:tc>
        <w:tc>
          <w:tcPr>
            <w:tcW w:w="1960" w:type="dxa"/>
            <w:tcBorders>
              <w:top w:val="nil"/>
              <w:left w:val="nil"/>
              <w:bottom w:val="single" w:sz="4" w:space="0" w:color="auto"/>
              <w:right w:val="single" w:sz="4" w:space="0" w:color="auto"/>
            </w:tcBorders>
            <w:shd w:val="clear" w:color="auto" w:fill="auto"/>
            <w:vAlign w:val="center"/>
            <w:hideMark/>
          </w:tcPr>
          <w:p w14:paraId="005C5F2D"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72BBDF0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制定或获取备案政策之日起10个工作日内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2C6799F6"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1D8A3DD3"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5B7277C1"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169187B"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7DCF9B4"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3645220"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3AAF4009"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0386BC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13030E1F" w14:textId="77777777" w:rsidTr="00A23B6F">
        <w:trPr>
          <w:trHeight w:val="564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5612109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lastRenderedPageBreak/>
              <w:t>5</w:t>
            </w:r>
          </w:p>
        </w:tc>
        <w:tc>
          <w:tcPr>
            <w:tcW w:w="680" w:type="dxa"/>
            <w:vMerge/>
            <w:tcBorders>
              <w:top w:val="nil"/>
              <w:left w:val="single" w:sz="4" w:space="0" w:color="auto"/>
              <w:bottom w:val="single" w:sz="4" w:space="0" w:color="auto"/>
              <w:right w:val="single" w:sz="4" w:space="0" w:color="auto"/>
            </w:tcBorders>
            <w:vAlign w:val="center"/>
            <w:hideMark/>
          </w:tcPr>
          <w:p w14:paraId="0E12A747" w14:textId="77777777" w:rsidR="00A23B6F" w:rsidRPr="00A23B6F" w:rsidRDefault="00A23B6F" w:rsidP="00A23B6F">
            <w:pPr>
              <w:widowControl/>
              <w:spacing w:line="240" w:lineRule="auto"/>
              <w:jc w:val="left"/>
              <w:rPr>
                <w:color w:val="000000"/>
                <w:kern w:val="0"/>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7CA81A6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养老服务扶持补贴</w:t>
            </w:r>
          </w:p>
        </w:tc>
        <w:tc>
          <w:tcPr>
            <w:tcW w:w="1559" w:type="dxa"/>
            <w:tcBorders>
              <w:top w:val="nil"/>
              <w:left w:val="nil"/>
              <w:bottom w:val="single" w:sz="4" w:space="0" w:color="auto"/>
              <w:right w:val="single" w:sz="4" w:space="0" w:color="auto"/>
            </w:tcBorders>
            <w:shd w:val="clear" w:color="auto" w:fill="auto"/>
            <w:vAlign w:val="center"/>
            <w:hideMark/>
          </w:tcPr>
          <w:p w14:paraId="58097918"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●养老服务扶持补贴名称（建设补贴、运营补贴等）</w:t>
            </w:r>
            <w:r w:rsidRPr="00A23B6F">
              <w:rPr>
                <w:rFonts w:hint="eastAsia"/>
                <w:color w:val="000000"/>
                <w:kern w:val="0"/>
                <w:sz w:val="20"/>
                <w:szCs w:val="20"/>
              </w:rPr>
              <w:br/>
              <w:t>●各项养老服务扶持补贴依据</w:t>
            </w:r>
            <w:r w:rsidRPr="00A23B6F">
              <w:rPr>
                <w:rFonts w:hint="eastAsia"/>
                <w:color w:val="000000"/>
                <w:kern w:val="0"/>
                <w:sz w:val="20"/>
                <w:szCs w:val="20"/>
              </w:rPr>
              <w:br/>
              <w:t>●各项养老服务扶持补贴对象</w:t>
            </w:r>
            <w:r w:rsidRPr="00A23B6F">
              <w:rPr>
                <w:rFonts w:hint="eastAsia"/>
                <w:color w:val="000000"/>
                <w:kern w:val="0"/>
                <w:sz w:val="20"/>
                <w:szCs w:val="20"/>
              </w:rPr>
              <w:br/>
              <w:t>●各项养老服务扶持补贴申请条件</w:t>
            </w:r>
            <w:r w:rsidRPr="00A23B6F">
              <w:rPr>
                <w:rFonts w:hint="eastAsia"/>
                <w:color w:val="000000"/>
                <w:kern w:val="0"/>
                <w:sz w:val="20"/>
                <w:szCs w:val="20"/>
              </w:rPr>
              <w:br/>
              <w:t xml:space="preserve">●各项养老服务扶持补贴内容和标准 </w:t>
            </w:r>
            <w:r w:rsidRPr="00A23B6F">
              <w:rPr>
                <w:rFonts w:hint="eastAsia"/>
                <w:color w:val="000000"/>
                <w:kern w:val="0"/>
                <w:sz w:val="20"/>
                <w:szCs w:val="20"/>
              </w:rPr>
              <w:br/>
              <w:t>●各项养老服务扶持补贴方式</w:t>
            </w:r>
            <w:r w:rsidRPr="00A23B6F">
              <w:rPr>
                <w:rFonts w:hint="eastAsia"/>
                <w:color w:val="000000"/>
                <w:kern w:val="0"/>
                <w:sz w:val="20"/>
                <w:szCs w:val="20"/>
              </w:rPr>
              <w:br/>
              <w:t>●补贴申请材料清单及样式</w:t>
            </w:r>
            <w:r w:rsidRPr="00A23B6F">
              <w:rPr>
                <w:rFonts w:hint="eastAsia"/>
                <w:color w:val="000000"/>
                <w:kern w:val="0"/>
                <w:sz w:val="20"/>
                <w:szCs w:val="20"/>
              </w:rPr>
              <w:br/>
              <w:t>●办理流程</w:t>
            </w:r>
            <w:r w:rsidRPr="00A23B6F">
              <w:rPr>
                <w:rFonts w:hint="eastAsia"/>
                <w:color w:val="000000"/>
                <w:kern w:val="0"/>
                <w:sz w:val="20"/>
                <w:szCs w:val="20"/>
              </w:rPr>
              <w:br/>
              <w:t>●办理部门</w:t>
            </w:r>
            <w:r w:rsidRPr="00A23B6F">
              <w:rPr>
                <w:rFonts w:hint="eastAsia"/>
                <w:color w:val="000000"/>
                <w:kern w:val="0"/>
                <w:sz w:val="20"/>
                <w:szCs w:val="20"/>
              </w:rPr>
              <w:br/>
              <w:t>●办理时限</w:t>
            </w:r>
            <w:r w:rsidRPr="00A23B6F">
              <w:rPr>
                <w:rFonts w:hint="eastAsia"/>
                <w:color w:val="000000"/>
                <w:kern w:val="0"/>
                <w:sz w:val="20"/>
                <w:szCs w:val="20"/>
              </w:rPr>
              <w:br/>
              <w:t>●办理时间、</w:t>
            </w:r>
            <w:r w:rsidRPr="00A23B6F">
              <w:rPr>
                <w:rFonts w:hint="eastAsia"/>
                <w:color w:val="000000"/>
                <w:kern w:val="0"/>
                <w:sz w:val="20"/>
                <w:szCs w:val="20"/>
              </w:rPr>
              <w:lastRenderedPageBreak/>
              <w:t>地点</w:t>
            </w:r>
            <w:r w:rsidRPr="00A23B6F">
              <w:rPr>
                <w:rFonts w:hint="eastAsia"/>
                <w:color w:val="000000"/>
                <w:kern w:val="0"/>
                <w:sz w:val="20"/>
                <w:szCs w:val="20"/>
              </w:rPr>
              <w:br/>
              <w:t>●咨询电话</w:t>
            </w:r>
          </w:p>
        </w:tc>
        <w:tc>
          <w:tcPr>
            <w:tcW w:w="1960" w:type="dxa"/>
            <w:tcBorders>
              <w:top w:val="nil"/>
              <w:left w:val="nil"/>
              <w:bottom w:val="single" w:sz="4" w:space="0" w:color="auto"/>
              <w:right w:val="single" w:sz="4" w:space="0" w:color="auto"/>
            </w:tcBorders>
            <w:shd w:val="clear" w:color="auto" w:fill="auto"/>
            <w:vAlign w:val="center"/>
            <w:hideMark/>
          </w:tcPr>
          <w:p w14:paraId="7E7776D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lastRenderedPageBreak/>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4817103D"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制定或获取扶持补贴政策之日起10个工作日内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37D6D0FF"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471CA280"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3092D680"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C3BC9B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CB62375"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227B1F4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86B2C9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299D81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2FEB5BE5" w14:textId="77777777" w:rsidTr="00A23B6F">
        <w:trPr>
          <w:trHeight w:val="4099"/>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77417E2B"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lastRenderedPageBreak/>
              <w:t>6</w:t>
            </w:r>
          </w:p>
        </w:tc>
        <w:tc>
          <w:tcPr>
            <w:tcW w:w="680" w:type="dxa"/>
            <w:tcBorders>
              <w:top w:val="nil"/>
              <w:left w:val="nil"/>
              <w:bottom w:val="single" w:sz="4" w:space="0" w:color="auto"/>
              <w:right w:val="single" w:sz="4" w:space="0" w:color="auto"/>
            </w:tcBorders>
            <w:shd w:val="clear" w:color="auto" w:fill="auto"/>
            <w:vAlign w:val="center"/>
            <w:hideMark/>
          </w:tcPr>
          <w:p w14:paraId="26923FB1"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养老服务业务办理</w:t>
            </w:r>
          </w:p>
        </w:tc>
        <w:tc>
          <w:tcPr>
            <w:tcW w:w="780" w:type="dxa"/>
            <w:tcBorders>
              <w:top w:val="nil"/>
              <w:left w:val="nil"/>
              <w:bottom w:val="single" w:sz="4" w:space="0" w:color="auto"/>
              <w:right w:val="single" w:sz="4" w:space="0" w:color="auto"/>
            </w:tcBorders>
            <w:shd w:val="clear" w:color="auto" w:fill="auto"/>
            <w:vAlign w:val="center"/>
            <w:hideMark/>
          </w:tcPr>
          <w:p w14:paraId="53A23DBE"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老年人补贴</w:t>
            </w:r>
          </w:p>
        </w:tc>
        <w:tc>
          <w:tcPr>
            <w:tcW w:w="1559" w:type="dxa"/>
            <w:tcBorders>
              <w:top w:val="nil"/>
              <w:left w:val="nil"/>
              <w:bottom w:val="single" w:sz="4" w:space="0" w:color="auto"/>
              <w:right w:val="single" w:sz="4" w:space="0" w:color="auto"/>
            </w:tcBorders>
            <w:shd w:val="clear" w:color="auto" w:fill="auto"/>
            <w:vAlign w:val="center"/>
            <w:hideMark/>
          </w:tcPr>
          <w:p w14:paraId="12279711"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●老年人补贴名称（高龄津贴、养老服务补贴、护理补贴等）</w:t>
            </w:r>
            <w:r w:rsidRPr="00A23B6F">
              <w:rPr>
                <w:rFonts w:hint="eastAsia"/>
                <w:color w:val="000000"/>
                <w:kern w:val="0"/>
                <w:sz w:val="20"/>
                <w:szCs w:val="20"/>
              </w:rPr>
              <w:br/>
              <w:t>●各项老年人补贴依据</w:t>
            </w:r>
            <w:r w:rsidRPr="00A23B6F">
              <w:rPr>
                <w:rFonts w:hint="eastAsia"/>
                <w:color w:val="000000"/>
                <w:kern w:val="0"/>
                <w:sz w:val="20"/>
                <w:szCs w:val="20"/>
              </w:rPr>
              <w:br/>
              <w:t>●各项老年人补贴对象</w:t>
            </w:r>
            <w:r w:rsidRPr="00A23B6F">
              <w:rPr>
                <w:rFonts w:hint="eastAsia"/>
                <w:color w:val="000000"/>
                <w:kern w:val="0"/>
                <w:sz w:val="20"/>
                <w:szCs w:val="20"/>
              </w:rPr>
              <w:br/>
              <w:t>●各项老年人补贴内容和标准</w:t>
            </w:r>
            <w:r w:rsidRPr="00A23B6F">
              <w:rPr>
                <w:rFonts w:hint="eastAsia"/>
                <w:color w:val="000000"/>
                <w:kern w:val="0"/>
                <w:sz w:val="20"/>
                <w:szCs w:val="20"/>
              </w:rPr>
              <w:br/>
              <w:t>●各项老年人补贴方式</w:t>
            </w:r>
            <w:r w:rsidRPr="00A23B6F">
              <w:rPr>
                <w:rFonts w:hint="eastAsia"/>
                <w:color w:val="000000"/>
                <w:kern w:val="0"/>
                <w:sz w:val="20"/>
                <w:szCs w:val="20"/>
              </w:rPr>
              <w:br/>
              <w:t>●补贴申请材料清单及格式</w:t>
            </w:r>
            <w:r w:rsidRPr="00A23B6F">
              <w:rPr>
                <w:rFonts w:hint="eastAsia"/>
                <w:color w:val="000000"/>
                <w:kern w:val="0"/>
                <w:sz w:val="20"/>
                <w:szCs w:val="20"/>
              </w:rPr>
              <w:br/>
              <w:t>●办理流程</w:t>
            </w:r>
            <w:r w:rsidRPr="00A23B6F">
              <w:rPr>
                <w:rFonts w:hint="eastAsia"/>
                <w:color w:val="000000"/>
                <w:kern w:val="0"/>
                <w:sz w:val="20"/>
                <w:szCs w:val="20"/>
              </w:rPr>
              <w:br/>
              <w:t>●办理部门</w:t>
            </w:r>
            <w:r w:rsidRPr="00A23B6F">
              <w:rPr>
                <w:rFonts w:hint="eastAsia"/>
                <w:color w:val="000000"/>
                <w:kern w:val="0"/>
                <w:sz w:val="20"/>
                <w:szCs w:val="20"/>
              </w:rPr>
              <w:br/>
              <w:t>●办理时限</w:t>
            </w:r>
            <w:r w:rsidRPr="00A23B6F">
              <w:rPr>
                <w:rFonts w:hint="eastAsia"/>
                <w:color w:val="000000"/>
                <w:kern w:val="0"/>
                <w:sz w:val="20"/>
                <w:szCs w:val="20"/>
              </w:rPr>
              <w:br/>
              <w:t>●办理时间、地点</w:t>
            </w:r>
            <w:r w:rsidRPr="00A23B6F">
              <w:rPr>
                <w:rFonts w:hint="eastAsia"/>
                <w:color w:val="000000"/>
                <w:kern w:val="0"/>
                <w:sz w:val="20"/>
                <w:szCs w:val="20"/>
              </w:rPr>
              <w:br/>
              <w:t>●咨询电话</w:t>
            </w:r>
          </w:p>
        </w:tc>
        <w:tc>
          <w:tcPr>
            <w:tcW w:w="1960" w:type="dxa"/>
            <w:tcBorders>
              <w:top w:val="nil"/>
              <w:left w:val="nil"/>
              <w:bottom w:val="single" w:sz="4" w:space="0" w:color="auto"/>
              <w:right w:val="single" w:sz="4" w:space="0" w:color="auto"/>
            </w:tcBorders>
            <w:shd w:val="clear" w:color="auto" w:fill="auto"/>
            <w:vAlign w:val="center"/>
            <w:hideMark/>
          </w:tcPr>
          <w:p w14:paraId="13DB100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56021CB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制定或获取补贴政策之日起10个工作日内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2A140886"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县级人民政府民政部门、乡镇人民政府（街道办事处）</w:t>
            </w:r>
          </w:p>
        </w:tc>
        <w:tc>
          <w:tcPr>
            <w:tcW w:w="3091" w:type="dxa"/>
            <w:tcBorders>
              <w:top w:val="nil"/>
              <w:left w:val="nil"/>
              <w:bottom w:val="single" w:sz="4" w:space="0" w:color="auto"/>
              <w:right w:val="single" w:sz="4" w:space="0" w:color="auto"/>
            </w:tcBorders>
            <w:shd w:val="clear" w:color="auto" w:fill="auto"/>
            <w:vAlign w:val="center"/>
            <w:hideMark/>
          </w:tcPr>
          <w:p w14:paraId="5D97BC11"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2116CBA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28F28E6"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920BC9F"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7F0FB08"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2DB0F2A"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68E18D01"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r>
      <w:tr w:rsidR="00A23B6F" w:rsidRPr="00A23B6F" w14:paraId="4A47C6C1" w14:textId="77777777" w:rsidTr="00A23B6F">
        <w:trPr>
          <w:trHeight w:val="2682"/>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733135AF"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lastRenderedPageBreak/>
              <w:t>7</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1E55E14"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养老服务行业管理信息</w:t>
            </w:r>
          </w:p>
        </w:tc>
        <w:tc>
          <w:tcPr>
            <w:tcW w:w="780" w:type="dxa"/>
            <w:tcBorders>
              <w:top w:val="nil"/>
              <w:left w:val="nil"/>
              <w:bottom w:val="single" w:sz="4" w:space="0" w:color="auto"/>
              <w:right w:val="single" w:sz="4" w:space="0" w:color="auto"/>
            </w:tcBorders>
            <w:shd w:val="clear" w:color="auto" w:fill="auto"/>
            <w:vAlign w:val="center"/>
            <w:hideMark/>
          </w:tcPr>
          <w:p w14:paraId="17570780"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养老机构备案信息</w:t>
            </w:r>
          </w:p>
        </w:tc>
        <w:tc>
          <w:tcPr>
            <w:tcW w:w="1559" w:type="dxa"/>
            <w:tcBorders>
              <w:top w:val="nil"/>
              <w:left w:val="nil"/>
              <w:bottom w:val="single" w:sz="4" w:space="0" w:color="auto"/>
              <w:right w:val="single" w:sz="4" w:space="0" w:color="auto"/>
            </w:tcBorders>
            <w:shd w:val="clear" w:color="auto" w:fill="auto"/>
            <w:vAlign w:val="center"/>
            <w:hideMark/>
          </w:tcPr>
          <w:p w14:paraId="00C77200"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●本行政区域已备案养老机构案数量</w:t>
            </w:r>
            <w:r w:rsidRPr="00A23B6F">
              <w:rPr>
                <w:rFonts w:hint="eastAsia"/>
                <w:color w:val="000000"/>
                <w:kern w:val="0"/>
                <w:sz w:val="20"/>
                <w:szCs w:val="20"/>
              </w:rPr>
              <w:br/>
              <w:t>●本行政区域已备案养老机构名称、机构地址、床位数量等基本信息</w:t>
            </w:r>
          </w:p>
        </w:tc>
        <w:tc>
          <w:tcPr>
            <w:tcW w:w="1960" w:type="dxa"/>
            <w:tcBorders>
              <w:top w:val="nil"/>
              <w:left w:val="nil"/>
              <w:bottom w:val="single" w:sz="4" w:space="0" w:color="auto"/>
              <w:right w:val="single" w:sz="4" w:space="0" w:color="auto"/>
            </w:tcBorders>
            <w:shd w:val="clear" w:color="auto" w:fill="auto"/>
            <w:vAlign w:val="center"/>
            <w:hideMark/>
          </w:tcPr>
          <w:p w14:paraId="7E6D1BD3"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●《中华人民共和国老年人权益保障法》                    </w:t>
            </w:r>
            <w:r w:rsidRPr="00A23B6F">
              <w:rPr>
                <w:rFonts w:hint="eastAsia"/>
                <w:color w:val="000000"/>
                <w:kern w:val="0"/>
                <w:sz w:val="20"/>
                <w:szCs w:val="20"/>
              </w:rPr>
              <w:br/>
              <w:t>●《养老机构管理办法》</w:t>
            </w:r>
            <w:r w:rsidRPr="00A23B6F">
              <w:rPr>
                <w:rFonts w:hint="eastAsia"/>
                <w:color w:val="000000"/>
                <w:kern w:val="0"/>
                <w:sz w:val="20"/>
                <w:szCs w:val="20"/>
              </w:rPr>
              <w:b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3AD165D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每20个工作日更新</w:t>
            </w:r>
          </w:p>
        </w:tc>
        <w:tc>
          <w:tcPr>
            <w:tcW w:w="1160" w:type="dxa"/>
            <w:tcBorders>
              <w:top w:val="nil"/>
              <w:left w:val="nil"/>
              <w:bottom w:val="single" w:sz="4" w:space="0" w:color="auto"/>
              <w:right w:val="single" w:sz="4" w:space="0" w:color="auto"/>
            </w:tcBorders>
            <w:shd w:val="clear" w:color="auto" w:fill="auto"/>
            <w:vAlign w:val="center"/>
            <w:hideMark/>
          </w:tcPr>
          <w:p w14:paraId="0E3CB59C"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4A0FE69B"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5F0EA658"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010563C"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1DC91497"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4627A1B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7973166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4F2E9CF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54952C1A" w14:textId="77777777" w:rsidTr="00A23B6F">
        <w:trPr>
          <w:trHeight w:val="294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3EA0C7F5"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8</w:t>
            </w:r>
          </w:p>
        </w:tc>
        <w:tc>
          <w:tcPr>
            <w:tcW w:w="680" w:type="dxa"/>
            <w:vMerge/>
            <w:tcBorders>
              <w:top w:val="nil"/>
              <w:left w:val="single" w:sz="4" w:space="0" w:color="auto"/>
              <w:bottom w:val="single" w:sz="4" w:space="0" w:color="auto"/>
              <w:right w:val="single" w:sz="4" w:space="0" w:color="auto"/>
            </w:tcBorders>
            <w:vAlign w:val="center"/>
            <w:hideMark/>
          </w:tcPr>
          <w:p w14:paraId="3923E6C8" w14:textId="77777777" w:rsidR="00A23B6F" w:rsidRPr="00A23B6F" w:rsidRDefault="00A23B6F" w:rsidP="00A23B6F">
            <w:pPr>
              <w:widowControl/>
              <w:spacing w:line="240" w:lineRule="auto"/>
              <w:jc w:val="left"/>
              <w:rPr>
                <w:color w:val="000000"/>
                <w:kern w:val="0"/>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31596C43"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养老服务扶持补贴信息</w:t>
            </w:r>
          </w:p>
        </w:tc>
        <w:tc>
          <w:tcPr>
            <w:tcW w:w="1559" w:type="dxa"/>
            <w:tcBorders>
              <w:top w:val="nil"/>
              <w:left w:val="nil"/>
              <w:bottom w:val="single" w:sz="4" w:space="0" w:color="auto"/>
              <w:right w:val="single" w:sz="4" w:space="0" w:color="auto"/>
            </w:tcBorders>
            <w:shd w:val="clear" w:color="auto" w:fill="auto"/>
            <w:vAlign w:val="center"/>
            <w:hideMark/>
          </w:tcPr>
          <w:p w14:paraId="4E9B0581"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●本行政区域各项养老服务扶持补贴申请数量</w:t>
            </w:r>
            <w:r w:rsidRPr="00A23B6F">
              <w:rPr>
                <w:rFonts w:hint="eastAsia"/>
                <w:color w:val="000000"/>
                <w:kern w:val="0"/>
                <w:sz w:val="20"/>
                <w:szCs w:val="20"/>
              </w:rPr>
              <w:br/>
              <w:t>●本行政区域各项养老服务扶持补贴申请审核通过数量</w:t>
            </w:r>
            <w:r w:rsidRPr="00A23B6F">
              <w:rPr>
                <w:rFonts w:hint="eastAsia"/>
                <w:color w:val="000000"/>
                <w:kern w:val="0"/>
                <w:sz w:val="20"/>
                <w:szCs w:val="20"/>
              </w:rPr>
              <w:br/>
              <w:t>●本行政区域各项养老服务扶持补贴申请审核通过名单及补贴金额</w:t>
            </w:r>
            <w:r w:rsidRPr="00A23B6F">
              <w:rPr>
                <w:rFonts w:hint="eastAsia"/>
                <w:color w:val="000000"/>
                <w:kern w:val="0"/>
                <w:sz w:val="20"/>
                <w:szCs w:val="20"/>
              </w:rPr>
              <w:br/>
              <w:t>●本行政区域各项养老服务扶持补贴发放总金额</w:t>
            </w:r>
          </w:p>
        </w:tc>
        <w:tc>
          <w:tcPr>
            <w:tcW w:w="1960" w:type="dxa"/>
            <w:tcBorders>
              <w:top w:val="nil"/>
              <w:left w:val="nil"/>
              <w:bottom w:val="single" w:sz="4" w:space="0" w:color="auto"/>
              <w:right w:val="single" w:sz="4" w:space="0" w:color="auto"/>
            </w:tcBorders>
            <w:shd w:val="clear" w:color="auto" w:fill="auto"/>
            <w:vAlign w:val="center"/>
            <w:hideMark/>
          </w:tcPr>
          <w:p w14:paraId="2C2F046D"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●养老服务扶持补贴政策</w:t>
            </w:r>
            <w:r w:rsidRPr="00A23B6F">
              <w:rPr>
                <w:rFonts w:hint="eastAsia"/>
                <w:color w:val="000000"/>
                <w:kern w:val="0"/>
                <w:sz w:val="20"/>
                <w:szCs w:val="20"/>
              </w:rPr>
              <w:b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22C985EB"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每20个工作日更新</w:t>
            </w:r>
          </w:p>
        </w:tc>
        <w:tc>
          <w:tcPr>
            <w:tcW w:w="1160" w:type="dxa"/>
            <w:tcBorders>
              <w:top w:val="nil"/>
              <w:left w:val="nil"/>
              <w:bottom w:val="single" w:sz="4" w:space="0" w:color="auto"/>
              <w:right w:val="single" w:sz="4" w:space="0" w:color="auto"/>
            </w:tcBorders>
            <w:shd w:val="clear" w:color="auto" w:fill="auto"/>
            <w:vAlign w:val="center"/>
            <w:hideMark/>
          </w:tcPr>
          <w:p w14:paraId="28234451"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6C0096E3"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6DA97CE5"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1A2955E7"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3ED14A5F"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E1EF4FA"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04A90C31"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64456088"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530C9E49" w14:textId="77777777" w:rsidTr="00A23B6F">
        <w:trPr>
          <w:trHeight w:val="342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79C9D475"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lastRenderedPageBreak/>
              <w:t>9</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EE885BD"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养老服务行业管理信息</w:t>
            </w:r>
          </w:p>
        </w:tc>
        <w:tc>
          <w:tcPr>
            <w:tcW w:w="780" w:type="dxa"/>
            <w:tcBorders>
              <w:top w:val="nil"/>
              <w:left w:val="nil"/>
              <w:bottom w:val="single" w:sz="4" w:space="0" w:color="auto"/>
              <w:right w:val="single" w:sz="4" w:space="0" w:color="auto"/>
            </w:tcBorders>
            <w:shd w:val="clear" w:color="auto" w:fill="auto"/>
            <w:vAlign w:val="center"/>
            <w:hideMark/>
          </w:tcPr>
          <w:p w14:paraId="495F799A"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老年人补贴申领和发放信息</w:t>
            </w:r>
          </w:p>
        </w:tc>
        <w:tc>
          <w:tcPr>
            <w:tcW w:w="1559" w:type="dxa"/>
            <w:tcBorders>
              <w:top w:val="nil"/>
              <w:left w:val="nil"/>
              <w:bottom w:val="single" w:sz="4" w:space="0" w:color="auto"/>
              <w:right w:val="single" w:sz="4" w:space="0" w:color="auto"/>
            </w:tcBorders>
            <w:shd w:val="clear" w:color="auto" w:fill="auto"/>
            <w:vAlign w:val="center"/>
            <w:hideMark/>
          </w:tcPr>
          <w:p w14:paraId="6EC8EFE5"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●本行政区域各项老年人补贴申领数量</w:t>
            </w:r>
            <w:r w:rsidRPr="00A23B6F">
              <w:rPr>
                <w:rFonts w:hint="eastAsia"/>
                <w:color w:val="000000"/>
                <w:kern w:val="0"/>
                <w:sz w:val="20"/>
                <w:szCs w:val="20"/>
              </w:rPr>
              <w:br/>
              <w:t>●本行政区域各项老年人补贴申领审核通过数量</w:t>
            </w:r>
            <w:r w:rsidRPr="00A23B6F">
              <w:rPr>
                <w:rFonts w:hint="eastAsia"/>
                <w:color w:val="000000"/>
                <w:kern w:val="0"/>
                <w:sz w:val="20"/>
                <w:szCs w:val="20"/>
              </w:rPr>
              <w:br/>
              <w:t>●本行政区域各项老年人补贴申领审核通过名单</w:t>
            </w:r>
            <w:r w:rsidRPr="00A23B6F">
              <w:rPr>
                <w:rFonts w:hint="eastAsia"/>
                <w:color w:val="000000"/>
                <w:kern w:val="0"/>
                <w:sz w:val="20"/>
                <w:szCs w:val="20"/>
              </w:rPr>
              <w:br/>
              <w:t>●本行政区域各项老年人补贴发放总金额</w:t>
            </w:r>
          </w:p>
        </w:tc>
        <w:tc>
          <w:tcPr>
            <w:tcW w:w="1960" w:type="dxa"/>
            <w:tcBorders>
              <w:top w:val="nil"/>
              <w:left w:val="nil"/>
              <w:bottom w:val="single" w:sz="4" w:space="0" w:color="auto"/>
              <w:right w:val="single" w:sz="4" w:space="0" w:color="auto"/>
            </w:tcBorders>
            <w:shd w:val="clear" w:color="auto" w:fill="auto"/>
            <w:vAlign w:val="center"/>
            <w:hideMark/>
          </w:tcPr>
          <w:p w14:paraId="2DA81410"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●《财政部 民政部 全国老龄办关于建立健全经济困难的高龄 失能等老年人补贴制度的通知》（财社〔2014〕113号）</w:t>
            </w:r>
            <w:r w:rsidRPr="00A23B6F">
              <w:rPr>
                <w:rFonts w:hint="eastAsia"/>
                <w:color w:val="000000"/>
                <w:kern w:val="0"/>
                <w:sz w:val="20"/>
                <w:szCs w:val="20"/>
              </w:rPr>
              <w:br/>
              <w:t>●各地相关政策法规文件</w:t>
            </w:r>
            <w:r w:rsidRPr="00A23B6F">
              <w:rPr>
                <w:rFonts w:hint="eastAsia"/>
                <w:color w:val="000000"/>
                <w:kern w:val="0"/>
                <w:sz w:val="20"/>
                <w:szCs w:val="20"/>
              </w:rPr>
              <w:b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241664A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每20个工作日更新</w:t>
            </w:r>
          </w:p>
        </w:tc>
        <w:tc>
          <w:tcPr>
            <w:tcW w:w="1160" w:type="dxa"/>
            <w:tcBorders>
              <w:top w:val="nil"/>
              <w:left w:val="nil"/>
              <w:bottom w:val="single" w:sz="4" w:space="0" w:color="auto"/>
              <w:right w:val="single" w:sz="4" w:space="0" w:color="auto"/>
            </w:tcBorders>
            <w:shd w:val="clear" w:color="auto" w:fill="auto"/>
            <w:vAlign w:val="center"/>
            <w:hideMark/>
          </w:tcPr>
          <w:p w14:paraId="0A1F64E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716DF742"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22B391EB"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DF1B06C"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1C0A0716"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47BEA764"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78287D58"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445D86E3"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62CD9D42" w14:textId="77777777" w:rsidTr="00A23B6F">
        <w:trPr>
          <w:trHeight w:val="2565"/>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26213EF9"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10</w:t>
            </w:r>
          </w:p>
        </w:tc>
        <w:tc>
          <w:tcPr>
            <w:tcW w:w="680" w:type="dxa"/>
            <w:vMerge/>
            <w:tcBorders>
              <w:top w:val="nil"/>
              <w:left w:val="single" w:sz="4" w:space="0" w:color="auto"/>
              <w:bottom w:val="single" w:sz="4" w:space="0" w:color="auto"/>
              <w:right w:val="single" w:sz="4" w:space="0" w:color="auto"/>
            </w:tcBorders>
            <w:vAlign w:val="center"/>
            <w:hideMark/>
          </w:tcPr>
          <w:p w14:paraId="647991E0" w14:textId="77777777" w:rsidR="00A23B6F" w:rsidRPr="00A23B6F" w:rsidRDefault="00A23B6F" w:rsidP="00A23B6F">
            <w:pPr>
              <w:widowControl/>
              <w:spacing w:line="240" w:lineRule="auto"/>
              <w:jc w:val="left"/>
              <w:rPr>
                <w:color w:val="000000"/>
                <w:kern w:val="0"/>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26DE19CA"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养老机构评估信息</w:t>
            </w:r>
          </w:p>
        </w:tc>
        <w:tc>
          <w:tcPr>
            <w:tcW w:w="1559" w:type="dxa"/>
            <w:tcBorders>
              <w:top w:val="nil"/>
              <w:left w:val="nil"/>
              <w:bottom w:val="single" w:sz="4" w:space="0" w:color="auto"/>
              <w:right w:val="single" w:sz="4" w:space="0" w:color="auto"/>
            </w:tcBorders>
            <w:shd w:val="clear" w:color="auto" w:fill="auto"/>
            <w:vAlign w:val="center"/>
            <w:hideMark/>
          </w:tcPr>
          <w:p w14:paraId="319024F0"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●本行政区域养老机构评估事项（综合评估、标准评定等）申请数量</w:t>
            </w:r>
            <w:r w:rsidRPr="00A23B6F">
              <w:rPr>
                <w:rFonts w:hint="eastAsia"/>
                <w:color w:val="000000"/>
                <w:kern w:val="0"/>
                <w:sz w:val="20"/>
                <w:szCs w:val="20"/>
              </w:rPr>
              <w:br/>
              <w:t>●本行政区域养老机构评估总体结果（综合评估、标准评估等）</w:t>
            </w:r>
            <w:r w:rsidRPr="00A23B6F">
              <w:rPr>
                <w:rFonts w:hint="eastAsia"/>
                <w:color w:val="000000"/>
                <w:kern w:val="0"/>
                <w:sz w:val="20"/>
                <w:szCs w:val="20"/>
              </w:rPr>
              <w:br/>
              <w:t>●本行政区域养老机构评估</w:t>
            </w:r>
            <w:r w:rsidRPr="00A23B6F">
              <w:rPr>
                <w:rFonts w:hint="eastAsia"/>
                <w:color w:val="000000"/>
                <w:kern w:val="0"/>
                <w:sz w:val="20"/>
                <w:szCs w:val="20"/>
              </w:rPr>
              <w:lastRenderedPageBreak/>
              <w:t>机构清单（综合评估、标准评估等）</w:t>
            </w:r>
          </w:p>
        </w:tc>
        <w:tc>
          <w:tcPr>
            <w:tcW w:w="1960" w:type="dxa"/>
            <w:tcBorders>
              <w:top w:val="nil"/>
              <w:left w:val="nil"/>
              <w:bottom w:val="single" w:sz="4" w:space="0" w:color="auto"/>
              <w:right w:val="single" w:sz="4" w:space="0" w:color="auto"/>
            </w:tcBorders>
            <w:shd w:val="clear" w:color="auto" w:fill="auto"/>
            <w:vAlign w:val="center"/>
            <w:hideMark/>
          </w:tcPr>
          <w:p w14:paraId="01E5DAC4"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lastRenderedPageBreak/>
              <w:t xml:space="preserve">●《养老机构管理办法》 </w:t>
            </w:r>
            <w:r w:rsidRPr="00A23B6F">
              <w:rPr>
                <w:rFonts w:hint="eastAsia"/>
                <w:color w:val="000000"/>
                <w:kern w:val="0"/>
                <w:sz w:val="20"/>
                <w:szCs w:val="20"/>
              </w:rPr>
              <w:br/>
              <w:t>●《养老机构等级划分与评定》（GB/T37276-2018)</w:t>
            </w:r>
            <w:r w:rsidRPr="00A23B6F">
              <w:rPr>
                <w:rFonts w:hint="eastAsia"/>
                <w:color w:val="000000"/>
                <w:kern w:val="0"/>
                <w:sz w:val="20"/>
                <w:szCs w:val="20"/>
              </w:rPr>
              <w:br/>
              <w:t>●各地相关评估政策</w:t>
            </w:r>
            <w:r w:rsidRPr="00A23B6F">
              <w:rPr>
                <w:rFonts w:hint="eastAsia"/>
                <w:color w:val="000000"/>
                <w:kern w:val="0"/>
                <w:sz w:val="20"/>
                <w:szCs w:val="20"/>
              </w:rPr>
              <w:b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6A0640EE"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制定或获取评估结果之日起10个工作日内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0CF5DF5B"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4F8657F6"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6FE95128"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64DB4EBC"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C686F04"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D77DBCC"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5A37F7CD"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302A536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r w:rsidR="00A23B6F" w:rsidRPr="00A23B6F" w14:paraId="73ED9085" w14:textId="77777777" w:rsidTr="00A23B6F">
        <w:trPr>
          <w:trHeight w:val="396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0516D1D5"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11</w:t>
            </w:r>
          </w:p>
        </w:tc>
        <w:tc>
          <w:tcPr>
            <w:tcW w:w="680" w:type="dxa"/>
            <w:vMerge/>
            <w:tcBorders>
              <w:top w:val="nil"/>
              <w:left w:val="single" w:sz="4" w:space="0" w:color="auto"/>
              <w:bottom w:val="single" w:sz="4" w:space="0" w:color="auto"/>
              <w:right w:val="single" w:sz="4" w:space="0" w:color="auto"/>
            </w:tcBorders>
            <w:vAlign w:val="center"/>
            <w:hideMark/>
          </w:tcPr>
          <w:p w14:paraId="577C9E96" w14:textId="77777777" w:rsidR="00A23B6F" w:rsidRPr="00A23B6F" w:rsidRDefault="00A23B6F" w:rsidP="00A23B6F">
            <w:pPr>
              <w:widowControl/>
              <w:spacing w:line="240" w:lineRule="auto"/>
              <w:jc w:val="left"/>
              <w:rPr>
                <w:color w:val="000000"/>
                <w:kern w:val="0"/>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62DCC1E6"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民政部门负责的养老机构行政处罚信息</w:t>
            </w:r>
          </w:p>
        </w:tc>
        <w:tc>
          <w:tcPr>
            <w:tcW w:w="1559" w:type="dxa"/>
            <w:tcBorders>
              <w:top w:val="nil"/>
              <w:left w:val="nil"/>
              <w:bottom w:val="single" w:sz="4" w:space="0" w:color="auto"/>
              <w:right w:val="single" w:sz="4" w:space="0" w:color="auto"/>
            </w:tcBorders>
            <w:shd w:val="clear" w:color="auto" w:fill="auto"/>
            <w:vAlign w:val="center"/>
            <w:hideMark/>
          </w:tcPr>
          <w:p w14:paraId="4A07737D"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●行政处罚事项及标准</w:t>
            </w:r>
            <w:r w:rsidRPr="00A23B6F">
              <w:rPr>
                <w:rFonts w:hint="eastAsia"/>
                <w:color w:val="000000"/>
                <w:kern w:val="0"/>
                <w:sz w:val="20"/>
                <w:szCs w:val="20"/>
              </w:rPr>
              <w:br/>
              <w:t>●行政处罚结果</w:t>
            </w:r>
            <w:r w:rsidRPr="00A23B6F">
              <w:rPr>
                <w:rFonts w:hint="eastAsia"/>
                <w:color w:val="000000"/>
                <w:kern w:val="0"/>
                <w:sz w:val="20"/>
                <w:szCs w:val="20"/>
              </w:rPr>
              <w:br/>
              <w:t>●行政复议、行政诉讼、监督方式及电话</w:t>
            </w:r>
          </w:p>
        </w:tc>
        <w:tc>
          <w:tcPr>
            <w:tcW w:w="1960" w:type="dxa"/>
            <w:tcBorders>
              <w:top w:val="nil"/>
              <w:left w:val="nil"/>
              <w:bottom w:val="single" w:sz="4" w:space="0" w:color="auto"/>
              <w:right w:val="single" w:sz="4" w:space="0" w:color="auto"/>
            </w:tcBorders>
            <w:shd w:val="clear" w:color="auto" w:fill="auto"/>
            <w:vAlign w:val="center"/>
            <w:hideMark/>
          </w:tcPr>
          <w:p w14:paraId="1AE66192"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●《中华人民共和国老年人权益保障法》</w:t>
            </w:r>
            <w:r w:rsidRPr="00A23B6F">
              <w:rPr>
                <w:rFonts w:hint="eastAsia"/>
                <w:color w:val="000000"/>
                <w:kern w:val="0"/>
                <w:sz w:val="20"/>
                <w:szCs w:val="20"/>
              </w:rPr>
              <w:br/>
              <w:t xml:space="preserve">●《中华人民共和国行政强制法》、《中华人民共和国行政处罚法》及其他有关法律、行政法规                   </w:t>
            </w:r>
            <w:r w:rsidRPr="00A23B6F">
              <w:rPr>
                <w:rFonts w:hint="eastAsia"/>
                <w:color w:val="000000"/>
                <w:kern w:val="0"/>
                <w:sz w:val="20"/>
                <w:szCs w:val="20"/>
              </w:rPr>
              <w:br/>
              <w:t>●《养老机构管理办法》</w:t>
            </w:r>
            <w:r w:rsidRPr="00A23B6F">
              <w:rPr>
                <w:rFonts w:hint="eastAsia"/>
                <w:color w:val="000000"/>
                <w:kern w:val="0"/>
                <w:sz w:val="20"/>
                <w:szCs w:val="20"/>
              </w:rPr>
              <w:br/>
              <w:t>●各地相关法规</w:t>
            </w:r>
            <w:r w:rsidRPr="00A23B6F">
              <w:rPr>
                <w:rFonts w:hint="eastAsia"/>
                <w:color w:val="000000"/>
                <w:kern w:val="0"/>
                <w:sz w:val="20"/>
                <w:szCs w:val="20"/>
              </w:rPr>
              <w:b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1339EBBE"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行政处罚决定做出之日起5个工作日内</w:t>
            </w:r>
          </w:p>
        </w:tc>
        <w:tc>
          <w:tcPr>
            <w:tcW w:w="1160" w:type="dxa"/>
            <w:tcBorders>
              <w:top w:val="nil"/>
              <w:left w:val="nil"/>
              <w:bottom w:val="single" w:sz="4" w:space="0" w:color="auto"/>
              <w:right w:val="single" w:sz="4" w:space="0" w:color="auto"/>
            </w:tcBorders>
            <w:shd w:val="clear" w:color="auto" w:fill="auto"/>
            <w:vAlign w:val="center"/>
            <w:hideMark/>
          </w:tcPr>
          <w:p w14:paraId="3015995D" w14:textId="77777777" w:rsidR="00A23B6F" w:rsidRPr="00A23B6F" w:rsidRDefault="00A23B6F" w:rsidP="00A23B6F">
            <w:pPr>
              <w:widowControl/>
              <w:spacing w:line="240" w:lineRule="auto"/>
              <w:jc w:val="left"/>
              <w:rPr>
                <w:rFonts w:hint="eastAsia"/>
                <w:color w:val="000000"/>
                <w:kern w:val="0"/>
                <w:sz w:val="20"/>
                <w:szCs w:val="20"/>
              </w:rPr>
            </w:pPr>
            <w:r w:rsidRPr="00A23B6F">
              <w:rPr>
                <w:rFonts w:hint="eastAsia"/>
                <w:color w:val="000000"/>
                <w:kern w:val="0"/>
                <w:sz w:val="20"/>
                <w:szCs w:val="20"/>
              </w:rPr>
              <w:t>县级人民政府民政部门</w:t>
            </w:r>
          </w:p>
        </w:tc>
        <w:tc>
          <w:tcPr>
            <w:tcW w:w="3091" w:type="dxa"/>
            <w:tcBorders>
              <w:top w:val="nil"/>
              <w:left w:val="nil"/>
              <w:bottom w:val="single" w:sz="4" w:space="0" w:color="auto"/>
              <w:right w:val="single" w:sz="4" w:space="0" w:color="auto"/>
            </w:tcBorders>
            <w:shd w:val="clear" w:color="auto" w:fill="auto"/>
            <w:vAlign w:val="center"/>
            <w:hideMark/>
          </w:tcPr>
          <w:p w14:paraId="47A9473F" w14:textId="77777777" w:rsidR="00A23B6F" w:rsidRPr="00A23B6F" w:rsidRDefault="00A23B6F" w:rsidP="00A23B6F">
            <w:pPr>
              <w:widowControl/>
              <w:spacing w:line="240" w:lineRule="auto"/>
              <w:jc w:val="left"/>
              <w:rPr>
                <w:rFonts w:hint="eastAsia"/>
                <w:kern w:val="0"/>
                <w:sz w:val="20"/>
                <w:szCs w:val="20"/>
              </w:rPr>
            </w:pPr>
            <w:r w:rsidRPr="00A23B6F">
              <w:rPr>
                <w:rFonts w:hint="eastAsia"/>
                <w:kern w:val="0"/>
                <w:sz w:val="20"/>
                <w:szCs w:val="20"/>
              </w:rPr>
              <w:t>■</w:t>
            </w:r>
            <w:r w:rsidRPr="00A23B6F">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sidRPr="00A23B6F">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441F1A26"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83AEA9C"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07475577"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6A6743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4AC48452"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01515AD" w14:textId="77777777" w:rsidR="00A23B6F" w:rsidRPr="00A23B6F" w:rsidRDefault="00A23B6F" w:rsidP="00A23B6F">
            <w:pPr>
              <w:widowControl/>
              <w:spacing w:line="240" w:lineRule="auto"/>
              <w:jc w:val="center"/>
              <w:rPr>
                <w:rFonts w:hint="eastAsia"/>
                <w:color w:val="000000"/>
                <w:kern w:val="0"/>
                <w:sz w:val="20"/>
                <w:szCs w:val="20"/>
              </w:rPr>
            </w:pPr>
            <w:r w:rsidRPr="00A23B6F">
              <w:rPr>
                <w:rFonts w:hint="eastAsia"/>
                <w:color w:val="000000"/>
                <w:kern w:val="0"/>
                <w:sz w:val="20"/>
                <w:szCs w:val="20"/>
              </w:rPr>
              <w:t xml:space="preserve">　</w:t>
            </w:r>
          </w:p>
        </w:tc>
      </w:tr>
    </w:tbl>
    <w:p w14:paraId="4B7F104E" w14:textId="64A15946" w:rsidR="00173213" w:rsidRDefault="00173213">
      <w:pPr>
        <w:rPr>
          <w:rFonts w:ascii="仿宋_GB2312" w:eastAsia="仿宋_GB2312"/>
          <w:sz w:val="24"/>
          <w:szCs w:val="24"/>
        </w:rPr>
      </w:pPr>
    </w:p>
    <w:p w14:paraId="174BB987" w14:textId="77777777" w:rsidR="00173213" w:rsidRPr="000C298B" w:rsidRDefault="00173213">
      <w:pPr>
        <w:rPr>
          <w:rFonts w:ascii="仿宋_GB2312" w:eastAsia="仿宋_GB2312" w:hint="eastAsia"/>
          <w:sz w:val="24"/>
          <w:szCs w:val="24"/>
        </w:rPr>
      </w:pPr>
      <w:bookmarkStart w:id="0" w:name="_GoBack"/>
      <w:bookmarkEnd w:id="0"/>
    </w:p>
    <w:sectPr w:rsidR="00173213" w:rsidRPr="000C298B" w:rsidSect="00413FCE">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F3058" w14:textId="77777777" w:rsidR="006B5057" w:rsidRDefault="006B5057" w:rsidP="00413FCE">
      <w:pPr>
        <w:spacing w:line="240" w:lineRule="auto"/>
      </w:pPr>
      <w:r>
        <w:separator/>
      </w:r>
    </w:p>
  </w:endnote>
  <w:endnote w:type="continuationSeparator" w:id="0">
    <w:p w14:paraId="23E1492C" w14:textId="77777777" w:rsidR="006B5057" w:rsidRDefault="006B5057" w:rsidP="00413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6F808" w14:textId="77777777" w:rsidR="00413FCE" w:rsidRDefault="00413FC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B8912" w14:textId="77777777" w:rsidR="006B5057" w:rsidRDefault="006B5057" w:rsidP="00413FCE">
      <w:pPr>
        <w:spacing w:line="240" w:lineRule="auto"/>
      </w:pPr>
      <w:r>
        <w:separator/>
      </w:r>
    </w:p>
  </w:footnote>
  <w:footnote w:type="continuationSeparator" w:id="0">
    <w:p w14:paraId="0309F899" w14:textId="77777777" w:rsidR="006B5057" w:rsidRDefault="006B5057" w:rsidP="00413F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6C"/>
    <w:rsid w:val="00017910"/>
    <w:rsid w:val="0008482C"/>
    <w:rsid w:val="000A1E91"/>
    <w:rsid w:val="000C298B"/>
    <w:rsid w:val="00134A2D"/>
    <w:rsid w:val="001409F6"/>
    <w:rsid w:val="00173213"/>
    <w:rsid w:val="001A1DAB"/>
    <w:rsid w:val="001A23A2"/>
    <w:rsid w:val="001B619D"/>
    <w:rsid w:val="00241729"/>
    <w:rsid w:val="003D1B38"/>
    <w:rsid w:val="00401B6B"/>
    <w:rsid w:val="00413E2F"/>
    <w:rsid w:val="00413FCE"/>
    <w:rsid w:val="0048272D"/>
    <w:rsid w:val="004D2D99"/>
    <w:rsid w:val="005F0144"/>
    <w:rsid w:val="006B5057"/>
    <w:rsid w:val="006F6AAB"/>
    <w:rsid w:val="007F5EE8"/>
    <w:rsid w:val="008463FE"/>
    <w:rsid w:val="00863B00"/>
    <w:rsid w:val="00870950"/>
    <w:rsid w:val="008C10D5"/>
    <w:rsid w:val="009078E0"/>
    <w:rsid w:val="00955201"/>
    <w:rsid w:val="00956AE7"/>
    <w:rsid w:val="009A446C"/>
    <w:rsid w:val="009A5B93"/>
    <w:rsid w:val="00A23B6F"/>
    <w:rsid w:val="00AB7E37"/>
    <w:rsid w:val="00AD674A"/>
    <w:rsid w:val="00B52381"/>
    <w:rsid w:val="00BB711B"/>
    <w:rsid w:val="00BD088B"/>
    <w:rsid w:val="00C9374F"/>
    <w:rsid w:val="00D22103"/>
    <w:rsid w:val="00E63950"/>
    <w:rsid w:val="00E849E3"/>
    <w:rsid w:val="00E9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13B0B"/>
  <w15:chartTrackingRefBased/>
  <w15:docId w15:val="{3525B63C-A665-43B8-99CC-26B4D81A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9F6"/>
    <w:pPr>
      <w:widowControl w:val="0"/>
      <w:spacing w:line="360" w:lineRule="auto"/>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C298B"/>
    <w:pPr>
      <w:widowControl/>
      <w:spacing w:before="100" w:beforeAutospacing="1" w:after="100" w:afterAutospacing="1" w:line="240" w:lineRule="auto"/>
      <w:jc w:val="left"/>
    </w:pPr>
    <w:rPr>
      <w:kern w:val="0"/>
      <w:sz w:val="24"/>
      <w:szCs w:val="24"/>
    </w:rPr>
  </w:style>
  <w:style w:type="character" w:customStyle="1" w:styleId="a4">
    <w:name w:val="页脚 字符"/>
    <w:link w:val="a5"/>
    <w:uiPriority w:val="99"/>
    <w:rsid w:val="00413FCE"/>
    <w:rPr>
      <w:sz w:val="18"/>
      <w:szCs w:val="18"/>
    </w:rPr>
  </w:style>
  <w:style w:type="paragraph" w:styleId="a5">
    <w:name w:val="footer"/>
    <w:basedOn w:val="a"/>
    <w:link w:val="a4"/>
    <w:uiPriority w:val="99"/>
    <w:unhideWhenUsed/>
    <w:rsid w:val="00413FC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1">
    <w:name w:val="页脚 字符1"/>
    <w:basedOn w:val="a0"/>
    <w:uiPriority w:val="99"/>
    <w:semiHidden/>
    <w:rsid w:val="00413FCE"/>
    <w:rPr>
      <w:rFonts w:ascii="宋体" w:eastAsia="宋体" w:hAnsi="宋体" w:cs="宋体"/>
      <w:sz w:val="18"/>
      <w:szCs w:val="18"/>
    </w:rPr>
  </w:style>
  <w:style w:type="paragraph" w:styleId="a6">
    <w:name w:val="header"/>
    <w:basedOn w:val="a"/>
    <w:link w:val="a7"/>
    <w:uiPriority w:val="99"/>
    <w:unhideWhenUsed/>
    <w:rsid w:val="00413F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413FCE"/>
    <w:rPr>
      <w:rFonts w:ascii="宋体" w:eastAsia="宋体" w:hAnsi="宋体" w:cs="宋体"/>
      <w:sz w:val="18"/>
      <w:szCs w:val="18"/>
    </w:rPr>
  </w:style>
  <w:style w:type="paragraph" w:styleId="a8">
    <w:name w:val="Date"/>
    <w:basedOn w:val="a"/>
    <w:next w:val="a"/>
    <w:link w:val="a9"/>
    <w:uiPriority w:val="99"/>
    <w:semiHidden/>
    <w:unhideWhenUsed/>
    <w:rsid w:val="008C10D5"/>
    <w:pPr>
      <w:ind w:leftChars="2500" w:left="100"/>
    </w:pPr>
  </w:style>
  <w:style w:type="character" w:customStyle="1" w:styleId="a9">
    <w:name w:val="日期 字符"/>
    <w:basedOn w:val="a0"/>
    <w:link w:val="a8"/>
    <w:uiPriority w:val="99"/>
    <w:semiHidden/>
    <w:rsid w:val="008C10D5"/>
    <w:rPr>
      <w:rFonts w:ascii="宋体" w:eastAsia="宋体" w:hAnsi="宋体" w:cs="宋体"/>
      <w:szCs w:val="21"/>
    </w:rPr>
  </w:style>
  <w:style w:type="character" w:styleId="aa">
    <w:name w:val="Hyperlink"/>
    <w:basedOn w:val="a0"/>
    <w:uiPriority w:val="99"/>
    <w:semiHidden/>
    <w:unhideWhenUsed/>
    <w:rsid w:val="006F6AAB"/>
    <w:rPr>
      <w:color w:val="0000FF"/>
      <w:u w:val="single"/>
    </w:rPr>
  </w:style>
  <w:style w:type="character" w:styleId="ab">
    <w:name w:val="FollowedHyperlink"/>
    <w:basedOn w:val="a0"/>
    <w:uiPriority w:val="99"/>
    <w:semiHidden/>
    <w:unhideWhenUsed/>
    <w:rsid w:val="006F6AAB"/>
    <w:rPr>
      <w:color w:val="800080"/>
      <w:u w:val="single"/>
    </w:rPr>
  </w:style>
  <w:style w:type="paragraph" w:customStyle="1" w:styleId="msonormal0">
    <w:name w:val="msonormal"/>
    <w:basedOn w:val="a"/>
    <w:rsid w:val="006F6AAB"/>
    <w:pPr>
      <w:widowControl/>
      <w:spacing w:before="100" w:beforeAutospacing="1" w:after="100" w:afterAutospacing="1" w:line="240" w:lineRule="auto"/>
      <w:jc w:val="left"/>
    </w:pPr>
    <w:rPr>
      <w:kern w:val="0"/>
      <w:sz w:val="24"/>
      <w:szCs w:val="24"/>
    </w:rPr>
  </w:style>
  <w:style w:type="paragraph" w:customStyle="1" w:styleId="font5">
    <w:name w:val="font5"/>
    <w:basedOn w:val="a"/>
    <w:rsid w:val="006F6AAB"/>
    <w:pPr>
      <w:widowControl/>
      <w:spacing w:before="100" w:beforeAutospacing="1" w:after="100" w:afterAutospacing="1" w:line="240" w:lineRule="auto"/>
      <w:jc w:val="left"/>
    </w:pPr>
    <w:rPr>
      <w:color w:val="000000"/>
      <w:kern w:val="0"/>
      <w:sz w:val="24"/>
      <w:szCs w:val="24"/>
    </w:rPr>
  </w:style>
  <w:style w:type="paragraph" w:customStyle="1" w:styleId="font6">
    <w:name w:val="font6"/>
    <w:basedOn w:val="a"/>
    <w:rsid w:val="006F6AAB"/>
    <w:pPr>
      <w:widowControl/>
      <w:spacing w:before="100" w:beforeAutospacing="1" w:after="100" w:afterAutospacing="1" w:line="240" w:lineRule="auto"/>
      <w:jc w:val="left"/>
    </w:pPr>
    <w:rPr>
      <w:color w:val="000000"/>
      <w:kern w:val="0"/>
      <w:sz w:val="24"/>
      <w:szCs w:val="24"/>
      <w:u w:val="single"/>
    </w:rPr>
  </w:style>
  <w:style w:type="paragraph" w:customStyle="1" w:styleId="xl66">
    <w:name w:val="xl66"/>
    <w:basedOn w:val="a"/>
    <w:rsid w:val="006F6AAB"/>
    <w:pPr>
      <w:widowControl/>
      <w:shd w:val="clear" w:color="000000" w:fill="FFFFFF"/>
      <w:spacing w:before="100" w:beforeAutospacing="1" w:after="100" w:afterAutospacing="1" w:line="240" w:lineRule="auto"/>
      <w:jc w:val="left"/>
      <w:textAlignment w:val="top"/>
    </w:pPr>
    <w:rPr>
      <w:kern w:val="0"/>
      <w:sz w:val="24"/>
      <w:szCs w:val="24"/>
    </w:rPr>
  </w:style>
  <w:style w:type="paragraph" w:customStyle="1" w:styleId="xl67">
    <w:name w:val="xl67"/>
    <w:basedOn w:val="a"/>
    <w:rsid w:val="006F6AAB"/>
    <w:pPr>
      <w:widowControl/>
      <w:shd w:val="clear" w:color="000000" w:fill="FFFFFF"/>
      <w:spacing w:before="100" w:beforeAutospacing="1" w:after="100" w:afterAutospacing="1" w:line="240" w:lineRule="auto"/>
      <w:jc w:val="center"/>
      <w:textAlignment w:val="center"/>
    </w:pPr>
    <w:rPr>
      <w:kern w:val="0"/>
      <w:sz w:val="24"/>
      <w:szCs w:val="24"/>
    </w:rPr>
  </w:style>
  <w:style w:type="paragraph" w:customStyle="1" w:styleId="xl68">
    <w:name w:val="xl68"/>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69">
    <w:name w:val="xl69"/>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70">
    <w:name w:val="xl70"/>
    <w:basedOn w:val="a"/>
    <w:rsid w:val="006F6AAB"/>
    <w:pPr>
      <w:widowControl/>
      <w:spacing w:before="100" w:beforeAutospacing="1" w:after="100" w:afterAutospacing="1" w:line="240" w:lineRule="auto"/>
      <w:jc w:val="left"/>
      <w:textAlignment w:val="top"/>
    </w:pPr>
    <w:rPr>
      <w:kern w:val="0"/>
      <w:sz w:val="24"/>
      <w:szCs w:val="24"/>
    </w:rPr>
  </w:style>
  <w:style w:type="paragraph" w:customStyle="1" w:styleId="xl71">
    <w:name w:val="xl71"/>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2">
    <w:name w:val="xl72"/>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3">
    <w:name w:val="xl73"/>
    <w:basedOn w:val="a"/>
    <w:rsid w:val="006F6AAB"/>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4">
    <w:name w:val="xl74"/>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5">
    <w:name w:val="xl7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6">
    <w:name w:val="xl7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7">
    <w:name w:val="xl77"/>
    <w:basedOn w:val="a"/>
    <w:rsid w:val="006F6AAB"/>
    <w:pPr>
      <w:widowControl/>
      <w:pBdr>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8">
    <w:name w:val="xl78"/>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9">
    <w:name w:val="xl79"/>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0">
    <w:name w:val="xl80"/>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1">
    <w:name w:val="xl81"/>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2">
    <w:name w:val="xl82"/>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3">
    <w:name w:val="xl83"/>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84">
    <w:name w:val="xl84"/>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5">
    <w:name w:val="xl8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6">
    <w:name w:val="xl8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黑体" w:eastAsia="黑体" w:hAnsi="黑体"/>
      <w:kern w:val="0"/>
      <w:sz w:val="26"/>
      <w:szCs w:val="26"/>
    </w:rPr>
  </w:style>
  <w:style w:type="paragraph" w:customStyle="1" w:styleId="xl87">
    <w:name w:val="xl87"/>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8">
    <w:name w:val="xl88"/>
    <w:basedOn w:val="a"/>
    <w:rsid w:val="006F6AAB"/>
    <w:pPr>
      <w:widowControl/>
      <w:pBdr>
        <w:left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9">
    <w:name w:val="xl89"/>
    <w:basedOn w:val="a"/>
    <w:rsid w:val="006F6AAB"/>
    <w:pPr>
      <w:widowControl/>
      <w:pBdr>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0">
    <w:name w:val="xl90"/>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1">
    <w:name w:val="xl91"/>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2">
    <w:name w:val="xl92"/>
    <w:basedOn w:val="a"/>
    <w:rsid w:val="006F6AAB"/>
    <w:pPr>
      <w:widowControl/>
      <w:pBdr>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3">
    <w:name w:val="xl93"/>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4">
    <w:name w:val="xl94"/>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57644">
      <w:bodyDiv w:val="1"/>
      <w:marLeft w:val="0"/>
      <w:marRight w:val="0"/>
      <w:marTop w:val="0"/>
      <w:marBottom w:val="0"/>
      <w:divBdr>
        <w:top w:val="none" w:sz="0" w:space="0" w:color="auto"/>
        <w:left w:val="none" w:sz="0" w:space="0" w:color="auto"/>
        <w:bottom w:val="none" w:sz="0" w:space="0" w:color="auto"/>
        <w:right w:val="none" w:sz="0" w:space="0" w:color="auto"/>
      </w:divBdr>
    </w:div>
    <w:div w:id="130756506">
      <w:bodyDiv w:val="1"/>
      <w:marLeft w:val="0"/>
      <w:marRight w:val="0"/>
      <w:marTop w:val="0"/>
      <w:marBottom w:val="0"/>
      <w:divBdr>
        <w:top w:val="none" w:sz="0" w:space="0" w:color="auto"/>
        <w:left w:val="none" w:sz="0" w:space="0" w:color="auto"/>
        <w:bottom w:val="none" w:sz="0" w:space="0" w:color="auto"/>
        <w:right w:val="none" w:sz="0" w:space="0" w:color="auto"/>
      </w:divBdr>
    </w:div>
    <w:div w:id="143014345">
      <w:bodyDiv w:val="1"/>
      <w:marLeft w:val="0"/>
      <w:marRight w:val="0"/>
      <w:marTop w:val="0"/>
      <w:marBottom w:val="0"/>
      <w:divBdr>
        <w:top w:val="none" w:sz="0" w:space="0" w:color="auto"/>
        <w:left w:val="none" w:sz="0" w:space="0" w:color="auto"/>
        <w:bottom w:val="none" w:sz="0" w:space="0" w:color="auto"/>
        <w:right w:val="none" w:sz="0" w:space="0" w:color="auto"/>
      </w:divBdr>
    </w:div>
    <w:div w:id="207228438">
      <w:bodyDiv w:val="1"/>
      <w:marLeft w:val="0"/>
      <w:marRight w:val="0"/>
      <w:marTop w:val="0"/>
      <w:marBottom w:val="0"/>
      <w:divBdr>
        <w:top w:val="none" w:sz="0" w:space="0" w:color="auto"/>
        <w:left w:val="none" w:sz="0" w:space="0" w:color="auto"/>
        <w:bottom w:val="none" w:sz="0" w:space="0" w:color="auto"/>
        <w:right w:val="none" w:sz="0" w:space="0" w:color="auto"/>
      </w:divBdr>
    </w:div>
    <w:div w:id="229075269">
      <w:bodyDiv w:val="1"/>
      <w:marLeft w:val="0"/>
      <w:marRight w:val="0"/>
      <w:marTop w:val="0"/>
      <w:marBottom w:val="0"/>
      <w:divBdr>
        <w:top w:val="none" w:sz="0" w:space="0" w:color="auto"/>
        <w:left w:val="none" w:sz="0" w:space="0" w:color="auto"/>
        <w:bottom w:val="none" w:sz="0" w:space="0" w:color="auto"/>
        <w:right w:val="none" w:sz="0" w:space="0" w:color="auto"/>
      </w:divBdr>
    </w:div>
    <w:div w:id="250821377">
      <w:bodyDiv w:val="1"/>
      <w:marLeft w:val="0"/>
      <w:marRight w:val="0"/>
      <w:marTop w:val="0"/>
      <w:marBottom w:val="0"/>
      <w:divBdr>
        <w:top w:val="none" w:sz="0" w:space="0" w:color="auto"/>
        <w:left w:val="none" w:sz="0" w:space="0" w:color="auto"/>
        <w:bottom w:val="none" w:sz="0" w:space="0" w:color="auto"/>
        <w:right w:val="none" w:sz="0" w:space="0" w:color="auto"/>
      </w:divBdr>
    </w:div>
    <w:div w:id="271012791">
      <w:bodyDiv w:val="1"/>
      <w:marLeft w:val="0"/>
      <w:marRight w:val="0"/>
      <w:marTop w:val="0"/>
      <w:marBottom w:val="0"/>
      <w:divBdr>
        <w:top w:val="none" w:sz="0" w:space="0" w:color="auto"/>
        <w:left w:val="none" w:sz="0" w:space="0" w:color="auto"/>
        <w:bottom w:val="none" w:sz="0" w:space="0" w:color="auto"/>
        <w:right w:val="none" w:sz="0" w:space="0" w:color="auto"/>
      </w:divBdr>
    </w:div>
    <w:div w:id="445389303">
      <w:bodyDiv w:val="1"/>
      <w:marLeft w:val="0"/>
      <w:marRight w:val="0"/>
      <w:marTop w:val="0"/>
      <w:marBottom w:val="0"/>
      <w:divBdr>
        <w:top w:val="none" w:sz="0" w:space="0" w:color="auto"/>
        <w:left w:val="none" w:sz="0" w:space="0" w:color="auto"/>
        <w:bottom w:val="none" w:sz="0" w:space="0" w:color="auto"/>
        <w:right w:val="none" w:sz="0" w:space="0" w:color="auto"/>
      </w:divBdr>
    </w:div>
    <w:div w:id="561644210">
      <w:bodyDiv w:val="1"/>
      <w:marLeft w:val="0"/>
      <w:marRight w:val="0"/>
      <w:marTop w:val="0"/>
      <w:marBottom w:val="0"/>
      <w:divBdr>
        <w:top w:val="none" w:sz="0" w:space="0" w:color="auto"/>
        <w:left w:val="none" w:sz="0" w:space="0" w:color="auto"/>
        <w:bottom w:val="none" w:sz="0" w:space="0" w:color="auto"/>
        <w:right w:val="none" w:sz="0" w:space="0" w:color="auto"/>
      </w:divBdr>
    </w:div>
    <w:div w:id="624237699">
      <w:bodyDiv w:val="1"/>
      <w:marLeft w:val="0"/>
      <w:marRight w:val="0"/>
      <w:marTop w:val="0"/>
      <w:marBottom w:val="0"/>
      <w:divBdr>
        <w:top w:val="none" w:sz="0" w:space="0" w:color="auto"/>
        <w:left w:val="none" w:sz="0" w:space="0" w:color="auto"/>
        <w:bottom w:val="none" w:sz="0" w:space="0" w:color="auto"/>
        <w:right w:val="none" w:sz="0" w:space="0" w:color="auto"/>
      </w:divBdr>
    </w:div>
    <w:div w:id="947155000">
      <w:bodyDiv w:val="1"/>
      <w:marLeft w:val="0"/>
      <w:marRight w:val="0"/>
      <w:marTop w:val="0"/>
      <w:marBottom w:val="0"/>
      <w:divBdr>
        <w:top w:val="none" w:sz="0" w:space="0" w:color="auto"/>
        <w:left w:val="none" w:sz="0" w:space="0" w:color="auto"/>
        <w:bottom w:val="none" w:sz="0" w:space="0" w:color="auto"/>
        <w:right w:val="none" w:sz="0" w:space="0" w:color="auto"/>
      </w:divBdr>
    </w:div>
    <w:div w:id="1017846411">
      <w:bodyDiv w:val="1"/>
      <w:marLeft w:val="0"/>
      <w:marRight w:val="0"/>
      <w:marTop w:val="0"/>
      <w:marBottom w:val="0"/>
      <w:divBdr>
        <w:top w:val="none" w:sz="0" w:space="0" w:color="auto"/>
        <w:left w:val="none" w:sz="0" w:space="0" w:color="auto"/>
        <w:bottom w:val="none" w:sz="0" w:space="0" w:color="auto"/>
        <w:right w:val="none" w:sz="0" w:space="0" w:color="auto"/>
      </w:divBdr>
    </w:div>
    <w:div w:id="1057045884">
      <w:bodyDiv w:val="1"/>
      <w:marLeft w:val="0"/>
      <w:marRight w:val="0"/>
      <w:marTop w:val="0"/>
      <w:marBottom w:val="0"/>
      <w:divBdr>
        <w:top w:val="none" w:sz="0" w:space="0" w:color="auto"/>
        <w:left w:val="none" w:sz="0" w:space="0" w:color="auto"/>
        <w:bottom w:val="none" w:sz="0" w:space="0" w:color="auto"/>
        <w:right w:val="none" w:sz="0" w:space="0" w:color="auto"/>
      </w:divBdr>
    </w:div>
    <w:div w:id="1083720823">
      <w:bodyDiv w:val="1"/>
      <w:marLeft w:val="0"/>
      <w:marRight w:val="0"/>
      <w:marTop w:val="0"/>
      <w:marBottom w:val="0"/>
      <w:divBdr>
        <w:top w:val="none" w:sz="0" w:space="0" w:color="auto"/>
        <w:left w:val="none" w:sz="0" w:space="0" w:color="auto"/>
        <w:bottom w:val="none" w:sz="0" w:space="0" w:color="auto"/>
        <w:right w:val="none" w:sz="0" w:space="0" w:color="auto"/>
      </w:divBdr>
    </w:div>
    <w:div w:id="1121805108">
      <w:bodyDiv w:val="1"/>
      <w:marLeft w:val="0"/>
      <w:marRight w:val="0"/>
      <w:marTop w:val="0"/>
      <w:marBottom w:val="0"/>
      <w:divBdr>
        <w:top w:val="none" w:sz="0" w:space="0" w:color="auto"/>
        <w:left w:val="none" w:sz="0" w:space="0" w:color="auto"/>
        <w:bottom w:val="none" w:sz="0" w:space="0" w:color="auto"/>
        <w:right w:val="none" w:sz="0" w:space="0" w:color="auto"/>
      </w:divBdr>
    </w:div>
    <w:div w:id="1415739581">
      <w:bodyDiv w:val="1"/>
      <w:marLeft w:val="0"/>
      <w:marRight w:val="0"/>
      <w:marTop w:val="0"/>
      <w:marBottom w:val="0"/>
      <w:divBdr>
        <w:top w:val="none" w:sz="0" w:space="0" w:color="auto"/>
        <w:left w:val="none" w:sz="0" w:space="0" w:color="auto"/>
        <w:bottom w:val="none" w:sz="0" w:space="0" w:color="auto"/>
        <w:right w:val="none" w:sz="0" w:space="0" w:color="auto"/>
      </w:divBdr>
    </w:div>
    <w:div w:id="1586842822">
      <w:bodyDiv w:val="1"/>
      <w:marLeft w:val="0"/>
      <w:marRight w:val="0"/>
      <w:marTop w:val="0"/>
      <w:marBottom w:val="0"/>
      <w:divBdr>
        <w:top w:val="none" w:sz="0" w:space="0" w:color="auto"/>
        <w:left w:val="none" w:sz="0" w:space="0" w:color="auto"/>
        <w:bottom w:val="none" w:sz="0" w:space="0" w:color="auto"/>
        <w:right w:val="none" w:sz="0" w:space="0" w:color="auto"/>
      </w:divBdr>
    </w:div>
    <w:div w:id="1605336953">
      <w:bodyDiv w:val="1"/>
      <w:marLeft w:val="0"/>
      <w:marRight w:val="0"/>
      <w:marTop w:val="0"/>
      <w:marBottom w:val="0"/>
      <w:divBdr>
        <w:top w:val="none" w:sz="0" w:space="0" w:color="auto"/>
        <w:left w:val="none" w:sz="0" w:space="0" w:color="auto"/>
        <w:bottom w:val="none" w:sz="0" w:space="0" w:color="auto"/>
        <w:right w:val="none" w:sz="0" w:space="0" w:color="auto"/>
      </w:divBdr>
    </w:div>
    <w:div w:id="1621296678">
      <w:bodyDiv w:val="1"/>
      <w:marLeft w:val="0"/>
      <w:marRight w:val="0"/>
      <w:marTop w:val="0"/>
      <w:marBottom w:val="0"/>
      <w:divBdr>
        <w:top w:val="none" w:sz="0" w:space="0" w:color="auto"/>
        <w:left w:val="none" w:sz="0" w:space="0" w:color="auto"/>
        <w:bottom w:val="none" w:sz="0" w:space="0" w:color="auto"/>
        <w:right w:val="none" w:sz="0" w:space="0" w:color="auto"/>
      </w:divBdr>
    </w:div>
    <w:div w:id="1690330346">
      <w:bodyDiv w:val="1"/>
      <w:marLeft w:val="0"/>
      <w:marRight w:val="0"/>
      <w:marTop w:val="0"/>
      <w:marBottom w:val="0"/>
      <w:divBdr>
        <w:top w:val="none" w:sz="0" w:space="0" w:color="auto"/>
        <w:left w:val="none" w:sz="0" w:space="0" w:color="auto"/>
        <w:bottom w:val="none" w:sz="0" w:space="0" w:color="auto"/>
        <w:right w:val="none" w:sz="0" w:space="0" w:color="auto"/>
      </w:divBdr>
    </w:div>
    <w:div w:id="1979994088">
      <w:bodyDiv w:val="1"/>
      <w:marLeft w:val="0"/>
      <w:marRight w:val="0"/>
      <w:marTop w:val="0"/>
      <w:marBottom w:val="0"/>
      <w:divBdr>
        <w:top w:val="none" w:sz="0" w:space="0" w:color="auto"/>
        <w:left w:val="none" w:sz="0" w:space="0" w:color="auto"/>
        <w:bottom w:val="none" w:sz="0" w:space="0" w:color="auto"/>
        <w:right w:val="none" w:sz="0" w:space="0" w:color="auto"/>
      </w:divBdr>
    </w:div>
    <w:div w:id="1999730577">
      <w:bodyDiv w:val="1"/>
      <w:marLeft w:val="0"/>
      <w:marRight w:val="0"/>
      <w:marTop w:val="0"/>
      <w:marBottom w:val="0"/>
      <w:divBdr>
        <w:top w:val="none" w:sz="0" w:space="0" w:color="auto"/>
        <w:left w:val="none" w:sz="0" w:space="0" w:color="auto"/>
        <w:bottom w:val="none" w:sz="0" w:space="0" w:color="auto"/>
        <w:right w:val="none" w:sz="0" w:space="0" w:color="auto"/>
      </w:divBdr>
    </w:div>
    <w:div w:id="2028217767">
      <w:bodyDiv w:val="1"/>
      <w:marLeft w:val="0"/>
      <w:marRight w:val="0"/>
      <w:marTop w:val="0"/>
      <w:marBottom w:val="0"/>
      <w:divBdr>
        <w:top w:val="none" w:sz="0" w:space="0" w:color="auto"/>
        <w:left w:val="none" w:sz="0" w:space="0" w:color="auto"/>
        <w:bottom w:val="none" w:sz="0" w:space="0" w:color="auto"/>
        <w:right w:val="none" w:sz="0" w:space="0" w:color="auto"/>
      </w:divBdr>
    </w:div>
    <w:div w:id="2032804563">
      <w:bodyDiv w:val="1"/>
      <w:marLeft w:val="0"/>
      <w:marRight w:val="0"/>
      <w:marTop w:val="0"/>
      <w:marBottom w:val="0"/>
      <w:divBdr>
        <w:top w:val="none" w:sz="0" w:space="0" w:color="auto"/>
        <w:left w:val="none" w:sz="0" w:space="0" w:color="auto"/>
        <w:bottom w:val="none" w:sz="0" w:space="0" w:color="auto"/>
        <w:right w:val="none" w:sz="0" w:space="0" w:color="auto"/>
      </w:divBdr>
    </w:div>
    <w:div w:id="212854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46244-4415-4ED1-AA2F-2C82DA0DF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2641</Words>
  <Characters>15057</Characters>
  <Application>Microsoft Office Word</Application>
  <DocSecurity>0</DocSecurity>
  <Lines>125</Lines>
  <Paragraphs>35</Paragraphs>
  <ScaleCrop>false</ScaleCrop>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沈佳丽</dc:creator>
  <cp:keywords/>
  <dc:description/>
  <cp:lastModifiedBy>沈佳丽</cp:lastModifiedBy>
  <cp:revision>5</cp:revision>
  <dcterms:created xsi:type="dcterms:W3CDTF">2020-02-19T09:19:00Z</dcterms:created>
  <dcterms:modified xsi:type="dcterms:W3CDTF">2020-02-19T09:23:00Z</dcterms:modified>
</cp:coreProperties>
</file>