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54E3" w:rsidRPr="005E0E86" w:rsidRDefault="002961D7" w:rsidP="006D52FE">
      <w:pPr>
        <w:pStyle w:val="Web"/>
        <w:overflowPunct w:val="0"/>
        <w:spacing w:beforeLines="1" w:before="2" w:beforeAutospacing="0" w:after="0" w:afterAutospacing="0" w:line="400" w:lineRule="exact"/>
        <w:divId w:val="1242525641"/>
        <w:rPr>
          <w:b/>
          <w:bCs/>
          <w:color w:val="000000" w:themeColor="text1"/>
          <w:sz w:val="28"/>
          <w:szCs w:val="28"/>
        </w:rPr>
      </w:pPr>
      <w:bookmarkStart w:id="0" w:name="_GoBack"/>
      <w:bookmarkEnd w:id="0"/>
      <w:r w:rsidRPr="005E0E86">
        <w:rPr>
          <w:rFonts w:hint="eastAsia"/>
          <w:b/>
          <w:bCs/>
          <w:color w:val="000000" w:themeColor="text1"/>
          <w:sz w:val="28"/>
          <w:szCs w:val="28"/>
        </w:rPr>
        <w:t>外交部105年度施政目標與重點</w:t>
      </w:r>
    </w:p>
    <w:p w:rsidR="006D52FE" w:rsidRPr="005E0E86" w:rsidRDefault="006D52FE" w:rsidP="006D52FE">
      <w:pPr>
        <w:pStyle w:val="Web"/>
        <w:overflowPunct w:val="0"/>
        <w:spacing w:before="0" w:beforeAutospacing="0" w:after="0" w:afterAutospacing="0"/>
        <w:divId w:val="1242525641"/>
        <w:rPr>
          <w:color w:val="000000" w:themeColor="text1"/>
          <w:sz w:val="28"/>
          <w:szCs w:val="28"/>
        </w:rPr>
      </w:pPr>
    </w:p>
    <w:p w:rsidR="006D52FE" w:rsidRPr="005E0E86" w:rsidRDefault="002961D7" w:rsidP="006D52FE">
      <w:pPr>
        <w:pStyle w:val="Web"/>
        <w:overflowPunct w:val="0"/>
        <w:spacing w:before="0" w:beforeAutospacing="0" w:after="0" w:afterAutospacing="0"/>
        <w:ind w:firstLine="480"/>
        <w:divId w:val="1242525641"/>
        <w:rPr>
          <w:color w:val="000000" w:themeColor="text1"/>
        </w:rPr>
      </w:pPr>
      <w:r w:rsidRPr="005E0E86">
        <w:rPr>
          <w:color w:val="000000" w:themeColor="text1"/>
        </w:rPr>
        <w:t>本部依循「以臺灣為主，對人民有利」原則，賡續推動活路外交，全力捍衛中華民國國家主權，秉持「目的正當、程序合法、執行有效」原則推動我與友邦合作，深化我與邦交國全面關係，提升我與無邦交國家實質關係，以「務實、靈活、彈性、自主」原則，推動參與對我國整體發展及人民利益攸關之功能性及專業性國際組織，結合民間豐沛實力，擴大國際人道救援，爭取國際輿論支持，提升我國際形象。</w:t>
      </w:r>
    </w:p>
    <w:p w:rsidR="00ED54E3" w:rsidRPr="005E0E86" w:rsidRDefault="002961D7" w:rsidP="006D52FE">
      <w:pPr>
        <w:pStyle w:val="Web"/>
        <w:overflowPunct w:val="0"/>
        <w:spacing w:before="0" w:beforeAutospacing="0" w:after="0" w:afterAutospacing="0"/>
        <w:ind w:firstLine="480"/>
        <w:divId w:val="1242525641"/>
        <w:rPr>
          <w:color w:val="000000" w:themeColor="text1"/>
        </w:rPr>
      </w:pPr>
      <w:r w:rsidRPr="005E0E86">
        <w:rPr>
          <w:rFonts w:hint="eastAsia"/>
          <w:color w:val="000000" w:themeColor="text1"/>
        </w:rPr>
        <w:t>本部依據行政院105年度施政方針，配合中程施政計畫及核定預算額度，並針對經社情勢變化及本部未來發展需要，編定105年度施政計畫，其目標及重點如次：</w:t>
      </w:r>
    </w:p>
    <w:p w:rsidR="00ED54E3" w:rsidRPr="005E0E86" w:rsidRDefault="00ED54E3" w:rsidP="006D52FE">
      <w:pPr>
        <w:overflowPunct w:val="0"/>
        <w:jc w:val="both"/>
        <w:divId w:val="1242525641"/>
        <w:rPr>
          <w:color w:val="000000" w:themeColor="text1"/>
        </w:rPr>
      </w:pPr>
    </w:p>
    <w:p w:rsidR="00ED54E3" w:rsidRPr="005E0E86" w:rsidRDefault="002961D7" w:rsidP="006D52FE">
      <w:pPr>
        <w:pStyle w:val="Web"/>
        <w:overflowPunct w:val="0"/>
        <w:spacing w:beforeLines="1" w:before="2" w:beforeAutospacing="0" w:after="0" w:afterAutospacing="0" w:line="400" w:lineRule="exact"/>
        <w:divId w:val="1242525641"/>
        <w:rPr>
          <w:color w:val="000000" w:themeColor="text1"/>
          <w:sz w:val="28"/>
          <w:szCs w:val="28"/>
        </w:rPr>
      </w:pPr>
      <w:r w:rsidRPr="005E0E86">
        <w:rPr>
          <w:rFonts w:hint="eastAsia"/>
          <w:b/>
          <w:bCs/>
          <w:color w:val="000000" w:themeColor="text1"/>
          <w:sz w:val="28"/>
          <w:szCs w:val="28"/>
        </w:rPr>
        <w:t>壹、年度施政目標</w:t>
      </w:r>
    </w:p>
    <w:p w:rsidR="00ED54E3" w:rsidRPr="005E0E86" w:rsidRDefault="002961D7" w:rsidP="006D52FE">
      <w:pPr>
        <w:pStyle w:val="Web"/>
        <w:overflowPunct w:val="0"/>
        <w:spacing w:before="0" w:beforeAutospacing="0" w:after="0" w:afterAutospacing="0" w:line="320" w:lineRule="exact"/>
        <w:divId w:val="1242525641"/>
        <w:rPr>
          <w:color w:val="000000" w:themeColor="text1"/>
        </w:rPr>
      </w:pPr>
      <w:r w:rsidRPr="005E0E86">
        <w:rPr>
          <w:rFonts w:hint="eastAsia"/>
          <w:color w:val="000000" w:themeColor="text1"/>
        </w:rPr>
        <w:t>※關鍵策略目標</w:t>
      </w:r>
    </w:p>
    <w:p w:rsidR="00ED54E3" w:rsidRPr="005E0E86" w:rsidRDefault="002961D7" w:rsidP="006D52FE">
      <w:pPr>
        <w:pStyle w:val="Web"/>
        <w:overflowPunct w:val="0"/>
        <w:spacing w:before="0" w:beforeAutospacing="0" w:after="0" w:afterAutospacing="0" w:line="320" w:lineRule="exact"/>
        <w:divId w:val="1242525641"/>
        <w:rPr>
          <w:color w:val="000000" w:themeColor="text1"/>
        </w:rPr>
      </w:pPr>
      <w:r w:rsidRPr="005E0E86">
        <w:rPr>
          <w:rFonts w:hint="eastAsia"/>
          <w:color w:val="000000" w:themeColor="text1"/>
        </w:rPr>
        <w:t>◎機關目標</w:t>
      </w:r>
    </w:p>
    <w:p w:rsidR="00ED54E3" w:rsidRPr="005E0E86" w:rsidRDefault="002961D7" w:rsidP="006D52FE">
      <w:pPr>
        <w:overflowPunct w:val="0"/>
        <w:jc w:val="both"/>
        <w:divId w:val="1242525641"/>
        <w:rPr>
          <w:color w:val="000000" w:themeColor="text1"/>
        </w:rPr>
      </w:pPr>
      <w:r w:rsidRPr="005E0E86">
        <w:rPr>
          <w:color w:val="000000" w:themeColor="text1"/>
        </w:rPr>
        <w:t>一、鞏固我與邦交國外交關係</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 xml:space="preserve">（一）深化與友邦高層政要之情誼。 </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（二）落實執行我與友邦各項合作計畫。</w:t>
      </w:r>
    </w:p>
    <w:p w:rsidR="00ED54E3" w:rsidRPr="005E0E86" w:rsidRDefault="002961D7" w:rsidP="006D52FE">
      <w:pPr>
        <w:overflowPunct w:val="0"/>
        <w:jc w:val="both"/>
        <w:divId w:val="1242525641"/>
        <w:rPr>
          <w:color w:val="000000" w:themeColor="text1"/>
        </w:rPr>
      </w:pPr>
      <w:r w:rsidRPr="005E0E86">
        <w:rPr>
          <w:color w:val="000000" w:themeColor="text1"/>
        </w:rPr>
        <w:t>二、強化我與無邦交國家實質關係</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（一）推動我與無邦交國家洽簽各項協定或備忘錄，積極參與區域經濟整合。</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（二）推動我與美、日及歐盟等重要無邦交國家政要互訪。</w:t>
      </w:r>
    </w:p>
    <w:p w:rsidR="00ED54E3" w:rsidRPr="005E0E86" w:rsidRDefault="002961D7" w:rsidP="006D52FE">
      <w:pPr>
        <w:overflowPunct w:val="0"/>
        <w:jc w:val="both"/>
        <w:divId w:val="1242525641"/>
        <w:rPr>
          <w:color w:val="000000" w:themeColor="text1"/>
        </w:rPr>
      </w:pPr>
      <w:r w:rsidRPr="005E0E86">
        <w:rPr>
          <w:color w:val="000000" w:themeColor="text1"/>
        </w:rPr>
        <w:t>三、務實參與政府間國際組織，提升我參與國際組織之質與量</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（一）積極爭取參與我尚未加入之功能性政府間國際組織。</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（二）鞏固並強化我與已參與之政府間國際組織之關係。</w:t>
      </w:r>
    </w:p>
    <w:p w:rsidR="00ED54E3" w:rsidRPr="005E0E86" w:rsidRDefault="002961D7" w:rsidP="006D52FE">
      <w:pPr>
        <w:overflowPunct w:val="0"/>
        <w:jc w:val="both"/>
        <w:divId w:val="1242525641"/>
        <w:rPr>
          <w:color w:val="000000" w:themeColor="text1"/>
        </w:rPr>
      </w:pPr>
      <w:r w:rsidRPr="005E0E86">
        <w:rPr>
          <w:color w:val="000000" w:themeColor="text1"/>
        </w:rPr>
        <w:t>四、協助國內非政府組織</w:t>
      </w:r>
      <w:r w:rsidR="006D52FE" w:rsidRPr="005E0E86">
        <w:rPr>
          <w:color w:val="000000" w:themeColor="text1"/>
        </w:rPr>
        <w:t>（</w:t>
      </w:r>
      <w:r w:rsidRPr="005E0E86">
        <w:rPr>
          <w:color w:val="000000" w:themeColor="text1"/>
        </w:rPr>
        <w:t>NGO</w:t>
      </w:r>
      <w:r w:rsidR="006D52FE" w:rsidRPr="005E0E86">
        <w:rPr>
          <w:color w:val="000000" w:themeColor="text1"/>
        </w:rPr>
        <w:t>）</w:t>
      </w:r>
      <w:r w:rsidRPr="005E0E86">
        <w:rPr>
          <w:color w:val="000000" w:themeColor="text1"/>
        </w:rPr>
        <w:t>之國際參與，增進我NGO對國際社會之貢獻</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（一）協助國內NGO積極參與國際會議與活動，增進我NGO對國際社會之貢獻。</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（二）強化國內NGO參與國際合作與進行國際關懷與救助，扮演人道援助提供者之角色。</w:t>
      </w:r>
    </w:p>
    <w:p w:rsidR="00ED54E3" w:rsidRPr="005E0E86" w:rsidRDefault="002961D7" w:rsidP="006D52FE">
      <w:pPr>
        <w:overflowPunct w:val="0"/>
        <w:jc w:val="both"/>
        <w:divId w:val="1242525641"/>
        <w:rPr>
          <w:color w:val="000000" w:themeColor="text1"/>
        </w:rPr>
      </w:pPr>
      <w:r w:rsidRPr="005E0E86">
        <w:rPr>
          <w:color w:val="000000" w:themeColor="text1"/>
        </w:rPr>
        <w:t>五、善用國家軟實力、加強國際傳播，提升國家形象</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（一）對外闡揚政府政策，善用我國軟實力，爭取國際輿論支持。</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（二）</w:t>
      </w:r>
      <w:r w:rsidRPr="005E0E86">
        <w:rPr>
          <w:color w:val="000000" w:themeColor="text1"/>
          <w:spacing w:val="-4"/>
        </w:rPr>
        <w:t>推動公眾外交，辦理國際青年臺灣研習營及國際青年大使交流計畫，擴大青年與國際接軌</w:t>
      </w:r>
      <w:r w:rsidRPr="005E0E86">
        <w:rPr>
          <w:color w:val="000000" w:themeColor="text1"/>
        </w:rPr>
        <w:t>。</w:t>
      </w:r>
    </w:p>
    <w:p w:rsidR="00ED54E3" w:rsidRPr="005E0E86" w:rsidRDefault="002961D7" w:rsidP="006D52FE">
      <w:pPr>
        <w:overflowPunct w:val="0"/>
        <w:jc w:val="both"/>
        <w:divId w:val="1242525641"/>
        <w:rPr>
          <w:color w:val="000000" w:themeColor="text1"/>
        </w:rPr>
      </w:pPr>
      <w:r w:rsidRPr="005E0E86">
        <w:rPr>
          <w:color w:val="000000" w:themeColor="text1"/>
        </w:rPr>
        <w:t>六、有效運用外交資源，提升外交施政效率及品質</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（一）持續提升護照安全及品質。</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（二）持續檢視我國各項簽證作業規定，朝落實國境安全維護及兼顧簡化手續之方向隨時調整；爭取各國提昇對我國人之簽證待遇。</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（三）提升文件證明服務品質。</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（四）加強宣導國人注意旅外安全，精進保僑、護僑及急難救助措施。</w:t>
      </w:r>
    </w:p>
    <w:p w:rsidR="00ED54E3" w:rsidRPr="005E0E86" w:rsidRDefault="002961D7" w:rsidP="00B739DD">
      <w:pPr>
        <w:overflowPunct w:val="0"/>
        <w:jc w:val="both"/>
        <w:divId w:val="1242525641"/>
        <w:rPr>
          <w:color w:val="000000" w:themeColor="text1"/>
        </w:rPr>
      </w:pPr>
      <w:r w:rsidRPr="005E0E86">
        <w:rPr>
          <w:color w:val="000000" w:themeColor="text1"/>
        </w:rPr>
        <w:t>七、有效運用財務資源，提升資源使用效率</w:t>
      </w:r>
      <w:r w:rsidR="00B739DD" w:rsidRPr="005E0E86">
        <w:rPr>
          <w:rFonts w:hint="eastAsia"/>
          <w:color w:val="000000" w:themeColor="text1"/>
        </w:rPr>
        <w:t>：</w:t>
      </w:r>
      <w:r w:rsidRPr="005E0E86">
        <w:rPr>
          <w:color w:val="000000" w:themeColor="text1"/>
        </w:rPr>
        <w:t>提升資產租借使用效能。</w:t>
      </w:r>
    </w:p>
    <w:p w:rsidR="00ED54E3" w:rsidRPr="005E0E86" w:rsidRDefault="002961D7" w:rsidP="00B739DD">
      <w:pPr>
        <w:overflowPunct w:val="0"/>
        <w:ind w:left="471" w:hanging="471"/>
        <w:jc w:val="both"/>
        <w:divId w:val="1242525641"/>
        <w:rPr>
          <w:color w:val="000000" w:themeColor="text1"/>
        </w:rPr>
      </w:pPr>
      <w:r w:rsidRPr="005E0E86">
        <w:rPr>
          <w:color w:val="000000" w:themeColor="text1"/>
        </w:rPr>
        <w:t>八、提升公務人力素質，建構優質行政團隊</w:t>
      </w:r>
      <w:r w:rsidR="00B739DD" w:rsidRPr="005E0E86">
        <w:rPr>
          <w:rFonts w:hint="eastAsia"/>
          <w:color w:val="000000" w:themeColor="text1"/>
        </w:rPr>
        <w:t>：</w:t>
      </w:r>
      <w:r w:rsidRPr="005E0E86">
        <w:rPr>
          <w:color w:val="000000" w:themeColor="text1"/>
        </w:rPr>
        <w:t>培訓新進外交領事人員，建構全方位外交人員養成計畫。</w:t>
      </w:r>
    </w:p>
    <w:p w:rsidR="00B739DD" w:rsidRPr="005E0E86" w:rsidRDefault="00B739DD" w:rsidP="00B739DD">
      <w:pPr>
        <w:overflowPunct w:val="0"/>
        <w:ind w:left="471" w:hanging="471"/>
        <w:jc w:val="both"/>
        <w:divId w:val="1242525641"/>
        <w:rPr>
          <w:color w:val="000000" w:themeColor="text1"/>
        </w:rPr>
      </w:pPr>
    </w:p>
    <w:p w:rsidR="00ED54E3" w:rsidRPr="005E0E86" w:rsidRDefault="002961D7" w:rsidP="006D52FE">
      <w:pPr>
        <w:pStyle w:val="Web"/>
        <w:overflowPunct w:val="0"/>
        <w:spacing w:before="0" w:beforeAutospacing="0" w:after="0" w:afterAutospacing="0" w:line="320" w:lineRule="exact"/>
        <w:divId w:val="1242525641"/>
        <w:rPr>
          <w:color w:val="000000" w:themeColor="text1"/>
        </w:rPr>
      </w:pPr>
      <w:r w:rsidRPr="005E0E86">
        <w:rPr>
          <w:rFonts w:hint="eastAsia"/>
          <w:color w:val="000000" w:themeColor="text1"/>
        </w:rPr>
        <w:t>※共同性目標</w:t>
      </w:r>
    </w:p>
    <w:p w:rsidR="00ED54E3" w:rsidRPr="005E0E86" w:rsidRDefault="002961D7" w:rsidP="00B739DD">
      <w:pPr>
        <w:overflowPunct w:val="0"/>
        <w:jc w:val="both"/>
        <w:divId w:val="1242525641"/>
        <w:rPr>
          <w:color w:val="000000" w:themeColor="text1"/>
        </w:rPr>
      </w:pPr>
      <w:r w:rsidRPr="005E0E86">
        <w:rPr>
          <w:color w:val="000000" w:themeColor="text1"/>
        </w:rPr>
        <w:t>一、推動跨機關服務及合作流程</w:t>
      </w:r>
      <w:r w:rsidR="00B739DD" w:rsidRPr="005E0E86">
        <w:rPr>
          <w:rFonts w:hint="eastAsia"/>
          <w:color w:val="000000" w:themeColor="text1"/>
        </w:rPr>
        <w:t>：</w:t>
      </w:r>
      <w:r w:rsidRPr="005E0E86">
        <w:rPr>
          <w:color w:val="000000" w:themeColor="text1"/>
        </w:rPr>
        <w:t>內政部「戶籍謄本工作圈」之協辦單位。</w:t>
      </w:r>
    </w:p>
    <w:p w:rsidR="00ED54E3" w:rsidRPr="005E0E86" w:rsidRDefault="002961D7" w:rsidP="006D52FE">
      <w:pPr>
        <w:overflowPunct w:val="0"/>
        <w:jc w:val="both"/>
        <w:divId w:val="1242525641"/>
        <w:rPr>
          <w:color w:val="000000" w:themeColor="text1"/>
        </w:rPr>
      </w:pPr>
      <w:r w:rsidRPr="005E0E86">
        <w:rPr>
          <w:color w:val="000000" w:themeColor="text1"/>
        </w:rPr>
        <w:t>二、提升資產效益，妥適配置政府資源</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 xml:space="preserve">（一）落實分配預算執行，提升資本門預算執行率。 </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 xml:space="preserve">（二）依據中程施政計畫合理分配資源，檢討現有施政計畫及資源之使用效益，落實在行政院核定本部中程歲出概算額度內妥慎編製歲出概算。 </w:t>
      </w:r>
    </w:p>
    <w:p w:rsidR="00ED54E3" w:rsidRPr="005E0E86" w:rsidRDefault="002961D7" w:rsidP="006D52FE">
      <w:pPr>
        <w:overflowPunct w:val="0"/>
        <w:jc w:val="both"/>
        <w:divId w:val="1242525641"/>
        <w:rPr>
          <w:color w:val="000000" w:themeColor="text1"/>
        </w:rPr>
      </w:pPr>
      <w:r w:rsidRPr="005E0E86">
        <w:rPr>
          <w:color w:val="000000" w:themeColor="text1"/>
        </w:rPr>
        <w:t>三、提升人力資源素質與管理效能</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（一）配合員額精簡政策，適時合理調整各單位人力配置</w:t>
      </w:r>
      <w:r w:rsidR="00B90AF5" w:rsidRPr="005E0E86">
        <w:rPr>
          <w:rFonts w:hint="eastAsia"/>
          <w:color w:val="000000" w:themeColor="text1"/>
        </w:rPr>
        <w:t>，並持續強化考、訓、用整合效益</w:t>
      </w:r>
      <w:r w:rsidRPr="005E0E86">
        <w:rPr>
          <w:color w:val="000000" w:themeColor="text1"/>
        </w:rPr>
        <w:t xml:space="preserve">。 </w:t>
      </w:r>
    </w:p>
    <w:p w:rsidR="00ED54E3" w:rsidRPr="005E0E86" w:rsidRDefault="002961D7" w:rsidP="006D52FE">
      <w:pPr>
        <w:pStyle w:val="Web"/>
        <w:overflowPunct w:val="0"/>
        <w:spacing w:before="0" w:beforeAutospacing="0" w:after="0" w:afterAutospacing="0"/>
        <w:ind w:left="720" w:hanging="720"/>
        <w:divId w:val="1242525641"/>
        <w:rPr>
          <w:color w:val="000000" w:themeColor="text1"/>
        </w:rPr>
      </w:pPr>
      <w:r w:rsidRPr="005E0E86">
        <w:rPr>
          <w:color w:val="000000" w:themeColor="text1"/>
        </w:rPr>
        <w:t>（二）推動終身學習，建構多元學習環境，提升人力素質與核心職能。</w:t>
      </w:r>
    </w:p>
    <w:p w:rsidR="00ED54E3" w:rsidRPr="005E0E86" w:rsidRDefault="002961D7" w:rsidP="006D52FE">
      <w:pPr>
        <w:pStyle w:val="Web"/>
        <w:overflowPunct w:val="0"/>
        <w:spacing w:beforeLines="1" w:before="2" w:beforeAutospacing="0" w:after="0" w:afterAutospacing="0" w:line="400" w:lineRule="exact"/>
        <w:divId w:val="1242525641"/>
        <w:rPr>
          <w:color w:val="000000" w:themeColor="text1"/>
          <w:sz w:val="28"/>
          <w:szCs w:val="28"/>
        </w:rPr>
      </w:pPr>
      <w:r w:rsidRPr="005E0E86">
        <w:rPr>
          <w:color w:val="000000" w:themeColor="text1"/>
        </w:rPr>
        <w:br w:type="page"/>
      </w:r>
      <w:r w:rsidRPr="005E0E86">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5E0E86" w:rsidRPr="005E0E86">
        <w:trPr>
          <w:divId w:val="124252564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關鍵績效指標</w:t>
            </w:r>
          </w:p>
        </w:tc>
      </w:tr>
      <w:tr w:rsidR="005E0E86" w:rsidRPr="005E0E86">
        <w:trPr>
          <w:divId w:val="124252564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評估</w:t>
            </w:r>
            <w:r w:rsidRPr="005E0E86">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評估</w:t>
            </w:r>
            <w:r w:rsidRPr="005E0E86">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與中長程個案計畫關聯</w:t>
            </w:r>
          </w:p>
        </w:tc>
      </w:tr>
      <w:tr w:rsidR="005E0E86" w:rsidRPr="005E0E86">
        <w:trPr>
          <w:divId w:val="124252564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鞏固我與邦交國外交關係</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深化與友邦高層政要之情誼</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我國及外國現任部長級以上政要互訪人次</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78人次</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我與友邦合作計畫執行成效</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與22個邦交國進行潔淨能源、食品安全、社會基礎建設、教育文化、健康醫療、經濟、資訊通信、農林漁業及永續發展等各合作計畫</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486項</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強化我與無邦交國家實質關係</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推動與他國簽訂雙邊協議（含經貿合作相關協議）</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簽訂雙邊協議（含經貿合作相關協議，如避免雙重課稅、關務合作、經濟合作協定等）件數。</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40件</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推動我與無邦交國家政要互訪</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我國及外國現任部次長級（含國會議員、卸任元首）以上政府高層（北美地區為「副助卿」或「副助理部長」以上）互訪人次。</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362人次</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務實參與政府間國際組織，提升我參與國際組織之質與量</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積極爭取參與我尚未參加之功能性政府間國際組織</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1.與擬爭取參與之國際組織或機構之官員接觸、交流或執行合作計畫次數。2.參與或舉辦國際組織及相關議題之會議及活動次數。3.雙方人員互訪次數。4.重要國家公開支持我參與國際組織、立法部門或相關組織團體通過友我決議或聲明等之次÷件數。以上列次數及件數合計為總次數。</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57次</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鞏固並強化我與已參與之政府間國際組織之關係</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1.與該等組織執行合作計畫次數。2.參與或舉辦相關國際組織之會議及活動次數。3.雙方人員互訪次數。4.擔任國際組織內部機制或</w:t>
            </w:r>
            <w:r w:rsidRPr="005E0E86">
              <w:rPr>
                <w:rFonts w:hint="eastAsia"/>
                <w:color w:val="000000" w:themeColor="text1"/>
              </w:rPr>
              <w:lastRenderedPageBreak/>
              <w:t>職務數目。以上列次數及職務數等合計為總次數。</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lastRenderedPageBreak/>
              <w:t>336次</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協助國內非政府組織</w:t>
            </w:r>
            <w:r w:rsidR="006D52FE" w:rsidRPr="005E0E86">
              <w:rPr>
                <w:rFonts w:hint="eastAsia"/>
                <w:color w:val="000000" w:themeColor="text1"/>
              </w:rPr>
              <w:t>（</w:t>
            </w:r>
            <w:r w:rsidRPr="005E0E86">
              <w:rPr>
                <w:rFonts w:hint="eastAsia"/>
                <w:color w:val="000000" w:themeColor="text1"/>
              </w:rPr>
              <w:t>NGO</w:t>
            </w:r>
            <w:r w:rsidR="006D52FE" w:rsidRPr="005E0E86">
              <w:rPr>
                <w:rFonts w:hint="eastAsia"/>
                <w:color w:val="000000" w:themeColor="text1"/>
              </w:rPr>
              <w:t>）</w:t>
            </w:r>
            <w:r w:rsidRPr="005E0E86">
              <w:rPr>
                <w:rFonts w:hint="eastAsia"/>
                <w:color w:val="000000" w:themeColor="text1"/>
              </w:rPr>
              <w:t>之國際參與，增進我NGO對國際社會之貢獻</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協助我NGO進行國際交流</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rsidP="006F651F">
            <w:pPr>
              <w:pStyle w:val="Web"/>
              <w:spacing w:before="0" w:beforeAutospacing="0" w:after="0" w:afterAutospacing="0" w:line="320" w:lineRule="exact"/>
              <w:rPr>
                <w:color w:val="000000" w:themeColor="text1"/>
              </w:rPr>
            </w:pPr>
            <w:r w:rsidRPr="005E0E86">
              <w:rPr>
                <w:rFonts w:hint="eastAsia"/>
                <w:color w:val="000000" w:themeColor="text1"/>
              </w:rPr>
              <w:t>1.協助國內NGO參與或辦理海內外國際會議及活動項數。2.培訓國內NGO國際事務人才人數。3.輔導國內NGO從事國際人道援助、國際關懷與救助案件。</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強化國際合作及國際人道援助之參與</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rsidP="007612A9">
            <w:pPr>
              <w:pStyle w:val="Web"/>
              <w:wordWrap w:val="0"/>
              <w:spacing w:before="0" w:beforeAutospacing="0" w:after="0" w:afterAutospacing="0" w:line="320" w:lineRule="exact"/>
              <w:rPr>
                <w:color w:val="000000" w:themeColor="text1"/>
                <w:spacing w:val="-4"/>
              </w:rPr>
            </w:pPr>
            <w:r w:rsidRPr="005E0E86">
              <w:rPr>
                <w:rFonts w:hint="eastAsia"/>
                <w:color w:val="000000" w:themeColor="text1"/>
                <w:spacing w:val="-4"/>
              </w:rPr>
              <w:t>協助國內NGO</w:t>
            </w:r>
            <w:r w:rsidR="007612A9" w:rsidRPr="005E0E86">
              <w:rPr>
                <w:rFonts w:hint="eastAsia"/>
                <w:color w:val="000000" w:themeColor="text1"/>
                <w:spacing w:val="-4"/>
                <w:sz w:val="10"/>
                <w:szCs w:val="10"/>
              </w:rPr>
              <w:t xml:space="preserve"> </w:t>
            </w:r>
            <w:r w:rsidRPr="005E0E86">
              <w:rPr>
                <w:rFonts w:hint="eastAsia"/>
                <w:color w:val="000000" w:themeColor="text1"/>
                <w:spacing w:val="-4"/>
              </w:rPr>
              <w:t>與INGO</w:t>
            </w:r>
            <w:r w:rsidR="007612A9" w:rsidRPr="005E0E86">
              <w:rPr>
                <w:rFonts w:hint="eastAsia"/>
                <w:color w:val="000000" w:themeColor="text1"/>
                <w:spacing w:val="-4"/>
              </w:rPr>
              <w:t xml:space="preserve"> </w:t>
            </w:r>
            <w:r w:rsidRPr="005E0E86">
              <w:rPr>
                <w:rFonts w:hint="eastAsia"/>
                <w:color w:val="000000" w:themeColor="text1"/>
                <w:spacing w:val="-4"/>
              </w:rPr>
              <w:t>國際合作案預算執行率。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85%</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善用國家軟實力、加強國際傳播，提升國家形象</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精進我國際文宣工作</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1.全球媒體輿情蒐報篇數。2.國際媒體邀訪人次</w:t>
            </w:r>
            <w:r w:rsidR="00B06DDD" w:rsidRPr="005E0E86">
              <w:rPr>
                <w:rFonts w:hint="eastAsia"/>
                <w:color w:val="000000" w:themeColor="text1"/>
              </w:rPr>
              <w:t>。</w:t>
            </w:r>
            <w:r w:rsidRPr="005E0E86">
              <w:rPr>
                <w:rFonts w:hint="eastAsia"/>
                <w:color w:val="000000" w:themeColor="text1"/>
              </w:rPr>
              <w:t>3.定期刊物（含網站文字及影音資料）報導篇數。4.國際媒體邀訪報導篇數以上列各項數量合計為總次數，達成值計算方式：（本年總次數－上年總次數）÷（上年總次數）×100%</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推動青年參與國際事務</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1.辦理國際青年大使交流計畫前往國家數及參與人數。2.「青年度假打工」新增國家數。3.「外交小尖兵」前往城市數及參與人數以上列各項數量合計為總次數，達成值計算方式：（本年總次數－上年總次數）÷（上年總次數）×100%</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有效運用外交資源，提升外交施政效率及品質</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提升護照安全及品質</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降低護照瑕疵量</w:t>
            </w:r>
            <w:r w:rsidR="00B06DDD" w:rsidRPr="005E0E86">
              <w:rPr>
                <w:rFonts w:hint="eastAsia"/>
                <w:color w:val="000000" w:themeColor="text1"/>
              </w:rPr>
              <w:t>占</w:t>
            </w:r>
            <w:r w:rsidRPr="005E0E86">
              <w:rPr>
                <w:rFonts w:hint="eastAsia"/>
                <w:color w:val="000000" w:themeColor="text1"/>
              </w:rPr>
              <w:t>總發照量之比率。</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0.5%</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增進我國人出國旅遊便利</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1.洽獲予我國人免簽證、落地簽證、簡化及改善簽證申請手續國家（地區）數。2.洽</w:t>
            </w:r>
            <w:r w:rsidRPr="005E0E86">
              <w:rPr>
                <w:rFonts w:hint="eastAsia"/>
                <w:color w:val="000000" w:themeColor="text1"/>
              </w:rPr>
              <w:lastRenderedPageBreak/>
              <w:t>獲予我國人免試獲發當地駕照之國家（地區）數。以上列各項數量合計為總次數，達成值計算方式：（本年總次數－上年總次數）÷（上年總次數）×100%</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lastRenderedPageBreak/>
              <w:t>4%</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lastRenderedPageBreak/>
              <w:t>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有效運用財務資源，提升資源使用效率</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提升資產租借使用效能</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rsidP="00B06DDD">
            <w:pPr>
              <w:pStyle w:val="Web"/>
              <w:wordWrap w:val="0"/>
              <w:spacing w:before="0" w:beforeAutospacing="0" w:after="0" w:afterAutospacing="0" w:line="320" w:lineRule="exact"/>
              <w:rPr>
                <w:color w:val="000000" w:themeColor="text1"/>
              </w:rPr>
            </w:pPr>
            <w:r w:rsidRPr="005E0E86">
              <w:rPr>
                <w:rFonts w:hint="eastAsia"/>
                <w:color w:val="000000" w:themeColor="text1"/>
              </w:rPr>
              <w:t>租借率，計算公式為：（實際租借÷資產總數）×100%。（本部辦公大樓及天母使館特區之辦公大樓及官邸）</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98%</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r w:rsidR="005E0E86" w:rsidRPr="005E0E86">
        <w:trPr>
          <w:divId w:val="1242525641"/>
        </w:trPr>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八</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提升公務人力素質，建構優質行政團隊</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全方位外交人員養成計畫</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rsidP="009B4871">
            <w:pPr>
              <w:pStyle w:val="Web"/>
              <w:spacing w:before="0" w:beforeAutospacing="0" w:after="0" w:afterAutospacing="0" w:line="320" w:lineRule="exact"/>
              <w:rPr>
                <w:color w:val="000000" w:themeColor="text1"/>
              </w:rPr>
            </w:pPr>
            <w:r w:rsidRPr="005E0E86">
              <w:rPr>
                <w:rFonts w:hint="eastAsia"/>
                <w:color w:val="000000" w:themeColor="text1"/>
              </w:rPr>
              <w:t>1.選送新進外交領事人員出國語訓（或赴國際組織見習）與選送優秀中高階同仁出國進修薦送率。（實際核准人數÷申請報名人數×100%）</w:t>
            </w:r>
            <w:r w:rsidR="009B4871" w:rsidRPr="005E0E86">
              <w:rPr>
                <w:rFonts w:hint="eastAsia"/>
                <w:color w:val="000000" w:themeColor="text1"/>
              </w:rPr>
              <w:t>。</w:t>
            </w:r>
            <w:r w:rsidRPr="005E0E86">
              <w:rPr>
                <w:rFonts w:hint="eastAsia"/>
                <w:color w:val="000000" w:themeColor="text1"/>
              </w:rPr>
              <w:t>2.擬定訓練課程開班執行率。（實際辦理班別數÷預訂辦理班別數×100%）。上開兩項之平均比率為年度績效目標值。</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93%</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無</w:t>
            </w:r>
          </w:p>
        </w:tc>
      </w:tr>
    </w:tbl>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註：</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評估體制之數字代號意義如下：</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1.指實際評估作業係運用既有之組織架構進行。</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2.指實際評估作業係由特定之任務編組進行。</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3.指實際評估作業係透過第三者方式（如由專家學者）進行。</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4.指實際評估作業係運用既有之組織架構並邀請第三者共同參與進行。</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5.其它。</w:t>
      </w:r>
    </w:p>
    <w:p w:rsidR="00ED54E3" w:rsidRPr="005E0E86" w:rsidRDefault="002961D7" w:rsidP="008A750B">
      <w:pPr>
        <w:pStyle w:val="Web"/>
        <w:spacing w:beforeLines="1" w:before="2" w:beforeAutospacing="0" w:after="0" w:afterAutospacing="0" w:line="400" w:lineRule="exact"/>
        <w:divId w:val="1242525641"/>
        <w:rPr>
          <w:color w:val="000000" w:themeColor="text1"/>
          <w:sz w:val="28"/>
          <w:szCs w:val="28"/>
        </w:rPr>
      </w:pPr>
      <w:r w:rsidRPr="005E0E86">
        <w:rPr>
          <w:color w:val="000000" w:themeColor="text1"/>
        </w:rPr>
        <w:br w:type="page"/>
      </w:r>
      <w:r w:rsidRPr="005E0E86">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5E0E86" w:rsidRPr="005E0E86">
        <w:trPr>
          <w:divId w:val="124252564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共同性指標</w:t>
            </w:r>
          </w:p>
        </w:tc>
      </w:tr>
      <w:tr w:rsidR="005E0E86" w:rsidRPr="005E0E86">
        <w:trPr>
          <w:divId w:val="124252564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評估</w:t>
            </w:r>
            <w:r w:rsidRPr="005E0E86">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評估</w:t>
            </w:r>
            <w:r w:rsidRPr="005E0E86">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年度目標值</w:t>
            </w:r>
          </w:p>
        </w:tc>
      </w:tr>
      <w:tr w:rsidR="005E0E86" w:rsidRPr="005E0E86">
        <w:trPr>
          <w:divId w:val="1242525641"/>
        </w:trPr>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協辦：1項</w:t>
            </w:r>
          </w:p>
        </w:tc>
      </w:tr>
      <w:tr w:rsidR="005E0E86" w:rsidRPr="005E0E86">
        <w:trPr>
          <w:divId w:val="124252564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rsidP="009B4871">
            <w:pPr>
              <w:pStyle w:val="Web"/>
              <w:wordWrap w:val="0"/>
              <w:spacing w:before="0" w:beforeAutospacing="0" w:after="0" w:afterAutospacing="0" w:line="320" w:lineRule="exact"/>
              <w:rPr>
                <w:color w:val="000000" w:themeColor="text1"/>
              </w:rPr>
            </w:pPr>
            <w:r w:rsidRPr="005E0E86">
              <w:rPr>
                <w:rFonts w:hint="eastAsia"/>
                <w:color w:val="000000" w:themeColor="text1"/>
              </w:rPr>
              <w:t>（本年度資本門實支數＋資本門應付未付數＋資本門賸餘數）÷（資本門預算數）×100</w:t>
            </w:r>
            <w:r w:rsidR="009B4871" w:rsidRPr="005E0E86">
              <w:rPr>
                <w:rFonts w:hint="eastAsia"/>
                <w:color w:val="000000" w:themeColor="text1"/>
              </w:rPr>
              <w:t>%</w:t>
            </w:r>
            <w:r w:rsidRPr="005E0E86">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90</w:t>
            </w:r>
            <w:r w:rsidR="009B4871" w:rsidRPr="005E0E86">
              <w:rPr>
                <w:rFonts w:hint="eastAsia"/>
                <w:color w:val="000000" w:themeColor="text1"/>
              </w:rPr>
              <w:t>%</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【（本年度歲出概算編報數－本年度中程歲出概算額度核列數）÷本年度中程歲出概算額度核列數】×100</w:t>
            </w:r>
            <w:r w:rsidR="009B4871" w:rsidRPr="005E0E86">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5%</w:t>
            </w:r>
          </w:p>
        </w:tc>
      </w:tr>
      <w:tr w:rsidR="005E0E86" w:rsidRPr="005E0E86">
        <w:trPr>
          <w:divId w:val="124252564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【（次年度－本年度預算員額數）÷本年度預算員額】×100</w:t>
            </w:r>
            <w:r w:rsidR="009B4871" w:rsidRPr="005E0E86">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0</w:t>
            </w:r>
            <w:r w:rsidR="009B4871" w:rsidRPr="005E0E86">
              <w:rPr>
                <w:rFonts w:hint="eastAsia"/>
                <w:color w:val="000000" w:themeColor="text1"/>
              </w:rPr>
              <w:t>%</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rPr>
                <w:color w:val="000000" w:themeColor="text1"/>
              </w:rPr>
            </w:pPr>
            <w:r w:rsidRPr="005E0E86">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5E0E86">
              <w:rPr>
                <w:rFonts w:hint="eastAsia"/>
                <w:color w:val="000000" w:themeColor="text1"/>
              </w:rPr>
              <w:lastRenderedPageBreak/>
              <w:t>公務人員總人數45</w:t>
            </w:r>
            <w:r w:rsidR="009B4871" w:rsidRPr="005E0E86">
              <w:rPr>
                <w:rFonts w:hint="eastAsia"/>
                <w:color w:val="000000" w:themeColor="text1"/>
              </w:rPr>
              <w:t>%</w:t>
            </w:r>
            <w:r w:rsidRPr="005E0E86">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rsidP="009B4871">
            <w:pPr>
              <w:wordWrap w:val="0"/>
              <w:spacing w:line="320" w:lineRule="exact"/>
              <w:jc w:val="center"/>
              <w:rPr>
                <w:color w:val="000000" w:themeColor="text1"/>
              </w:rPr>
            </w:pPr>
            <w:r w:rsidRPr="005E0E86">
              <w:rPr>
                <w:rFonts w:hint="eastAsia"/>
                <w:color w:val="000000" w:themeColor="text1"/>
              </w:rPr>
              <w:lastRenderedPageBreak/>
              <w:t>1</w:t>
            </w:r>
          </w:p>
        </w:tc>
      </w:tr>
    </w:tbl>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lastRenderedPageBreak/>
        <w:t>註：</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評估體制之數字代號意義如下：</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1.指實際評估作業係運用既有之組織架構進行。</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2.指實際評估作業係由特定之任務編組進行。</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3.指實際評估作業係透過第三者方式（如由專家學者）進行。</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4.指實際評估作業係運用既有之組織架構並邀請第三者共同參與進行。</w:t>
      </w:r>
    </w:p>
    <w:p w:rsidR="00ED54E3" w:rsidRPr="005E0E86" w:rsidRDefault="002961D7">
      <w:pPr>
        <w:pStyle w:val="Web"/>
        <w:spacing w:before="0" w:beforeAutospacing="0" w:after="0" w:afterAutospacing="0" w:line="320" w:lineRule="exact"/>
        <w:divId w:val="1242525641"/>
        <w:rPr>
          <w:color w:val="000000" w:themeColor="text1"/>
          <w:sz w:val="18"/>
          <w:szCs w:val="18"/>
        </w:rPr>
      </w:pPr>
      <w:r w:rsidRPr="005E0E86">
        <w:rPr>
          <w:rFonts w:hint="eastAsia"/>
          <w:color w:val="000000" w:themeColor="text1"/>
          <w:sz w:val="18"/>
          <w:szCs w:val="18"/>
        </w:rPr>
        <w:t xml:space="preserve">　　5.其它。</w:t>
      </w:r>
    </w:p>
    <w:p w:rsidR="00ED54E3" w:rsidRPr="005E0E86" w:rsidRDefault="002961D7" w:rsidP="008A750B">
      <w:pPr>
        <w:pStyle w:val="Web"/>
        <w:spacing w:beforeLines="1" w:before="2" w:beforeAutospacing="0" w:after="0" w:afterAutospacing="0" w:line="400" w:lineRule="exact"/>
        <w:divId w:val="1242525641"/>
        <w:rPr>
          <w:color w:val="000000" w:themeColor="text1"/>
          <w:sz w:val="28"/>
          <w:szCs w:val="28"/>
        </w:rPr>
      </w:pPr>
      <w:r w:rsidRPr="005E0E86">
        <w:rPr>
          <w:color w:val="000000" w:themeColor="text1"/>
        </w:rPr>
        <w:br w:type="page"/>
      </w:r>
      <w:r w:rsidRPr="005E0E86">
        <w:rPr>
          <w:rFonts w:hint="eastAsia"/>
          <w:b/>
          <w:bCs/>
          <w:color w:val="000000" w:themeColor="text1"/>
          <w:sz w:val="28"/>
          <w:szCs w:val="28"/>
        </w:rPr>
        <w:lastRenderedPageBreak/>
        <w:t>肆、外交部年度重要施政計畫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5E0E86" w:rsidRPr="005E0E86">
        <w:trPr>
          <w:divId w:val="124252564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B4871" w:rsidRPr="005E0E86" w:rsidRDefault="002961D7">
            <w:pPr>
              <w:wordWrap w:val="0"/>
              <w:spacing w:line="320" w:lineRule="exact"/>
              <w:jc w:val="center"/>
              <w:rPr>
                <w:color w:val="000000" w:themeColor="text1"/>
              </w:rPr>
            </w:pPr>
            <w:r w:rsidRPr="005E0E86">
              <w:rPr>
                <w:rFonts w:hint="eastAsia"/>
                <w:color w:val="000000" w:themeColor="text1"/>
              </w:rPr>
              <w:t>與KPI</w:t>
            </w:r>
          </w:p>
          <w:p w:rsidR="00ED54E3" w:rsidRPr="005E0E86" w:rsidRDefault="002961D7">
            <w:pPr>
              <w:wordWrap w:val="0"/>
              <w:spacing w:line="320" w:lineRule="exact"/>
              <w:jc w:val="center"/>
              <w:rPr>
                <w:color w:val="000000" w:themeColor="text1"/>
              </w:rPr>
            </w:pPr>
            <w:r w:rsidRPr="005E0E86">
              <w:rPr>
                <w:rFonts w:hint="eastAsia"/>
                <w:color w:val="000000" w:themeColor="text1"/>
              </w:rPr>
              <w:t>關聯</w:t>
            </w:r>
          </w:p>
        </w:tc>
      </w:tr>
      <w:tr w:rsidR="005E0E86" w:rsidRPr="005E0E86">
        <w:trPr>
          <w:divId w:val="12425256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外交業務管理</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外交使節會議</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firstLine="480"/>
              <w:rPr>
                <w:color w:val="000000" w:themeColor="text1"/>
              </w:rPr>
            </w:pPr>
            <w:r w:rsidRPr="005E0E86">
              <w:rPr>
                <w:rFonts w:hint="eastAsia"/>
                <w:color w:val="000000" w:themeColor="text1"/>
              </w:rPr>
              <w:t>審酌需要，召開各地區工作會報或使節會議，研擬規劃工作策略，強化外交工作推展。</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深化與友邦高層政要之情誼、推動我與無邦交國家政要互訪</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外交領事人員進修</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一、於新進同仁完成「公務人員特種考試外交領事人員考試錄取人員訓練」後選送赴國外接受語文訓練或赴國際組織見習。</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二、在現有人力許可情形下，荐送若干位中高級同仁赴國外進修及專題研究。</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全方位外交人員養成計畫</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外交獎學金設置</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firstLine="480"/>
              <w:rPr>
                <w:color w:val="000000" w:themeColor="text1"/>
              </w:rPr>
            </w:pPr>
            <w:r w:rsidRPr="005E0E86">
              <w:rPr>
                <w:rFonts w:hint="eastAsia"/>
                <w:color w:val="000000" w:themeColor="text1"/>
              </w:rPr>
              <w:t>設置外交獎學金予國內各大學院校以上符合資格之學生申請。</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ED54E3">
            <w:pPr>
              <w:wordWrap w:val="0"/>
              <w:spacing w:line="320" w:lineRule="exact"/>
              <w:rPr>
                <w:color w:val="000000" w:themeColor="text1"/>
              </w:rPr>
            </w:pP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製作國情資料</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firstLine="480"/>
              <w:rPr>
                <w:color w:val="000000" w:themeColor="text1"/>
              </w:rPr>
            </w:pPr>
            <w:r w:rsidRPr="005E0E86">
              <w:rPr>
                <w:rFonts w:hint="eastAsia"/>
                <w:color w:val="000000" w:themeColor="text1"/>
              </w:rPr>
              <w:t>編印國情資料、中外文定期刊物、製作與推廣國情及紀錄影片，提升臺灣國際形象。</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精進我國際文宣工作</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辦理國際輿情彙蒐與研析</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firstLine="480"/>
              <w:rPr>
                <w:color w:val="000000" w:themeColor="text1"/>
              </w:rPr>
            </w:pPr>
            <w:r w:rsidRPr="005E0E86">
              <w:rPr>
                <w:rFonts w:hint="eastAsia"/>
                <w:color w:val="000000" w:themeColor="text1"/>
              </w:rPr>
              <w:t>蒐報全球媒體相關報導，並就重要議題撰擬輿情彙析。</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精進我國際文宣工作</w:t>
            </w:r>
          </w:p>
        </w:tc>
      </w:tr>
      <w:tr w:rsidR="005E0E86" w:rsidRPr="005E0E86">
        <w:trPr>
          <w:divId w:val="12425256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國際會議及交流</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參與國際組織活動</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一、持續推動參加「世界衛生組織」（WHO），深化並廣化我參與WHO相關會議、機制及活動。</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二、持續推動有意義參與聯合國體系，包括擴大參與「國際民航組織」（ICAO）相關會議、機制及活動，並爭取參與聯合國氣候變化綱要公約（UNFCCC）。</w:t>
            </w:r>
          </w:p>
          <w:p w:rsidR="00ED54E3" w:rsidRPr="005E0E86" w:rsidRDefault="002961D7" w:rsidP="00213C16">
            <w:pPr>
              <w:pStyle w:val="Web"/>
              <w:wordWrap w:val="0"/>
              <w:autoSpaceDE w:val="0"/>
              <w:autoSpaceDN w:val="0"/>
              <w:spacing w:before="0" w:beforeAutospacing="0" w:after="0" w:afterAutospacing="0" w:line="320" w:lineRule="exact"/>
              <w:ind w:left="482" w:hanging="482"/>
              <w:rPr>
                <w:color w:val="000000" w:themeColor="text1"/>
              </w:rPr>
            </w:pPr>
            <w:r w:rsidRPr="005E0E86">
              <w:rPr>
                <w:rFonts w:hint="eastAsia"/>
                <w:color w:val="000000" w:themeColor="text1"/>
              </w:rPr>
              <w:t>三、</w:t>
            </w:r>
            <w:r w:rsidRPr="005E0E86">
              <w:rPr>
                <w:rFonts w:hint="eastAsia"/>
                <w:color w:val="000000" w:themeColor="text1"/>
                <w:spacing w:val="-8"/>
              </w:rPr>
              <w:t>持</w:t>
            </w:r>
            <w:r w:rsidRPr="005E0E86">
              <w:rPr>
                <w:rFonts w:hint="eastAsia"/>
                <w:color w:val="000000" w:themeColor="text1"/>
                <w:spacing w:val="-12"/>
              </w:rPr>
              <w:t>續參與「亞太經濟合作」（APEC），在APEC</w:t>
            </w:r>
            <w:r w:rsidRPr="005E0E86">
              <w:rPr>
                <w:rFonts w:hint="eastAsia"/>
                <w:color w:val="000000" w:themeColor="text1"/>
                <w:spacing w:val="-8"/>
              </w:rPr>
              <w:t>架構下參與區域經濟整合工作。</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四、積極參與WTO各項談判，爭取擔任WTO重要職務，拓展與WTO相關組織關係。</w:t>
            </w:r>
          </w:p>
          <w:p w:rsidR="00ED54E3" w:rsidRPr="005E0E86" w:rsidRDefault="002961D7" w:rsidP="00213C16">
            <w:pPr>
              <w:pStyle w:val="Web"/>
              <w:wordWrap w:val="0"/>
              <w:autoSpaceDE w:val="0"/>
              <w:autoSpaceDN w:val="0"/>
              <w:spacing w:before="0" w:beforeAutospacing="0" w:after="0" w:afterAutospacing="0" w:line="320" w:lineRule="exact"/>
              <w:ind w:left="482" w:hanging="482"/>
              <w:jc w:val="left"/>
              <w:rPr>
                <w:color w:val="000000" w:themeColor="text1"/>
              </w:rPr>
            </w:pPr>
            <w:r w:rsidRPr="005E0E86">
              <w:rPr>
                <w:rFonts w:hint="eastAsia"/>
                <w:color w:val="000000" w:themeColor="text1"/>
              </w:rPr>
              <w:t>五、</w:t>
            </w:r>
            <w:r w:rsidRPr="005E0E86">
              <w:rPr>
                <w:rFonts w:hint="eastAsia"/>
                <w:color w:val="000000" w:themeColor="text1"/>
                <w:spacing w:val="-16"/>
              </w:rPr>
              <w:t>積極推動參與如「國際刑警組織」</w:t>
            </w:r>
            <w:r w:rsidR="00213C16" w:rsidRPr="005E0E86">
              <w:rPr>
                <w:rFonts w:hint="eastAsia"/>
                <w:color w:val="000000" w:themeColor="text1"/>
                <w:spacing w:val="-12"/>
              </w:rPr>
              <w:t>(</w:t>
            </w:r>
            <w:r w:rsidRPr="005E0E86">
              <w:rPr>
                <w:rFonts w:hint="eastAsia"/>
                <w:color w:val="000000" w:themeColor="text1"/>
                <w:spacing w:val="-16"/>
              </w:rPr>
              <w:t>INTERPOL</w:t>
            </w:r>
            <w:r w:rsidR="00213C16" w:rsidRPr="005E0E86">
              <w:rPr>
                <w:rFonts w:hint="eastAsia"/>
                <w:color w:val="000000" w:themeColor="text1"/>
                <w:spacing w:val="-16"/>
              </w:rPr>
              <w:t>)</w:t>
            </w:r>
            <w:r w:rsidRPr="005E0E86">
              <w:rPr>
                <w:rFonts w:hint="eastAsia"/>
                <w:color w:val="000000" w:themeColor="text1"/>
                <w:spacing w:val="-4"/>
              </w:rPr>
              <w:t>、</w:t>
            </w:r>
            <w:r w:rsidRPr="005E0E86">
              <w:rPr>
                <w:rFonts w:hint="eastAsia"/>
                <w:color w:val="000000" w:themeColor="text1"/>
              </w:rPr>
              <w:t>農漁業管理、防制洗錢、警政及選舉等其他功能性政府間國際組織、活動及與我權益相關之多邊國際公約。</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六、深化參與「亞洲開發銀行」（ADB）及「歐洲復興開發銀行」（EBRD）等國際開發機構之合作計畫，以為我企業爭取商機。</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七、輔導國內NGO與國際接軌：</w:t>
            </w:r>
          </w:p>
          <w:p w:rsidR="00ED54E3" w:rsidRPr="005E0E86" w:rsidRDefault="002961D7">
            <w:pPr>
              <w:pStyle w:val="Web"/>
              <w:wordWrap w:val="0"/>
              <w:spacing w:before="0" w:beforeAutospacing="0" w:after="0" w:afterAutospacing="0" w:line="320" w:lineRule="exact"/>
              <w:ind w:left="720" w:hanging="720"/>
              <w:rPr>
                <w:color w:val="000000" w:themeColor="text1"/>
              </w:rPr>
            </w:pPr>
            <w:r w:rsidRPr="005E0E86">
              <w:rPr>
                <w:rFonts w:hint="eastAsia"/>
                <w:color w:val="000000" w:themeColor="text1"/>
              </w:rPr>
              <w:t>（一）積極輔導協助我國內NGO參與國際非政府組織（INGO）年會或重要活動，及聯合國非政府組織周邊會議。</w:t>
            </w:r>
          </w:p>
          <w:p w:rsidR="00ED54E3" w:rsidRPr="005E0E86" w:rsidRDefault="002961D7" w:rsidP="00213C16">
            <w:pPr>
              <w:pStyle w:val="Web"/>
              <w:autoSpaceDE w:val="0"/>
              <w:autoSpaceDN w:val="0"/>
              <w:spacing w:before="0" w:beforeAutospacing="0" w:after="0" w:afterAutospacing="0" w:line="320" w:lineRule="exact"/>
              <w:ind w:left="720" w:hanging="720"/>
              <w:rPr>
                <w:color w:val="000000" w:themeColor="text1"/>
              </w:rPr>
            </w:pPr>
            <w:r w:rsidRPr="005E0E86">
              <w:rPr>
                <w:rFonts w:hint="eastAsia"/>
                <w:color w:val="000000" w:themeColor="text1"/>
              </w:rPr>
              <w:t>（二）鼓勵我國內</w:t>
            </w:r>
            <w:r w:rsidR="00213C16" w:rsidRPr="005E0E86">
              <w:rPr>
                <w:rFonts w:hint="eastAsia"/>
                <w:color w:val="000000" w:themeColor="text1"/>
                <w:sz w:val="6"/>
                <w:szCs w:val="6"/>
              </w:rPr>
              <w:t xml:space="preserve"> </w:t>
            </w:r>
            <w:r w:rsidRPr="005E0E86">
              <w:rPr>
                <w:rFonts w:hint="eastAsia"/>
                <w:color w:val="000000" w:themeColor="text1"/>
              </w:rPr>
              <w:t>NGO</w:t>
            </w:r>
            <w:r w:rsidR="00213C16" w:rsidRPr="005E0E86">
              <w:rPr>
                <w:rFonts w:hint="eastAsia"/>
                <w:color w:val="000000" w:themeColor="text1"/>
                <w:sz w:val="6"/>
                <w:szCs w:val="6"/>
              </w:rPr>
              <w:t xml:space="preserve"> </w:t>
            </w:r>
            <w:r w:rsidRPr="005E0E86">
              <w:rPr>
                <w:rFonts w:hint="eastAsia"/>
                <w:color w:val="000000" w:themeColor="text1"/>
              </w:rPr>
              <w:t>爭取在</w:t>
            </w:r>
            <w:r w:rsidR="00213C16" w:rsidRPr="005E0E86">
              <w:rPr>
                <w:rFonts w:hint="eastAsia"/>
                <w:color w:val="000000" w:themeColor="text1"/>
                <w:sz w:val="4"/>
                <w:szCs w:val="4"/>
              </w:rPr>
              <w:t xml:space="preserve">  </w:t>
            </w:r>
            <w:r w:rsidRPr="005E0E86">
              <w:rPr>
                <w:rFonts w:hint="eastAsia"/>
                <w:color w:val="000000" w:themeColor="text1"/>
              </w:rPr>
              <w:t>INGO</w:t>
            </w:r>
            <w:r w:rsidR="00213C16" w:rsidRPr="005E0E86">
              <w:rPr>
                <w:rFonts w:hint="eastAsia"/>
                <w:color w:val="000000" w:themeColor="text1"/>
                <w:sz w:val="4"/>
                <w:szCs w:val="4"/>
              </w:rPr>
              <w:t xml:space="preserve"> </w:t>
            </w:r>
            <w:r w:rsidRPr="005E0E86">
              <w:rPr>
                <w:rFonts w:hint="eastAsia"/>
                <w:color w:val="000000" w:themeColor="text1"/>
              </w:rPr>
              <w:t>中擔任要職。</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積極爭取參與我尚未參加之功能性政府間國際組織、鞏固並強化我與已參與之政府間國際組織之關係、協助我NGO進行國際交流</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協助各種國際交流</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一、鼓勵國際NGO在臺成立分部及秘書處，協助我NGO爭取在臺舉行國際會議及活動。</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二、鼓勵業者前往有邦交國家投資，提升與友邦經貿及外交關係。</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三、籌組經貿考察團，舉辦或參與國際商展，協助我國廠商拓展海外市場。</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四、推動軟性文宣、活絡國際文化交流。</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rsidP="004E1AB8">
            <w:pPr>
              <w:spacing w:line="320" w:lineRule="exact"/>
              <w:rPr>
                <w:color w:val="000000" w:themeColor="text1"/>
              </w:rPr>
            </w:pPr>
            <w:r w:rsidRPr="005E0E86">
              <w:rPr>
                <w:rFonts w:hint="eastAsia"/>
                <w:color w:val="000000" w:themeColor="text1"/>
              </w:rPr>
              <w:t>協助我NGO進行國際交流、強化國際合作及國際人道援助之參與、精進我國際文宣工作</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出國訪問計畫</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一、安排政府高層及業務主管赴友邦及友好國家出訪或出席慶典、重要會議。</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二、率團或隨團參加政府間及非政府組織國際會議，建立合作管道與聯繫。</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三、協助我政府官員、立法委員及學者等各界重要人士組團出訪，增進與各國聯繫交流。</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四、洽請重要國家提升我高層過境相關禮遇。</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深化與友邦高層政要之情誼、推動我與無邦交國家政要互訪</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外賓邀訪計畫</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一、洽邀友邦及無邦交國家朝野政要訪華，增進對我瞭解及友我力量。</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洽邀世界貿易組織（WTO）、亞太經濟合作（APEC）等國際組織官員、各國駐聯合國體系組織或機構官員、各國主管聯合國事務、區域性及功能性國際組織及其他非政府組織之官員與智庫學者訪華，厚植會員國及國際組織各層面之友我力量。</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三、洽邀政黨、媒體、工商、文教、體育、宗教等各界領袖及其他具影響力人士訪華。</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深化與友邦高層政要之情誼、推動我與無邦交國家政要互訪</w:t>
            </w:r>
          </w:p>
        </w:tc>
      </w:tr>
      <w:tr w:rsidR="005E0E86" w:rsidRPr="005E0E86">
        <w:trPr>
          <w:divId w:val="12425256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國際合作</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駐外技術服務</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一、派遣農業、科技及醫療團，前往友邦及友好開發中國家協助進行各項技術合作計畫。</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二、委託國合會於亞太、亞西、非洲、拉丁美洲及加勒比海等地區辦理各項技術合作計畫。</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三、執行國際高等人力培育計畫，協助友邦培訓各項人才，達致援助政策之「進步夥伴、永續發展」目標。</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我與友邦合作計畫執行成效</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加強雙邊及多邊合作</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一、邀請各國官員、技術人員來臺參訓，組團赴海外地區考察技術合作業務。</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二、設置「臺灣獎學金」及「臺灣獎助金」長期培育友我人才。</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三、發揮軟實力，積極辦理國際青年臺灣研習營及國際青年大使等活動，培植新生代友我人脈，擴大與友好國家雙邊青年交流。</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四、擴大國際合作層面，建立多元援外體系，針對受援國發展需求，加強與受援國之合作。</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五、運用我參與功能性政府間國際組織及各區域</w:t>
            </w:r>
            <w:r w:rsidRPr="005E0E86">
              <w:rPr>
                <w:rFonts w:hint="eastAsia"/>
                <w:color w:val="000000" w:themeColor="text1"/>
              </w:rPr>
              <w:lastRenderedPageBreak/>
              <w:t>開發銀行之平</w:t>
            </w:r>
            <w:r w:rsidR="006D52FE" w:rsidRPr="005E0E86">
              <w:rPr>
                <w:rFonts w:hint="eastAsia"/>
                <w:color w:val="000000" w:themeColor="text1"/>
              </w:rPr>
              <w:t>臺</w:t>
            </w:r>
            <w:r w:rsidRPr="005E0E86">
              <w:rPr>
                <w:rFonts w:hint="eastAsia"/>
                <w:color w:val="000000" w:themeColor="text1"/>
              </w:rPr>
              <w:t>，加強各方協調與合作，擴大層面，建立我參與多邊協助開發機制。</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lastRenderedPageBreak/>
              <w:t>我與友邦合作計畫執行成效、鞏固並強化我與已參與之政府間國際組織之關係、推動青年</w:t>
            </w:r>
            <w:r w:rsidRPr="005E0E86">
              <w:rPr>
                <w:rFonts w:hint="eastAsia"/>
                <w:color w:val="000000" w:themeColor="text1"/>
              </w:rPr>
              <w:lastRenderedPageBreak/>
              <w:t>參與國際事務</w:t>
            </w:r>
          </w:p>
        </w:tc>
      </w:tr>
      <w:tr w:rsidR="005E0E86" w:rsidRPr="005E0E86">
        <w:trPr>
          <w:divId w:val="1242525641"/>
        </w:trPr>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lastRenderedPageBreak/>
              <w:t>國際關懷與救助</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對國際之關懷救助及災後重建</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一、於友邦及友好國家發生重大災害時提供適度之救濟。</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二、協助民間公益及慈善組織加強國際人道救助與服務工作，發揮臺灣之愛。</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三、配合聯合國千禧年計畫之婦女、環保及減貧之目標，協助國內NGO與INGO進行國際合作。</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四、派遣行動醫療團赴友邦及友我國家義診、捐贈醫療器材等進行國際人道救助與服務工作。</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五、提供旅外國人急難救助。</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我與友邦合作計畫執行成效、強化國際合作及國際人道援助之參與</w:t>
            </w:r>
          </w:p>
        </w:tc>
      </w:tr>
      <w:tr w:rsidR="005E0E86" w:rsidRPr="005E0E86">
        <w:trPr>
          <w:divId w:val="1242525641"/>
        </w:trPr>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一、賡續推動「首次申請護照須親辦」措施及我國與各國交換遺失護照資料，以提升護照安全與國際公信力。</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二、推動簽證作業現代化，賡續擴大「電子簽證」之適用國。</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三、持續精進旅外國人急難救助機制，強化「外交部緊急聯絡中心」功能，並提供旅遊安全資訊及事前宣導工作，以手機簡訊傳送旅外國人緊急服務專線電話號碼，加強「旅外救助指南」APP程式功能。</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四、持續強化文書驗證之便利性，提昇文件證明服務品質。</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提升護照安全及品質</w:t>
            </w:r>
          </w:p>
        </w:tc>
      </w:tr>
      <w:tr w:rsidR="005E0E86" w:rsidRPr="005E0E86">
        <w:trPr>
          <w:divId w:val="12425256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外交領事人員訓練</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外交領事人員講習</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firstLine="480"/>
              <w:rPr>
                <w:color w:val="000000" w:themeColor="text1"/>
              </w:rPr>
            </w:pPr>
            <w:r w:rsidRPr="005E0E86">
              <w:rPr>
                <w:rFonts w:hint="eastAsia"/>
                <w:color w:val="000000" w:themeColor="text1"/>
              </w:rPr>
              <w:t>辦理外交領事人員及外交行政人員專業講習班，對新進外領及行政人員施以職前教育訓練，培養高素質人力，增進學員外交工作之能力及專業素養。</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全方位外交人員養成計畫</w:t>
            </w:r>
          </w:p>
        </w:tc>
      </w:tr>
      <w:tr w:rsidR="005E0E86" w:rsidRPr="005E0E86">
        <w:trPr>
          <w:divId w:val="12425256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D54E3" w:rsidRPr="005E0E86" w:rsidRDefault="00ED54E3">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短期進修專業訓練及推動外交政策研究</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一、辦理短期進修及專業訓練：包括各項外語進修、跨領域駐外人才培訓、在職訓練及專業講習訓練、全民外交研習營、國際經貿談判與訴訟人才培用班。</w:t>
            </w:r>
          </w:p>
          <w:p w:rsidR="00ED54E3" w:rsidRPr="005E0E86" w:rsidRDefault="002961D7">
            <w:pPr>
              <w:pStyle w:val="Web"/>
              <w:wordWrap w:val="0"/>
              <w:spacing w:before="0" w:beforeAutospacing="0" w:after="0" w:afterAutospacing="0" w:line="320" w:lineRule="exact"/>
              <w:ind w:left="480" w:hanging="480"/>
              <w:rPr>
                <w:color w:val="000000" w:themeColor="text1"/>
              </w:rPr>
            </w:pPr>
            <w:r w:rsidRPr="005E0E86">
              <w:rPr>
                <w:rFonts w:hint="eastAsia"/>
                <w:color w:val="000000" w:themeColor="text1"/>
              </w:rPr>
              <w:t>二、推動外交政策研究：辦理中、長期外交政策研究，加強與學者智庫策略聯盟，積極推動本部與各學術機構、智庫之交流與合作。</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rPr>
                <w:color w:val="000000" w:themeColor="text1"/>
              </w:rPr>
            </w:pPr>
            <w:r w:rsidRPr="005E0E86">
              <w:rPr>
                <w:rFonts w:hint="eastAsia"/>
                <w:color w:val="000000" w:themeColor="text1"/>
              </w:rPr>
              <w:t>全方位外交人員養成計畫</w:t>
            </w:r>
          </w:p>
        </w:tc>
      </w:tr>
      <w:tr w:rsidR="00ED54E3" w:rsidRPr="005E0E86">
        <w:trPr>
          <w:divId w:val="1242525641"/>
        </w:trPr>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both"/>
              <w:rPr>
                <w:color w:val="000000" w:themeColor="text1"/>
              </w:rPr>
            </w:pPr>
            <w:r w:rsidRPr="005E0E86">
              <w:rPr>
                <w:rFonts w:hint="eastAsia"/>
                <w:color w:val="000000" w:themeColor="text1"/>
              </w:rPr>
              <w:t>駐外機構館官舍購置計畫</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wordWrap w:val="0"/>
              <w:spacing w:line="320" w:lineRule="exact"/>
              <w:jc w:val="center"/>
              <w:rPr>
                <w:color w:val="000000" w:themeColor="text1"/>
              </w:rPr>
            </w:pPr>
            <w:r w:rsidRPr="005E0E8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2961D7">
            <w:pPr>
              <w:pStyle w:val="Web"/>
              <w:wordWrap w:val="0"/>
              <w:spacing w:before="0" w:beforeAutospacing="0" w:after="0" w:afterAutospacing="0" w:line="320" w:lineRule="exact"/>
              <w:ind w:firstLine="480"/>
              <w:rPr>
                <w:color w:val="000000" w:themeColor="text1"/>
              </w:rPr>
            </w:pPr>
            <w:r w:rsidRPr="005E0E86">
              <w:rPr>
                <w:rFonts w:hint="eastAsia"/>
                <w:color w:val="000000" w:themeColor="text1"/>
              </w:rPr>
              <w:t>以每年編列涵括1-2館處館舍購置計畫所需一次性或分年預算之原則辦理，以提升我駐外機構館舍自有率。</w:t>
            </w:r>
          </w:p>
        </w:tc>
        <w:tc>
          <w:tcPr>
            <w:tcW w:w="0" w:type="auto"/>
            <w:tcBorders>
              <w:top w:val="outset" w:sz="6" w:space="0" w:color="000000"/>
              <w:left w:val="outset" w:sz="6" w:space="0" w:color="000000"/>
              <w:bottom w:val="outset" w:sz="6" w:space="0" w:color="000000"/>
              <w:right w:val="outset" w:sz="6" w:space="0" w:color="000000"/>
            </w:tcBorders>
            <w:hideMark/>
          </w:tcPr>
          <w:p w:rsidR="00ED54E3" w:rsidRPr="005E0E86" w:rsidRDefault="00ED54E3">
            <w:pPr>
              <w:wordWrap w:val="0"/>
              <w:spacing w:line="320" w:lineRule="exact"/>
              <w:rPr>
                <w:color w:val="000000" w:themeColor="text1"/>
              </w:rPr>
            </w:pPr>
          </w:p>
        </w:tc>
      </w:tr>
    </w:tbl>
    <w:p w:rsidR="002961D7" w:rsidRPr="005E0E86" w:rsidRDefault="002961D7">
      <w:pPr>
        <w:divId w:val="1242525641"/>
        <w:rPr>
          <w:color w:val="000000" w:themeColor="text1"/>
        </w:rPr>
      </w:pPr>
    </w:p>
    <w:sectPr w:rsidR="002961D7" w:rsidRPr="005E0E86">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26A8" w:rsidRDefault="00CD26A8">
      <w:r>
        <w:separator/>
      </w:r>
    </w:p>
  </w:endnote>
  <w:endnote w:type="continuationSeparator" w:id="0">
    <w:p w:rsidR="00CD26A8" w:rsidRDefault="00CD2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4E3" w:rsidRDefault="00B739DD" w:rsidP="00B739DD">
    <w:pPr>
      <w:pStyle w:val="a3"/>
      <w:framePr w:w="11907" w:wrap="around" w:vAnchor="text" w:hAnchor="page" w:x="1" w:y="8"/>
      <w:rPr>
        <w:rStyle w:val="a5"/>
        <w:sz w:val="20"/>
        <w:szCs w:val="20"/>
      </w:rPr>
    </w:pPr>
    <w:r>
      <w:rPr>
        <w:rStyle w:val="a5"/>
        <w:rFonts w:hint="eastAsia"/>
        <w:sz w:val="20"/>
        <w:szCs w:val="20"/>
      </w:rPr>
      <w:t>3-</w:t>
    </w:r>
    <w:r w:rsidR="002961D7">
      <w:rPr>
        <w:rStyle w:val="a5"/>
        <w:rFonts w:hint="eastAsia"/>
        <w:sz w:val="20"/>
        <w:szCs w:val="20"/>
      </w:rPr>
      <w:fldChar w:fldCharType="begin"/>
    </w:r>
    <w:r w:rsidR="002961D7">
      <w:rPr>
        <w:rStyle w:val="a5"/>
        <w:rFonts w:hint="eastAsia"/>
        <w:sz w:val="20"/>
        <w:szCs w:val="20"/>
      </w:rPr>
      <w:instrText xml:space="preserve">PAGE  </w:instrText>
    </w:r>
    <w:r w:rsidR="002961D7">
      <w:rPr>
        <w:rStyle w:val="a5"/>
        <w:rFonts w:hint="eastAsia"/>
        <w:sz w:val="20"/>
        <w:szCs w:val="20"/>
      </w:rPr>
      <w:fldChar w:fldCharType="separate"/>
    </w:r>
    <w:r w:rsidR="00480D77">
      <w:rPr>
        <w:rStyle w:val="a5"/>
        <w:noProof/>
        <w:sz w:val="20"/>
        <w:szCs w:val="20"/>
      </w:rPr>
      <w:t>2</w:t>
    </w:r>
    <w:r w:rsidR="002961D7">
      <w:rPr>
        <w:rStyle w:val="a5"/>
        <w:rFonts w:hint="eastAsia"/>
        <w:sz w:val="20"/>
        <w:szCs w:val="20"/>
      </w:rPr>
      <w:fldChar w:fldCharType="end"/>
    </w:r>
  </w:p>
  <w:p w:rsidR="00ED54E3" w:rsidRDefault="00ED54E3">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26A8" w:rsidRDefault="00CD26A8">
      <w:r>
        <w:separator/>
      </w:r>
    </w:p>
  </w:footnote>
  <w:footnote w:type="continuationSeparator" w:id="0">
    <w:p w:rsidR="00CD26A8" w:rsidRDefault="00CD26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8A750B"/>
    <w:rsid w:val="000F4C7E"/>
    <w:rsid w:val="001F328A"/>
    <w:rsid w:val="00213C16"/>
    <w:rsid w:val="002961D7"/>
    <w:rsid w:val="00480D77"/>
    <w:rsid w:val="004E1AB8"/>
    <w:rsid w:val="005E0E86"/>
    <w:rsid w:val="00693960"/>
    <w:rsid w:val="006D52FE"/>
    <w:rsid w:val="006E6CE8"/>
    <w:rsid w:val="006F651F"/>
    <w:rsid w:val="007612A9"/>
    <w:rsid w:val="0079665A"/>
    <w:rsid w:val="00826C6F"/>
    <w:rsid w:val="008A750B"/>
    <w:rsid w:val="009B4871"/>
    <w:rsid w:val="00B06DDD"/>
    <w:rsid w:val="00B739DD"/>
    <w:rsid w:val="00B90AF5"/>
    <w:rsid w:val="00CD26A8"/>
    <w:rsid w:val="00E62902"/>
    <w:rsid w:val="00ED54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B739DD"/>
    <w:pPr>
      <w:tabs>
        <w:tab w:val="center" w:pos="4153"/>
        <w:tab w:val="right" w:pos="8306"/>
      </w:tabs>
      <w:snapToGrid w:val="0"/>
    </w:pPr>
    <w:rPr>
      <w:sz w:val="20"/>
      <w:szCs w:val="20"/>
    </w:rPr>
  </w:style>
  <w:style w:type="character" w:customStyle="1" w:styleId="a7">
    <w:name w:val="頁首 字元"/>
    <w:basedOn w:val="a0"/>
    <w:link w:val="a6"/>
    <w:uiPriority w:val="99"/>
    <w:rsid w:val="00B739DD"/>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B739DD"/>
    <w:pPr>
      <w:tabs>
        <w:tab w:val="center" w:pos="4153"/>
        <w:tab w:val="right" w:pos="8306"/>
      </w:tabs>
      <w:snapToGrid w:val="0"/>
    </w:pPr>
    <w:rPr>
      <w:sz w:val="20"/>
      <w:szCs w:val="20"/>
    </w:rPr>
  </w:style>
  <w:style w:type="character" w:customStyle="1" w:styleId="a7">
    <w:name w:val="頁首 字元"/>
    <w:basedOn w:val="a0"/>
    <w:link w:val="a6"/>
    <w:uiPriority w:val="99"/>
    <w:rsid w:val="00B739DD"/>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252564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961</Words>
  <Characters>5484</Characters>
  <Application>Microsoft Office Word</Application>
  <DocSecurity>0</DocSecurity>
  <Lines>45</Lines>
  <Paragraphs>12</Paragraphs>
  <ScaleCrop>false</ScaleCrop>
  <Company>C.M.T</Company>
  <LinksUpToDate>false</LinksUpToDate>
  <CharactersWithSpaces>6433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2016-01-21T01:55:00Z</dcterms:created>
  <dcterms:modified xsi:type="dcterms:W3CDTF">2016-01-21T01:55:00Z</dcterms:modified>
</cp:coreProperties>
</file>