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4E4D" w:rsidRDefault="00112F99" w:rsidP="00F91CAD">
      <w:pPr>
        <w:pStyle w:val="Web"/>
        <w:spacing w:beforeLines="1" w:beforeAutospacing="0" w:after="0" w:afterAutospacing="0" w:line="400" w:lineRule="exact"/>
        <w:rPr>
          <w:b/>
          <w:bCs/>
          <w:sz w:val="28"/>
          <w:szCs w:val="28"/>
        </w:rPr>
      </w:pPr>
      <w:r>
        <w:rPr>
          <w:rFonts w:hint="eastAsia"/>
          <w:b/>
          <w:bCs/>
          <w:sz w:val="28"/>
          <w:szCs w:val="28"/>
        </w:rPr>
        <w:t>中央選舉委員會104年度施政目標與重點</w:t>
      </w:r>
    </w:p>
    <w:p w:rsidR="003F4E4D" w:rsidRDefault="003F4E4D" w:rsidP="00F91CAD">
      <w:pPr>
        <w:pStyle w:val="Web"/>
        <w:spacing w:beforeLines="1" w:beforeAutospacing="0" w:after="0" w:afterAutospacing="0" w:line="400" w:lineRule="exact"/>
        <w:rPr>
          <w:sz w:val="28"/>
          <w:szCs w:val="28"/>
        </w:rPr>
      </w:pPr>
    </w:p>
    <w:p w:rsidR="003F4E4D" w:rsidRDefault="00112F99">
      <w:pPr>
        <w:pStyle w:val="Web"/>
        <w:spacing w:before="0" w:beforeAutospacing="0" w:after="0" w:afterAutospacing="0"/>
        <w:ind w:firstLine="480"/>
      </w:pPr>
      <w:r>
        <w:rPr>
          <w:rFonts w:hint="eastAsia"/>
        </w:rPr>
        <w:t>選舉為促成民主，實現民主最重要的手段與方法，兩者關係非常密切，本會負責綜理我國各種公職人員選舉及公民投票相關工作，所辦理各種公職人員選舉與公民投票之良窳，攸關我國民主憲政之發展，是以本會將當秉持公正、公開及公平的原則來辦理各種選舉，以建立一個純淨的政治參與環境，提升民主政治品質。本（104）年將辦理第9屆立法委員選舉及第14任總統副總統選舉先期作業，本會將以積極審慎之態度執行相關選務工作，確保選舉順利完成。</w:t>
      </w:r>
    </w:p>
    <w:p w:rsidR="003F4E4D" w:rsidRDefault="00112F99">
      <w:pPr>
        <w:pStyle w:val="Web"/>
        <w:spacing w:before="0" w:beforeAutospacing="0" w:after="0" w:afterAutospacing="0"/>
        <w:ind w:firstLine="480"/>
      </w:pPr>
      <w:r>
        <w:rPr>
          <w:rFonts w:hint="eastAsia"/>
        </w:rPr>
        <w:t>本會依據行政院104年度施政方針，配合中程施政計畫及核定預算額度，並針對經社情勢變化及本會未來發展需要，編定104年度施政計畫，其目標與重點如次：</w:t>
      </w:r>
    </w:p>
    <w:p w:rsidR="003F4E4D" w:rsidRDefault="003F4E4D"/>
    <w:p w:rsidR="003F4E4D" w:rsidRDefault="00112F99" w:rsidP="00F91CAD">
      <w:pPr>
        <w:pStyle w:val="Web"/>
        <w:spacing w:beforeLines="1" w:beforeAutospacing="0" w:after="0" w:afterAutospacing="0" w:line="400" w:lineRule="exact"/>
        <w:rPr>
          <w:sz w:val="28"/>
          <w:szCs w:val="28"/>
        </w:rPr>
      </w:pPr>
      <w:r>
        <w:rPr>
          <w:rFonts w:hint="eastAsia"/>
          <w:b/>
          <w:bCs/>
          <w:sz w:val="28"/>
          <w:szCs w:val="28"/>
        </w:rPr>
        <w:t>壹、年度施政目標</w:t>
      </w:r>
    </w:p>
    <w:p w:rsidR="003F4E4D" w:rsidRDefault="00112F99" w:rsidP="00F91CAD">
      <w:pPr>
        <w:spacing w:beforeLines="1"/>
        <w:jc w:val="both"/>
        <w:rPr>
          <w:bCs/>
        </w:rPr>
      </w:pPr>
      <w:r>
        <w:rPr>
          <w:rFonts w:hint="eastAsia"/>
          <w:bCs/>
        </w:rPr>
        <w:t>※關鍵策略目標</w:t>
      </w:r>
    </w:p>
    <w:p w:rsidR="003F4E4D" w:rsidRDefault="00112F99" w:rsidP="00F91CAD">
      <w:pPr>
        <w:spacing w:beforeLines="1"/>
        <w:jc w:val="both"/>
      </w:pPr>
      <w:r>
        <w:rPr>
          <w:rFonts w:hint="eastAsia"/>
        </w:rPr>
        <w:t>◎機關目標</w:t>
      </w:r>
    </w:p>
    <w:p w:rsidR="003F4E4D" w:rsidRDefault="00112F99">
      <w:pPr>
        <w:pStyle w:val="Web"/>
        <w:spacing w:before="0" w:beforeAutospacing="0" w:after="0" w:afterAutospacing="0" w:line="320" w:lineRule="exact"/>
      </w:pPr>
      <w:r>
        <w:rPr>
          <w:rFonts w:hint="eastAsia"/>
        </w:rPr>
        <w:t>一、順利完成各項公職人員選舉：提升選務人員專業知能，以順利完成各項公職人員選舉及補選。</w:t>
      </w:r>
    </w:p>
    <w:p w:rsidR="003F4E4D" w:rsidRDefault="00112F99">
      <w:pPr>
        <w:ind w:left="480" w:hangingChars="200" w:hanging="480"/>
      </w:pPr>
      <w:r>
        <w:rPr>
          <w:rFonts w:hint="eastAsia"/>
        </w:rPr>
        <w:t>二、嚴正執行法律:落實執行政黨連坐受罰事件：落實執行政黨連坐案件之裁罰，按季將公職選舉候選人之基本資料與法務部確定判決查詢系統勾稽比對，將符合案件轉知各主辦選舉委員會執行後續裁罰作業，以避免政黨連坐受罰事件發生遺漏，俾達嚴正執行法律之效。</w:t>
      </w:r>
    </w:p>
    <w:p w:rsidR="003F4E4D" w:rsidRDefault="00112F99">
      <w:pPr>
        <w:ind w:left="480" w:hangingChars="200" w:hanging="480"/>
      </w:pPr>
      <w:r>
        <w:rPr>
          <w:rFonts w:hint="eastAsia"/>
        </w:rPr>
        <w:t>三、提升選務效率：藉由研訂各項公職人員選舉電腦計票標準作業程序、加強資訊安全措施、資料查詢及傳輸效率、作業人員訓練、演練測試作業等方式以提供迅速之開票統計資訊，提升選務效率。</w:t>
      </w:r>
    </w:p>
    <w:p w:rsidR="003F4E4D" w:rsidRDefault="00112F99">
      <w:pPr>
        <w:ind w:left="480" w:hangingChars="200" w:hanging="480"/>
      </w:pPr>
      <w:r>
        <w:rPr>
          <w:rFonts w:hint="eastAsia"/>
        </w:rPr>
        <w:t>四、強化本會資產使用效益：為使本會及所屬選舉委員會現有資產作更有效率之運用，本會及所屬選舉委員會將實施定期財產及非消耗品盤點作業，同時依據各選舉委員會國有公用財產、物品及辦公處所管理書面檢核情形，由本會事務檢核小組抽查半數所屬選舉委員會，協助輔導其國有公用財產及資產達成優等比例逐年提高，以確實掌握資產增減狀況及異動情形，有效加強內部控制，提升資產使用效益。</w:t>
      </w:r>
    </w:p>
    <w:p w:rsidR="003F4E4D" w:rsidRDefault="00112F99">
      <w:pPr>
        <w:ind w:left="480" w:hangingChars="200" w:hanging="480"/>
      </w:pPr>
      <w:r>
        <w:rPr>
          <w:rFonts w:hint="eastAsia"/>
        </w:rPr>
        <w:t>五、辦理組織學習活動，提升員工職能：積極推動組織學習活動，鼓勵本會及所屬選舉委員會同仁積極參與具專業性、管理性及國際觀等多元化訓練課程，以培植優秀人力，形塑優質工作團隊，以提升本會及所屬選委會員工之專業職能。</w:t>
      </w:r>
    </w:p>
    <w:p w:rsidR="003F4E4D" w:rsidRDefault="003F4E4D" w:rsidP="00F91CAD">
      <w:pPr>
        <w:spacing w:beforeLines="1" w:line="400" w:lineRule="exact"/>
        <w:jc w:val="both"/>
        <w:rPr>
          <w:bCs/>
        </w:rPr>
      </w:pPr>
    </w:p>
    <w:p w:rsidR="003F4E4D" w:rsidRDefault="00112F99" w:rsidP="00F91CAD">
      <w:pPr>
        <w:spacing w:beforeLines="1" w:line="400" w:lineRule="exact"/>
        <w:jc w:val="both"/>
        <w:rPr>
          <w:bCs/>
        </w:rPr>
      </w:pPr>
      <w:r>
        <w:rPr>
          <w:rFonts w:hint="eastAsia"/>
          <w:bCs/>
        </w:rPr>
        <w:t>※</w:t>
      </w:r>
      <w:r>
        <w:rPr>
          <w:rFonts w:hint="eastAsia"/>
        </w:rPr>
        <w:t>共同性目標</w:t>
      </w:r>
    </w:p>
    <w:p w:rsidR="003F4E4D" w:rsidRDefault="00112F99">
      <w:pPr>
        <w:ind w:left="480" w:hangingChars="200" w:hanging="480"/>
      </w:pPr>
      <w:r>
        <w:rPr>
          <w:rFonts w:hint="eastAsia"/>
        </w:rPr>
        <w:t>一、提升研發量能：本會年度預算十分拮据，未有列有經常性之研究經費，酌由經常性預算中之業務費勻支進行相關研究。</w:t>
      </w:r>
    </w:p>
    <w:p w:rsidR="003F4E4D" w:rsidRDefault="00112F99">
      <w:pPr>
        <w:ind w:left="480" w:hangingChars="200" w:hanging="480"/>
      </w:pPr>
      <w:r>
        <w:rPr>
          <w:rFonts w:hint="eastAsia"/>
        </w:rPr>
        <w:t>二、推動跨機關服務及合作流程：在本會人力有限之情形下，選舉期間調兼其他機關專業人員協助電腦計票之工作，建立跨機關人員合作之標準作業程序，確保選舉電腦計票之安全及效率。</w:t>
      </w:r>
    </w:p>
    <w:p w:rsidR="003F4E4D" w:rsidRDefault="00112F99">
      <w:pPr>
        <w:ind w:left="480" w:hangingChars="200" w:hanging="480"/>
      </w:pPr>
      <w:r>
        <w:rPr>
          <w:rFonts w:hint="eastAsia"/>
        </w:rPr>
        <w:t>三、落實政府內部控制機制：加強現有內部控制制度落實執行，並賡續檢討修正本會內部控制制度設計。</w:t>
      </w:r>
    </w:p>
    <w:p w:rsidR="003F4E4D" w:rsidRDefault="00112F99">
      <w:pPr>
        <w:ind w:left="480" w:hangingChars="200" w:hanging="480"/>
      </w:pPr>
      <w:r>
        <w:rPr>
          <w:rFonts w:hint="eastAsia"/>
        </w:rPr>
        <w:t>四、提升資產效益，妥適配置政府資源：配合本會施政重點，落實零基預算精神，妥善分配有限資源，並提升資本支出預算執行率，促進資源有效運用。</w:t>
      </w:r>
    </w:p>
    <w:p w:rsidR="003F4E4D" w:rsidRDefault="00112F99">
      <w:pPr>
        <w:ind w:left="480" w:hangingChars="200" w:hanging="480"/>
      </w:pPr>
      <w:r>
        <w:rPr>
          <w:rFonts w:hint="eastAsia"/>
        </w:rPr>
        <w:t>五、提升人力資源素質與管理效能：配合員額精簡政策，合理管理機關員額；為強化人力素質與工作職能，賡續推動終身學習，採取實體課程與數位學習並進，營造豐富多元的學習環境。</w:t>
      </w:r>
    </w:p>
    <w:p w:rsidR="003F4E4D" w:rsidRDefault="00112F99" w:rsidP="00F91CAD">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1"/>
        <w:gridCol w:w="281"/>
        <w:gridCol w:w="2380"/>
        <w:gridCol w:w="560"/>
        <w:gridCol w:w="560"/>
        <w:gridCol w:w="2379"/>
        <w:gridCol w:w="1400"/>
        <w:gridCol w:w="979"/>
      </w:tblGrid>
      <w:tr w:rsidR="003F4E4D">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關鍵績效指標</w:t>
            </w:r>
          </w:p>
        </w:tc>
      </w:tr>
      <w:tr w:rsidR="003F4E4D">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與中長程個案計畫關聯</w:t>
            </w:r>
          </w:p>
        </w:tc>
      </w:tr>
      <w:tr w:rsidR="003F4E4D">
        <w:tc>
          <w:tcPr>
            <w:tcW w:w="100" w:type="pct"/>
            <w:vMerge w:val="restar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順利完成各項公職人員選舉</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提升選務人員專業知能</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每年參加選務幹部人員講習學習評鑑及格人數佔到訓人數之比率。</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無</w:t>
            </w:r>
          </w:p>
        </w:tc>
      </w:tr>
      <w:tr w:rsidR="003F4E4D">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公民對選務辦理之滿意度</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選務辦理之顧客滿意度（回答滿意以上者人數÷有效問卷數）×100%。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83％</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無</w:t>
            </w:r>
          </w:p>
        </w:tc>
      </w:tr>
      <w:tr w:rsidR="003F4E4D">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嚴正執行法律:落實執行政黨連坐受罰事件</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落實執行政黨連坐受罰事件</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實際裁罰件數÷年度應裁罰件數×100％。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無</w:t>
            </w:r>
          </w:p>
        </w:tc>
      </w:tr>
      <w:tr w:rsidR="003F4E4D">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提升選務效率</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提升開票資訊之統計時效</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各縣市（『選舉結果清冊』報表列印完成時間）－（最後1張投開票所報告表送達鄉鎮市區選務作業中心時間）之平均值 （分鐘） 註：上述「選舉結果清冊」在總統副總統選舉時以「候選人在各鄉鎮市區得票數一覽表」代替。</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23.5分鐘</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無</w:t>
            </w:r>
          </w:p>
        </w:tc>
      </w:tr>
      <w:tr w:rsidR="003F4E4D">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強化本會資產使用效益</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提升本會及所屬選委會產籍管理成效</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推動所屬選委會國有公用財產及資產管理達成優等比例（所屬選委會檢核成果達成優等個數／受檢核所屬選委會個數×100％）。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65%</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無</w:t>
            </w:r>
          </w:p>
        </w:tc>
      </w:tr>
      <w:tr w:rsidR="003F4E4D">
        <w:tc>
          <w:tcPr>
            <w:tcW w:w="100" w:type="pct"/>
            <w:vMerge w:val="restar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辦理組織學習活動，提升員工職能</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本會及所屬選委會同仁參加具專業性、管理性及國際觀等多元化訓練課程，職能提升情形</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透過衡（評）量方式，參加人員藉由訓練課程提升職能之比例。（職能提升人數÷調查人數）×100％。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80%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無</w:t>
            </w:r>
          </w:p>
        </w:tc>
      </w:tr>
      <w:tr w:rsidR="003F4E4D">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分區辦理所屬選委會人員選舉專業講習</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每年參加選舉專業講習學習評鑑及格人數佔到訓人數之比率。</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無</w:t>
            </w:r>
          </w:p>
        </w:tc>
      </w:tr>
    </w:tbl>
    <w:p w:rsidR="003F4E4D" w:rsidRDefault="00112F99">
      <w:pPr>
        <w:pStyle w:val="Web"/>
        <w:spacing w:before="0" w:beforeAutospacing="0" w:after="0" w:afterAutospacing="0" w:line="320" w:lineRule="exact"/>
        <w:rPr>
          <w:sz w:val="18"/>
          <w:szCs w:val="18"/>
        </w:rPr>
      </w:pPr>
      <w:r>
        <w:rPr>
          <w:rFonts w:hint="eastAsia"/>
          <w:sz w:val="18"/>
          <w:szCs w:val="18"/>
        </w:rPr>
        <w:t>註：</w:t>
      </w:r>
    </w:p>
    <w:p w:rsidR="003F4E4D" w:rsidRDefault="00112F99">
      <w:pPr>
        <w:pStyle w:val="Web"/>
        <w:spacing w:before="0" w:beforeAutospacing="0" w:after="0" w:afterAutospacing="0" w:line="320" w:lineRule="exact"/>
        <w:rPr>
          <w:sz w:val="18"/>
          <w:szCs w:val="18"/>
        </w:rPr>
      </w:pPr>
      <w:r>
        <w:rPr>
          <w:rFonts w:hint="eastAsia"/>
          <w:sz w:val="18"/>
          <w:szCs w:val="18"/>
        </w:rPr>
        <w:t>評估體制之數字代號意義如下：</w:t>
      </w:r>
    </w:p>
    <w:p w:rsidR="003F4E4D" w:rsidRDefault="00112F99">
      <w:pPr>
        <w:pStyle w:val="Web"/>
        <w:spacing w:before="0" w:beforeAutospacing="0" w:after="0" w:afterAutospacing="0" w:line="320" w:lineRule="exact"/>
        <w:rPr>
          <w:sz w:val="18"/>
          <w:szCs w:val="18"/>
        </w:rPr>
      </w:pPr>
      <w:r>
        <w:rPr>
          <w:rFonts w:hint="eastAsia"/>
          <w:sz w:val="18"/>
          <w:szCs w:val="18"/>
        </w:rPr>
        <w:lastRenderedPageBreak/>
        <w:t xml:space="preserve">　　1.指實際評估作業係運用既有之組織架構進行。</w:t>
      </w:r>
    </w:p>
    <w:p w:rsidR="003F4E4D" w:rsidRDefault="00112F99">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3F4E4D" w:rsidRDefault="00112F99">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3F4E4D" w:rsidRDefault="00112F99">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3F4E4D" w:rsidRDefault="00112F99">
      <w:pPr>
        <w:pStyle w:val="Web"/>
        <w:spacing w:before="0" w:beforeAutospacing="0" w:after="0" w:afterAutospacing="0" w:line="320" w:lineRule="exact"/>
        <w:rPr>
          <w:sz w:val="18"/>
          <w:szCs w:val="18"/>
        </w:rPr>
      </w:pPr>
      <w:r>
        <w:rPr>
          <w:rFonts w:hint="eastAsia"/>
          <w:sz w:val="18"/>
          <w:szCs w:val="18"/>
        </w:rPr>
        <w:t xml:space="preserve">　　5.其它。</w:t>
      </w:r>
    </w:p>
    <w:p w:rsidR="003F4E4D" w:rsidRDefault="00112F99" w:rsidP="00F91CAD">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3F4E4D">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共同性指標</w:t>
            </w:r>
          </w:p>
        </w:tc>
      </w:tr>
      <w:tr w:rsidR="003F4E4D">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年度目標值</w:t>
            </w:r>
          </w:p>
        </w:tc>
      </w:tr>
      <w:tr w:rsidR="003F4E4D">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0.02%</w:t>
            </w:r>
          </w:p>
        </w:tc>
      </w:tr>
      <w:tr w:rsidR="003F4E4D">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主辦1項</w:t>
            </w:r>
          </w:p>
        </w:tc>
      </w:tr>
      <w:tr w:rsidR="003F4E4D">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2項</w:t>
            </w:r>
          </w:p>
        </w:tc>
      </w:tr>
      <w:tr w:rsidR="003F4E4D">
        <w:tc>
          <w:tcPr>
            <w:tcW w:w="100" w:type="pct"/>
            <w:vMerge w:val="restar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95%</w:t>
            </w:r>
          </w:p>
        </w:tc>
      </w:tr>
      <w:tr w:rsidR="003F4E4D">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5%</w:t>
            </w:r>
          </w:p>
        </w:tc>
      </w:tr>
      <w:tr w:rsidR="003F4E4D">
        <w:tc>
          <w:tcPr>
            <w:tcW w:w="100" w:type="pct"/>
            <w:vMerge w:val="restar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-0.2%</w:t>
            </w:r>
          </w:p>
        </w:tc>
      </w:tr>
      <w:tr w:rsidR="003F4E4D">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F4E4D" w:rsidRDefault="003F4E4D"/>
        </w:tc>
        <w:tc>
          <w:tcPr>
            <w:tcW w:w="100" w:type="pct"/>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pPr>
            <w:r>
              <w:rPr>
                <w:rFonts w:hint="eastAsia"/>
              </w:rPr>
              <w:lastRenderedPageBreak/>
              <w:t>當年度各主管機</w:t>
            </w:r>
            <w:r>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lastRenderedPageBreak/>
              <w:t>1</w:t>
            </w:r>
          </w:p>
        </w:tc>
      </w:tr>
    </w:tbl>
    <w:p w:rsidR="003F4E4D" w:rsidRDefault="00112F99">
      <w:pPr>
        <w:pStyle w:val="Web"/>
        <w:spacing w:before="0" w:beforeAutospacing="0" w:after="0" w:afterAutospacing="0" w:line="320" w:lineRule="exact"/>
        <w:rPr>
          <w:sz w:val="18"/>
          <w:szCs w:val="18"/>
        </w:rPr>
      </w:pPr>
      <w:r>
        <w:rPr>
          <w:rFonts w:hint="eastAsia"/>
          <w:sz w:val="18"/>
          <w:szCs w:val="18"/>
        </w:rPr>
        <w:lastRenderedPageBreak/>
        <w:t>註：</w:t>
      </w:r>
    </w:p>
    <w:p w:rsidR="003F4E4D" w:rsidRDefault="00112F99">
      <w:pPr>
        <w:pStyle w:val="Web"/>
        <w:spacing w:before="0" w:beforeAutospacing="0" w:after="0" w:afterAutospacing="0" w:line="320" w:lineRule="exact"/>
        <w:rPr>
          <w:sz w:val="18"/>
          <w:szCs w:val="18"/>
        </w:rPr>
      </w:pPr>
      <w:r>
        <w:rPr>
          <w:rFonts w:hint="eastAsia"/>
          <w:sz w:val="18"/>
          <w:szCs w:val="18"/>
        </w:rPr>
        <w:t>評估體制之數字代號意義如下：</w:t>
      </w:r>
    </w:p>
    <w:p w:rsidR="003F4E4D" w:rsidRDefault="00112F99">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3F4E4D" w:rsidRDefault="00112F99">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3F4E4D" w:rsidRDefault="00112F99">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3F4E4D" w:rsidRDefault="00112F99">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3F4E4D" w:rsidRDefault="00112F99">
      <w:pPr>
        <w:pStyle w:val="Web"/>
        <w:spacing w:before="0" w:beforeAutospacing="0" w:after="0" w:afterAutospacing="0" w:line="320" w:lineRule="exact"/>
        <w:rPr>
          <w:sz w:val="18"/>
          <w:szCs w:val="18"/>
        </w:rPr>
      </w:pPr>
      <w:r>
        <w:rPr>
          <w:rFonts w:hint="eastAsia"/>
          <w:sz w:val="18"/>
          <w:szCs w:val="18"/>
        </w:rPr>
        <w:t xml:space="preserve">　　5.其它。</w:t>
      </w:r>
    </w:p>
    <w:p w:rsidR="003F4E4D" w:rsidRDefault="00112F99" w:rsidP="00F91CAD">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肆、中央選舉委員會年度重要施政計畫</w:t>
      </w:r>
    </w:p>
    <w:tbl>
      <w:tblPr>
        <w:tblW w:w="4997"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7"/>
        <w:gridCol w:w="1634"/>
        <w:gridCol w:w="715"/>
        <w:gridCol w:w="5391"/>
        <w:gridCol w:w="838"/>
      </w:tblGrid>
      <w:tr w:rsidR="003F4E4D" w:rsidTr="002F04DA">
        <w:trPr>
          <w:tblHeader/>
        </w:trPr>
        <w:tc>
          <w:tcPr>
            <w:tcW w:w="801"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計畫類別</w:t>
            </w:r>
          </w:p>
        </w:tc>
        <w:tc>
          <w:tcPr>
            <w:tcW w:w="2639"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pPr>
              <w:wordWrap w:val="0"/>
              <w:spacing w:line="320" w:lineRule="exact"/>
              <w:jc w:val="center"/>
            </w:pPr>
            <w:r>
              <w:rPr>
                <w:rFonts w:hint="eastAsia"/>
              </w:rPr>
              <w:t>實施內容</w:t>
            </w:r>
          </w:p>
        </w:tc>
        <w:tc>
          <w:tcPr>
            <w:tcW w:w="410" w:type="pct"/>
            <w:tcBorders>
              <w:top w:val="outset" w:sz="6" w:space="0" w:color="000000"/>
              <w:left w:val="outset" w:sz="6" w:space="0" w:color="000000"/>
              <w:bottom w:val="outset" w:sz="6" w:space="0" w:color="000000"/>
              <w:right w:val="outset" w:sz="6" w:space="0" w:color="000000"/>
            </w:tcBorders>
            <w:vAlign w:val="center"/>
            <w:hideMark/>
          </w:tcPr>
          <w:p w:rsidR="003F4E4D" w:rsidRDefault="00112F99" w:rsidP="002F04DA">
            <w:pPr>
              <w:spacing w:line="320" w:lineRule="exact"/>
              <w:jc w:val="center"/>
            </w:pPr>
            <w:r>
              <w:rPr>
                <w:rFonts w:hint="eastAsia"/>
              </w:rPr>
              <w:t>與</w:t>
            </w:r>
            <w:bookmarkStart w:id="0" w:name="_GoBack"/>
            <w:bookmarkEnd w:id="0"/>
            <w:r>
              <w:rPr>
                <w:rFonts w:hint="eastAsia"/>
              </w:rPr>
              <w:t>KPI關聯</w:t>
            </w:r>
          </w:p>
        </w:tc>
      </w:tr>
      <w:tr w:rsidR="003F4E4D" w:rsidTr="002F04DA">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選舉業務</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辦理選務幹部人員講習</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其它</w:t>
            </w:r>
          </w:p>
        </w:tc>
        <w:tc>
          <w:tcPr>
            <w:tcW w:w="2639" w:type="pct"/>
            <w:tcBorders>
              <w:top w:val="outset" w:sz="6" w:space="0" w:color="000000"/>
              <w:left w:val="outset" w:sz="6" w:space="0" w:color="000000"/>
              <w:bottom w:val="outset" w:sz="6" w:space="0" w:color="000000"/>
              <w:right w:val="outset" w:sz="6" w:space="0" w:color="000000"/>
            </w:tcBorders>
            <w:hideMark/>
          </w:tcPr>
          <w:p w:rsidR="003F4E4D" w:rsidRDefault="00112F99" w:rsidP="00EF0BFB">
            <w:pPr>
              <w:pStyle w:val="Web"/>
              <w:wordWrap w:val="0"/>
              <w:spacing w:before="0" w:beforeAutospacing="0" w:after="0" w:afterAutospacing="0" w:line="320" w:lineRule="exact"/>
            </w:pPr>
            <w:r>
              <w:rPr>
                <w:rFonts w:hint="eastAsia"/>
              </w:rPr>
              <w:t>中央選舉委員會指揮、監督各項選舉工作之辦理，各直轄市、縣（市）選舉委員會、各直轄市、縣（市）政府及各鄉（鎮、市、區）公所選務幹部人員則係選務工作之礎石，為提升各選務幹部人員相關知識與專業能力，爰規劃辦理選務幹部人員講習訓練工作，充實渠等人員之選舉制度學理、投開票工作實務、選舉法規等知能，以提升其選務工作品質，達成順利完成各項選舉之目的。</w:t>
            </w:r>
          </w:p>
        </w:tc>
        <w:tc>
          <w:tcPr>
            <w:tcW w:w="410" w:type="pct"/>
            <w:tcBorders>
              <w:top w:val="outset" w:sz="6" w:space="0" w:color="000000"/>
              <w:left w:val="outset" w:sz="6" w:space="0" w:color="000000"/>
              <w:bottom w:val="outset" w:sz="6" w:space="0" w:color="000000"/>
              <w:right w:val="outset" w:sz="6" w:space="0" w:color="000000"/>
            </w:tcBorders>
            <w:hideMark/>
          </w:tcPr>
          <w:p w:rsidR="003F4E4D" w:rsidRDefault="00112F99" w:rsidP="002F04DA">
            <w:pPr>
              <w:wordWrap w:val="0"/>
              <w:spacing w:line="320" w:lineRule="exact"/>
              <w:ind w:leftChars="20" w:left="48"/>
              <w:jc w:val="both"/>
            </w:pPr>
            <w:r>
              <w:rPr>
                <w:rFonts w:hint="eastAsia"/>
              </w:rPr>
              <w:t>提升選務人員專業知能</w:t>
            </w:r>
          </w:p>
        </w:tc>
      </w:tr>
      <w:tr w:rsidR="003F4E4D" w:rsidTr="002F04DA">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第9屆立法委員選舉</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第9屆立法委員選舉</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其它</w:t>
            </w:r>
          </w:p>
        </w:tc>
        <w:tc>
          <w:tcPr>
            <w:tcW w:w="2639" w:type="pct"/>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ind w:left="480" w:hanging="480"/>
            </w:pPr>
            <w:r>
              <w:rPr>
                <w:rFonts w:hint="eastAsia"/>
              </w:rPr>
              <w:t>一、訂定投票日期及選舉工作進行程序，依照進度完成各項選舉工作。</w:t>
            </w:r>
          </w:p>
          <w:p w:rsidR="003F4E4D" w:rsidRDefault="00112F99">
            <w:pPr>
              <w:pStyle w:val="Web"/>
              <w:wordWrap w:val="0"/>
              <w:spacing w:before="0" w:beforeAutospacing="0" w:after="0" w:afterAutospacing="0" w:line="320" w:lineRule="exact"/>
              <w:ind w:left="480" w:hanging="480"/>
            </w:pPr>
            <w:r>
              <w:rPr>
                <w:rFonts w:hint="eastAsia"/>
              </w:rPr>
              <w:t>二、訂定候選人競選經費最高金額及保證金數額等事項。</w:t>
            </w:r>
          </w:p>
          <w:p w:rsidR="003F4E4D" w:rsidRDefault="00112F99">
            <w:pPr>
              <w:pStyle w:val="Web"/>
              <w:wordWrap w:val="0"/>
              <w:spacing w:before="0" w:beforeAutospacing="0" w:after="0" w:afterAutospacing="0" w:line="320" w:lineRule="exact"/>
              <w:ind w:left="480" w:hanging="480"/>
            </w:pPr>
            <w:r>
              <w:rPr>
                <w:rFonts w:hint="eastAsia"/>
              </w:rPr>
              <w:t>三、發布各種選舉公告。</w:t>
            </w:r>
          </w:p>
          <w:p w:rsidR="003F4E4D" w:rsidRDefault="00112F99">
            <w:pPr>
              <w:pStyle w:val="Web"/>
              <w:wordWrap w:val="0"/>
              <w:spacing w:before="0" w:beforeAutospacing="0" w:after="0" w:afterAutospacing="0" w:line="320" w:lineRule="exact"/>
              <w:ind w:left="480" w:hanging="480"/>
            </w:pPr>
            <w:r>
              <w:rPr>
                <w:rFonts w:hint="eastAsia"/>
              </w:rPr>
              <w:t>四、辦理選舉宣導。</w:t>
            </w:r>
          </w:p>
          <w:p w:rsidR="003F4E4D" w:rsidRDefault="00112F99">
            <w:pPr>
              <w:pStyle w:val="Web"/>
              <w:wordWrap w:val="0"/>
              <w:spacing w:before="0" w:beforeAutospacing="0" w:after="0" w:afterAutospacing="0" w:line="320" w:lineRule="exact"/>
              <w:ind w:left="480" w:hanging="480"/>
            </w:pPr>
            <w:r>
              <w:rPr>
                <w:rFonts w:hint="eastAsia"/>
              </w:rPr>
              <w:t>五、辦理及督導受理候選人及政黨候選人名單登記。</w:t>
            </w:r>
          </w:p>
          <w:p w:rsidR="003F4E4D" w:rsidRDefault="00112F99">
            <w:pPr>
              <w:pStyle w:val="Web"/>
              <w:wordWrap w:val="0"/>
              <w:spacing w:before="0" w:beforeAutospacing="0" w:after="0" w:afterAutospacing="0" w:line="320" w:lineRule="exact"/>
              <w:ind w:left="480" w:hanging="480"/>
            </w:pPr>
            <w:r>
              <w:rPr>
                <w:rFonts w:hint="eastAsia"/>
              </w:rPr>
              <w:t>六、審定候選人資格及名單。</w:t>
            </w:r>
          </w:p>
          <w:p w:rsidR="003F4E4D" w:rsidRDefault="00112F99">
            <w:pPr>
              <w:pStyle w:val="Web"/>
              <w:wordWrap w:val="0"/>
              <w:spacing w:before="0" w:beforeAutospacing="0" w:after="0" w:afterAutospacing="0" w:line="320" w:lineRule="exact"/>
              <w:ind w:left="480" w:hanging="480"/>
            </w:pPr>
            <w:r>
              <w:rPr>
                <w:rFonts w:hint="eastAsia"/>
              </w:rPr>
              <w:t>七、督導辦理選舉人名冊編造、印發選舉公報及投票通知單等事項。</w:t>
            </w:r>
          </w:p>
          <w:p w:rsidR="003F4E4D" w:rsidRDefault="00112F99">
            <w:pPr>
              <w:pStyle w:val="Web"/>
              <w:wordWrap w:val="0"/>
              <w:spacing w:before="0" w:beforeAutospacing="0" w:after="0" w:afterAutospacing="0" w:line="320" w:lineRule="exact"/>
              <w:ind w:left="480" w:hanging="480"/>
            </w:pPr>
            <w:r>
              <w:rPr>
                <w:rFonts w:hint="eastAsia"/>
              </w:rPr>
              <w:t>八、派員赴直轄市、縣（市）選舉委員會督導選務。</w:t>
            </w:r>
          </w:p>
          <w:p w:rsidR="003F4E4D" w:rsidRDefault="00112F99">
            <w:pPr>
              <w:pStyle w:val="Web"/>
              <w:wordWrap w:val="0"/>
              <w:spacing w:before="0" w:beforeAutospacing="0" w:after="0" w:afterAutospacing="0" w:line="320" w:lineRule="exact"/>
              <w:ind w:left="480" w:hanging="480"/>
            </w:pPr>
            <w:r>
              <w:rPr>
                <w:rFonts w:hint="eastAsia"/>
              </w:rPr>
              <w:t>九、辦理候選人之電視政見發表會。</w:t>
            </w:r>
          </w:p>
          <w:p w:rsidR="003F4E4D" w:rsidRDefault="00112F99">
            <w:pPr>
              <w:pStyle w:val="Web"/>
              <w:wordWrap w:val="0"/>
              <w:spacing w:before="0" w:beforeAutospacing="0" w:after="0" w:afterAutospacing="0" w:line="320" w:lineRule="exact"/>
              <w:ind w:left="480" w:hanging="480"/>
            </w:pPr>
            <w:r>
              <w:rPr>
                <w:rFonts w:hint="eastAsia"/>
              </w:rPr>
              <w:t xml:space="preserve">十、辦理監察實務講習及淨化選風宣導。 </w:t>
            </w:r>
          </w:p>
          <w:p w:rsidR="003F4E4D" w:rsidRDefault="00112F99">
            <w:pPr>
              <w:pStyle w:val="Web"/>
              <w:wordWrap w:val="0"/>
              <w:spacing w:before="0" w:beforeAutospacing="0" w:after="0" w:afterAutospacing="0" w:line="320" w:lineRule="exact"/>
              <w:ind w:left="480" w:hanging="480"/>
            </w:pPr>
            <w:r>
              <w:rPr>
                <w:rFonts w:hint="eastAsia"/>
              </w:rPr>
              <w:t>十一、督導辦理投開票工作及統計選舉結果。</w:t>
            </w:r>
          </w:p>
          <w:p w:rsidR="003F4E4D" w:rsidRDefault="00112F99">
            <w:pPr>
              <w:pStyle w:val="Web"/>
              <w:wordWrap w:val="0"/>
              <w:spacing w:before="0" w:beforeAutospacing="0" w:after="0" w:afterAutospacing="0" w:line="320" w:lineRule="exact"/>
              <w:ind w:left="480" w:hanging="480"/>
            </w:pPr>
            <w:r>
              <w:rPr>
                <w:rFonts w:hint="eastAsia"/>
              </w:rPr>
              <w:t>十二、審定選舉結果並公告當選人名單。</w:t>
            </w:r>
          </w:p>
          <w:p w:rsidR="003F4E4D" w:rsidRDefault="00112F99">
            <w:pPr>
              <w:pStyle w:val="Web"/>
              <w:wordWrap w:val="0"/>
              <w:spacing w:before="0" w:beforeAutospacing="0" w:after="0" w:afterAutospacing="0" w:line="320" w:lineRule="exact"/>
              <w:ind w:left="480" w:hanging="480"/>
            </w:pPr>
            <w:r>
              <w:rPr>
                <w:rFonts w:hint="eastAsia"/>
              </w:rPr>
              <w:t>十三、製發當選證書。</w:t>
            </w:r>
          </w:p>
        </w:tc>
        <w:tc>
          <w:tcPr>
            <w:tcW w:w="410" w:type="pct"/>
            <w:tcBorders>
              <w:top w:val="outset" w:sz="6" w:space="0" w:color="000000"/>
              <w:left w:val="outset" w:sz="6" w:space="0" w:color="000000"/>
              <w:bottom w:val="outset" w:sz="6" w:space="0" w:color="000000"/>
              <w:right w:val="outset" w:sz="6" w:space="0" w:color="000000"/>
            </w:tcBorders>
            <w:hideMark/>
          </w:tcPr>
          <w:p w:rsidR="003F4E4D" w:rsidRDefault="00112F99" w:rsidP="002F04DA">
            <w:pPr>
              <w:wordWrap w:val="0"/>
              <w:spacing w:line="320" w:lineRule="exact"/>
              <w:ind w:leftChars="20" w:left="48"/>
              <w:jc w:val="both"/>
            </w:pPr>
            <w:r>
              <w:rPr>
                <w:rFonts w:hint="eastAsia"/>
              </w:rPr>
              <w:t>提升選務人員專業知能、公民對選務辦理之滿意度</w:t>
            </w:r>
          </w:p>
        </w:tc>
      </w:tr>
      <w:tr w:rsidR="003F4E4D" w:rsidTr="002F04DA">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第14任總統副總統選舉先期作業</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both"/>
            </w:pPr>
            <w:r>
              <w:rPr>
                <w:rFonts w:hint="eastAsia"/>
              </w:rPr>
              <w:t>第14任總統副總統選舉先期作業</w:t>
            </w:r>
          </w:p>
        </w:tc>
        <w:tc>
          <w:tcPr>
            <w:tcW w:w="0" w:type="auto"/>
            <w:tcBorders>
              <w:top w:val="outset" w:sz="6" w:space="0" w:color="000000"/>
              <w:left w:val="outset" w:sz="6" w:space="0" w:color="000000"/>
              <w:bottom w:val="outset" w:sz="6" w:space="0" w:color="000000"/>
              <w:right w:val="outset" w:sz="6" w:space="0" w:color="000000"/>
            </w:tcBorders>
            <w:hideMark/>
          </w:tcPr>
          <w:p w:rsidR="003F4E4D" w:rsidRDefault="00112F99">
            <w:pPr>
              <w:wordWrap w:val="0"/>
              <w:spacing w:line="320" w:lineRule="exact"/>
              <w:jc w:val="center"/>
            </w:pPr>
            <w:r>
              <w:rPr>
                <w:rFonts w:hint="eastAsia"/>
              </w:rPr>
              <w:t>其它</w:t>
            </w:r>
          </w:p>
        </w:tc>
        <w:tc>
          <w:tcPr>
            <w:tcW w:w="2639" w:type="pct"/>
            <w:tcBorders>
              <w:top w:val="outset" w:sz="6" w:space="0" w:color="000000"/>
              <w:left w:val="outset" w:sz="6" w:space="0" w:color="000000"/>
              <w:bottom w:val="outset" w:sz="6" w:space="0" w:color="000000"/>
              <w:right w:val="outset" w:sz="6" w:space="0" w:color="000000"/>
            </w:tcBorders>
            <w:hideMark/>
          </w:tcPr>
          <w:p w:rsidR="003F4E4D" w:rsidRDefault="00112F99">
            <w:pPr>
              <w:pStyle w:val="Web"/>
              <w:wordWrap w:val="0"/>
              <w:spacing w:before="0" w:beforeAutospacing="0" w:after="0" w:afterAutospacing="0" w:line="320" w:lineRule="exact"/>
              <w:ind w:left="480" w:hanging="480"/>
            </w:pPr>
            <w:r>
              <w:rPr>
                <w:rFonts w:hint="eastAsia"/>
              </w:rPr>
              <w:t>一、訂定投票日期及選舉工作進行程序，依照進度完成各項選舉工作。</w:t>
            </w:r>
          </w:p>
          <w:p w:rsidR="003F4E4D" w:rsidRDefault="00112F99">
            <w:pPr>
              <w:pStyle w:val="Web"/>
              <w:wordWrap w:val="0"/>
              <w:spacing w:before="0" w:beforeAutospacing="0" w:after="0" w:afterAutospacing="0" w:line="320" w:lineRule="exact"/>
              <w:ind w:left="480" w:hanging="480"/>
            </w:pPr>
            <w:r>
              <w:rPr>
                <w:rFonts w:hint="eastAsia"/>
              </w:rPr>
              <w:t>二、訂定候選人競選經費最高金額。</w:t>
            </w:r>
          </w:p>
          <w:p w:rsidR="003F4E4D" w:rsidRDefault="00112F99">
            <w:pPr>
              <w:pStyle w:val="Web"/>
              <w:wordWrap w:val="0"/>
              <w:spacing w:before="0" w:beforeAutospacing="0" w:after="0" w:afterAutospacing="0" w:line="320" w:lineRule="exact"/>
              <w:ind w:left="480" w:hanging="480"/>
            </w:pPr>
            <w:r>
              <w:rPr>
                <w:rFonts w:hint="eastAsia"/>
              </w:rPr>
              <w:t>三、發布各種選舉公告。</w:t>
            </w:r>
          </w:p>
          <w:p w:rsidR="003F4E4D" w:rsidRDefault="00112F99">
            <w:pPr>
              <w:pStyle w:val="Web"/>
              <w:wordWrap w:val="0"/>
              <w:spacing w:before="0" w:beforeAutospacing="0" w:after="0" w:afterAutospacing="0" w:line="320" w:lineRule="exact"/>
              <w:ind w:left="510" w:hanging="510"/>
            </w:pPr>
            <w:r>
              <w:rPr>
                <w:rFonts w:hint="eastAsia"/>
              </w:rPr>
              <w:t>四、受理申請總統、副總統選舉返國行使選舉權選舉人登記。</w:t>
            </w:r>
          </w:p>
          <w:p w:rsidR="003F4E4D" w:rsidRDefault="00112F99">
            <w:pPr>
              <w:pStyle w:val="Web"/>
              <w:wordWrap w:val="0"/>
              <w:spacing w:before="0" w:beforeAutospacing="0" w:after="0" w:afterAutospacing="0" w:line="320" w:lineRule="exact"/>
              <w:ind w:left="480" w:hanging="480"/>
            </w:pPr>
            <w:r>
              <w:rPr>
                <w:rFonts w:hint="eastAsia"/>
              </w:rPr>
              <w:t>五、受理申請為總統、副總統選舉被連署人。</w:t>
            </w:r>
          </w:p>
          <w:p w:rsidR="003F4E4D" w:rsidRDefault="00112F99">
            <w:pPr>
              <w:pStyle w:val="Web"/>
              <w:wordWrap w:val="0"/>
              <w:spacing w:before="0" w:beforeAutospacing="0" w:after="0" w:afterAutospacing="0" w:line="320" w:lineRule="exact"/>
              <w:ind w:left="480" w:hanging="480"/>
            </w:pPr>
            <w:r>
              <w:rPr>
                <w:rFonts w:hint="eastAsia"/>
              </w:rPr>
              <w:t>六、公告總統、副總統選舉被連署人。</w:t>
            </w:r>
          </w:p>
          <w:p w:rsidR="003F4E4D" w:rsidRDefault="00112F99">
            <w:pPr>
              <w:pStyle w:val="Web"/>
              <w:wordWrap w:val="0"/>
              <w:spacing w:before="0" w:beforeAutospacing="0" w:after="0" w:afterAutospacing="0" w:line="320" w:lineRule="exact"/>
              <w:ind w:left="480" w:hanging="480"/>
            </w:pPr>
            <w:r>
              <w:rPr>
                <w:rFonts w:hint="eastAsia"/>
              </w:rPr>
              <w:t>七、總統、副總統選舉連署書件受理及查核。</w:t>
            </w:r>
          </w:p>
          <w:p w:rsidR="003F4E4D" w:rsidRDefault="00112F99">
            <w:pPr>
              <w:pStyle w:val="Web"/>
              <w:wordWrap w:val="0"/>
              <w:spacing w:before="0" w:beforeAutospacing="0" w:after="0" w:afterAutospacing="0" w:line="320" w:lineRule="exact"/>
              <w:ind w:left="510" w:hanging="510"/>
            </w:pPr>
            <w:r>
              <w:rPr>
                <w:rFonts w:hint="eastAsia"/>
              </w:rPr>
              <w:t>八、派員赴直轄市、縣（市）選舉委員會督導選務。</w:t>
            </w:r>
          </w:p>
        </w:tc>
        <w:tc>
          <w:tcPr>
            <w:tcW w:w="410" w:type="pct"/>
            <w:tcBorders>
              <w:top w:val="outset" w:sz="6" w:space="0" w:color="000000"/>
              <w:left w:val="outset" w:sz="6" w:space="0" w:color="000000"/>
              <w:bottom w:val="outset" w:sz="6" w:space="0" w:color="000000"/>
              <w:right w:val="outset" w:sz="6" w:space="0" w:color="000000"/>
            </w:tcBorders>
            <w:hideMark/>
          </w:tcPr>
          <w:p w:rsidR="003F4E4D" w:rsidRDefault="00112F99" w:rsidP="002F04DA">
            <w:pPr>
              <w:wordWrap w:val="0"/>
              <w:spacing w:line="320" w:lineRule="exact"/>
              <w:ind w:leftChars="20" w:left="48"/>
              <w:jc w:val="both"/>
            </w:pPr>
            <w:r>
              <w:rPr>
                <w:rFonts w:hint="eastAsia"/>
              </w:rPr>
              <w:t>提升選務人員專業知能</w:t>
            </w:r>
          </w:p>
        </w:tc>
      </w:tr>
    </w:tbl>
    <w:p w:rsidR="003F4E4D" w:rsidRDefault="003F4E4D"/>
    <w:sectPr w:rsidR="003F4E4D" w:rsidSect="00CF6BEB">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6A1F" w:rsidRDefault="005B6A1F">
      <w:r>
        <w:separator/>
      </w:r>
    </w:p>
  </w:endnote>
  <w:endnote w:type="continuationSeparator" w:id="1">
    <w:p w:rsidR="005B6A1F" w:rsidRDefault="005B6A1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4E4D" w:rsidRDefault="00112F99">
    <w:pPr>
      <w:pStyle w:val="a5"/>
      <w:framePr w:wrap="around" w:vAnchor="text" w:hAnchor="margin" w:xAlign="center" w:y="1"/>
      <w:rPr>
        <w:rStyle w:val="a7"/>
        <w:sz w:val="20"/>
        <w:szCs w:val="20"/>
      </w:rPr>
    </w:pPr>
    <w:r>
      <w:rPr>
        <w:rStyle w:val="a7"/>
        <w:rFonts w:hint="eastAsia"/>
        <w:sz w:val="20"/>
        <w:szCs w:val="20"/>
      </w:rPr>
      <w:t>31-</w:t>
    </w:r>
    <w:r w:rsidR="00CF6BEB">
      <w:rPr>
        <w:rStyle w:val="a7"/>
        <w:rFonts w:hint="eastAsia"/>
        <w:sz w:val="20"/>
        <w:szCs w:val="20"/>
      </w:rPr>
      <w:fldChar w:fldCharType="begin"/>
    </w:r>
    <w:r>
      <w:rPr>
        <w:rStyle w:val="a7"/>
        <w:rFonts w:hint="eastAsia"/>
        <w:sz w:val="20"/>
        <w:szCs w:val="20"/>
      </w:rPr>
      <w:instrText xml:space="preserve">PAGE  </w:instrText>
    </w:r>
    <w:r w:rsidR="00CF6BEB">
      <w:rPr>
        <w:rStyle w:val="a7"/>
        <w:rFonts w:hint="eastAsia"/>
        <w:sz w:val="20"/>
        <w:szCs w:val="20"/>
      </w:rPr>
      <w:fldChar w:fldCharType="separate"/>
    </w:r>
    <w:r w:rsidR="00F91CAD">
      <w:rPr>
        <w:rStyle w:val="a7"/>
        <w:noProof/>
        <w:sz w:val="20"/>
        <w:szCs w:val="20"/>
      </w:rPr>
      <w:t>2</w:t>
    </w:r>
    <w:r w:rsidR="00CF6BEB">
      <w:rPr>
        <w:rStyle w:val="a7"/>
        <w:rFonts w:hint="eastAsia"/>
        <w:sz w:val="20"/>
        <w:szCs w:val="20"/>
      </w:rPr>
      <w:fldChar w:fldCharType="end"/>
    </w:r>
  </w:p>
  <w:p w:rsidR="003F4E4D" w:rsidRDefault="003F4E4D">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6A1F" w:rsidRDefault="005B6A1F">
      <w:r>
        <w:separator/>
      </w:r>
    </w:p>
  </w:footnote>
  <w:footnote w:type="continuationSeparator" w:id="1">
    <w:p w:rsidR="005B6A1F" w:rsidRDefault="005B6A1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12290"/>
  </w:hdrShapeDefaults>
  <w:footnotePr>
    <w:footnote w:id="0"/>
    <w:footnote w:id="1"/>
  </w:footnotePr>
  <w:endnotePr>
    <w:endnote w:id="0"/>
    <w:endnote w:id="1"/>
  </w:endnotePr>
  <w:compat>
    <w:useFELayout/>
  </w:compat>
  <w:rsids>
    <w:rsidRoot w:val="0017724E"/>
    <w:rsid w:val="00112F99"/>
    <w:rsid w:val="0017724E"/>
    <w:rsid w:val="002F04DA"/>
    <w:rsid w:val="003F4E4D"/>
    <w:rsid w:val="005B6A1F"/>
    <w:rsid w:val="00CF6BEB"/>
    <w:rsid w:val="00EF0BFB"/>
    <w:rsid w:val="00F91CA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6BEB"/>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CF6BEB"/>
    <w:pPr>
      <w:spacing w:before="100" w:beforeAutospacing="1" w:after="100" w:afterAutospacing="1"/>
      <w:jc w:val="both"/>
    </w:pPr>
  </w:style>
  <w:style w:type="paragraph" w:styleId="a3">
    <w:name w:val="header"/>
    <w:basedOn w:val="a"/>
    <w:link w:val="a4"/>
    <w:uiPriority w:val="99"/>
    <w:semiHidden/>
    <w:unhideWhenUsed/>
    <w:rsid w:val="00CF6BEB"/>
    <w:pPr>
      <w:tabs>
        <w:tab w:val="center" w:pos="4153"/>
        <w:tab w:val="right" w:pos="8306"/>
      </w:tabs>
      <w:snapToGrid w:val="0"/>
    </w:pPr>
    <w:rPr>
      <w:sz w:val="20"/>
      <w:szCs w:val="20"/>
    </w:rPr>
  </w:style>
  <w:style w:type="character" w:customStyle="1" w:styleId="a4">
    <w:name w:val="頁首 字元"/>
    <w:basedOn w:val="a0"/>
    <w:link w:val="a3"/>
    <w:uiPriority w:val="99"/>
    <w:semiHidden/>
    <w:locked/>
    <w:rsid w:val="00CF6BEB"/>
    <w:rPr>
      <w:rFonts w:ascii="新細明體" w:eastAsia="新細明體" w:hAnsi="新細明體" w:cs="新細明體" w:hint="eastAsia"/>
    </w:rPr>
  </w:style>
  <w:style w:type="paragraph" w:styleId="a5">
    <w:name w:val="footer"/>
    <w:basedOn w:val="a"/>
    <w:link w:val="a6"/>
    <w:uiPriority w:val="99"/>
    <w:unhideWhenUsed/>
    <w:rsid w:val="00CF6BEB"/>
    <w:pPr>
      <w:tabs>
        <w:tab w:val="center" w:pos="0"/>
        <w:tab w:val="right" w:pos="140"/>
      </w:tabs>
      <w:jc w:val="center"/>
    </w:pPr>
  </w:style>
  <w:style w:type="character" w:customStyle="1" w:styleId="a6">
    <w:name w:val="頁尾 字元"/>
    <w:basedOn w:val="a0"/>
    <w:link w:val="a5"/>
    <w:uiPriority w:val="99"/>
    <w:locked/>
    <w:rsid w:val="00CF6BEB"/>
    <w:rPr>
      <w:rFonts w:ascii="新細明體" w:eastAsia="新細明體" w:hAnsi="新細明體" w:cs="新細明體" w:hint="eastAsia"/>
    </w:rPr>
  </w:style>
  <w:style w:type="paragraph" w:customStyle="1" w:styleId="tablev2">
    <w:name w:val="tablev2"/>
    <w:basedOn w:val="a"/>
    <w:uiPriority w:val="99"/>
    <w:rsid w:val="00CF6BEB"/>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rsid w:val="00CF6BEB"/>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rsid w:val="00CF6BEB"/>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rsid w:val="00CF6BEB"/>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7">
    <w:name w:val="page number"/>
    <w:basedOn w:val="a0"/>
    <w:uiPriority w:val="99"/>
    <w:semiHidden/>
    <w:unhideWhenUsed/>
    <w:rsid w:val="00CF6BEB"/>
  </w:style>
</w:styles>
</file>

<file path=word/webSettings.xml><?xml version="1.0" encoding="utf-8"?>
<w:webSettings xmlns:r="http://schemas.openxmlformats.org/officeDocument/2006/relationships" xmlns:w="http://schemas.openxmlformats.org/wordprocessingml/2006/main">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551</Words>
  <Characters>3142</Characters>
  <Application>Microsoft Office Word</Application>
  <DocSecurity>0</DocSecurity>
  <Lines>26</Lines>
  <Paragraphs>7</Paragraphs>
  <ScaleCrop>false</ScaleCrop>
  <Company>C.M.T</Company>
  <LinksUpToDate>false</LinksUpToDate>
  <CharactersWithSpaces>3686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曾英妹</dc:creator>
  <cp:lastModifiedBy>CWC</cp:lastModifiedBy>
  <cp:revision>2</cp:revision>
  <cp:lastPrinted>2014-08-01T02:44:00Z</cp:lastPrinted>
  <dcterms:created xsi:type="dcterms:W3CDTF">2014-08-21T05:36:00Z</dcterms:created>
  <dcterms:modified xsi:type="dcterms:W3CDTF">2014-08-21T05:36:00Z</dcterms:modified>
</cp:coreProperties>
</file>