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E0E" w:rsidRDefault="00AC2900" w:rsidP="00D57E0B">
      <w:pPr>
        <w:pStyle w:val="Web"/>
        <w:overflowPunct w:val="0"/>
        <w:spacing w:beforeLines="1" w:before="2" w:beforeAutospacing="0" w:after="0" w:afterAutospacing="0" w:line="400" w:lineRule="exact"/>
        <w:divId w:val="1193499829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財政部</w:t>
      </w:r>
      <w:proofErr w:type="gramStart"/>
      <w:r>
        <w:rPr>
          <w:rFonts w:hint="eastAsia"/>
          <w:b/>
          <w:bCs/>
          <w:sz w:val="28"/>
          <w:szCs w:val="28"/>
        </w:rPr>
        <w:t>109</w:t>
      </w:r>
      <w:proofErr w:type="gramEnd"/>
      <w:r>
        <w:rPr>
          <w:rFonts w:hint="eastAsia"/>
          <w:b/>
          <w:bCs/>
          <w:sz w:val="28"/>
          <w:szCs w:val="28"/>
        </w:rPr>
        <w:t>年度施政計畫</w:t>
      </w:r>
    </w:p>
    <w:p w:rsidR="00D57E0B" w:rsidRDefault="00D57E0B" w:rsidP="006B538D">
      <w:pPr>
        <w:pStyle w:val="Web"/>
        <w:overflowPunct w:val="0"/>
        <w:spacing w:before="0" w:beforeAutospacing="0" w:after="0" w:afterAutospacing="0"/>
        <w:ind w:firstLine="482"/>
        <w:divId w:val="1193499829"/>
      </w:pP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firstLine="480"/>
        <w:divId w:val="1193499829"/>
      </w:pPr>
      <w:r>
        <w:t>財政永續為國家經濟發展基石，本部職掌全國財政事務，在兼顧財政</w:t>
      </w:r>
      <w:proofErr w:type="gramStart"/>
      <w:r>
        <w:t>健全、</w:t>
      </w:r>
      <w:proofErr w:type="gramEnd"/>
      <w:r>
        <w:t>租稅公平及經濟發展等目標下，將強化債務監管，恪遵財政紀律；優化租稅環境，鼓勵投資臺灣；精進查緝作為，強化邊境安全；活化國家資產，提升資產價值；媒</w:t>
      </w:r>
      <w:proofErr w:type="gramStart"/>
      <w:r>
        <w:t>合促參案投融</w:t>
      </w:r>
      <w:proofErr w:type="gramEnd"/>
      <w:r>
        <w:t>資源，擴大公共建設投資量能，支援政府各項施政需求。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firstLine="480"/>
        <w:divId w:val="1193499829"/>
      </w:pPr>
      <w:r>
        <w:t>本部同時將遵循總統治國藍圖與行政院「簡政便民」施政理念，在既有基礎下，動態調整相關策略與做法，推動各項財政改革，協助經濟發展，提升國家競爭力，達經濟與財政永續目標。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 w:line="320" w:lineRule="exact"/>
        <w:divId w:val="1193499829"/>
      </w:pPr>
      <w:r>
        <w:rPr>
          <w:rFonts w:hint="eastAsia"/>
        </w:rPr>
        <w:t xml:space="preserve">　　本部依據行政院</w:t>
      </w:r>
      <w:proofErr w:type="gramStart"/>
      <w:r>
        <w:rPr>
          <w:rFonts w:hint="eastAsia"/>
        </w:rPr>
        <w:t>109</w:t>
      </w:r>
      <w:proofErr w:type="gramEnd"/>
      <w:r>
        <w:rPr>
          <w:rFonts w:hint="eastAsia"/>
        </w:rPr>
        <w:t>年度施政方針，配合中程施政計畫及核定預算額度，並針對經社情勢變化及本部未來發展需要，編定</w:t>
      </w:r>
      <w:proofErr w:type="gramStart"/>
      <w:r>
        <w:rPr>
          <w:rFonts w:hint="eastAsia"/>
        </w:rPr>
        <w:t>109</w:t>
      </w:r>
      <w:proofErr w:type="gramEnd"/>
      <w:r>
        <w:rPr>
          <w:rFonts w:hint="eastAsia"/>
        </w:rPr>
        <w:t>年度施政計畫。</w:t>
      </w:r>
    </w:p>
    <w:p w:rsidR="00B73E0E" w:rsidRDefault="00B73E0E" w:rsidP="00D57E0B">
      <w:pPr>
        <w:overflowPunct w:val="0"/>
        <w:jc w:val="both"/>
        <w:divId w:val="1193499829"/>
      </w:pPr>
    </w:p>
    <w:p w:rsidR="00B73E0E" w:rsidRDefault="00AC2900" w:rsidP="00D57E0B">
      <w:pPr>
        <w:pStyle w:val="Web"/>
        <w:overflowPunct w:val="0"/>
        <w:spacing w:beforeLines="1" w:before="2" w:beforeAutospacing="0" w:after="0" w:afterAutospacing="0" w:line="400" w:lineRule="exact"/>
        <w:divId w:val="1193499829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壹、年度施政目標及策略</w:t>
      </w:r>
    </w:p>
    <w:p w:rsidR="00B73E0E" w:rsidRDefault="00AC2900" w:rsidP="00D57E0B">
      <w:pPr>
        <w:overflowPunct w:val="0"/>
        <w:jc w:val="both"/>
        <w:divId w:val="1193499829"/>
      </w:pPr>
      <w:r>
        <w:t>一、強化財務管理，提升財政效能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（一）增進代庫作業效能，提升機關內控機制。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（二）多元籌措財源，以應政務推動需要。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（三）提升支付效能，強化內部控制，確保支付安全。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（四）精進債務監管，恪遵財政紀律。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（五）落實地方財政輔導，調劑地方財政盈虛，提升地方財政自主。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（六）完善公益彩券業務管理，充實社會福利財源。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（七）強化公股股權管理，提升經營綜效。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（八）加強各機關規費、罰賠款及其他收入財務管理，健全規費徵收制度。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（九）健全菸酒管理，維護國人消費安全。</w:t>
      </w:r>
    </w:p>
    <w:p w:rsidR="00B73E0E" w:rsidRDefault="00AC2900" w:rsidP="00D57E0B">
      <w:pPr>
        <w:overflowPunct w:val="0"/>
        <w:jc w:val="both"/>
        <w:divId w:val="1193499829"/>
      </w:pPr>
      <w:r>
        <w:t>二、健全國家資產管理，創造資產活化效益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（一）積極辦理國有不動產接管，提升非公用財產活化效益；加速完成國有不動產勘查，增進各項業務執行效率。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（二）運用國家資產資料庫異動平</w:t>
      </w:r>
      <w:proofErr w:type="gramStart"/>
      <w:r>
        <w:t>臺</w:t>
      </w:r>
      <w:proofErr w:type="gramEnd"/>
      <w:r>
        <w:t>健全產籍資料，整合資訊資源，強化提升國有財產管理及運用效能。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（三）配合各級政府機關推動業務需求（含長照服務等），辦理國有不動產撥用。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（四）辦理已</w:t>
      </w:r>
      <w:proofErr w:type="gramStart"/>
      <w:r>
        <w:t>闢</w:t>
      </w:r>
      <w:proofErr w:type="gramEnd"/>
      <w:r>
        <w:t>建公共設施用地移交地方政府接管，達管用合一目標。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（五）輔導各機關健全國有公用財產管理業務，提升國產運用效能及效益。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（六）積極依「被占用國有非公用不動產加強清理第二期計畫」處理及收回被占用土地，解決土地被占用問題，活化運用收回之土地，增進資產運用效益。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（七）以出租（含標租）、招標設定地上權、改良利用等多元方式釋出國有不動產供民間活化利用，帶動民間投資，增裕國庫財源。</w:t>
      </w:r>
    </w:p>
    <w:p w:rsidR="00B73E0E" w:rsidRDefault="00AC2900" w:rsidP="00D57E0B">
      <w:pPr>
        <w:overflowPunct w:val="0"/>
        <w:jc w:val="both"/>
        <w:divId w:val="1193499829"/>
      </w:pPr>
      <w:r>
        <w:t>三、</w:t>
      </w:r>
      <w:proofErr w:type="gramStart"/>
      <w:r>
        <w:t>優化促</w:t>
      </w:r>
      <w:proofErr w:type="gramEnd"/>
      <w:r>
        <w:t>參推動環境，提升經濟發展量能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（一）</w:t>
      </w:r>
      <w:proofErr w:type="gramStart"/>
      <w:r>
        <w:t>優化促</w:t>
      </w:r>
      <w:proofErr w:type="gramEnd"/>
      <w:r>
        <w:t>參法制環境，吸引民間投資。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（二）運作民間參與公共建設投資平</w:t>
      </w:r>
      <w:proofErr w:type="gramStart"/>
      <w:r>
        <w:t>臺</w:t>
      </w:r>
      <w:proofErr w:type="gramEnd"/>
      <w:r>
        <w:t>，協助排除投資障礙及推動促參業務。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（三）媒</w:t>
      </w:r>
      <w:proofErr w:type="gramStart"/>
      <w:r>
        <w:t>合投融</w:t>
      </w:r>
      <w:proofErr w:type="gramEnd"/>
      <w:r>
        <w:t>資源，</w:t>
      </w:r>
      <w:proofErr w:type="gramStart"/>
      <w:r>
        <w:t>研</w:t>
      </w:r>
      <w:proofErr w:type="gramEnd"/>
      <w:r>
        <w:t>議多元籌資工具，擴大公共建設投資量能。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（四）加強招商引資、行銷媒合商機，提升招商成功率。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（五）運用促參輔導及獎補助機制，協助主辦機關開發案源及提升促參推動成效。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（六）辦理促參專業訓練考試認證及研習，強化促參專業及推動共識。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（七）積極參與國際公私部門夥伴關係（PPP）事務，交流推動促參經驗。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（八）強化促參資訊系統功能，提升資訊服務效能。</w:t>
      </w:r>
    </w:p>
    <w:p w:rsidR="00B73E0E" w:rsidRDefault="00AC2900" w:rsidP="00D57E0B">
      <w:pPr>
        <w:overflowPunct w:val="0"/>
        <w:jc w:val="both"/>
        <w:divId w:val="1193499829"/>
      </w:pPr>
      <w:r>
        <w:t>四、建構優質賦稅環境，維護租稅公平合理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（一）</w:t>
      </w:r>
      <w:proofErr w:type="gramStart"/>
      <w:r>
        <w:t>研</w:t>
      </w:r>
      <w:proofErr w:type="gramEnd"/>
      <w:r>
        <w:t xml:space="preserve">提相關稅法修正案，落實稅制改革，健全稅制。 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（二）適時檢討修正賦稅法規，配合經社環境發展。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 xml:space="preserve">（三）精進查核技術，遏止逃漏稅，維護租稅公平。 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lastRenderedPageBreak/>
        <w:t>（四）精</w:t>
      </w:r>
      <w:proofErr w:type="gramStart"/>
      <w:r>
        <w:t>進疏減訟</w:t>
      </w:r>
      <w:proofErr w:type="gramEnd"/>
      <w:r>
        <w:t>源方案，提升查核品質，有效化解徵納雙方爭議。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（五）</w:t>
      </w:r>
      <w:proofErr w:type="gramStart"/>
      <w:r>
        <w:t>賡</w:t>
      </w:r>
      <w:proofErr w:type="gramEnd"/>
      <w:r>
        <w:t>續推動稅政簡化，改善洽公環境，提升優質便民納稅服務。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（六）綿密租稅協定網絡，避免跨境重複課稅，營造有利經貿發展之租稅環境。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（七）增進實質國際參與及跨境合作交流，落實稅務資訊透明，維護國家地位，善盡國際義務。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（八）配合國際趨勢，建立</w:t>
      </w:r>
      <w:proofErr w:type="gramStart"/>
      <w:r>
        <w:t>我國反避稅制</w:t>
      </w:r>
      <w:proofErr w:type="gramEnd"/>
      <w:r>
        <w:t>度，防杜跨國租稅規避，維護租稅公平。</w:t>
      </w:r>
    </w:p>
    <w:p w:rsidR="00B73E0E" w:rsidRDefault="00AC2900" w:rsidP="00D57E0B">
      <w:pPr>
        <w:overflowPunct w:val="0"/>
        <w:jc w:val="both"/>
        <w:divId w:val="1193499829"/>
      </w:pPr>
      <w:r>
        <w:t>五、引進新興資通訊技術，創造財政資料加值效益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（一）優化雲端發票整合服務效能，提升整體服務及應用價值。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（二）建構跨機關電子稅務服務環境，擴大稅務服務應用範圍。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（三）建置財政部資料中心雲端共享平</w:t>
      </w:r>
      <w:proofErr w:type="gramStart"/>
      <w:r>
        <w:t>臺</w:t>
      </w:r>
      <w:proofErr w:type="gramEnd"/>
      <w:r>
        <w:t>，提升資訊資源整合及彈性運用綜效。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（四）強化</w:t>
      </w:r>
      <w:proofErr w:type="gramStart"/>
      <w:r>
        <w:t>基層資安防護</w:t>
      </w:r>
      <w:proofErr w:type="gramEnd"/>
      <w:r>
        <w:t>，確保整體資訊作業環境安全。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（五）精進</w:t>
      </w:r>
      <w:proofErr w:type="gramStart"/>
      <w:r>
        <w:t>稅務線上服務</w:t>
      </w:r>
      <w:proofErr w:type="gramEnd"/>
      <w:r>
        <w:t>，提升服務效能及促進跨國稅務資訊交換，維護租稅公平。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（六）強化稅務大數據分析技術及能量，提升決策品質及施政效能。</w:t>
      </w:r>
    </w:p>
    <w:p w:rsidR="00B73E0E" w:rsidRDefault="00AC2900" w:rsidP="00D57E0B">
      <w:pPr>
        <w:overflowPunct w:val="0"/>
        <w:jc w:val="both"/>
        <w:divId w:val="1193499829"/>
      </w:pPr>
      <w:r>
        <w:t>六、創新關務管理，提升通關效能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（一）優化科技查緝設備，增加邊境查緝量能。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（二）</w:t>
      </w:r>
      <w:proofErr w:type="gramStart"/>
      <w:r>
        <w:t>運用物聯監控</w:t>
      </w:r>
      <w:proofErr w:type="gramEnd"/>
      <w:r>
        <w:t>網絡，強化貨物移動安全。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（三）完備保稅智慧平</w:t>
      </w:r>
      <w:proofErr w:type="gramStart"/>
      <w:r>
        <w:t>臺</w:t>
      </w:r>
      <w:proofErr w:type="gramEnd"/>
      <w:r>
        <w:t>，精進e化作業管理。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（四）改善快遞通關秩序，維護公平營業環境。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（五）落實執行貿易救濟，確保產業合理經營。</w:t>
      </w:r>
    </w:p>
    <w:p w:rsidR="00B73E0E" w:rsidRDefault="00AC2900" w:rsidP="00D57E0B">
      <w:pPr>
        <w:pStyle w:val="Web"/>
        <w:overflowPunct w:val="0"/>
        <w:spacing w:before="0" w:beforeAutospacing="0" w:after="0" w:afterAutospacing="0"/>
        <w:ind w:left="720" w:hanging="720"/>
        <w:divId w:val="1193499829"/>
      </w:pPr>
      <w:r>
        <w:t>（六）積極洽簽關務協定，建構便捷與安全通關環境，提升雙邊關務實質合作。</w:t>
      </w:r>
    </w:p>
    <w:p w:rsidR="00B73E0E" w:rsidRDefault="00AC2900">
      <w:pPr>
        <w:divId w:val="1193499829"/>
      </w:pPr>
      <w:r>
        <w:br w:type="page"/>
      </w:r>
    </w:p>
    <w:p w:rsidR="00B73E0E" w:rsidRDefault="00AC2900" w:rsidP="009711D4">
      <w:pPr>
        <w:pStyle w:val="Web"/>
        <w:spacing w:beforeLines="1" w:before="2" w:beforeAutospacing="0" w:after="0" w:afterAutospacing="0" w:line="400" w:lineRule="exact"/>
        <w:divId w:val="1193499829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貳、年度重要計畫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1635"/>
        <w:gridCol w:w="715"/>
        <w:gridCol w:w="6235"/>
      </w:tblGrid>
      <w:tr w:rsidR="00B73E0E">
        <w:trPr>
          <w:divId w:val="1193499829"/>
          <w:tblHeader/>
        </w:trPr>
        <w:tc>
          <w:tcPr>
            <w:tcW w:w="8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工作計畫名稱</w:t>
            </w:r>
          </w:p>
        </w:tc>
        <w:tc>
          <w:tcPr>
            <w:tcW w:w="8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重要計畫項目</w:t>
            </w:r>
          </w:p>
        </w:tc>
        <w:tc>
          <w:tcPr>
            <w:tcW w:w="3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計畫類別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實施內容</w:t>
            </w:r>
          </w:p>
        </w:tc>
      </w:tr>
      <w:tr w:rsidR="00B73E0E">
        <w:trPr>
          <w:divId w:val="119349982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國庫業務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多元籌措歲入財源支應政務推動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一、辦理</w:t>
            </w:r>
            <w:proofErr w:type="gramStart"/>
            <w:r>
              <w:rPr>
                <w:rFonts w:hint="eastAsia"/>
              </w:rPr>
              <w:t>110</w:t>
            </w:r>
            <w:proofErr w:type="gramEnd"/>
            <w:r>
              <w:rPr>
                <w:rFonts w:hint="eastAsia"/>
              </w:rPr>
              <w:t>年度中央政府預算籌編，多元籌措歲入財源，妥適規劃融資額度。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</w:t>
            </w:r>
            <w:proofErr w:type="gramStart"/>
            <w:r>
              <w:rPr>
                <w:rFonts w:hint="eastAsia"/>
              </w:rPr>
              <w:t>綜整中央政府</w:t>
            </w:r>
            <w:proofErr w:type="gramEnd"/>
            <w:r>
              <w:rPr>
                <w:rFonts w:hint="eastAsia"/>
              </w:rPr>
              <w:t>總預算歲入實徵資料，以利掌握年度餘</w:t>
            </w:r>
            <w:proofErr w:type="gramStart"/>
            <w:r>
              <w:rPr>
                <w:rFonts w:hint="eastAsia"/>
              </w:rPr>
              <w:t>絀</w:t>
            </w:r>
            <w:proofErr w:type="gramEnd"/>
            <w:r>
              <w:rPr>
                <w:rFonts w:hint="eastAsia"/>
              </w:rPr>
              <w:t>情形及政策</w:t>
            </w:r>
            <w:proofErr w:type="gramStart"/>
            <w:r>
              <w:rPr>
                <w:rFonts w:hint="eastAsia"/>
              </w:rPr>
              <w:t>研</w:t>
            </w:r>
            <w:proofErr w:type="gramEnd"/>
            <w:r>
              <w:rPr>
                <w:rFonts w:hint="eastAsia"/>
              </w:rPr>
              <w:t>議參考。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三、因應中央政府財政現況與政策方向，</w:t>
            </w:r>
            <w:proofErr w:type="gramStart"/>
            <w:r>
              <w:rPr>
                <w:rFonts w:hint="eastAsia"/>
              </w:rPr>
              <w:t>研</w:t>
            </w:r>
            <w:proofErr w:type="gramEnd"/>
            <w:r>
              <w:rPr>
                <w:rFonts w:hint="eastAsia"/>
              </w:rPr>
              <w:t>提增進財務效能或減少不經濟支出等建議，落實財政紀律。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proofErr w:type="gramStart"/>
            <w:r>
              <w:rPr>
                <w:rFonts w:hint="eastAsia"/>
              </w:rPr>
              <w:t>強化庫政管理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一、實地訪查國庫經辦行代庫業務，輔導推動國庫重要政策，</w:t>
            </w:r>
            <w:proofErr w:type="gramStart"/>
            <w:r>
              <w:rPr>
                <w:rFonts w:hint="eastAsia"/>
              </w:rPr>
              <w:t>精進代庫</w:t>
            </w:r>
            <w:proofErr w:type="gramEnd"/>
            <w:r>
              <w:rPr>
                <w:rFonts w:hint="eastAsia"/>
              </w:rPr>
              <w:t>作業效能，優質國庫服務品質。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二、實地訪查中央政府機關出納業務，協助強化出納事務管理及內控機制。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三、辦理國庫管理及出納內控研習班，並製作數位學習課程，增進中央政府機關主辦出納與出納管理人員專業知能。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精進集中支付作業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一、建置國庫支付資料檢核及金融機構資料</w:t>
            </w:r>
            <w:proofErr w:type="gramStart"/>
            <w:r>
              <w:rPr>
                <w:rFonts w:hint="eastAsia"/>
              </w:rPr>
              <w:t>ｅ</w:t>
            </w:r>
            <w:proofErr w:type="gramEnd"/>
            <w:r>
              <w:rPr>
                <w:rFonts w:hint="eastAsia"/>
              </w:rPr>
              <w:t>化處理等機制，增進支付效能。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二、建置各機關使用國庫相關系統帳號權限清查盤點</w:t>
            </w:r>
            <w:proofErr w:type="gramStart"/>
            <w:r>
              <w:rPr>
                <w:rFonts w:hint="eastAsia"/>
              </w:rPr>
              <w:t>ｅ</w:t>
            </w:r>
            <w:proofErr w:type="gramEnd"/>
            <w:r>
              <w:rPr>
                <w:rFonts w:hint="eastAsia"/>
              </w:rPr>
              <w:t>化處理機制，確保庫款支付安全。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定期適量發行債券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一、依照年度公債及國庫券發行計畫，定期適量發行公債及國庫券，籌集國庫所需資金，及因應債務基金財務運作需求。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二、運作中央政府債務基金，調整債務結構，</w:t>
            </w:r>
            <w:proofErr w:type="gramStart"/>
            <w:r>
              <w:rPr>
                <w:rFonts w:hint="eastAsia"/>
              </w:rPr>
              <w:t>平衡代際負擔</w:t>
            </w:r>
            <w:proofErr w:type="gramEnd"/>
            <w:r>
              <w:rPr>
                <w:rFonts w:hint="eastAsia"/>
              </w:rPr>
              <w:t>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三、控制中央政府1年以上公共債務</w:t>
            </w:r>
            <w:proofErr w:type="gramStart"/>
            <w:r>
              <w:rPr>
                <w:rFonts w:hint="eastAsia"/>
              </w:rPr>
              <w:t>未償</w:t>
            </w:r>
            <w:proofErr w:type="gramEnd"/>
            <w:r>
              <w:rPr>
                <w:rFonts w:hint="eastAsia"/>
              </w:rPr>
              <w:t>餘額占前3年度名目GDP平均數比率不超過40.6</w:t>
            </w:r>
            <w:r w:rsidR="006B538D">
              <w:rPr>
                <w:rFonts w:hint="eastAsia"/>
              </w:rPr>
              <w:t>%</w:t>
            </w:r>
            <w:r>
              <w:rPr>
                <w:rFonts w:hint="eastAsia"/>
              </w:rPr>
              <w:t>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落實債務監督管理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一、依據債務分級管理機制，按月監管直轄市及縣（市）政府年度舉債額度及公共債務</w:t>
            </w:r>
            <w:proofErr w:type="gramStart"/>
            <w:r>
              <w:rPr>
                <w:rFonts w:hint="eastAsia"/>
              </w:rPr>
              <w:t>未償</w:t>
            </w:r>
            <w:proofErr w:type="gramEnd"/>
            <w:r>
              <w:rPr>
                <w:rFonts w:hint="eastAsia"/>
              </w:rPr>
              <w:t>餘額情形，強化地方政府公共債務監督與管理。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二、定期公布各級政府每月及年度公共債務資訊，強化債務資訊揭露，提升財政透明度。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落實地方財政輔導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一、修正中央統籌分配稅款分配辦法。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二、推廣宣導開源節流措施。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三、辦理地方財政業務考核。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四、開辦地方財政研習班。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五、協助地方政府年關資金調度。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強化彩券管理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一、督導發行機構年度盈餘目標達成率符合甄選公告規定。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二、辦理公益彩券業務查核，督促發行機構完善彩券業務。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三、召開公益彩券監理會及會同衛生</w:t>
            </w:r>
            <w:proofErr w:type="gramStart"/>
            <w:r>
              <w:rPr>
                <w:rFonts w:hint="eastAsia"/>
              </w:rPr>
              <w:t>福利部對盈餘</w:t>
            </w:r>
            <w:proofErr w:type="gramEnd"/>
            <w:r>
              <w:rPr>
                <w:rFonts w:hint="eastAsia"/>
              </w:rPr>
              <w:t>獲配機關考核，強化盈餘運用監督。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強化公股股權管理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 xml:space="preserve">一、考核公股事業財政部股權代表績效。 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二、召開金融與非金融業務研討會，瞭解公股事業公司治理成效。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lastRenderedPageBreak/>
              <w:t>三、辦理公股事業董監改選（派）事宜。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強化各機關規費、罰賠款及其他收入財務管理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一、本年度訪查12個機關歲入執行情形。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二、按季核算中央政府各機關歲入執行情形。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三、完成中央政府各機關新增與調整規費項目120項。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健全菸酒管理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一、持續推動「優質認證酒類產業發展方案」，提高認證標誌知名度、提升國際競爭力及優化營運體質。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</w:t>
            </w:r>
            <w:proofErr w:type="gramStart"/>
            <w:r>
              <w:rPr>
                <w:rFonts w:hint="eastAsia"/>
              </w:rPr>
              <w:t>賡</w:t>
            </w:r>
            <w:proofErr w:type="gramEnd"/>
            <w:r>
              <w:rPr>
                <w:rFonts w:hint="eastAsia"/>
              </w:rPr>
              <w:t>續辦理進口酒類衛生查驗制度，保障國人飲酒安全。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三、加強查緝私劣菸酒，維護消費者安全，保障合法業者權益。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新南向政策－強化中國輸出入銀行融資功能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擴增中國輸出入銀行融資、保證及輸出保險</w:t>
            </w:r>
            <w:proofErr w:type="gramStart"/>
            <w:r>
              <w:rPr>
                <w:rFonts w:hint="eastAsia"/>
              </w:rPr>
              <w:t>承作</w:t>
            </w:r>
            <w:proofErr w:type="gramEnd"/>
            <w:r>
              <w:rPr>
                <w:rFonts w:hint="eastAsia"/>
              </w:rPr>
              <w:t>量，並以建置｢系統、整廠及工程產業輸出聯貸平台」提供廠商所需融資服務。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賦稅業務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健全稅制落實租稅公平合理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一、落實稅制、稅政改革，</w:t>
            </w:r>
            <w:proofErr w:type="gramStart"/>
            <w:r>
              <w:rPr>
                <w:rFonts w:hint="eastAsia"/>
              </w:rPr>
              <w:t>研</w:t>
            </w:r>
            <w:proofErr w:type="gramEnd"/>
            <w:r>
              <w:rPr>
                <w:rFonts w:hint="eastAsia"/>
              </w:rPr>
              <w:t xml:space="preserve">擬修正（訂定）賦稅法規、行政規則、發布解釋函令。 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二、執行風紀考核及督導法紀教育暨風紀宣導。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執行維護租稅公平重點工作計畫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一、規劃年度「維護租稅公平重點工作」計畫，選定具有指標作用及逃漏情形較為嚴重項目，擬訂查核計畫，集中人力及經費專案查核，</w:t>
            </w:r>
            <w:proofErr w:type="gramStart"/>
            <w:r>
              <w:rPr>
                <w:rFonts w:hint="eastAsia"/>
              </w:rPr>
              <w:t>俾</w:t>
            </w:r>
            <w:proofErr w:type="gramEnd"/>
            <w:r>
              <w:rPr>
                <w:rFonts w:hint="eastAsia"/>
              </w:rPr>
              <w:t xml:space="preserve">資遵循及執行。 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二、督導各</w:t>
            </w:r>
            <w:proofErr w:type="gramStart"/>
            <w:r>
              <w:rPr>
                <w:rFonts w:hint="eastAsia"/>
              </w:rPr>
              <w:t>稽</w:t>
            </w:r>
            <w:proofErr w:type="gramEnd"/>
            <w:r>
              <w:rPr>
                <w:rFonts w:hint="eastAsia"/>
              </w:rPr>
              <w:t>徵機關加強辦理各項查核作業，維護租稅公平與社會正義，持續掌握新型態租稅規避及逃漏稅案件類型，促使納稅義務人自動補報繳稅，進而養成人人誠實納稅良好習慣，建立公平優質租稅環境。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執行稅捐</w:t>
            </w:r>
            <w:proofErr w:type="gramStart"/>
            <w:r>
              <w:rPr>
                <w:rFonts w:hint="eastAsia"/>
              </w:rPr>
              <w:t>稽</w:t>
            </w:r>
            <w:proofErr w:type="gramEnd"/>
            <w:r>
              <w:rPr>
                <w:rFonts w:hint="eastAsia"/>
              </w:rPr>
              <w:t>徵作業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一、規劃年度</w:t>
            </w:r>
            <w:proofErr w:type="gramStart"/>
            <w:r>
              <w:rPr>
                <w:rFonts w:hint="eastAsia"/>
              </w:rPr>
              <w:t>各稅加強稽</w:t>
            </w:r>
            <w:proofErr w:type="gramEnd"/>
            <w:r>
              <w:rPr>
                <w:rFonts w:hint="eastAsia"/>
              </w:rPr>
              <w:t>徵作業計畫，強化稅捐徵收，</w:t>
            </w:r>
            <w:proofErr w:type="gramStart"/>
            <w:r>
              <w:rPr>
                <w:rFonts w:hint="eastAsia"/>
              </w:rPr>
              <w:t>挹</w:t>
            </w:r>
            <w:proofErr w:type="gramEnd"/>
            <w:r>
              <w:rPr>
                <w:rFonts w:hint="eastAsia"/>
              </w:rPr>
              <w:t xml:space="preserve">注國家建設財源。 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二、督導各</w:t>
            </w:r>
            <w:proofErr w:type="gramStart"/>
            <w:r>
              <w:rPr>
                <w:rFonts w:hint="eastAsia"/>
              </w:rPr>
              <w:t>稽</w:t>
            </w:r>
            <w:proofErr w:type="gramEnd"/>
            <w:r>
              <w:rPr>
                <w:rFonts w:hint="eastAsia"/>
              </w:rPr>
              <w:t>徵機關落實</w:t>
            </w:r>
            <w:proofErr w:type="gramStart"/>
            <w:r>
              <w:rPr>
                <w:rFonts w:hint="eastAsia"/>
              </w:rPr>
              <w:t>稽徵</w:t>
            </w:r>
            <w:proofErr w:type="gramEnd"/>
            <w:r>
              <w:rPr>
                <w:rFonts w:hint="eastAsia"/>
              </w:rPr>
              <w:t>，強化為民服務工作，期能順利達成全年稅收預算目標，支應政府施政所需。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推動綜合所得稅結算申報稅額試算服務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對於申報內容單純案件，</w:t>
            </w:r>
            <w:proofErr w:type="gramStart"/>
            <w:r>
              <w:rPr>
                <w:rFonts w:hint="eastAsia"/>
              </w:rPr>
              <w:t>賡</w:t>
            </w:r>
            <w:proofErr w:type="gramEnd"/>
            <w:r>
              <w:rPr>
                <w:rFonts w:hint="eastAsia"/>
              </w:rPr>
              <w:t>續提供綜合所得稅結算申報稅額試算服務，協助納稅義務人輕鬆完成申報作業。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推動便利繳稅機制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proofErr w:type="gramStart"/>
            <w:r>
              <w:rPr>
                <w:rFonts w:hint="eastAsia"/>
              </w:rPr>
              <w:t>賡</w:t>
            </w:r>
            <w:proofErr w:type="gramEnd"/>
            <w:r>
              <w:rPr>
                <w:rFonts w:hint="eastAsia"/>
              </w:rPr>
              <w:t>續推廣各種便利性繳稅管道，加強宣導電子支付工具及行動裝置繳稅服務，提升電子支付使用率及</w:t>
            </w:r>
            <w:proofErr w:type="gramStart"/>
            <w:r>
              <w:rPr>
                <w:rFonts w:hint="eastAsia"/>
              </w:rPr>
              <w:t>稽</w:t>
            </w:r>
            <w:proofErr w:type="gramEnd"/>
            <w:r>
              <w:rPr>
                <w:rFonts w:hint="eastAsia"/>
              </w:rPr>
              <w:t>徵機關行政效能，提供優質便民服務。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推動疏減</w:t>
            </w:r>
            <w:proofErr w:type="gramStart"/>
            <w:r>
              <w:rPr>
                <w:rFonts w:hint="eastAsia"/>
              </w:rPr>
              <w:t>訟</w:t>
            </w:r>
            <w:proofErr w:type="gramEnd"/>
            <w:r>
              <w:rPr>
                <w:rFonts w:hint="eastAsia"/>
              </w:rPr>
              <w:t>源方案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proofErr w:type="gramStart"/>
            <w:r>
              <w:rPr>
                <w:rFonts w:hint="eastAsia"/>
              </w:rPr>
              <w:t>暢通徵</w:t>
            </w:r>
            <w:proofErr w:type="gramEnd"/>
            <w:r>
              <w:rPr>
                <w:rFonts w:hint="eastAsia"/>
              </w:rPr>
              <w:t>納雙方溝通管道、提升案件查核品質，營造租稅公平</w:t>
            </w:r>
            <w:proofErr w:type="gramStart"/>
            <w:r>
              <w:rPr>
                <w:rFonts w:hint="eastAsia"/>
              </w:rPr>
              <w:t>合理及徵納</w:t>
            </w:r>
            <w:proofErr w:type="gramEnd"/>
            <w:r>
              <w:rPr>
                <w:rFonts w:hint="eastAsia"/>
              </w:rPr>
              <w:t>和諧，有效疏減</w:t>
            </w:r>
            <w:proofErr w:type="gramStart"/>
            <w:r>
              <w:rPr>
                <w:rFonts w:hint="eastAsia"/>
              </w:rPr>
              <w:t>訟</w:t>
            </w:r>
            <w:proofErr w:type="gramEnd"/>
            <w:r>
              <w:rPr>
                <w:rFonts w:hint="eastAsia"/>
              </w:rPr>
              <w:t>源。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統一發票給獎及推行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AF75F0">
            <w:pPr>
              <w:pStyle w:val="Web"/>
              <w:wordWrap w:val="0"/>
              <w:spacing w:before="0" w:beforeAutospacing="0" w:after="0" w:afterAutospacing="0" w:line="320" w:lineRule="exact"/>
              <w:ind w:left="482" w:hanging="482"/>
            </w:pPr>
            <w:r>
              <w:rPr>
                <w:rFonts w:hint="eastAsia"/>
              </w:rPr>
              <w:t>一、編列、控管統一發票給獎、檢舉獎金及推行等相關經費預算。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二、控管統一發票發售及消費稽查等所需相關經費。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三、規劃及調整中獎組數</w:t>
            </w:r>
            <w:r w:rsidR="00AF75F0" w:rsidRPr="00AF75F0">
              <w:rPr>
                <w:rFonts w:hint="eastAsia"/>
              </w:rPr>
              <w:t>，並適時增加雲端發票專屬獎項及組數或期望值。</w:t>
            </w:r>
            <w:r>
              <w:rPr>
                <w:rFonts w:hint="eastAsia"/>
              </w:rPr>
              <w:t xml:space="preserve"> 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四、統一發票推行及稅制稅政教育宣導。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財政部建構統</w:t>
            </w:r>
            <w:r>
              <w:rPr>
                <w:rFonts w:hint="eastAsia"/>
              </w:rPr>
              <w:lastRenderedPageBreak/>
              <w:t>一發票兌獎多元服務管道計畫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lastRenderedPageBreak/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計畫期程自</w:t>
            </w:r>
            <w:proofErr w:type="gramStart"/>
            <w:r>
              <w:rPr>
                <w:rFonts w:hint="eastAsia"/>
              </w:rPr>
              <w:t>106</w:t>
            </w:r>
            <w:proofErr w:type="gramEnd"/>
            <w:r>
              <w:rPr>
                <w:rFonts w:hint="eastAsia"/>
              </w:rPr>
              <w:t>年度至</w:t>
            </w:r>
            <w:proofErr w:type="gramStart"/>
            <w:r>
              <w:rPr>
                <w:rFonts w:hint="eastAsia"/>
              </w:rPr>
              <w:t>110</w:t>
            </w:r>
            <w:proofErr w:type="gramEnd"/>
            <w:r>
              <w:rPr>
                <w:rFonts w:hint="eastAsia"/>
              </w:rPr>
              <w:t>年度，經費合計1,178,000</w:t>
            </w:r>
            <w:r>
              <w:rPr>
                <w:rFonts w:hint="eastAsia"/>
              </w:rPr>
              <w:lastRenderedPageBreak/>
              <w:t>千元，該計畫</w:t>
            </w:r>
            <w:proofErr w:type="gramStart"/>
            <w:r>
              <w:rPr>
                <w:rFonts w:hint="eastAsia"/>
              </w:rPr>
              <w:t>109</w:t>
            </w:r>
            <w:proofErr w:type="gramEnd"/>
            <w:r>
              <w:rPr>
                <w:rFonts w:hint="eastAsia"/>
              </w:rPr>
              <w:t>年度預定辦理工作項目：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一、維運中獎清冊資料庫及應用系統。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二、維運統一發票兌獎平</w:t>
            </w:r>
            <w:proofErr w:type="gramStart"/>
            <w:r>
              <w:rPr>
                <w:rFonts w:hint="eastAsia"/>
              </w:rPr>
              <w:t>臺</w:t>
            </w:r>
            <w:proofErr w:type="gramEnd"/>
            <w:r>
              <w:rPr>
                <w:rFonts w:hint="eastAsia"/>
              </w:rPr>
              <w:t>及APP兌獎系統。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proofErr w:type="gramStart"/>
            <w:r>
              <w:rPr>
                <w:rFonts w:hint="eastAsia"/>
              </w:rPr>
              <w:t>反避稅制</w:t>
            </w:r>
            <w:proofErr w:type="gramEnd"/>
            <w:r>
              <w:rPr>
                <w:rFonts w:hint="eastAsia"/>
              </w:rPr>
              <w:t>度推動作業及宣導計畫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Pr="00AF75F0" w:rsidRDefault="00AF75F0" w:rsidP="00AF75F0">
            <w:pPr>
              <w:pStyle w:val="Web"/>
              <w:wordWrap w:val="0"/>
              <w:spacing w:before="0" w:beforeAutospacing="0" w:after="0" w:afterAutospacing="0" w:line="320" w:lineRule="exact"/>
              <w:ind w:left="482" w:hanging="482"/>
              <w:rPr>
                <w:rFonts w:hint="eastAsia"/>
                <w:color w:val="000000" w:themeColor="text1"/>
              </w:rPr>
            </w:pPr>
            <w:r w:rsidRPr="00AF75F0">
              <w:rPr>
                <w:rFonts w:hint="eastAsia"/>
                <w:color w:val="000000" w:themeColor="text1"/>
              </w:rPr>
              <w:t>一、</w:t>
            </w:r>
            <w:r w:rsidR="00AC2900" w:rsidRPr="00AF75F0">
              <w:rPr>
                <w:rFonts w:hint="eastAsia"/>
                <w:color w:val="000000" w:themeColor="text1"/>
              </w:rPr>
              <w:t>規劃</w:t>
            </w:r>
            <w:proofErr w:type="gramStart"/>
            <w:r w:rsidR="00AC2900" w:rsidRPr="00AF75F0">
              <w:rPr>
                <w:rFonts w:hint="eastAsia"/>
                <w:color w:val="000000" w:themeColor="text1"/>
              </w:rPr>
              <w:t>相關反避稅制</w:t>
            </w:r>
            <w:proofErr w:type="gramEnd"/>
            <w:r w:rsidR="00AC2900" w:rsidRPr="00AF75F0">
              <w:rPr>
                <w:rFonts w:hint="eastAsia"/>
                <w:color w:val="000000" w:themeColor="text1"/>
              </w:rPr>
              <w:t>度資訊保管及管理系統，</w:t>
            </w:r>
            <w:proofErr w:type="gramStart"/>
            <w:r w:rsidR="00AC2900" w:rsidRPr="00AF75F0">
              <w:rPr>
                <w:rFonts w:hint="eastAsia"/>
                <w:color w:val="000000" w:themeColor="text1"/>
              </w:rPr>
              <w:t>俾</w:t>
            </w:r>
            <w:proofErr w:type="gramEnd"/>
            <w:r w:rsidR="00AC2900" w:rsidRPr="00AF75F0">
              <w:rPr>
                <w:rFonts w:hint="eastAsia"/>
                <w:color w:val="000000" w:themeColor="text1"/>
              </w:rPr>
              <w:t>利資訊應用及提升資訊透明。</w:t>
            </w:r>
          </w:p>
          <w:p w:rsidR="00AF75F0" w:rsidRDefault="00AF75F0" w:rsidP="00AF75F0">
            <w:pPr>
              <w:pStyle w:val="Web"/>
              <w:wordWrap w:val="0"/>
              <w:spacing w:before="0" w:beforeAutospacing="0" w:after="0" w:afterAutospacing="0" w:line="320" w:lineRule="exact"/>
              <w:ind w:left="482" w:hanging="482"/>
            </w:pPr>
            <w:r w:rsidRPr="00AF75F0">
              <w:rPr>
                <w:rFonts w:hint="eastAsia"/>
                <w:color w:val="000000" w:themeColor="text1"/>
              </w:rPr>
              <w:t>二、辦理宣導及講習，</w:t>
            </w:r>
            <w:proofErr w:type="gramStart"/>
            <w:r w:rsidRPr="00AF75F0">
              <w:rPr>
                <w:rFonts w:hint="eastAsia"/>
                <w:color w:val="000000" w:themeColor="text1"/>
              </w:rPr>
              <w:t>俾</w:t>
            </w:r>
            <w:proofErr w:type="gramEnd"/>
            <w:r w:rsidRPr="00AF75F0">
              <w:rPr>
                <w:rFonts w:hint="eastAsia"/>
                <w:color w:val="000000" w:themeColor="text1"/>
              </w:rPr>
              <w:t>利新制順利施行。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財政部</w:t>
            </w:r>
            <w:proofErr w:type="gramStart"/>
            <w:r>
              <w:rPr>
                <w:rFonts w:hint="eastAsia"/>
              </w:rPr>
              <w:t>臺</w:t>
            </w:r>
            <w:proofErr w:type="gramEnd"/>
            <w:r>
              <w:rPr>
                <w:rFonts w:hint="eastAsia"/>
              </w:rPr>
              <w:t>北國稅局信義分局辦公廳舍取得計畫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社會發展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計畫期程自</w:t>
            </w:r>
            <w:proofErr w:type="gramStart"/>
            <w:r>
              <w:rPr>
                <w:rFonts w:hint="eastAsia"/>
              </w:rPr>
              <w:t>107</w:t>
            </w:r>
            <w:proofErr w:type="gramEnd"/>
            <w:r>
              <w:rPr>
                <w:rFonts w:hint="eastAsia"/>
              </w:rPr>
              <w:t>年度至</w:t>
            </w:r>
            <w:proofErr w:type="gramStart"/>
            <w:r>
              <w:rPr>
                <w:rFonts w:hint="eastAsia"/>
              </w:rPr>
              <w:t>110</w:t>
            </w:r>
            <w:proofErr w:type="gramEnd"/>
            <w:r>
              <w:rPr>
                <w:rFonts w:hint="eastAsia"/>
              </w:rPr>
              <w:t>年度，經費合計163,558千元，該計畫</w:t>
            </w:r>
            <w:proofErr w:type="gramStart"/>
            <w:r>
              <w:rPr>
                <w:rFonts w:hint="eastAsia"/>
              </w:rPr>
              <w:t>109</w:t>
            </w:r>
            <w:proofErr w:type="gramEnd"/>
            <w:r>
              <w:rPr>
                <w:rFonts w:hint="eastAsia"/>
              </w:rPr>
              <w:t>年度預定辦理工作項目：分攤工程款（配合臺北市政府建築工程施工及監造進度辦理）。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財政部北區國稅局辦理羅東</w:t>
            </w:r>
            <w:proofErr w:type="gramStart"/>
            <w:r>
              <w:rPr>
                <w:rFonts w:hint="eastAsia"/>
              </w:rPr>
              <w:t>稽</w:t>
            </w:r>
            <w:proofErr w:type="gramEnd"/>
            <w:r>
              <w:rPr>
                <w:rFonts w:hint="eastAsia"/>
              </w:rPr>
              <w:t>徵所辦公廳舍取得計畫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社會發展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計畫期程自</w:t>
            </w:r>
            <w:proofErr w:type="gramStart"/>
            <w:r>
              <w:rPr>
                <w:rFonts w:hint="eastAsia"/>
              </w:rPr>
              <w:t>105</w:t>
            </w:r>
            <w:proofErr w:type="gramEnd"/>
            <w:r>
              <w:rPr>
                <w:rFonts w:hint="eastAsia"/>
              </w:rPr>
              <w:t>年度至</w:t>
            </w:r>
            <w:proofErr w:type="gramStart"/>
            <w:r>
              <w:rPr>
                <w:rFonts w:hint="eastAsia"/>
              </w:rPr>
              <w:t>110</w:t>
            </w:r>
            <w:proofErr w:type="gramEnd"/>
            <w:r>
              <w:rPr>
                <w:rFonts w:hint="eastAsia"/>
              </w:rPr>
              <w:t>年度，經費合計262,033千元，該計畫</w:t>
            </w:r>
            <w:proofErr w:type="gramStart"/>
            <w:r>
              <w:rPr>
                <w:rFonts w:hint="eastAsia"/>
              </w:rPr>
              <w:t>109</w:t>
            </w:r>
            <w:proofErr w:type="gramEnd"/>
            <w:r>
              <w:rPr>
                <w:rFonts w:hint="eastAsia"/>
              </w:rPr>
              <w:t>年度預定辦理工作項目：分攤工程款（配合建築工程施工及監造進度辦理）。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財政部高雄國稅局及勞動部職業</w:t>
            </w:r>
            <w:proofErr w:type="gramStart"/>
            <w:r>
              <w:rPr>
                <w:rFonts w:hint="eastAsia"/>
              </w:rPr>
              <w:t>安全衛生署</w:t>
            </w:r>
            <w:proofErr w:type="gramEnd"/>
            <w:r>
              <w:rPr>
                <w:rFonts w:hint="eastAsia"/>
              </w:rPr>
              <w:t>合署興建所屬單位辦公廳舍計畫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社會發展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BE0656">
            <w:pPr>
              <w:pStyle w:val="Web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計畫期程自</w:t>
            </w:r>
            <w:proofErr w:type="gramStart"/>
            <w:r>
              <w:rPr>
                <w:rFonts w:hint="eastAsia"/>
              </w:rPr>
              <w:t>107</w:t>
            </w:r>
            <w:proofErr w:type="gramEnd"/>
            <w:r>
              <w:rPr>
                <w:rFonts w:hint="eastAsia"/>
              </w:rPr>
              <w:t>年度至</w:t>
            </w:r>
            <w:proofErr w:type="gramStart"/>
            <w:r>
              <w:rPr>
                <w:rFonts w:hint="eastAsia"/>
              </w:rPr>
              <w:t>111</w:t>
            </w:r>
            <w:proofErr w:type="gramEnd"/>
            <w:r>
              <w:rPr>
                <w:rFonts w:hint="eastAsia"/>
              </w:rPr>
              <w:t>年度，應分攤經費合計327,883千元，</w:t>
            </w:r>
            <w:proofErr w:type="gramStart"/>
            <w:r>
              <w:rPr>
                <w:rFonts w:hint="eastAsia"/>
              </w:rPr>
              <w:t>109</w:t>
            </w:r>
            <w:proofErr w:type="gramEnd"/>
            <w:r>
              <w:rPr>
                <w:rFonts w:hint="eastAsia"/>
              </w:rPr>
              <w:t>年度預定辦理工作項目：營建施工、履約管理、界面圖整合；瑕疵處理、矯正、預防，</w:t>
            </w:r>
            <w:proofErr w:type="gramStart"/>
            <w:r>
              <w:rPr>
                <w:rFonts w:hint="eastAsia"/>
              </w:rPr>
              <w:t>進度與估驗</w:t>
            </w:r>
            <w:proofErr w:type="gramEnd"/>
            <w:r>
              <w:rPr>
                <w:rFonts w:hint="eastAsia"/>
              </w:rPr>
              <w:t>計價。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財政部</w:t>
            </w:r>
            <w:proofErr w:type="gramStart"/>
            <w:r>
              <w:rPr>
                <w:rFonts w:hint="eastAsia"/>
              </w:rPr>
              <w:t>臺</w:t>
            </w:r>
            <w:proofErr w:type="gramEnd"/>
            <w:r>
              <w:rPr>
                <w:rFonts w:hint="eastAsia"/>
              </w:rPr>
              <w:t>北國稅局萬華</w:t>
            </w:r>
            <w:proofErr w:type="gramStart"/>
            <w:r>
              <w:rPr>
                <w:rFonts w:hint="eastAsia"/>
              </w:rPr>
              <w:t>稽</w:t>
            </w:r>
            <w:proofErr w:type="gramEnd"/>
            <w:r>
              <w:rPr>
                <w:rFonts w:hint="eastAsia"/>
              </w:rPr>
              <w:t>徵所辦公廳舍整修計畫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計畫期程自</w:t>
            </w:r>
            <w:proofErr w:type="gramStart"/>
            <w:r>
              <w:rPr>
                <w:rFonts w:hint="eastAsia"/>
              </w:rPr>
              <w:t>108</w:t>
            </w:r>
            <w:proofErr w:type="gramEnd"/>
            <w:r>
              <w:rPr>
                <w:rFonts w:hint="eastAsia"/>
              </w:rPr>
              <w:t>年度至</w:t>
            </w:r>
            <w:proofErr w:type="gramStart"/>
            <w:r>
              <w:rPr>
                <w:rFonts w:hint="eastAsia"/>
              </w:rPr>
              <w:t>110</w:t>
            </w:r>
            <w:proofErr w:type="gramEnd"/>
            <w:r>
              <w:rPr>
                <w:rFonts w:hint="eastAsia"/>
              </w:rPr>
              <w:t>年度，經費合計92,422千元，該計畫</w:t>
            </w:r>
            <w:proofErr w:type="gramStart"/>
            <w:r>
              <w:rPr>
                <w:rFonts w:hint="eastAsia"/>
              </w:rPr>
              <w:t>109</w:t>
            </w:r>
            <w:proofErr w:type="gramEnd"/>
            <w:r>
              <w:rPr>
                <w:rFonts w:hint="eastAsia"/>
              </w:rPr>
              <w:t>年度預定辦理工作項目：工程招標及廠商施工。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關稅業務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財政部關務署海關</w:t>
            </w:r>
            <w:proofErr w:type="gramStart"/>
            <w:r>
              <w:rPr>
                <w:rFonts w:hint="eastAsia"/>
              </w:rPr>
              <w:t>巡緝艇汰舊換新</w:t>
            </w:r>
            <w:proofErr w:type="gramEnd"/>
            <w:r>
              <w:rPr>
                <w:rFonts w:hint="eastAsia"/>
              </w:rPr>
              <w:t>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社會發展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proofErr w:type="gramStart"/>
            <w:r>
              <w:rPr>
                <w:rFonts w:hint="eastAsia"/>
              </w:rPr>
              <w:t>汰</w:t>
            </w:r>
            <w:proofErr w:type="gramEnd"/>
            <w:r>
              <w:rPr>
                <w:rFonts w:hint="eastAsia"/>
              </w:rPr>
              <w:t>換5艘100噸級</w:t>
            </w:r>
            <w:proofErr w:type="gramStart"/>
            <w:r>
              <w:rPr>
                <w:rFonts w:hint="eastAsia"/>
              </w:rPr>
              <w:t>巡緝艇</w:t>
            </w:r>
            <w:proofErr w:type="gramEnd"/>
            <w:r>
              <w:rPr>
                <w:rFonts w:hint="eastAsia"/>
              </w:rPr>
              <w:t>，計畫期程自</w:t>
            </w:r>
            <w:proofErr w:type="gramStart"/>
            <w:r>
              <w:rPr>
                <w:rFonts w:hint="eastAsia"/>
              </w:rPr>
              <w:t>106</w:t>
            </w:r>
            <w:proofErr w:type="gramEnd"/>
            <w:r>
              <w:rPr>
                <w:rFonts w:hint="eastAsia"/>
              </w:rPr>
              <w:t>年度至</w:t>
            </w:r>
            <w:proofErr w:type="gramStart"/>
            <w:r>
              <w:rPr>
                <w:rFonts w:hint="eastAsia"/>
              </w:rPr>
              <w:t>112</w:t>
            </w:r>
            <w:proofErr w:type="gramEnd"/>
            <w:r>
              <w:rPr>
                <w:rFonts w:hint="eastAsia"/>
              </w:rPr>
              <w:t>年度，</w:t>
            </w:r>
            <w:proofErr w:type="gramStart"/>
            <w:r>
              <w:rPr>
                <w:rFonts w:hint="eastAsia"/>
              </w:rPr>
              <w:t>109</w:t>
            </w:r>
            <w:proofErr w:type="gramEnd"/>
            <w:r>
              <w:rPr>
                <w:rFonts w:hint="eastAsia"/>
              </w:rPr>
              <w:t>年度辦理5艘</w:t>
            </w:r>
            <w:proofErr w:type="gramStart"/>
            <w:r>
              <w:rPr>
                <w:rFonts w:hint="eastAsia"/>
              </w:rPr>
              <w:t>巡緝艇建造</w:t>
            </w:r>
            <w:proofErr w:type="gramEnd"/>
            <w:r>
              <w:rPr>
                <w:rFonts w:hint="eastAsia"/>
              </w:rPr>
              <w:t>案決標、簽約及第1艘</w:t>
            </w:r>
            <w:proofErr w:type="gramStart"/>
            <w:r>
              <w:rPr>
                <w:rFonts w:hint="eastAsia"/>
              </w:rPr>
              <w:t>巡緝艇開工</w:t>
            </w:r>
            <w:proofErr w:type="gramEnd"/>
            <w:r>
              <w:rPr>
                <w:rFonts w:hint="eastAsia"/>
              </w:rPr>
              <w:t>作業。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財政部關務署基隆關西16私貨倉庫新建計畫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社會發展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8C4AB6">
            <w:pPr>
              <w:pStyle w:val="Web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新建基隆關西16私貨倉庫，計畫期程自</w:t>
            </w:r>
            <w:proofErr w:type="gramStart"/>
            <w:r>
              <w:rPr>
                <w:rFonts w:hint="eastAsia"/>
              </w:rPr>
              <w:t>108</w:t>
            </w:r>
            <w:proofErr w:type="gramEnd"/>
            <w:r>
              <w:rPr>
                <w:rFonts w:hint="eastAsia"/>
              </w:rPr>
              <w:t>年度至</w:t>
            </w:r>
            <w:proofErr w:type="gramStart"/>
            <w:r>
              <w:rPr>
                <w:rFonts w:hint="eastAsia"/>
              </w:rPr>
              <w:t>112</w:t>
            </w:r>
            <w:proofErr w:type="gramEnd"/>
            <w:r>
              <w:rPr>
                <w:rFonts w:hint="eastAsia"/>
              </w:rPr>
              <w:t>年度，</w:t>
            </w:r>
            <w:proofErr w:type="gramStart"/>
            <w:r>
              <w:rPr>
                <w:rFonts w:hint="eastAsia"/>
              </w:rPr>
              <w:t>109</w:t>
            </w:r>
            <w:proofErr w:type="gramEnd"/>
            <w:r>
              <w:rPr>
                <w:rFonts w:hint="eastAsia"/>
              </w:rPr>
              <w:t>年度進行新建倉庫初步規劃及細部設計、工程經費報請工程會審議、申請建造及拆除執照並辦理工程招標作業。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第六貨櫃中心軌道式貨櫃檢查儀</w:t>
            </w:r>
            <w:proofErr w:type="gramStart"/>
            <w:r>
              <w:rPr>
                <w:rFonts w:hint="eastAsia"/>
              </w:rPr>
              <w:t>及儀檢站</w:t>
            </w:r>
            <w:proofErr w:type="gramEnd"/>
            <w:r>
              <w:rPr>
                <w:rFonts w:hint="eastAsia"/>
              </w:rPr>
              <w:t>建置計畫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社會發展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建置高雄關第六貨櫃中心軌道式貨櫃檢查儀</w:t>
            </w:r>
            <w:proofErr w:type="gramStart"/>
            <w:r>
              <w:rPr>
                <w:rFonts w:hint="eastAsia"/>
              </w:rPr>
              <w:t>及儀檢站</w:t>
            </w:r>
            <w:proofErr w:type="gramEnd"/>
            <w:r>
              <w:rPr>
                <w:rFonts w:hint="eastAsia"/>
              </w:rPr>
              <w:t>，計畫期程自</w:t>
            </w:r>
            <w:proofErr w:type="gramStart"/>
            <w:r>
              <w:rPr>
                <w:rFonts w:hint="eastAsia"/>
              </w:rPr>
              <w:t>109</w:t>
            </w:r>
            <w:proofErr w:type="gramEnd"/>
            <w:r>
              <w:rPr>
                <w:rFonts w:hint="eastAsia"/>
              </w:rPr>
              <w:t>年度至</w:t>
            </w:r>
            <w:proofErr w:type="gramStart"/>
            <w:r>
              <w:rPr>
                <w:rFonts w:hint="eastAsia"/>
              </w:rPr>
              <w:t>111</w:t>
            </w:r>
            <w:proofErr w:type="gramEnd"/>
            <w:r>
              <w:rPr>
                <w:rFonts w:hint="eastAsia"/>
              </w:rPr>
              <w:t>年度，</w:t>
            </w:r>
            <w:proofErr w:type="gramStart"/>
            <w:r>
              <w:rPr>
                <w:rFonts w:hint="eastAsia"/>
              </w:rPr>
              <w:t>109</w:t>
            </w:r>
            <w:proofErr w:type="gramEnd"/>
            <w:r>
              <w:rPr>
                <w:rFonts w:hint="eastAsia"/>
              </w:rPr>
              <w:t>年度辦理貨櫃檢查儀採購、審標、決標及簽約，並</w:t>
            </w:r>
            <w:proofErr w:type="gramStart"/>
            <w:r>
              <w:rPr>
                <w:rFonts w:hint="eastAsia"/>
              </w:rPr>
              <w:t>辦理儀檢站</w:t>
            </w:r>
            <w:proofErr w:type="gramEnd"/>
            <w:r>
              <w:rPr>
                <w:rFonts w:hint="eastAsia"/>
              </w:rPr>
              <w:t>設計監造、工程招標及申請建築執照作業。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財政部關務署小型X光行李檢查儀</w:t>
            </w:r>
            <w:proofErr w:type="gramStart"/>
            <w:r>
              <w:rPr>
                <w:rFonts w:hint="eastAsia"/>
              </w:rPr>
              <w:t>汰</w:t>
            </w:r>
            <w:proofErr w:type="gramEnd"/>
            <w:r>
              <w:rPr>
                <w:rFonts w:hint="eastAsia"/>
              </w:rPr>
              <w:t>購計畫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社會發展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proofErr w:type="gramStart"/>
            <w:r>
              <w:rPr>
                <w:rFonts w:hint="eastAsia"/>
              </w:rPr>
              <w:t>汰</w:t>
            </w:r>
            <w:proofErr w:type="gramEnd"/>
            <w:r>
              <w:rPr>
                <w:rFonts w:hint="eastAsia"/>
              </w:rPr>
              <w:t>購基隆、</w:t>
            </w:r>
            <w:proofErr w:type="gramStart"/>
            <w:r>
              <w:rPr>
                <w:rFonts w:hint="eastAsia"/>
              </w:rPr>
              <w:t>臺</w:t>
            </w:r>
            <w:proofErr w:type="gramEnd"/>
            <w:r>
              <w:rPr>
                <w:rFonts w:hint="eastAsia"/>
              </w:rPr>
              <w:t>北、</w:t>
            </w:r>
            <w:proofErr w:type="gramStart"/>
            <w:r>
              <w:rPr>
                <w:rFonts w:hint="eastAsia"/>
              </w:rPr>
              <w:t>臺</w:t>
            </w:r>
            <w:proofErr w:type="gramEnd"/>
            <w:r>
              <w:rPr>
                <w:rFonts w:hint="eastAsia"/>
              </w:rPr>
              <w:t>中及高雄4關小型X光檢查儀36部，計畫期程自</w:t>
            </w:r>
            <w:proofErr w:type="gramStart"/>
            <w:r>
              <w:rPr>
                <w:rFonts w:hint="eastAsia"/>
              </w:rPr>
              <w:t>109</w:t>
            </w:r>
            <w:proofErr w:type="gramEnd"/>
            <w:r>
              <w:rPr>
                <w:rFonts w:hint="eastAsia"/>
              </w:rPr>
              <w:t>年度至</w:t>
            </w:r>
            <w:proofErr w:type="gramStart"/>
            <w:r>
              <w:rPr>
                <w:rFonts w:hint="eastAsia"/>
              </w:rPr>
              <w:t>111</w:t>
            </w:r>
            <w:proofErr w:type="gramEnd"/>
            <w:r>
              <w:rPr>
                <w:rFonts w:hint="eastAsia"/>
              </w:rPr>
              <w:t>年度，</w:t>
            </w:r>
            <w:proofErr w:type="gramStart"/>
            <w:r>
              <w:rPr>
                <w:rFonts w:hint="eastAsia"/>
              </w:rPr>
              <w:t>109</w:t>
            </w:r>
            <w:proofErr w:type="gramEnd"/>
            <w:r>
              <w:rPr>
                <w:rFonts w:hint="eastAsia"/>
              </w:rPr>
              <w:t>年度</w:t>
            </w:r>
            <w:proofErr w:type="gramStart"/>
            <w:r>
              <w:rPr>
                <w:rFonts w:hint="eastAsia"/>
              </w:rPr>
              <w:t>汰</w:t>
            </w:r>
            <w:proofErr w:type="gramEnd"/>
            <w:r>
              <w:rPr>
                <w:rFonts w:hint="eastAsia"/>
              </w:rPr>
              <w:t>購小型X光檢查儀18部。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proofErr w:type="gramStart"/>
            <w:r>
              <w:rPr>
                <w:rFonts w:hint="eastAsia"/>
              </w:rPr>
              <w:t>物聯網</w:t>
            </w:r>
            <w:proofErr w:type="gramEnd"/>
            <w:r>
              <w:rPr>
                <w:rFonts w:hint="eastAsia"/>
              </w:rPr>
              <w:t>全時監控建置計畫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proofErr w:type="gramStart"/>
            <w:r>
              <w:rPr>
                <w:rFonts w:hint="eastAsia"/>
              </w:rPr>
              <w:t>運用物聯監控</w:t>
            </w:r>
            <w:proofErr w:type="gramEnd"/>
            <w:r>
              <w:rPr>
                <w:rFonts w:hint="eastAsia"/>
              </w:rPr>
              <w:t>網絡，發展貨櫃移動監管機制，計畫期程自</w:t>
            </w:r>
            <w:proofErr w:type="gramStart"/>
            <w:r>
              <w:rPr>
                <w:rFonts w:hint="eastAsia"/>
              </w:rPr>
              <w:t>109</w:t>
            </w:r>
            <w:proofErr w:type="gramEnd"/>
            <w:r>
              <w:rPr>
                <w:rFonts w:hint="eastAsia"/>
              </w:rPr>
              <w:t>年度至</w:t>
            </w:r>
            <w:proofErr w:type="gramStart"/>
            <w:r>
              <w:rPr>
                <w:rFonts w:hint="eastAsia"/>
              </w:rPr>
              <w:t>112</w:t>
            </w:r>
            <w:proofErr w:type="gramEnd"/>
            <w:r>
              <w:rPr>
                <w:rFonts w:hint="eastAsia"/>
              </w:rPr>
              <w:t>年度，</w:t>
            </w:r>
            <w:proofErr w:type="gramStart"/>
            <w:r>
              <w:rPr>
                <w:rFonts w:hint="eastAsia"/>
              </w:rPr>
              <w:t>109</w:t>
            </w:r>
            <w:proofErr w:type="gramEnd"/>
            <w:r>
              <w:rPr>
                <w:rFonts w:hint="eastAsia"/>
              </w:rPr>
              <w:t>年度建置系統硬體作業環境，</w:t>
            </w:r>
            <w:proofErr w:type="gramStart"/>
            <w:r>
              <w:rPr>
                <w:rFonts w:hint="eastAsia"/>
              </w:rPr>
              <w:t>訂定車機</w:t>
            </w:r>
            <w:proofErr w:type="gramEnd"/>
            <w:r>
              <w:rPr>
                <w:rFonts w:hint="eastAsia"/>
              </w:rPr>
              <w:t>與車機封條規格。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關務服務資源整合計畫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一、推動業者使用保稅智慧平</w:t>
            </w:r>
            <w:proofErr w:type="gramStart"/>
            <w:r>
              <w:rPr>
                <w:rFonts w:hint="eastAsia"/>
              </w:rPr>
              <w:t>臺</w:t>
            </w:r>
            <w:proofErr w:type="gramEnd"/>
            <w:r>
              <w:rPr>
                <w:rFonts w:hint="eastAsia"/>
              </w:rPr>
              <w:t>保稅申辦作業，建置保稅智慧選案系統。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lastRenderedPageBreak/>
              <w:t>二、建置自由貿易港區貨櫃（物）跨區移運監控系統。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財政部關務署資料中心設置整體計畫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一、建置機房基礎設施，調整電力及空調系統。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二、集中關務署各關網路上網作業。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簡化低價進口快遞貨物</w:t>
            </w:r>
            <w:proofErr w:type="gramStart"/>
            <w:r>
              <w:rPr>
                <w:rFonts w:hint="eastAsia"/>
              </w:rPr>
              <w:t>稽</w:t>
            </w:r>
            <w:proofErr w:type="gramEnd"/>
            <w:r>
              <w:rPr>
                <w:rFonts w:hint="eastAsia"/>
              </w:rPr>
              <w:t>徵方式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規劃個人簡易申報低價進口快遞貨物，按簡易稅率課徵關稅。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推動快遞貨物收貨人實名認證機制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強化快遞報關委任查核機制，提升快遞貨物收貨人實名認證使用率。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洽簽跨國優質企業相互承認協議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積極與</w:t>
            </w:r>
            <w:proofErr w:type="gramStart"/>
            <w:r>
              <w:rPr>
                <w:rFonts w:hint="eastAsia"/>
              </w:rPr>
              <w:t>各國洽</w:t>
            </w:r>
            <w:proofErr w:type="gramEnd"/>
            <w:r>
              <w:rPr>
                <w:rFonts w:hint="eastAsia"/>
              </w:rPr>
              <w:t>簽優質企業相互承認協議，促進貿易便捷與安全，強化國際關務合作。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國有財產業務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接管不動產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接管各機關移交或依法歸屬國有不動產。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proofErr w:type="gramStart"/>
            <w:r>
              <w:rPr>
                <w:rFonts w:hint="eastAsia"/>
              </w:rPr>
              <w:t>勘</w:t>
            </w:r>
            <w:proofErr w:type="gramEnd"/>
            <w:r>
              <w:rPr>
                <w:rFonts w:hint="eastAsia"/>
              </w:rPr>
              <w:t>（清）查土地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辦理民眾申租、申購、新接管及政府機關申請撥用土地等實地調查。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配合各級政府機關公務或公共建設提供需用國有不動產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AF75F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辦理國有不動產撥用予各級政府機關，以應公共建設所需，促進國家建設發展</w:t>
            </w:r>
            <w:r w:rsidR="00AF75F0" w:rsidRPr="00AF75F0">
              <w:rPr>
                <w:rFonts w:hint="eastAsia"/>
              </w:rPr>
              <w:t>；並配合興辦社會住宅所需，積極盤點可活化之土地，以儲備社會住宅所需用地</w:t>
            </w:r>
            <w:r>
              <w:rPr>
                <w:rFonts w:hint="eastAsia"/>
              </w:rPr>
              <w:t>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被占用國有非公用不動產加強清理第二期計畫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社會發展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依行政院核定「被占用國有非公用不動產加強清理第二期計畫」，辦理清查確認現況，</w:t>
            </w:r>
            <w:proofErr w:type="gramStart"/>
            <w:r>
              <w:rPr>
                <w:rFonts w:hint="eastAsia"/>
              </w:rPr>
              <w:t>確屬占用</w:t>
            </w:r>
            <w:proofErr w:type="gramEnd"/>
            <w:r>
              <w:rPr>
                <w:rFonts w:hint="eastAsia"/>
              </w:rPr>
              <w:t>者，以訴訟、結合公權力機關強制排除等方式，優先處理大面積、高價值及涉國土保安之占用。遏止占用歪風、實現公平正義，收回之土地可多元運用，提高效益。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以出租、招標設定地上權、改良利用等方式活化利用國有土地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</w:pPr>
            <w:r>
              <w:rPr>
                <w:rFonts w:hint="eastAsia"/>
              </w:rPr>
              <w:t>配合都市發展，靈活運用出租、招標設定地上權、改良利用等方式活化利用，藉以引進民間技術、資金、人力及企業經營理念，參與國有土地經營，加速國有土地開發、減輕政府管理負擔，增裕國庫收入。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財政資訊業務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電子發票服務躍升計畫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一、優化整合服務應用環境，提升整體服務價值。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二、結合新興科技應用，提供創新服務。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</w:t>
            </w:r>
            <w:proofErr w:type="gramStart"/>
            <w:r>
              <w:rPr>
                <w:rFonts w:hint="eastAsia"/>
              </w:rPr>
              <w:t>發展跨域資料</w:t>
            </w:r>
            <w:proofErr w:type="gramEnd"/>
            <w:r>
              <w:rPr>
                <w:rFonts w:hint="eastAsia"/>
              </w:rPr>
              <w:t>應用，擴大電子發票加值運用。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賦稅</w:t>
            </w:r>
            <w:proofErr w:type="gramStart"/>
            <w:r>
              <w:rPr>
                <w:rFonts w:hint="eastAsia"/>
              </w:rPr>
              <w:t>服務續階計畫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一、建構帳簿成本表單網路上傳平</w:t>
            </w:r>
            <w:proofErr w:type="gramStart"/>
            <w:r>
              <w:rPr>
                <w:rFonts w:hint="eastAsia"/>
              </w:rPr>
              <w:t>臺</w:t>
            </w:r>
            <w:proofErr w:type="gramEnd"/>
            <w:r>
              <w:rPr>
                <w:rFonts w:hint="eastAsia"/>
              </w:rPr>
              <w:t>服務、強化電子帳簿資料連結申報資料</w:t>
            </w:r>
            <w:proofErr w:type="gramStart"/>
            <w:r>
              <w:rPr>
                <w:rFonts w:hint="eastAsia"/>
              </w:rPr>
              <w:t>合理性勾稽查</w:t>
            </w:r>
            <w:proofErr w:type="gramEnd"/>
            <w:r>
              <w:rPr>
                <w:rFonts w:hint="eastAsia"/>
              </w:rPr>
              <w:t>核功能。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</w:t>
            </w:r>
            <w:proofErr w:type="gramStart"/>
            <w:r>
              <w:rPr>
                <w:rFonts w:hint="eastAsia"/>
              </w:rPr>
              <w:t>賡</w:t>
            </w:r>
            <w:proofErr w:type="gramEnd"/>
            <w:r>
              <w:rPr>
                <w:rFonts w:hint="eastAsia"/>
              </w:rPr>
              <w:t>續推廣及開發電子稅務文件及電子稅務文件個人化整合服務上線。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三、建置不動產</w:t>
            </w:r>
            <w:proofErr w:type="gramStart"/>
            <w:r>
              <w:rPr>
                <w:rFonts w:hint="eastAsia"/>
              </w:rPr>
              <w:t>移轉網實整合</w:t>
            </w:r>
            <w:proofErr w:type="gramEnd"/>
            <w:r>
              <w:rPr>
                <w:rFonts w:hint="eastAsia"/>
              </w:rPr>
              <w:t>服務，</w:t>
            </w:r>
            <w:proofErr w:type="gramStart"/>
            <w:r>
              <w:rPr>
                <w:rFonts w:hint="eastAsia"/>
              </w:rPr>
              <w:t>完善線上</w:t>
            </w:r>
            <w:proofErr w:type="gramEnd"/>
            <w:r>
              <w:rPr>
                <w:rFonts w:hint="eastAsia"/>
              </w:rPr>
              <w:t>繳稅流程。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/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財政部資料中心設置整體計畫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一、改善共構機房基礎設施。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二、擴充異地備援機房空間。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三、持續</w:t>
            </w:r>
            <w:proofErr w:type="gramStart"/>
            <w:r>
              <w:rPr>
                <w:rFonts w:hint="eastAsia"/>
              </w:rPr>
              <w:t>維運共構</w:t>
            </w:r>
            <w:proofErr w:type="gramEnd"/>
            <w:r>
              <w:rPr>
                <w:rFonts w:hint="eastAsia"/>
              </w:rPr>
              <w:t>機房及異地備援機房。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四、建置共享平</w:t>
            </w:r>
            <w:proofErr w:type="gramStart"/>
            <w:r>
              <w:rPr>
                <w:rFonts w:hint="eastAsia"/>
              </w:rPr>
              <w:t>臺</w:t>
            </w:r>
            <w:proofErr w:type="gramEnd"/>
            <w:r>
              <w:rPr>
                <w:rFonts w:hint="eastAsia"/>
              </w:rPr>
              <w:t>異地備援機制。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五、維運共享平</w:t>
            </w:r>
            <w:proofErr w:type="gramStart"/>
            <w:r>
              <w:rPr>
                <w:rFonts w:hint="eastAsia"/>
              </w:rPr>
              <w:t>臺</w:t>
            </w:r>
            <w:proofErr w:type="gramEnd"/>
            <w:r>
              <w:rPr>
                <w:rFonts w:hint="eastAsia"/>
              </w:rPr>
              <w:t>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六、建置異地備援中心資通訊網路服務、維護資料中心資</w:t>
            </w:r>
            <w:r>
              <w:rPr>
                <w:rFonts w:hint="eastAsia"/>
              </w:rPr>
              <w:lastRenderedPageBreak/>
              <w:t>通訊網路服務</w:t>
            </w:r>
            <w:proofErr w:type="gramStart"/>
            <w:r>
              <w:rPr>
                <w:rFonts w:hint="eastAsia"/>
              </w:rPr>
              <w:t>及資安防護</w:t>
            </w:r>
            <w:proofErr w:type="gramEnd"/>
            <w:r>
              <w:rPr>
                <w:rFonts w:hint="eastAsia"/>
              </w:rPr>
              <w:t>設備架構。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七、建置資料中心與通訊機房網路連線。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八、維護網路監控系統。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九、規劃、建置</w:t>
            </w:r>
            <w:proofErr w:type="gramStart"/>
            <w:r>
              <w:rPr>
                <w:rFonts w:hint="eastAsia"/>
              </w:rPr>
              <w:t>及維運國</w:t>
            </w:r>
            <w:proofErr w:type="gramEnd"/>
            <w:r>
              <w:rPr>
                <w:rFonts w:hint="eastAsia"/>
              </w:rPr>
              <w:t>稅平</w:t>
            </w:r>
            <w:proofErr w:type="gramStart"/>
            <w:r>
              <w:rPr>
                <w:rFonts w:hint="eastAsia"/>
              </w:rPr>
              <w:t>臺</w:t>
            </w:r>
            <w:proofErr w:type="gramEnd"/>
            <w:r>
              <w:rPr>
                <w:rFonts w:hint="eastAsia"/>
              </w:rPr>
              <w:t>需求。</w:t>
            </w:r>
          </w:p>
          <w:p w:rsidR="00B73E0E" w:rsidRDefault="00AC2900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十、規劃及建置國產署資訊系統轉移至資料中心。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 w:rsidP="00E22854">
            <w:pPr>
              <w:spacing w:line="320" w:lineRule="exact"/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spacing w:line="320" w:lineRule="exact"/>
              <w:jc w:val="both"/>
            </w:pPr>
            <w:r>
              <w:rPr>
                <w:rFonts w:hint="eastAsia"/>
              </w:rPr>
              <w:t>強化政府基層</w:t>
            </w:r>
            <w:proofErr w:type="gramStart"/>
            <w:r>
              <w:rPr>
                <w:rFonts w:hint="eastAsia"/>
              </w:rPr>
              <w:t>機關資安防護</w:t>
            </w:r>
            <w:proofErr w:type="gramEnd"/>
            <w:r>
              <w:rPr>
                <w:rFonts w:hint="eastAsia"/>
              </w:rPr>
              <w:t>及區域聯防計畫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spacing w:line="320" w:lineRule="exact"/>
              <w:jc w:val="center"/>
            </w:pPr>
            <w:r>
              <w:rPr>
                <w:rFonts w:hint="eastAsia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一、全面強化基層</w:t>
            </w:r>
            <w:proofErr w:type="gramStart"/>
            <w:r>
              <w:rPr>
                <w:rFonts w:hint="eastAsia"/>
              </w:rPr>
              <w:t>機關資安防護</w:t>
            </w:r>
            <w:proofErr w:type="gramEnd"/>
            <w:r>
              <w:rPr>
                <w:rFonts w:hint="eastAsia"/>
              </w:rPr>
              <w:t>，完備</w:t>
            </w:r>
            <w:proofErr w:type="gramStart"/>
            <w:r>
              <w:rPr>
                <w:rFonts w:hint="eastAsia"/>
              </w:rPr>
              <w:t>國家資安基礎</w:t>
            </w:r>
            <w:proofErr w:type="gramEnd"/>
            <w:r>
              <w:rPr>
                <w:rFonts w:hint="eastAsia"/>
              </w:rPr>
              <w:t>建設。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二、強化財政資訊共用系統防護，提供安全資訊作業環境。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三、提升</w:t>
            </w:r>
            <w:proofErr w:type="gramStart"/>
            <w:r>
              <w:rPr>
                <w:rFonts w:hint="eastAsia"/>
              </w:rPr>
              <w:t>國內資</w:t>
            </w:r>
            <w:proofErr w:type="gramEnd"/>
            <w:r>
              <w:rPr>
                <w:rFonts w:hint="eastAsia"/>
              </w:rPr>
              <w:t>通訊自主產品使用。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 w:rsidP="00E22854">
            <w:pPr>
              <w:spacing w:line="320" w:lineRule="exact"/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spacing w:line="320" w:lineRule="exact"/>
              <w:jc w:val="both"/>
            </w:pPr>
            <w:proofErr w:type="gramStart"/>
            <w:r>
              <w:rPr>
                <w:rFonts w:hint="eastAsia"/>
              </w:rPr>
              <w:t>稅務線上服務</w:t>
            </w:r>
            <w:proofErr w:type="gramEnd"/>
            <w:r>
              <w:rPr>
                <w:rFonts w:hint="eastAsia"/>
              </w:rPr>
              <w:t>躍升計畫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spacing w:line="320" w:lineRule="exact"/>
              <w:jc w:val="center"/>
            </w:pPr>
            <w:r>
              <w:rPr>
                <w:rFonts w:hint="eastAsia"/>
              </w:rPr>
              <w:t>社會發展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一、廣納多方意見，規劃建置友善報稅介面。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二、善用超商Kiosk，延伸服務觸角。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三、建置智能客服系統及客服知識庫。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四、規劃及建置無實體認證服務。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五、規劃稅費單據電子化系統。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六、規劃及建置</w:t>
            </w:r>
            <w:proofErr w:type="gramStart"/>
            <w:r>
              <w:rPr>
                <w:rFonts w:hint="eastAsia"/>
              </w:rPr>
              <w:t>全方位反避稅</w:t>
            </w:r>
            <w:proofErr w:type="gramEnd"/>
            <w:r>
              <w:rPr>
                <w:rFonts w:hint="eastAsia"/>
              </w:rPr>
              <w:t>資訊服務網絡。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 w:rsidP="00E22854">
            <w:pPr>
              <w:spacing w:line="320" w:lineRule="exact"/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spacing w:line="320" w:lineRule="exact"/>
              <w:jc w:val="both"/>
            </w:pPr>
            <w:r>
              <w:rPr>
                <w:rFonts w:hint="eastAsia"/>
              </w:rPr>
              <w:t>智能稅務服務計畫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spacing w:line="320" w:lineRule="exact"/>
              <w:jc w:val="center"/>
            </w:pPr>
            <w:r>
              <w:rPr>
                <w:rFonts w:hint="eastAsia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一、促進稅務資料</w:t>
            </w:r>
            <w:proofErr w:type="gramStart"/>
            <w:r>
              <w:rPr>
                <w:rFonts w:hint="eastAsia"/>
              </w:rPr>
              <w:t>跨域加</w:t>
            </w:r>
            <w:proofErr w:type="gramEnd"/>
            <w:r>
              <w:rPr>
                <w:rFonts w:hint="eastAsia"/>
              </w:rPr>
              <w:t>值產業運用。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二、擴充資料中心雲端平</w:t>
            </w:r>
            <w:proofErr w:type="gramStart"/>
            <w:r>
              <w:rPr>
                <w:rFonts w:hint="eastAsia"/>
              </w:rPr>
              <w:t>臺</w:t>
            </w:r>
            <w:proofErr w:type="gramEnd"/>
            <w:r>
              <w:rPr>
                <w:rFonts w:hint="eastAsia"/>
              </w:rPr>
              <w:t>，建置巨量分析區。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三、建置供應鏈分析機制及溯源追蹤。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四、提升稅務資料治理，優化決策資訊服務。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五、運用AI技術，提升稅務行政及服務效能。</w:t>
            </w:r>
          </w:p>
        </w:tc>
      </w:tr>
      <w:tr w:rsidR="00B73E0E">
        <w:trPr>
          <w:divId w:val="119349982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B73E0E" w:rsidRDefault="00B73E0E" w:rsidP="00E22854">
            <w:pPr>
              <w:spacing w:line="320" w:lineRule="exact"/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spacing w:line="320" w:lineRule="exact"/>
              <w:jc w:val="both"/>
            </w:pPr>
            <w:r>
              <w:rPr>
                <w:rFonts w:hint="eastAsia"/>
              </w:rPr>
              <w:t>稅務便民服務及資源整合計畫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spacing w:line="320" w:lineRule="exact"/>
              <w:jc w:val="center"/>
            </w:pPr>
            <w:r>
              <w:rPr>
                <w:rFonts w:hint="eastAsia"/>
              </w:rPr>
              <w:t>社會發展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一、擴增稅務便民服務資源，提供動態</w:t>
            </w:r>
            <w:proofErr w:type="gramStart"/>
            <w:r>
              <w:rPr>
                <w:rFonts w:hint="eastAsia"/>
              </w:rPr>
              <w:t>調整機容</w:t>
            </w:r>
            <w:proofErr w:type="gramEnd"/>
            <w:r>
              <w:rPr>
                <w:rFonts w:hint="eastAsia"/>
              </w:rPr>
              <w:t>、彈性部署設備資源。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二、整合稅務e網通系統資源，推動</w:t>
            </w:r>
            <w:proofErr w:type="gramStart"/>
            <w:r>
              <w:rPr>
                <w:rFonts w:hint="eastAsia"/>
              </w:rPr>
              <w:t>全程線上服務</w:t>
            </w:r>
            <w:proofErr w:type="gramEnd"/>
            <w:r>
              <w:rPr>
                <w:rFonts w:hint="eastAsia"/>
              </w:rPr>
              <w:t>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三、整合共用型行政系統，落實資訊資源共享。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四、落實資訊安全管理，</w:t>
            </w:r>
            <w:proofErr w:type="gramStart"/>
            <w:r>
              <w:rPr>
                <w:rFonts w:hint="eastAsia"/>
              </w:rPr>
              <w:t>達成資安防禦</w:t>
            </w:r>
            <w:proofErr w:type="gramEnd"/>
            <w:r>
              <w:rPr>
                <w:rFonts w:hint="eastAsia"/>
              </w:rPr>
              <w:t>強化目標。</w:t>
            </w:r>
          </w:p>
        </w:tc>
      </w:tr>
      <w:tr w:rsidR="00B73E0E">
        <w:trPr>
          <w:divId w:val="1193499829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spacing w:line="320" w:lineRule="exact"/>
              <w:jc w:val="both"/>
            </w:pPr>
            <w:r>
              <w:rPr>
                <w:rFonts w:hint="eastAsia"/>
              </w:rPr>
              <w:t>促參業務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Pr="008C4AB6" w:rsidRDefault="00AC2900" w:rsidP="00E22854">
            <w:pPr>
              <w:spacing w:line="320" w:lineRule="exact"/>
              <w:jc w:val="both"/>
              <w:rPr>
                <w:spacing w:val="2"/>
              </w:rPr>
            </w:pPr>
            <w:r w:rsidRPr="008C4AB6">
              <w:rPr>
                <w:rFonts w:hint="eastAsia"/>
                <w:spacing w:val="2"/>
              </w:rPr>
              <w:t xml:space="preserve">協助各機關推動民間參與公共建設計畫 </w:t>
            </w:r>
            <w:r w:rsidR="008C4AB6" w:rsidRPr="008C4AB6">
              <w:rPr>
                <w:rFonts w:hint="eastAsia"/>
              </w:rPr>
              <w:t>（</w:t>
            </w:r>
            <w:r w:rsidRPr="008C4AB6">
              <w:rPr>
                <w:rFonts w:hint="eastAsia"/>
              </w:rPr>
              <w:t>106年-109年</w:t>
            </w:r>
            <w:r w:rsidR="008C4AB6" w:rsidRPr="008C4AB6">
              <w:rPr>
                <w:rFonts w:hint="eastAsia"/>
              </w:rPr>
              <w:t>）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spacing w:line="320" w:lineRule="exact"/>
              <w:jc w:val="center"/>
            </w:pPr>
            <w:r>
              <w:rPr>
                <w:rFonts w:hint="eastAsia"/>
              </w:rPr>
              <w:t>公共建設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 xml:space="preserve">一、優化民間投資環境，創造招商有利條件。 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二、精進輔導、督導考核及激勵機制，</w:t>
            </w:r>
            <w:proofErr w:type="gramStart"/>
            <w:r>
              <w:rPr>
                <w:rFonts w:hint="eastAsia"/>
              </w:rPr>
              <w:t>提振促參</w:t>
            </w:r>
            <w:proofErr w:type="gramEnd"/>
            <w:r>
              <w:rPr>
                <w:rFonts w:hint="eastAsia"/>
              </w:rPr>
              <w:t>推動能量。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三、培育促參專業人才，持續加強經驗傳承。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四、加強國際PPP經驗交流，提升國際能見度。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0" w:hanging="480"/>
              <w:rPr>
                <w:rFonts w:hint="eastAsia"/>
              </w:rPr>
            </w:pPr>
            <w:r>
              <w:rPr>
                <w:rFonts w:hint="eastAsia"/>
              </w:rPr>
              <w:t>五、強化促參資訊系統，便利民間共享政府資源。</w:t>
            </w:r>
          </w:p>
          <w:p w:rsidR="00827B3B" w:rsidRDefault="00827B3B" w:rsidP="00E22854">
            <w:pPr>
              <w:pStyle w:val="Web"/>
              <w:spacing w:before="0" w:beforeAutospacing="0" w:after="0" w:afterAutospacing="0" w:line="320" w:lineRule="exact"/>
              <w:ind w:left="480" w:hanging="480"/>
            </w:pPr>
            <w:r w:rsidRPr="00827B3B">
              <w:rPr>
                <w:rFonts w:hint="eastAsia"/>
              </w:rPr>
              <w:t>六、</w:t>
            </w:r>
            <w:proofErr w:type="gramStart"/>
            <w:r w:rsidRPr="00827B3B">
              <w:rPr>
                <w:rFonts w:hint="eastAsia"/>
              </w:rPr>
              <w:t>研</w:t>
            </w:r>
            <w:proofErr w:type="gramEnd"/>
            <w:r w:rsidRPr="00827B3B">
              <w:rPr>
                <w:rFonts w:hint="eastAsia"/>
              </w:rPr>
              <w:t>析重大實務案例，以培育促參專業人才，持續加強經驗傳承。</w:t>
            </w:r>
          </w:p>
        </w:tc>
      </w:tr>
      <w:tr w:rsidR="00B73E0E">
        <w:trPr>
          <w:divId w:val="1193499829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spacing w:line="320" w:lineRule="exact"/>
              <w:jc w:val="both"/>
            </w:pPr>
            <w:r>
              <w:rPr>
                <w:rFonts w:hint="eastAsia"/>
              </w:rPr>
              <w:t>一般行政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spacing w:line="320" w:lineRule="exact"/>
              <w:jc w:val="both"/>
            </w:pPr>
            <w:r>
              <w:rPr>
                <w:rFonts w:hint="eastAsia"/>
              </w:rPr>
              <w:t>推動洽簽及執行財稅關務協定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2" w:hanging="482"/>
            </w:pPr>
            <w:r>
              <w:rPr>
                <w:rFonts w:hint="eastAsia"/>
              </w:rPr>
              <w:t>一、配合國家經貿策略，持續推動與經貿投資往來密切國家（地區）洽談租稅協定，綿密租稅協定網絡；順應國際新資訊透明趨勢，與協定夥伴國洽簽主管機關協議，增進稅務合作，建立有利投資發展之公平合理租稅環境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2" w:hanging="482"/>
            </w:pPr>
            <w:r>
              <w:rPr>
                <w:rFonts w:hint="eastAsia"/>
              </w:rPr>
              <w:t>二、持續推動國際關務合作，與其他國家洽簽關務互助協定或貨物暫准通關證協定，加速通關及貿易便捷，強化海關互助合作關係。</w:t>
            </w:r>
          </w:p>
          <w:p w:rsidR="00B73E0E" w:rsidRDefault="00AC2900" w:rsidP="00E22854">
            <w:pPr>
              <w:pStyle w:val="Web"/>
              <w:spacing w:before="0" w:beforeAutospacing="0" w:after="0" w:afterAutospacing="0" w:line="320" w:lineRule="exact"/>
              <w:ind w:left="482" w:hanging="482"/>
            </w:pPr>
            <w:r>
              <w:rPr>
                <w:rFonts w:hint="eastAsia"/>
              </w:rPr>
              <w:t>三、配合整體經貿政策，積極參與國際活動，促進國際合作交流，維護國際地位。</w:t>
            </w:r>
          </w:p>
        </w:tc>
      </w:tr>
    </w:tbl>
    <w:p w:rsidR="00E22854" w:rsidRDefault="00E22854" w:rsidP="00E22854">
      <w:pPr>
        <w:spacing w:line="100" w:lineRule="exact"/>
      </w:pPr>
      <w:bookmarkStart w:id="0" w:name="_GoBack"/>
      <w:bookmarkEnd w:id="0"/>
    </w:p>
    <w:sectPr w:rsidR="00E22854">
      <w:footerReference w:type="default" r:id="rId8"/>
      <w:pgSz w:w="11907" w:h="16840"/>
      <w:pgMar w:top="851" w:right="851" w:bottom="851" w:left="851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0" w:rsidRDefault="00AC2900">
      <w:r>
        <w:separator/>
      </w:r>
    </w:p>
  </w:endnote>
  <w:endnote w:type="continuationSeparator" w:id="0">
    <w:p w:rsidR="00AC2900" w:rsidRDefault="00AC2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0395541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:rsidR="004805F7" w:rsidRPr="004805F7" w:rsidRDefault="004805F7">
        <w:pPr>
          <w:pStyle w:val="a3"/>
          <w:rPr>
            <w:sz w:val="20"/>
            <w:szCs w:val="20"/>
          </w:rPr>
        </w:pPr>
        <w:r w:rsidRPr="004805F7">
          <w:rPr>
            <w:rFonts w:hint="eastAsia"/>
            <w:sz w:val="20"/>
            <w:szCs w:val="20"/>
          </w:rPr>
          <w:t>5-</w:t>
        </w:r>
        <w:r w:rsidRPr="004805F7">
          <w:rPr>
            <w:sz w:val="20"/>
            <w:szCs w:val="20"/>
          </w:rPr>
          <w:fldChar w:fldCharType="begin"/>
        </w:r>
        <w:r w:rsidRPr="004805F7">
          <w:rPr>
            <w:sz w:val="20"/>
            <w:szCs w:val="20"/>
          </w:rPr>
          <w:instrText>PAGE   \* MERGEFORMAT</w:instrText>
        </w:r>
        <w:r w:rsidRPr="004805F7">
          <w:rPr>
            <w:sz w:val="20"/>
            <w:szCs w:val="20"/>
          </w:rPr>
          <w:fldChar w:fldCharType="separate"/>
        </w:r>
        <w:r w:rsidR="00E22854" w:rsidRPr="00E22854">
          <w:rPr>
            <w:noProof/>
            <w:sz w:val="20"/>
            <w:szCs w:val="20"/>
            <w:lang w:val="zh-TW"/>
          </w:rPr>
          <w:t>6</w:t>
        </w:r>
        <w:r w:rsidRPr="004805F7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0" w:rsidRDefault="00AC2900">
      <w:r>
        <w:separator/>
      </w:r>
    </w:p>
  </w:footnote>
  <w:footnote w:type="continuationSeparator" w:id="0">
    <w:p w:rsidR="00AC2900" w:rsidRDefault="00AC29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4"/>
  </w:compat>
  <w:rsids>
    <w:rsidRoot w:val="009711D4"/>
    <w:rsid w:val="0002148A"/>
    <w:rsid w:val="003542A7"/>
    <w:rsid w:val="004805F7"/>
    <w:rsid w:val="006B538D"/>
    <w:rsid w:val="00827B3B"/>
    <w:rsid w:val="008C4AB6"/>
    <w:rsid w:val="009711D4"/>
    <w:rsid w:val="00AC2900"/>
    <w:rsid w:val="00AF75F0"/>
    <w:rsid w:val="00B73E0E"/>
    <w:rsid w:val="00BE0656"/>
    <w:rsid w:val="00C6111D"/>
    <w:rsid w:val="00D57E0B"/>
    <w:rsid w:val="00E2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  <w:jc w:val="both"/>
    </w:pPr>
  </w:style>
  <w:style w:type="paragraph" w:styleId="a3">
    <w:name w:val="footer"/>
    <w:basedOn w:val="a"/>
    <w:link w:val="a4"/>
    <w:uiPriority w:val="99"/>
    <w:unhideWhenUsed/>
    <w:pPr>
      <w:tabs>
        <w:tab w:val="center" w:pos="0"/>
        <w:tab w:val="right" w:pos="140"/>
      </w:tabs>
      <w:jc w:val="center"/>
    </w:pPr>
  </w:style>
  <w:style w:type="character" w:customStyle="1" w:styleId="a4">
    <w:name w:val="頁尾 字元"/>
    <w:basedOn w:val="a0"/>
    <w:link w:val="a3"/>
    <w:uiPriority w:val="99"/>
    <w:rPr>
      <w:rFonts w:ascii="新細明體" w:eastAsia="新細明體" w:hAnsi="新細明體" w:cs="新細明體"/>
    </w:rPr>
  </w:style>
  <w:style w:type="paragraph" w:customStyle="1" w:styleId="tablev2">
    <w:name w:val="tablev2"/>
    <w:basedOn w:val="a"/>
    <w:pPr>
      <w:pBdr>
        <w:top w:val="single" w:sz="6" w:space="0" w:color="5AA7DB"/>
        <w:left w:val="single" w:sz="6" w:space="8" w:color="CCCCCC"/>
        <w:bottom w:val="single" w:sz="6" w:space="0" w:color="5AA7DB"/>
        <w:right w:val="single" w:sz="6" w:space="0" w:color="5AA7DB"/>
      </w:pBdr>
      <w:spacing w:before="100" w:beforeAutospacing="1" w:after="100" w:afterAutospacing="1"/>
    </w:pPr>
  </w:style>
  <w:style w:type="paragraph" w:customStyle="1" w:styleId="tabletitle">
    <w:name w:val="table_title"/>
    <w:basedOn w:val="a"/>
    <w:pPr>
      <w:pBdr>
        <w:bottom w:val="single" w:sz="36" w:space="4" w:color="5AA7DB"/>
      </w:pBdr>
      <w:spacing w:before="100" w:beforeAutospacing="1" w:after="100" w:afterAutospacing="1"/>
      <w:jc w:val="center"/>
    </w:pPr>
    <w:rPr>
      <w:color w:val="006699"/>
    </w:rPr>
  </w:style>
  <w:style w:type="paragraph" w:customStyle="1" w:styleId="left">
    <w:name w:val="left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paragraph" w:customStyle="1" w:styleId="lefta">
    <w:name w:val="left_a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character" w:styleId="a5">
    <w:name w:val="page number"/>
    <w:basedOn w:val="a0"/>
    <w:uiPriority w:val="99"/>
    <w:semiHidden/>
    <w:unhideWhenUsed/>
  </w:style>
  <w:style w:type="paragraph" w:styleId="a6">
    <w:name w:val="header"/>
    <w:basedOn w:val="a"/>
    <w:link w:val="a7"/>
    <w:uiPriority w:val="99"/>
    <w:unhideWhenUsed/>
    <w:rsid w:val="004805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805F7"/>
    <w:rPr>
      <w:rFonts w:ascii="新細明體" w:eastAsia="新細明體" w:hAnsi="新細明體" w:cs="新細明體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  <w:jc w:val="both"/>
    </w:pPr>
  </w:style>
  <w:style w:type="paragraph" w:styleId="a3">
    <w:name w:val="footer"/>
    <w:basedOn w:val="a"/>
    <w:link w:val="a4"/>
    <w:uiPriority w:val="99"/>
    <w:unhideWhenUsed/>
    <w:pPr>
      <w:tabs>
        <w:tab w:val="center" w:pos="0"/>
        <w:tab w:val="right" w:pos="140"/>
      </w:tabs>
      <w:jc w:val="center"/>
    </w:pPr>
  </w:style>
  <w:style w:type="character" w:customStyle="1" w:styleId="a4">
    <w:name w:val="頁尾 字元"/>
    <w:basedOn w:val="a0"/>
    <w:link w:val="a3"/>
    <w:uiPriority w:val="99"/>
    <w:rPr>
      <w:rFonts w:ascii="新細明體" w:eastAsia="新細明體" w:hAnsi="新細明體" w:cs="新細明體"/>
    </w:rPr>
  </w:style>
  <w:style w:type="paragraph" w:customStyle="1" w:styleId="tablev2">
    <w:name w:val="tablev2"/>
    <w:basedOn w:val="a"/>
    <w:pPr>
      <w:pBdr>
        <w:top w:val="single" w:sz="6" w:space="0" w:color="5AA7DB"/>
        <w:left w:val="single" w:sz="6" w:space="8" w:color="CCCCCC"/>
        <w:bottom w:val="single" w:sz="6" w:space="0" w:color="5AA7DB"/>
        <w:right w:val="single" w:sz="6" w:space="0" w:color="5AA7DB"/>
      </w:pBdr>
      <w:spacing w:before="100" w:beforeAutospacing="1" w:after="100" w:afterAutospacing="1"/>
    </w:pPr>
  </w:style>
  <w:style w:type="paragraph" w:customStyle="1" w:styleId="tabletitle">
    <w:name w:val="table_title"/>
    <w:basedOn w:val="a"/>
    <w:pPr>
      <w:pBdr>
        <w:bottom w:val="single" w:sz="36" w:space="4" w:color="5AA7DB"/>
      </w:pBdr>
      <w:spacing w:before="100" w:beforeAutospacing="1" w:after="100" w:afterAutospacing="1"/>
      <w:jc w:val="center"/>
    </w:pPr>
    <w:rPr>
      <w:color w:val="006699"/>
    </w:rPr>
  </w:style>
  <w:style w:type="paragraph" w:customStyle="1" w:styleId="left">
    <w:name w:val="left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paragraph" w:customStyle="1" w:styleId="lefta">
    <w:name w:val="left_a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character" w:styleId="a5">
    <w:name w:val="page number"/>
    <w:basedOn w:val="a0"/>
    <w:uiPriority w:val="99"/>
    <w:semiHidden/>
    <w:unhideWhenUsed/>
  </w:style>
  <w:style w:type="paragraph" w:styleId="a6">
    <w:name w:val="header"/>
    <w:basedOn w:val="a"/>
    <w:link w:val="a7"/>
    <w:uiPriority w:val="99"/>
    <w:unhideWhenUsed/>
    <w:rsid w:val="004805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805F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3499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42FFAA-4992-447B-8BE3-1B98949A9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6358</Words>
  <Characters>512</Characters>
  <Application>Microsoft Office Word</Application>
  <DocSecurity>0</DocSecurity>
  <Lines>4</Lines>
  <Paragraphs>13</Paragraphs>
  <ScaleCrop>false</ScaleCrop>
  <Company/>
  <LinksUpToDate>false</LinksUpToDate>
  <CharactersWithSpaces>6857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李麗霞</dc:creator>
  <cp:lastModifiedBy>張婉淑</cp:lastModifiedBy>
  <cp:revision>14</cp:revision>
  <dcterms:created xsi:type="dcterms:W3CDTF">2019-07-15T03:34:00Z</dcterms:created>
  <dcterms:modified xsi:type="dcterms:W3CDTF">2019-07-23T03:54:00Z</dcterms:modified>
</cp:coreProperties>
</file>