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9886B" w14:textId="77777777" w:rsidR="00EE747D" w:rsidRPr="004E5926" w:rsidRDefault="00CF6449" w:rsidP="00BD20B8">
      <w:pPr>
        <w:pStyle w:val="Textbody"/>
        <w:tabs>
          <w:tab w:val="left" w:pos="2676"/>
          <w:tab w:val="center" w:pos="4153"/>
        </w:tabs>
        <w:snapToGrid w:val="0"/>
        <w:spacing w:line="240" w:lineRule="auto"/>
        <w:ind w:left="709" w:hanging="709"/>
        <w:rPr>
          <w:bCs w:val="0"/>
        </w:rPr>
      </w:pPr>
      <w:r w:rsidRPr="004E5926">
        <w:rPr>
          <w:rFonts w:hint="eastAsia"/>
          <w:bCs w:val="0"/>
        </w:rPr>
        <w:t>行政院開放政府國家行動方案推動小組</w:t>
      </w:r>
    </w:p>
    <w:p w14:paraId="08C324F3" w14:textId="6A3EE6EA" w:rsidR="00556551" w:rsidRPr="004E5926" w:rsidRDefault="00EE747D" w:rsidP="00907A32">
      <w:pPr>
        <w:pStyle w:val="Textbody"/>
        <w:snapToGrid w:val="0"/>
        <w:spacing w:line="240" w:lineRule="auto"/>
        <w:ind w:left="709" w:hanging="709"/>
        <w:rPr>
          <w:bCs w:val="0"/>
        </w:rPr>
      </w:pPr>
      <w:r w:rsidRPr="004E5926">
        <w:rPr>
          <w:rFonts w:hint="eastAsia"/>
          <w:bCs w:val="0"/>
        </w:rPr>
        <w:t>第</w:t>
      </w:r>
      <w:r w:rsidR="00FC5C91">
        <w:rPr>
          <w:rFonts w:hint="eastAsia"/>
          <w:bCs w:val="0"/>
        </w:rPr>
        <w:t>1</w:t>
      </w:r>
      <w:r w:rsidR="00480E71">
        <w:rPr>
          <w:rFonts w:hint="eastAsia"/>
          <w:bCs w:val="0"/>
        </w:rPr>
        <w:t>2</w:t>
      </w:r>
      <w:r w:rsidRPr="004E5926">
        <w:rPr>
          <w:rFonts w:hint="eastAsia"/>
          <w:bCs w:val="0"/>
        </w:rPr>
        <w:t>次會議</w:t>
      </w:r>
      <w:r w:rsidR="00C71BD2" w:rsidRPr="004E5926">
        <w:rPr>
          <w:bCs w:val="0"/>
        </w:rPr>
        <w:t>議程</w:t>
      </w:r>
    </w:p>
    <w:p w14:paraId="416D3AF9" w14:textId="0CE081EB" w:rsidR="00556551" w:rsidRPr="004E5926" w:rsidRDefault="00BF4282" w:rsidP="00C96E63">
      <w:pPr>
        <w:pStyle w:val="Textbody"/>
        <w:spacing w:line="240" w:lineRule="auto"/>
        <w:ind w:left="1"/>
        <w:jc w:val="right"/>
        <w:rPr>
          <w:b w:val="0"/>
          <w:bCs w:val="0"/>
          <w:sz w:val="28"/>
        </w:rPr>
      </w:pPr>
      <w:r w:rsidRPr="004E5926">
        <w:rPr>
          <w:rFonts w:hint="eastAsia"/>
          <w:b w:val="0"/>
          <w:bCs w:val="0"/>
          <w:sz w:val="28"/>
        </w:rPr>
        <w:t>11</w:t>
      </w:r>
      <w:r w:rsidR="00F66F1E">
        <w:rPr>
          <w:rFonts w:hint="eastAsia"/>
          <w:b w:val="0"/>
          <w:bCs w:val="0"/>
          <w:sz w:val="28"/>
        </w:rPr>
        <w:t>3</w:t>
      </w:r>
      <w:r w:rsidR="00C96E63" w:rsidRPr="004E5926">
        <w:rPr>
          <w:rFonts w:hint="eastAsia"/>
          <w:b w:val="0"/>
          <w:bCs w:val="0"/>
          <w:sz w:val="28"/>
        </w:rPr>
        <w:t>年</w:t>
      </w:r>
      <w:r w:rsidR="00480E71">
        <w:rPr>
          <w:rFonts w:hint="eastAsia"/>
          <w:b w:val="0"/>
          <w:bCs w:val="0"/>
          <w:sz w:val="28"/>
        </w:rPr>
        <w:t>9</w:t>
      </w:r>
      <w:r w:rsidR="00C96E63" w:rsidRPr="004E5926">
        <w:rPr>
          <w:rFonts w:hint="eastAsia"/>
          <w:b w:val="0"/>
          <w:bCs w:val="0"/>
          <w:sz w:val="28"/>
        </w:rPr>
        <w:t>月</w:t>
      </w:r>
      <w:r w:rsidR="00480E71">
        <w:rPr>
          <w:rFonts w:hint="eastAsia"/>
          <w:b w:val="0"/>
          <w:bCs w:val="0"/>
          <w:sz w:val="28"/>
        </w:rPr>
        <w:t>26</w:t>
      </w:r>
      <w:r w:rsidR="00C96E63" w:rsidRPr="004E5926">
        <w:rPr>
          <w:rFonts w:hint="eastAsia"/>
          <w:b w:val="0"/>
          <w:bCs w:val="0"/>
          <w:sz w:val="28"/>
        </w:rPr>
        <w:t>日</w:t>
      </w:r>
    </w:p>
    <w:p w14:paraId="167C2889" w14:textId="77777777" w:rsidR="00BD0968" w:rsidRPr="004E5926" w:rsidRDefault="00C71BD2" w:rsidP="003D52A0">
      <w:pPr>
        <w:pStyle w:val="Standard"/>
        <w:numPr>
          <w:ilvl w:val="0"/>
          <w:numId w:val="23"/>
        </w:numPr>
        <w:snapToGrid w:val="0"/>
        <w:spacing w:beforeLines="50" w:before="180" w:line="300" w:lineRule="auto"/>
        <w:ind w:left="709" w:hanging="709"/>
        <w:jc w:val="both"/>
        <w:rPr>
          <w:rFonts w:ascii="標楷體" w:eastAsia="標楷體" w:hAnsi="標楷體"/>
          <w:sz w:val="32"/>
        </w:rPr>
      </w:pPr>
      <w:r w:rsidRPr="004E5926">
        <w:rPr>
          <w:rFonts w:ascii="標楷體" w:eastAsia="標楷體" w:hAnsi="標楷體"/>
          <w:sz w:val="32"/>
        </w:rPr>
        <w:t>主席致詞</w:t>
      </w:r>
    </w:p>
    <w:p w14:paraId="342BDB60" w14:textId="6F91A2E3" w:rsidR="009B2C3F" w:rsidRPr="004E5926" w:rsidRDefault="00A20625" w:rsidP="007E1A59">
      <w:pPr>
        <w:pStyle w:val="Standard"/>
        <w:numPr>
          <w:ilvl w:val="0"/>
          <w:numId w:val="23"/>
        </w:numPr>
        <w:snapToGrid w:val="0"/>
        <w:spacing w:beforeLines="100" w:before="360" w:line="300" w:lineRule="auto"/>
        <w:ind w:left="709" w:hanging="709"/>
        <w:jc w:val="both"/>
        <w:rPr>
          <w:rFonts w:ascii="標楷體" w:eastAsia="標楷體" w:hAnsi="標楷體"/>
          <w:sz w:val="32"/>
        </w:rPr>
      </w:pPr>
      <w:r w:rsidRPr="004E5926">
        <w:rPr>
          <w:rFonts w:ascii="標楷體" w:eastAsia="標楷體" w:hAnsi="標楷體" w:hint="eastAsia"/>
          <w:sz w:val="32"/>
        </w:rPr>
        <w:t>歷</w:t>
      </w:r>
      <w:r w:rsidR="009B2C3F" w:rsidRPr="004E5926">
        <w:rPr>
          <w:rFonts w:ascii="標楷體" w:eastAsia="標楷體" w:hAnsi="標楷體" w:hint="eastAsia"/>
          <w:sz w:val="32"/>
        </w:rPr>
        <w:t>次會議結論辦理情形</w:t>
      </w:r>
      <w:r w:rsidR="002A0082" w:rsidRPr="004E5926">
        <w:rPr>
          <w:rFonts w:ascii="標楷體" w:eastAsia="標楷體" w:hAnsi="標楷體" w:hint="eastAsia"/>
          <w:sz w:val="32"/>
        </w:rPr>
        <w:t>（國家發展委員會</w:t>
      </w:r>
      <w:r w:rsidR="002A5749" w:rsidRPr="004E5926">
        <w:rPr>
          <w:rFonts w:ascii="標楷體" w:eastAsia="標楷體" w:hAnsi="標楷體" w:hint="eastAsia"/>
          <w:sz w:val="32"/>
        </w:rPr>
        <w:t>，</w:t>
      </w:r>
      <w:r w:rsidR="00BF15E5" w:rsidRPr="004E5926">
        <w:rPr>
          <w:rFonts w:ascii="標楷體" w:eastAsia="標楷體" w:hAnsi="標楷體" w:hint="eastAsia"/>
          <w:sz w:val="32"/>
        </w:rPr>
        <w:t>5</w:t>
      </w:r>
      <w:r w:rsidR="002A5749" w:rsidRPr="004E5926">
        <w:rPr>
          <w:rFonts w:ascii="標楷體" w:eastAsia="標楷體" w:hAnsi="標楷體" w:hint="eastAsia"/>
          <w:sz w:val="32"/>
        </w:rPr>
        <w:t>分鐘</w:t>
      </w:r>
      <w:r w:rsidR="002A0082" w:rsidRPr="004E5926">
        <w:rPr>
          <w:rFonts w:ascii="標楷體" w:eastAsia="標楷體" w:hAnsi="標楷體" w:hint="eastAsia"/>
          <w:sz w:val="32"/>
        </w:rPr>
        <w:t>）</w:t>
      </w:r>
    </w:p>
    <w:p w14:paraId="0C799C62" w14:textId="77777777" w:rsidR="007E1A59" w:rsidRDefault="00281050" w:rsidP="007E1A59">
      <w:pPr>
        <w:pStyle w:val="Standard"/>
        <w:numPr>
          <w:ilvl w:val="0"/>
          <w:numId w:val="23"/>
        </w:numPr>
        <w:snapToGrid w:val="0"/>
        <w:spacing w:beforeLines="100" w:before="360" w:line="300" w:lineRule="auto"/>
        <w:ind w:left="709" w:hanging="709"/>
        <w:rPr>
          <w:rFonts w:ascii="標楷體" w:eastAsia="標楷體" w:hAnsi="標楷體"/>
          <w:sz w:val="32"/>
        </w:rPr>
      </w:pPr>
      <w:r w:rsidRPr="004E5926">
        <w:rPr>
          <w:rFonts w:ascii="標楷體" w:eastAsia="標楷體" w:hAnsi="標楷體" w:hint="eastAsia"/>
          <w:sz w:val="32"/>
        </w:rPr>
        <w:t>報告事項：</w:t>
      </w:r>
    </w:p>
    <w:p w14:paraId="0B688594" w14:textId="0C935D94" w:rsidR="003D52A0" w:rsidRPr="007E1A59" w:rsidRDefault="003D52A0" w:rsidP="007E1A59">
      <w:pPr>
        <w:pStyle w:val="Standard"/>
        <w:snapToGrid w:val="0"/>
        <w:spacing w:beforeLines="50" w:before="180" w:line="300" w:lineRule="auto"/>
        <w:ind w:left="709"/>
        <w:jc w:val="both"/>
        <w:rPr>
          <w:rFonts w:ascii="標楷體" w:eastAsia="標楷體" w:hAnsi="標楷體"/>
          <w:sz w:val="32"/>
        </w:rPr>
      </w:pPr>
      <w:r w:rsidRPr="007E1A59">
        <w:rPr>
          <w:rFonts w:eastAsia="標楷體" w:hint="eastAsia"/>
          <w:sz w:val="32"/>
        </w:rPr>
        <w:t>「</w:t>
      </w:r>
      <w:r w:rsidR="00480E71" w:rsidRPr="007E1A59">
        <w:rPr>
          <w:rFonts w:eastAsia="標楷體" w:hint="eastAsia"/>
          <w:sz w:val="32"/>
        </w:rPr>
        <w:t>臺灣開放政府國家行動方案</w:t>
      </w:r>
      <w:r w:rsidR="00480E71" w:rsidRPr="007E1A59">
        <w:rPr>
          <w:rFonts w:eastAsia="標楷體" w:hint="eastAsia"/>
          <w:sz w:val="32"/>
        </w:rPr>
        <w:t>(2021-2024)</w:t>
      </w:r>
      <w:r w:rsidR="00480E71" w:rsidRPr="007E1A59">
        <w:rPr>
          <w:rFonts w:eastAsia="標楷體" w:hint="eastAsia"/>
          <w:sz w:val="32"/>
        </w:rPr>
        <w:t>」推動成果</w:t>
      </w:r>
      <w:r w:rsidRPr="007E1A59">
        <w:rPr>
          <w:rFonts w:eastAsia="標楷體" w:hint="eastAsia"/>
          <w:sz w:val="32"/>
        </w:rPr>
        <w:t>（</w:t>
      </w:r>
      <w:r w:rsidR="00480E71" w:rsidRPr="007E1A59">
        <w:rPr>
          <w:rFonts w:eastAsia="標楷體" w:hint="eastAsia"/>
          <w:sz w:val="32"/>
        </w:rPr>
        <w:t>國家發展委員會</w:t>
      </w:r>
      <w:r w:rsidRPr="007E1A59">
        <w:rPr>
          <w:rFonts w:eastAsia="標楷體" w:hint="eastAsia"/>
          <w:sz w:val="32"/>
        </w:rPr>
        <w:t>，</w:t>
      </w:r>
      <w:r w:rsidR="00480E71" w:rsidRPr="007E1A59">
        <w:rPr>
          <w:rFonts w:eastAsia="標楷體" w:hint="eastAsia"/>
          <w:sz w:val="32"/>
        </w:rPr>
        <w:t>10</w:t>
      </w:r>
      <w:r w:rsidRPr="007E1A59">
        <w:rPr>
          <w:rFonts w:eastAsia="標楷體" w:hint="eastAsia"/>
          <w:sz w:val="32"/>
        </w:rPr>
        <w:t>分鐘）</w:t>
      </w:r>
    </w:p>
    <w:p w14:paraId="441914C0" w14:textId="77777777" w:rsidR="007E1A59" w:rsidRDefault="007E1A59" w:rsidP="007E1A59">
      <w:pPr>
        <w:pStyle w:val="Standard"/>
        <w:numPr>
          <w:ilvl w:val="0"/>
          <w:numId w:val="23"/>
        </w:numPr>
        <w:snapToGrid w:val="0"/>
        <w:spacing w:beforeLines="100" w:before="360" w:line="300" w:lineRule="auto"/>
        <w:ind w:left="709" w:hanging="709"/>
        <w:rPr>
          <w:rFonts w:eastAsia="標楷體"/>
          <w:sz w:val="32"/>
        </w:rPr>
      </w:pPr>
      <w:r w:rsidRPr="007E1A59">
        <w:rPr>
          <w:rFonts w:ascii="標楷體" w:eastAsia="標楷體" w:hAnsi="標楷體" w:hint="eastAsia"/>
          <w:sz w:val="32"/>
        </w:rPr>
        <w:t>討論</w:t>
      </w:r>
      <w:r>
        <w:rPr>
          <w:rFonts w:eastAsia="標楷體" w:hint="eastAsia"/>
          <w:sz w:val="32"/>
        </w:rPr>
        <w:t>事項：</w:t>
      </w:r>
    </w:p>
    <w:p w14:paraId="43D94234" w14:textId="6BBE24DC" w:rsidR="003D52A0" w:rsidRPr="007E1A59" w:rsidRDefault="00E67C71" w:rsidP="007E1A59">
      <w:pPr>
        <w:pStyle w:val="Standard"/>
        <w:snapToGrid w:val="0"/>
        <w:spacing w:beforeLines="50" w:before="180" w:line="300" w:lineRule="auto"/>
        <w:ind w:left="709"/>
        <w:jc w:val="both"/>
        <w:rPr>
          <w:rFonts w:eastAsia="標楷體"/>
          <w:sz w:val="32"/>
        </w:rPr>
      </w:pPr>
      <w:r>
        <w:rPr>
          <w:rFonts w:eastAsia="標楷體" w:hint="eastAsia"/>
          <w:sz w:val="32"/>
        </w:rPr>
        <w:t>新階段</w:t>
      </w:r>
      <w:r w:rsidR="003D52A0" w:rsidRPr="007E1A59">
        <w:rPr>
          <w:rFonts w:eastAsia="標楷體" w:hint="eastAsia"/>
          <w:sz w:val="32"/>
        </w:rPr>
        <w:t>「</w:t>
      </w:r>
      <w:r w:rsidR="00480E71" w:rsidRPr="007E1A59">
        <w:rPr>
          <w:rFonts w:eastAsia="標楷體" w:hint="eastAsia"/>
          <w:sz w:val="32"/>
        </w:rPr>
        <w:t>臺灣開放政府國家行動方案</w:t>
      </w:r>
      <w:r w:rsidR="007E1A59">
        <w:rPr>
          <w:rFonts w:eastAsia="標楷體" w:hint="eastAsia"/>
          <w:sz w:val="32"/>
        </w:rPr>
        <w:t>(2025-2028)</w:t>
      </w:r>
      <w:r w:rsidR="003D52A0" w:rsidRPr="007E1A59">
        <w:rPr>
          <w:rFonts w:eastAsia="標楷體" w:hint="eastAsia"/>
          <w:sz w:val="32"/>
        </w:rPr>
        <w:t>」承諾事項</w:t>
      </w:r>
      <w:r w:rsidR="006B060F" w:rsidRPr="007E1A59">
        <w:rPr>
          <w:rFonts w:eastAsia="標楷體" w:hint="eastAsia"/>
          <w:sz w:val="32"/>
        </w:rPr>
        <w:t>提案</w:t>
      </w:r>
      <w:r w:rsidR="00A85E14">
        <w:rPr>
          <w:rFonts w:eastAsia="標楷體" w:hint="eastAsia"/>
          <w:sz w:val="32"/>
        </w:rPr>
        <w:t>徵集情形</w:t>
      </w:r>
      <w:r w:rsidR="007E1A59">
        <w:rPr>
          <w:rFonts w:eastAsia="標楷體" w:hint="eastAsia"/>
          <w:sz w:val="32"/>
        </w:rPr>
        <w:t>及後續推動作業</w:t>
      </w:r>
      <w:r w:rsidR="003D52A0" w:rsidRPr="007E1A59">
        <w:rPr>
          <w:rFonts w:eastAsia="標楷體" w:hint="eastAsia"/>
          <w:sz w:val="32"/>
        </w:rPr>
        <w:t>（</w:t>
      </w:r>
      <w:r w:rsidR="006B060F" w:rsidRPr="007E1A59">
        <w:rPr>
          <w:rFonts w:eastAsia="標楷體" w:hint="eastAsia"/>
          <w:sz w:val="32"/>
        </w:rPr>
        <w:t>國家發展委員會，</w:t>
      </w:r>
      <w:r w:rsidR="006B060F" w:rsidRPr="007E1A59">
        <w:rPr>
          <w:rFonts w:eastAsia="標楷體" w:hint="eastAsia"/>
          <w:sz w:val="32"/>
        </w:rPr>
        <w:t>10</w:t>
      </w:r>
      <w:r w:rsidR="006B060F" w:rsidRPr="007E1A59">
        <w:rPr>
          <w:rFonts w:eastAsia="標楷體" w:hint="eastAsia"/>
          <w:sz w:val="32"/>
        </w:rPr>
        <w:t>分鐘</w:t>
      </w:r>
      <w:r w:rsidR="003D52A0" w:rsidRPr="007E1A59">
        <w:rPr>
          <w:rFonts w:eastAsia="標楷體" w:hint="eastAsia"/>
          <w:sz w:val="32"/>
        </w:rPr>
        <w:t>）</w:t>
      </w:r>
    </w:p>
    <w:p w14:paraId="17D64386" w14:textId="77777777" w:rsidR="00D17830" w:rsidRPr="004E5926" w:rsidRDefault="00C71BD2" w:rsidP="007E1A59">
      <w:pPr>
        <w:pStyle w:val="Standard"/>
        <w:numPr>
          <w:ilvl w:val="0"/>
          <w:numId w:val="23"/>
        </w:numPr>
        <w:snapToGrid w:val="0"/>
        <w:spacing w:beforeLines="100" w:before="360" w:line="300" w:lineRule="auto"/>
        <w:ind w:left="709" w:hanging="709"/>
        <w:rPr>
          <w:rFonts w:ascii="標楷體" w:eastAsia="標楷體" w:hAnsi="標楷體"/>
          <w:sz w:val="32"/>
        </w:rPr>
      </w:pPr>
      <w:r w:rsidRPr="004E5926">
        <w:rPr>
          <w:rFonts w:ascii="標楷體" w:eastAsia="標楷體" w:hAnsi="標楷體"/>
          <w:sz w:val="32"/>
        </w:rPr>
        <w:t>臨時動議</w:t>
      </w:r>
    </w:p>
    <w:p w14:paraId="59800194" w14:textId="6E50B9E6" w:rsidR="00331E28" w:rsidRDefault="00FC10DA" w:rsidP="00E811BB">
      <w:pPr>
        <w:pStyle w:val="Standard"/>
        <w:numPr>
          <w:ilvl w:val="0"/>
          <w:numId w:val="23"/>
        </w:numPr>
        <w:snapToGrid w:val="0"/>
        <w:spacing w:beforeLines="100" w:before="360" w:line="300" w:lineRule="auto"/>
        <w:ind w:left="709" w:hanging="709"/>
        <w:jc w:val="both"/>
        <w:rPr>
          <w:rFonts w:ascii="標楷體" w:eastAsia="標楷體" w:hAnsi="標楷體"/>
          <w:sz w:val="32"/>
        </w:rPr>
      </w:pPr>
      <w:r w:rsidRPr="007E1A59">
        <w:rPr>
          <w:rFonts w:ascii="標楷體" w:eastAsia="標楷體" w:hAnsi="標楷體"/>
          <w:sz w:val="32"/>
        </w:rPr>
        <w:t>散</w:t>
      </w:r>
      <w:r w:rsidR="00172432" w:rsidRPr="007E1A59">
        <w:rPr>
          <w:rFonts w:ascii="標楷體" w:eastAsia="標楷體" w:hAnsi="標楷體" w:hint="eastAsia"/>
          <w:sz w:val="32"/>
        </w:rPr>
        <w:t>會</w:t>
      </w:r>
    </w:p>
    <w:p w14:paraId="3C93E13D" w14:textId="77777777" w:rsidR="00331E28" w:rsidRDefault="00331E28" w:rsidP="001B54D7">
      <w:pPr>
        <w:suppressAutoHyphens w:val="0"/>
        <w:rPr>
          <w:rFonts w:ascii="標楷體" w:eastAsia="標楷體" w:hAnsi="標楷體"/>
          <w:sz w:val="32"/>
        </w:rPr>
      </w:pPr>
    </w:p>
    <w:p w14:paraId="4F33A07C" w14:textId="77777777" w:rsidR="001B54D7" w:rsidRDefault="001B54D7" w:rsidP="001B54D7">
      <w:pPr>
        <w:suppressAutoHyphens w:val="0"/>
        <w:rPr>
          <w:rFonts w:ascii="標楷體" w:eastAsia="標楷體" w:hAnsi="標楷體"/>
          <w:sz w:val="32"/>
          <w:szCs w:val="24"/>
        </w:rPr>
        <w:sectPr w:rsidR="001B54D7" w:rsidSect="00D20B75">
          <w:footerReference w:type="default" r:id="rId8"/>
          <w:pgSz w:w="11906" w:h="16838" w:code="9"/>
          <w:pgMar w:top="1134" w:right="1701" w:bottom="1134" w:left="1797" w:header="737" w:footer="737" w:gutter="0"/>
          <w:pgNumType w:start="1" w:chapStyle="1"/>
          <w:cols w:space="425"/>
          <w:docGrid w:type="lines" w:linePitch="360"/>
        </w:sectPr>
      </w:pPr>
    </w:p>
    <w:p w14:paraId="0507BBE0" w14:textId="1034A892" w:rsidR="001B54D7" w:rsidRPr="001B54D7" w:rsidRDefault="001B54D7" w:rsidP="001B54D7">
      <w:pPr>
        <w:suppressAutoHyphens w:val="0"/>
        <w:rPr>
          <w:rFonts w:ascii="標楷體" w:eastAsia="標楷體" w:hAnsi="標楷體"/>
          <w:sz w:val="32"/>
          <w:szCs w:val="24"/>
        </w:rPr>
        <w:sectPr w:rsidR="001B54D7" w:rsidRPr="001B54D7" w:rsidSect="00D20B75">
          <w:pgSz w:w="11906" w:h="16838" w:code="9"/>
          <w:pgMar w:top="1134" w:right="1701" w:bottom="1134" w:left="1797" w:header="737" w:footer="737" w:gutter="0"/>
          <w:pgNumType w:start="1" w:chapStyle="1"/>
          <w:cols w:space="425"/>
          <w:docGrid w:type="lines" w:linePitch="360"/>
        </w:sectPr>
      </w:pPr>
    </w:p>
    <w:p w14:paraId="178E25EE" w14:textId="3D58D6F7" w:rsidR="007A3C38" w:rsidRDefault="00331E28" w:rsidP="001B54D7">
      <w:pPr>
        <w:pStyle w:val="Standard"/>
        <w:snapToGrid w:val="0"/>
        <w:spacing w:line="300" w:lineRule="auto"/>
        <w:ind w:leftChars="-118" w:left="-1" w:hangingChars="88" w:hanging="282"/>
        <w:jc w:val="both"/>
        <w:rPr>
          <w:rFonts w:ascii="標楷體" w:eastAsia="標楷體" w:hAnsi="標楷體"/>
          <w:sz w:val="32"/>
        </w:rPr>
      </w:pPr>
      <w:r w:rsidRPr="00331E28">
        <w:rPr>
          <w:rFonts w:ascii="標楷體" w:eastAsia="標楷體" w:hAnsi="標楷體" w:hint="eastAsia"/>
          <w:sz w:val="32"/>
        </w:rPr>
        <w:lastRenderedPageBreak/>
        <w:t>貳、歷次會議結論辦理情形</w:t>
      </w:r>
    </w:p>
    <w:tbl>
      <w:tblPr>
        <w:tblStyle w:val="af0"/>
        <w:tblW w:w="5486" w:type="pct"/>
        <w:tblInd w:w="-431" w:type="dxa"/>
        <w:tblLook w:val="04A0" w:firstRow="1" w:lastRow="0" w:firstColumn="1" w:lastColumn="0" w:noHBand="0" w:noVBand="1"/>
      </w:tblPr>
      <w:tblGrid>
        <w:gridCol w:w="569"/>
        <w:gridCol w:w="2269"/>
        <w:gridCol w:w="1133"/>
        <w:gridCol w:w="4393"/>
        <w:gridCol w:w="850"/>
      </w:tblGrid>
      <w:tr w:rsidR="00331E28" w:rsidRPr="004E5926" w14:paraId="44A4F8D0" w14:textId="77777777" w:rsidTr="00D444D9">
        <w:trPr>
          <w:trHeight w:val="695"/>
          <w:tblHeader/>
        </w:trPr>
        <w:tc>
          <w:tcPr>
            <w:tcW w:w="308" w:type="pct"/>
            <w:shd w:val="clear" w:color="auto" w:fill="F2F2F2" w:themeFill="background1" w:themeFillShade="F2"/>
            <w:vAlign w:val="center"/>
          </w:tcPr>
          <w:p w14:paraId="0367CA1C"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編號</w:t>
            </w:r>
          </w:p>
        </w:tc>
        <w:tc>
          <w:tcPr>
            <w:tcW w:w="1231" w:type="pct"/>
            <w:shd w:val="clear" w:color="auto" w:fill="F2F2F2" w:themeFill="background1" w:themeFillShade="F2"/>
            <w:vAlign w:val="center"/>
          </w:tcPr>
          <w:p w14:paraId="3FC14374"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會議結論</w:t>
            </w:r>
          </w:p>
        </w:tc>
        <w:tc>
          <w:tcPr>
            <w:tcW w:w="615" w:type="pct"/>
            <w:shd w:val="clear" w:color="auto" w:fill="F2F2F2" w:themeFill="background1" w:themeFillShade="F2"/>
            <w:vAlign w:val="center"/>
          </w:tcPr>
          <w:p w14:paraId="74458437"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主管</w:t>
            </w:r>
          </w:p>
          <w:p w14:paraId="29EE3256"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機關</w:t>
            </w:r>
          </w:p>
        </w:tc>
        <w:tc>
          <w:tcPr>
            <w:tcW w:w="2384" w:type="pct"/>
            <w:shd w:val="clear" w:color="auto" w:fill="F2F2F2" w:themeFill="background1" w:themeFillShade="F2"/>
            <w:vAlign w:val="center"/>
          </w:tcPr>
          <w:p w14:paraId="320DC690"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辦理情形</w:t>
            </w:r>
          </w:p>
        </w:tc>
        <w:tc>
          <w:tcPr>
            <w:tcW w:w="461" w:type="pct"/>
            <w:shd w:val="clear" w:color="auto" w:fill="F2F2F2" w:themeFill="background1" w:themeFillShade="F2"/>
            <w:vAlign w:val="center"/>
          </w:tcPr>
          <w:p w14:paraId="55875A6D" w14:textId="77777777" w:rsidR="00331E28" w:rsidRPr="00D20B75" w:rsidRDefault="00331E28" w:rsidP="003B2F87">
            <w:pPr>
              <w:pStyle w:val="Standard"/>
              <w:snapToGrid w:val="0"/>
              <w:jc w:val="center"/>
              <w:rPr>
                <w:rFonts w:ascii="標楷體" w:eastAsia="標楷體" w:hAnsi="標楷體"/>
                <w:b/>
                <w:sz w:val="28"/>
                <w:szCs w:val="22"/>
              </w:rPr>
            </w:pPr>
            <w:r w:rsidRPr="00D20B75">
              <w:rPr>
                <w:rFonts w:ascii="標楷體" w:eastAsia="標楷體" w:hAnsi="標楷體" w:hint="eastAsia"/>
                <w:b/>
                <w:sz w:val="28"/>
                <w:szCs w:val="22"/>
              </w:rPr>
              <w:t>列管建議</w:t>
            </w:r>
          </w:p>
        </w:tc>
      </w:tr>
      <w:tr w:rsidR="00331E28" w:rsidRPr="004E5926" w14:paraId="0028BB59" w14:textId="77777777" w:rsidTr="00D444D9">
        <w:tc>
          <w:tcPr>
            <w:tcW w:w="308" w:type="pct"/>
            <w:vAlign w:val="center"/>
          </w:tcPr>
          <w:p w14:paraId="07EA2F03" w14:textId="77777777" w:rsidR="00331E28" w:rsidRPr="00D20B75" w:rsidRDefault="00331E28" w:rsidP="003B2F87">
            <w:pPr>
              <w:pStyle w:val="Standard"/>
              <w:snapToGrid w:val="0"/>
              <w:jc w:val="center"/>
              <w:rPr>
                <w:rFonts w:ascii="標楷體" w:eastAsia="標楷體" w:hAnsi="標楷體"/>
                <w:sz w:val="28"/>
                <w:szCs w:val="22"/>
              </w:rPr>
            </w:pPr>
            <w:proofErr w:type="gramStart"/>
            <w:r w:rsidRPr="00D20B75">
              <w:rPr>
                <w:rFonts w:ascii="標楷體" w:eastAsia="標楷體" w:hAnsi="標楷體" w:hint="eastAsia"/>
                <w:sz w:val="28"/>
                <w:szCs w:val="22"/>
              </w:rPr>
              <w:t>一</w:t>
            </w:r>
            <w:proofErr w:type="gramEnd"/>
          </w:p>
        </w:tc>
        <w:tc>
          <w:tcPr>
            <w:tcW w:w="1231" w:type="pct"/>
            <w:vAlign w:val="center"/>
          </w:tcPr>
          <w:p w14:paraId="3E1A4BB3" w14:textId="77777777" w:rsidR="00331E28" w:rsidRPr="00D20B75" w:rsidRDefault="00331E28" w:rsidP="003B2F87">
            <w:pPr>
              <w:pStyle w:val="Standard"/>
              <w:snapToGrid w:val="0"/>
              <w:spacing w:line="300" w:lineRule="auto"/>
              <w:jc w:val="both"/>
              <w:rPr>
                <w:rFonts w:ascii="標楷體" w:eastAsia="標楷體" w:hAnsi="標楷體"/>
                <w:sz w:val="28"/>
                <w:szCs w:val="22"/>
              </w:rPr>
            </w:pPr>
            <w:r w:rsidRPr="00D20B75">
              <w:rPr>
                <w:rFonts w:ascii="標楷體" w:eastAsia="標楷體" w:hAnsi="標楷體" w:hint="eastAsia"/>
                <w:sz w:val="28"/>
                <w:szCs w:val="22"/>
              </w:rPr>
              <w:t>全國性公民投票案電子連署系統上線後，請評估透過試營運</w:t>
            </w:r>
            <w:proofErr w:type="gramStart"/>
            <w:r w:rsidRPr="00D20B75">
              <w:rPr>
                <w:rFonts w:ascii="標楷體" w:eastAsia="標楷體" w:hAnsi="標楷體" w:hint="eastAsia"/>
                <w:sz w:val="28"/>
                <w:szCs w:val="22"/>
              </w:rPr>
              <w:t>期間，</w:t>
            </w:r>
            <w:proofErr w:type="gramEnd"/>
            <w:r w:rsidRPr="00D20B75">
              <w:rPr>
                <w:rFonts w:ascii="標楷體" w:eastAsia="標楷體" w:hAnsi="標楷體" w:hint="eastAsia"/>
                <w:sz w:val="28"/>
                <w:szCs w:val="22"/>
              </w:rPr>
              <w:t>蒐集民眾使用系統之意見回饋。</w:t>
            </w:r>
          </w:p>
          <w:p w14:paraId="11D6E20E" w14:textId="77777777" w:rsidR="00331E28" w:rsidRPr="00D20B75" w:rsidRDefault="00331E28" w:rsidP="003B2F87">
            <w:pPr>
              <w:pStyle w:val="Standard"/>
              <w:snapToGrid w:val="0"/>
              <w:spacing w:line="300" w:lineRule="auto"/>
              <w:jc w:val="both"/>
              <w:rPr>
                <w:rFonts w:ascii="標楷體" w:eastAsia="標楷體" w:hAnsi="標楷體"/>
                <w:sz w:val="28"/>
                <w:szCs w:val="22"/>
              </w:rPr>
            </w:pPr>
            <w:r w:rsidRPr="00D20B75">
              <w:rPr>
                <w:rFonts w:ascii="標楷體" w:eastAsia="標楷體" w:hAnsi="標楷體" w:hint="eastAsia"/>
                <w:sz w:val="28"/>
                <w:szCs w:val="22"/>
              </w:rPr>
              <w:t>（第5次會議）</w:t>
            </w:r>
          </w:p>
        </w:tc>
        <w:tc>
          <w:tcPr>
            <w:tcW w:w="615" w:type="pct"/>
            <w:vAlign w:val="center"/>
          </w:tcPr>
          <w:p w14:paraId="7BAAE642" w14:textId="77777777" w:rsidR="00331E28" w:rsidRPr="00D20B75" w:rsidRDefault="00331E28" w:rsidP="003B2F87">
            <w:pPr>
              <w:pStyle w:val="Standard"/>
              <w:snapToGrid w:val="0"/>
              <w:spacing w:line="300" w:lineRule="auto"/>
              <w:jc w:val="center"/>
              <w:rPr>
                <w:rFonts w:ascii="標楷體" w:eastAsia="標楷體" w:hAnsi="標楷體"/>
                <w:sz w:val="28"/>
                <w:szCs w:val="22"/>
              </w:rPr>
            </w:pPr>
            <w:r w:rsidRPr="00D20B75">
              <w:rPr>
                <w:rFonts w:ascii="標楷體" w:eastAsia="標楷體" w:hAnsi="標楷體" w:hint="eastAsia"/>
                <w:sz w:val="28"/>
                <w:szCs w:val="22"/>
              </w:rPr>
              <w:t>中選會</w:t>
            </w:r>
          </w:p>
        </w:tc>
        <w:tc>
          <w:tcPr>
            <w:tcW w:w="2384" w:type="pct"/>
            <w:vAlign w:val="center"/>
          </w:tcPr>
          <w:p w14:paraId="0C605E13" w14:textId="78FE3604" w:rsidR="001B54D7" w:rsidRDefault="001B54D7" w:rsidP="001B54D7">
            <w:pPr>
              <w:pStyle w:val="Standard"/>
              <w:numPr>
                <w:ilvl w:val="0"/>
                <w:numId w:val="29"/>
              </w:numPr>
              <w:snapToGrid w:val="0"/>
              <w:spacing w:line="300" w:lineRule="auto"/>
              <w:ind w:left="596" w:hanging="596"/>
              <w:jc w:val="both"/>
              <w:rPr>
                <w:rFonts w:ascii="標楷體" w:eastAsia="標楷體" w:hAnsi="標楷體"/>
                <w:sz w:val="28"/>
                <w:szCs w:val="22"/>
              </w:rPr>
            </w:pPr>
            <w:r w:rsidRPr="001B54D7">
              <w:rPr>
                <w:rFonts w:ascii="標楷體" w:eastAsia="標楷體" w:hAnsi="標楷體" w:hint="eastAsia"/>
                <w:sz w:val="28"/>
                <w:szCs w:val="22"/>
              </w:rPr>
              <w:t>全國性公民投票電子連署系統已於113年4月10日上線，並於</w:t>
            </w:r>
            <w:r w:rsidR="00D922F2">
              <w:rPr>
                <w:rFonts w:ascii="標楷體" w:eastAsia="標楷體" w:hAnsi="標楷體" w:hint="eastAsia"/>
                <w:sz w:val="28"/>
                <w:szCs w:val="22"/>
              </w:rPr>
              <w:t>同</w:t>
            </w:r>
            <w:r w:rsidRPr="001B54D7">
              <w:rPr>
                <w:rFonts w:ascii="標楷體" w:eastAsia="標楷體" w:hAnsi="標楷體" w:hint="eastAsia"/>
                <w:sz w:val="28"/>
                <w:szCs w:val="22"/>
              </w:rPr>
              <w:t>年4月10日至4月30日辦理上線後測試並蒐集民眾使用回饋意見。</w:t>
            </w:r>
          </w:p>
          <w:p w14:paraId="3E879A2D" w14:textId="0491D3AD" w:rsidR="001B54D7" w:rsidRDefault="001B54D7" w:rsidP="001B54D7">
            <w:pPr>
              <w:pStyle w:val="Standard"/>
              <w:numPr>
                <w:ilvl w:val="0"/>
                <w:numId w:val="29"/>
              </w:numPr>
              <w:snapToGrid w:val="0"/>
              <w:spacing w:line="300" w:lineRule="auto"/>
              <w:ind w:left="596" w:hanging="596"/>
              <w:jc w:val="both"/>
              <w:rPr>
                <w:rFonts w:ascii="標楷體" w:eastAsia="標楷體" w:hAnsi="標楷體"/>
                <w:sz w:val="28"/>
                <w:szCs w:val="22"/>
              </w:rPr>
            </w:pPr>
            <w:r w:rsidRPr="001B54D7">
              <w:rPr>
                <w:rFonts w:ascii="標楷體" w:eastAsia="標楷體" w:hAnsi="標楷體" w:hint="eastAsia"/>
                <w:sz w:val="28"/>
                <w:szCs w:val="22"/>
              </w:rPr>
              <w:t>測試</w:t>
            </w:r>
            <w:proofErr w:type="gramStart"/>
            <w:r w:rsidRPr="001B54D7">
              <w:rPr>
                <w:rFonts w:ascii="標楷體" w:eastAsia="標楷體" w:hAnsi="標楷體" w:hint="eastAsia"/>
                <w:sz w:val="28"/>
                <w:szCs w:val="22"/>
              </w:rPr>
              <w:t>期間，</w:t>
            </w:r>
            <w:proofErr w:type="gramEnd"/>
            <w:r w:rsidRPr="001B54D7">
              <w:rPr>
                <w:rFonts w:ascii="標楷體" w:eastAsia="標楷體" w:hAnsi="標楷體" w:hint="eastAsia"/>
                <w:sz w:val="28"/>
                <w:szCs w:val="22"/>
              </w:rPr>
              <w:t>共有50位民眾參與測試並填寫使用調查問卷，其中</w:t>
            </w:r>
            <w:proofErr w:type="gramStart"/>
            <w:r w:rsidR="00E67C71">
              <w:rPr>
                <w:rFonts w:ascii="標楷體" w:eastAsia="標楷體" w:hAnsi="標楷體" w:hint="eastAsia"/>
                <w:sz w:val="28"/>
                <w:szCs w:val="22"/>
              </w:rPr>
              <w:t>8</w:t>
            </w:r>
            <w:r w:rsidRPr="001B54D7">
              <w:rPr>
                <w:rFonts w:ascii="標楷體" w:eastAsia="標楷體" w:hAnsi="標楷體" w:hint="eastAsia"/>
                <w:sz w:val="28"/>
                <w:szCs w:val="22"/>
              </w:rPr>
              <w:t>成</w:t>
            </w:r>
            <w:proofErr w:type="gramEnd"/>
            <w:r w:rsidRPr="001B54D7">
              <w:rPr>
                <w:rFonts w:ascii="標楷體" w:eastAsia="標楷體" w:hAnsi="標楷體" w:hint="eastAsia"/>
                <w:sz w:val="28"/>
                <w:szCs w:val="22"/>
              </w:rPr>
              <w:t>民眾認為系統介面簡要</w:t>
            </w:r>
            <w:proofErr w:type="gramStart"/>
            <w:r w:rsidRPr="001B54D7">
              <w:rPr>
                <w:rFonts w:ascii="標楷體" w:eastAsia="標楷體" w:hAnsi="標楷體" w:hint="eastAsia"/>
                <w:sz w:val="28"/>
                <w:szCs w:val="22"/>
              </w:rPr>
              <w:t>清楚，</w:t>
            </w:r>
            <w:proofErr w:type="gramEnd"/>
            <w:r w:rsidRPr="001B54D7">
              <w:rPr>
                <w:rFonts w:ascii="標楷體" w:eastAsia="標楷體" w:hAnsi="標楷體" w:hint="eastAsia"/>
                <w:sz w:val="28"/>
                <w:szCs w:val="22"/>
              </w:rPr>
              <w:t>在測試網站使用容易度及1分鐘內完成連署為</w:t>
            </w:r>
            <w:proofErr w:type="gramStart"/>
            <w:r w:rsidR="00E67C71">
              <w:rPr>
                <w:rFonts w:ascii="標楷體" w:eastAsia="標楷體" w:hAnsi="標楷體" w:hint="eastAsia"/>
                <w:sz w:val="28"/>
                <w:szCs w:val="22"/>
              </w:rPr>
              <w:t>7</w:t>
            </w:r>
            <w:r w:rsidRPr="001B54D7">
              <w:rPr>
                <w:rFonts w:ascii="標楷體" w:eastAsia="標楷體" w:hAnsi="標楷體" w:hint="eastAsia"/>
                <w:sz w:val="28"/>
                <w:szCs w:val="22"/>
              </w:rPr>
              <w:t>成</w:t>
            </w:r>
            <w:proofErr w:type="gramEnd"/>
            <w:r w:rsidRPr="001B54D7">
              <w:rPr>
                <w:rFonts w:ascii="標楷體" w:eastAsia="標楷體" w:hAnsi="標楷體" w:hint="eastAsia"/>
                <w:sz w:val="28"/>
                <w:szCs w:val="22"/>
              </w:rPr>
              <w:t>左右。</w:t>
            </w:r>
          </w:p>
          <w:p w14:paraId="068118C0" w14:textId="77777777" w:rsidR="00D076BE" w:rsidRDefault="001B54D7" w:rsidP="00D076BE">
            <w:pPr>
              <w:pStyle w:val="Standard"/>
              <w:numPr>
                <w:ilvl w:val="0"/>
                <w:numId w:val="29"/>
              </w:numPr>
              <w:snapToGrid w:val="0"/>
              <w:spacing w:line="300" w:lineRule="auto"/>
              <w:ind w:left="596" w:hanging="596"/>
              <w:jc w:val="both"/>
              <w:rPr>
                <w:rFonts w:ascii="標楷體" w:eastAsia="標楷體" w:hAnsi="標楷體"/>
                <w:sz w:val="28"/>
                <w:szCs w:val="22"/>
              </w:rPr>
            </w:pPr>
            <w:r w:rsidRPr="001B54D7">
              <w:rPr>
                <w:rFonts w:ascii="標楷體" w:eastAsia="標楷體" w:hAnsi="標楷體" w:hint="eastAsia"/>
                <w:sz w:val="28"/>
                <w:szCs w:val="22"/>
              </w:rPr>
              <w:t>在民眾回饋意見方面，有26人提出回饋意見，其中11人建議使用行動自然人憑證連署，以便利連署。</w:t>
            </w:r>
          </w:p>
          <w:p w14:paraId="66507480" w14:textId="4A0D97B0" w:rsidR="001B54D7" w:rsidRPr="00D076BE" w:rsidRDefault="001B54D7" w:rsidP="00D076BE">
            <w:pPr>
              <w:pStyle w:val="Standard"/>
              <w:numPr>
                <w:ilvl w:val="0"/>
                <w:numId w:val="29"/>
              </w:numPr>
              <w:snapToGrid w:val="0"/>
              <w:spacing w:line="300" w:lineRule="auto"/>
              <w:ind w:left="596" w:hanging="596"/>
              <w:jc w:val="both"/>
              <w:rPr>
                <w:rFonts w:ascii="標楷體" w:eastAsia="標楷體" w:hAnsi="標楷體"/>
                <w:sz w:val="28"/>
                <w:szCs w:val="22"/>
              </w:rPr>
            </w:pPr>
            <w:r w:rsidRPr="00D076BE">
              <w:rPr>
                <w:rFonts w:ascii="標楷體" w:eastAsia="標楷體" w:hAnsi="標楷體" w:hint="eastAsia"/>
                <w:sz w:val="28"/>
                <w:szCs w:val="22"/>
              </w:rPr>
              <w:t>中選會將視全國性公民投票電子連署系統實際使用情形，適時推動納入行動自然人憑證功能。</w:t>
            </w:r>
          </w:p>
        </w:tc>
        <w:tc>
          <w:tcPr>
            <w:tcW w:w="461" w:type="pct"/>
            <w:vAlign w:val="center"/>
          </w:tcPr>
          <w:p w14:paraId="37923C86" w14:textId="3F15044C" w:rsidR="00331E28" w:rsidRPr="00D20B75" w:rsidRDefault="001B54D7"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t>解除列管</w:t>
            </w:r>
          </w:p>
        </w:tc>
      </w:tr>
      <w:tr w:rsidR="00331E28" w:rsidRPr="004E5926" w14:paraId="30A75A30" w14:textId="77777777" w:rsidTr="00D444D9">
        <w:tc>
          <w:tcPr>
            <w:tcW w:w="308" w:type="pct"/>
            <w:vAlign w:val="center"/>
          </w:tcPr>
          <w:p w14:paraId="35A7F091" w14:textId="77777777" w:rsidR="00331E28" w:rsidRPr="00D20B75" w:rsidRDefault="00331E28" w:rsidP="003B2F87">
            <w:pPr>
              <w:pStyle w:val="Standard"/>
              <w:snapToGrid w:val="0"/>
              <w:jc w:val="center"/>
              <w:rPr>
                <w:rFonts w:ascii="標楷體" w:eastAsia="標楷體" w:hAnsi="標楷體"/>
                <w:sz w:val="28"/>
                <w:szCs w:val="22"/>
              </w:rPr>
            </w:pPr>
            <w:r w:rsidRPr="00D20B75">
              <w:rPr>
                <w:rFonts w:ascii="標楷體" w:eastAsia="標楷體" w:hAnsi="標楷體" w:hint="eastAsia"/>
                <w:sz w:val="28"/>
                <w:szCs w:val="22"/>
              </w:rPr>
              <w:t>二</w:t>
            </w:r>
          </w:p>
        </w:tc>
        <w:tc>
          <w:tcPr>
            <w:tcW w:w="1231" w:type="pct"/>
            <w:vAlign w:val="center"/>
          </w:tcPr>
          <w:p w14:paraId="06C4BD1A" w14:textId="77777777" w:rsidR="00331E28" w:rsidRDefault="00331E28" w:rsidP="003B2F87">
            <w:pPr>
              <w:snapToGrid w:val="0"/>
              <w:spacing w:line="300" w:lineRule="auto"/>
              <w:jc w:val="both"/>
              <w:rPr>
                <w:rFonts w:ascii="標楷體" w:eastAsia="標楷體" w:hAnsi="標楷體"/>
                <w:sz w:val="28"/>
                <w:szCs w:val="28"/>
              </w:rPr>
            </w:pPr>
            <w:r w:rsidRPr="003009EA">
              <w:rPr>
                <w:rFonts w:ascii="標楷體" w:eastAsia="標楷體" w:hAnsi="標楷體" w:hint="eastAsia"/>
                <w:sz w:val="28"/>
                <w:szCs w:val="28"/>
              </w:rPr>
              <w:t>有關「原住民族文化敏感度指導原則」，請原住民族委員會透過多元媒介加以推廣，以提升各界對該指導原則認知，促進文化敏感度在相關領應用</w:t>
            </w:r>
            <w:r>
              <w:rPr>
                <w:rFonts w:ascii="標楷體" w:eastAsia="標楷體" w:hAnsi="標楷體" w:hint="eastAsia"/>
                <w:sz w:val="28"/>
                <w:szCs w:val="28"/>
              </w:rPr>
              <w:t>。</w:t>
            </w:r>
          </w:p>
          <w:p w14:paraId="449748D1" w14:textId="77777777" w:rsidR="00331E28" w:rsidRPr="00D20B75" w:rsidRDefault="00331E28" w:rsidP="003B2F87">
            <w:pPr>
              <w:pStyle w:val="Standard"/>
              <w:snapToGrid w:val="0"/>
              <w:spacing w:line="300" w:lineRule="auto"/>
              <w:jc w:val="both"/>
              <w:rPr>
                <w:rFonts w:ascii="標楷體" w:eastAsia="標楷體" w:hAnsi="標楷體"/>
                <w:sz w:val="28"/>
                <w:szCs w:val="22"/>
              </w:rPr>
            </w:pPr>
            <w:r>
              <w:rPr>
                <w:rFonts w:ascii="標楷體" w:eastAsia="標楷體" w:hAnsi="標楷體" w:hint="eastAsia"/>
                <w:sz w:val="28"/>
                <w:szCs w:val="28"/>
              </w:rPr>
              <w:lastRenderedPageBreak/>
              <w:t>（第9次會議）</w:t>
            </w:r>
          </w:p>
        </w:tc>
        <w:tc>
          <w:tcPr>
            <w:tcW w:w="615" w:type="pct"/>
            <w:vAlign w:val="center"/>
          </w:tcPr>
          <w:p w14:paraId="7AD14081" w14:textId="77777777" w:rsidR="00331E28" w:rsidRPr="00D20B75" w:rsidRDefault="00331E28" w:rsidP="00FB7F0B">
            <w:pPr>
              <w:pStyle w:val="Standard"/>
              <w:snapToGrid w:val="0"/>
              <w:jc w:val="center"/>
              <w:rPr>
                <w:rFonts w:ascii="標楷體" w:eastAsia="標楷體" w:hAnsi="標楷體"/>
                <w:sz w:val="28"/>
                <w:szCs w:val="22"/>
              </w:rPr>
            </w:pPr>
            <w:r>
              <w:rPr>
                <w:rFonts w:ascii="標楷體" w:eastAsia="標楷體" w:hAnsi="標楷體" w:hint="eastAsia"/>
                <w:sz w:val="28"/>
                <w:szCs w:val="28"/>
              </w:rPr>
              <w:lastRenderedPageBreak/>
              <w:t>原民會</w:t>
            </w:r>
          </w:p>
        </w:tc>
        <w:tc>
          <w:tcPr>
            <w:tcW w:w="2384" w:type="pct"/>
            <w:vAlign w:val="center"/>
          </w:tcPr>
          <w:p w14:paraId="13D52A0B" w14:textId="77777777" w:rsidR="00234B1D" w:rsidRDefault="00234B1D" w:rsidP="00234B1D">
            <w:pPr>
              <w:pStyle w:val="ac"/>
              <w:numPr>
                <w:ilvl w:val="0"/>
                <w:numId w:val="42"/>
              </w:numPr>
              <w:wordWrap w:val="0"/>
              <w:snapToGrid w:val="0"/>
              <w:spacing w:line="288" w:lineRule="auto"/>
              <w:ind w:left="600" w:hanging="600"/>
              <w:jc w:val="both"/>
              <w:rPr>
                <w:rFonts w:ascii="標楷體" w:eastAsia="標楷體" w:hAnsi="標楷體"/>
                <w:sz w:val="28"/>
                <w:szCs w:val="28"/>
              </w:rPr>
            </w:pPr>
            <w:r w:rsidRPr="00234B1D">
              <w:rPr>
                <w:rFonts w:ascii="標楷體" w:eastAsia="標楷體" w:hAnsi="標楷體" w:hint="eastAsia"/>
                <w:sz w:val="28"/>
                <w:szCs w:val="28"/>
              </w:rPr>
              <w:t>原民會已</w:t>
            </w:r>
            <w:proofErr w:type="gramStart"/>
            <w:r w:rsidRPr="00234B1D">
              <w:rPr>
                <w:rFonts w:ascii="標楷體" w:eastAsia="標楷體" w:hAnsi="標楷體" w:hint="eastAsia"/>
                <w:sz w:val="28"/>
                <w:szCs w:val="28"/>
              </w:rPr>
              <w:t>研</w:t>
            </w:r>
            <w:proofErr w:type="gramEnd"/>
            <w:r w:rsidRPr="00234B1D">
              <w:rPr>
                <w:rFonts w:ascii="標楷體" w:eastAsia="標楷體" w:hAnsi="標楷體" w:hint="eastAsia"/>
                <w:sz w:val="28"/>
                <w:szCs w:val="28"/>
              </w:rPr>
              <w:t>定「提升原住民族文化敏感重視度指導原則」，並公告於官網</w:t>
            </w:r>
            <w:proofErr w:type="gramStart"/>
            <w:r w:rsidRPr="00234B1D">
              <w:rPr>
                <w:rFonts w:ascii="標楷體" w:eastAsia="標楷體" w:hAnsi="標楷體" w:hint="eastAsia"/>
                <w:sz w:val="28"/>
                <w:szCs w:val="28"/>
              </w:rPr>
              <w:t>（</w:t>
            </w:r>
            <w:proofErr w:type="gramEnd"/>
            <w:r w:rsidR="007D3109">
              <w:fldChar w:fldCharType="begin"/>
            </w:r>
            <w:r w:rsidR="007D3109">
              <w:instrText xml:space="preserve"> HYPERLINK "https://www.cip.gov.tw/zh-tw/index.html" </w:instrText>
            </w:r>
            <w:r w:rsidR="007D3109">
              <w:fldChar w:fldCharType="separate"/>
            </w:r>
            <w:r w:rsidRPr="00234B1D">
              <w:rPr>
                <w:rStyle w:val="af6"/>
                <w:rFonts w:ascii="標楷體" w:eastAsia="標楷體" w:hAnsi="標楷體" w:hint="eastAsia"/>
                <w:sz w:val="28"/>
                <w:szCs w:val="28"/>
              </w:rPr>
              <w:t>https://www.cip.gov.tw/zh-tw/index.html</w:t>
            </w:r>
            <w:r w:rsidR="007D3109">
              <w:rPr>
                <w:rStyle w:val="af6"/>
                <w:rFonts w:ascii="標楷體" w:eastAsia="標楷體" w:hAnsi="標楷體"/>
                <w:sz w:val="28"/>
                <w:szCs w:val="28"/>
              </w:rPr>
              <w:fldChar w:fldCharType="end"/>
            </w:r>
            <w:proofErr w:type="gramStart"/>
            <w:r w:rsidRPr="00234B1D">
              <w:rPr>
                <w:rFonts w:ascii="標楷體" w:eastAsia="標楷體" w:hAnsi="標楷體" w:hint="eastAsia"/>
                <w:sz w:val="28"/>
                <w:szCs w:val="28"/>
              </w:rPr>
              <w:t>）</w:t>
            </w:r>
            <w:proofErr w:type="gramEnd"/>
            <w:r w:rsidRPr="00234B1D">
              <w:rPr>
                <w:rFonts w:ascii="標楷體" w:eastAsia="標楷體" w:hAnsi="標楷體" w:hint="eastAsia"/>
                <w:sz w:val="28"/>
                <w:szCs w:val="28"/>
              </w:rPr>
              <w:t>，避免以多數或優勢主流族群之單一價值觀為建制標準，造成對其他族群之壓抑或不公。</w:t>
            </w:r>
          </w:p>
          <w:p w14:paraId="48A4991D" w14:textId="5A72310A" w:rsidR="00331E28" w:rsidRPr="00234B1D" w:rsidRDefault="00234B1D" w:rsidP="00234B1D">
            <w:pPr>
              <w:pStyle w:val="ac"/>
              <w:numPr>
                <w:ilvl w:val="0"/>
                <w:numId w:val="42"/>
              </w:numPr>
              <w:wordWrap w:val="0"/>
              <w:snapToGrid w:val="0"/>
              <w:spacing w:line="288" w:lineRule="auto"/>
              <w:ind w:left="600" w:hanging="600"/>
              <w:jc w:val="both"/>
              <w:rPr>
                <w:rFonts w:ascii="標楷體" w:eastAsia="標楷體" w:hAnsi="標楷體"/>
                <w:sz w:val="28"/>
                <w:szCs w:val="28"/>
              </w:rPr>
            </w:pPr>
            <w:r w:rsidRPr="00234B1D">
              <w:rPr>
                <w:rFonts w:ascii="標楷體" w:eastAsia="標楷體" w:hAnsi="標楷體" w:hint="eastAsia"/>
                <w:sz w:val="28"/>
                <w:szCs w:val="28"/>
              </w:rPr>
              <w:t>另已委託專業團隊辦理「提升原住民族文化敏感重視度</w:t>
            </w:r>
            <w:r w:rsidRPr="00234B1D">
              <w:rPr>
                <w:rFonts w:ascii="標楷體" w:eastAsia="標楷體" w:hAnsi="標楷體" w:hint="eastAsia"/>
                <w:sz w:val="28"/>
                <w:szCs w:val="28"/>
              </w:rPr>
              <w:lastRenderedPageBreak/>
              <w:t>指導原則」圖卡規劃設計勞務採購案，預計於114年1月完成履約，屆時將提供文化敏感重視度六大主軸（認識原住民族文化、尊重文化差異、了解原住民族歷史、尊重原住民族權利、參與文化交流、消弭歧視及刻板印象）計60張圖卡予各部會運用並協助宣傳，期盼能夠加強族群文化交流，讓國人了解原住民族歷史文化，進而尊重臺灣多元文化價值。</w:t>
            </w:r>
          </w:p>
        </w:tc>
        <w:tc>
          <w:tcPr>
            <w:tcW w:w="461" w:type="pct"/>
            <w:vAlign w:val="center"/>
          </w:tcPr>
          <w:p w14:paraId="6D92B7F0" w14:textId="15DA2973" w:rsidR="00331E28" w:rsidRPr="00D20B75" w:rsidRDefault="00234B1D"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lastRenderedPageBreak/>
              <w:t>解除列管</w:t>
            </w:r>
          </w:p>
        </w:tc>
      </w:tr>
      <w:tr w:rsidR="00331E28" w:rsidRPr="004E5926" w14:paraId="05323D73" w14:textId="77777777" w:rsidTr="00D444D9">
        <w:tc>
          <w:tcPr>
            <w:tcW w:w="308" w:type="pct"/>
            <w:vAlign w:val="center"/>
          </w:tcPr>
          <w:p w14:paraId="1F3BC1C6" w14:textId="77777777" w:rsidR="00331E28" w:rsidRPr="00D20B75" w:rsidRDefault="00331E28" w:rsidP="003B2F87">
            <w:pPr>
              <w:pStyle w:val="Standard"/>
              <w:snapToGrid w:val="0"/>
              <w:jc w:val="center"/>
              <w:rPr>
                <w:rFonts w:ascii="標楷體" w:eastAsia="標楷體" w:hAnsi="標楷體"/>
                <w:sz w:val="28"/>
                <w:szCs w:val="22"/>
              </w:rPr>
            </w:pPr>
            <w:r>
              <w:rPr>
                <w:rFonts w:ascii="標楷體" w:eastAsia="標楷體" w:hAnsi="標楷體" w:hint="eastAsia"/>
                <w:sz w:val="28"/>
                <w:szCs w:val="22"/>
              </w:rPr>
              <w:t>三</w:t>
            </w:r>
          </w:p>
        </w:tc>
        <w:tc>
          <w:tcPr>
            <w:tcW w:w="1231" w:type="pct"/>
            <w:vAlign w:val="center"/>
          </w:tcPr>
          <w:p w14:paraId="528596B4" w14:textId="77777777" w:rsidR="00331E28" w:rsidRDefault="00331E28" w:rsidP="003B2F87">
            <w:pPr>
              <w:pStyle w:val="Standard"/>
              <w:snapToGrid w:val="0"/>
              <w:spacing w:line="300" w:lineRule="auto"/>
              <w:jc w:val="both"/>
              <w:rPr>
                <w:rFonts w:ascii="標楷體" w:eastAsia="標楷體" w:hAnsi="標楷體"/>
                <w:sz w:val="28"/>
                <w:szCs w:val="22"/>
              </w:rPr>
            </w:pPr>
            <w:r w:rsidRPr="000F55B4">
              <w:rPr>
                <w:rFonts w:ascii="標楷體" w:eastAsia="標楷體" w:hAnsi="標楷體" w:hint="eastAsia"/>
                <w:sz w:val="28"/>
                <w:szCs w:val="22"/>
              </w:rPr>
              <w:t>建議可將地方創生案例結構化，分析歸納案例撰寫的方法論</w:t>
            </w:r>
            <w:r>
              <w:rPr>
                <w:rFonts w:ascii="標楷體" w:eastAsia="標楷體" w:hAnsi="標楷體" w:hint="eastAsia"/>
                <w:sz w:val="28"/>
                <w:szCs w:val="22"/>
              </w:rPr>
              <w:t>，並</w:t>
            </w:r>
            <w:r w:rsidRPr="000F55B4">
              <w:rPr>
                <w:rFonts w:ascii="標楷體" w:eastAsia="標楷體" w:hAnsi="標楷體" w:hint="eastAsia"/>
                <w:sz w:val="28"/>
                <w:szCs w:val="22"/>
              </w:rPr>
              <w:t>思考強化網站「共創協作區」的互動交流，或搭配實體工作坊等形式，提升地方創生案例過程中的共創協作。</w:t>
            </w:r>
          </w:p>
          <w:p w14:paraId="69F3660F" w14:textId="77777777" w:rsidR="00331E28" w:rsidRPr="000F55B4" w:rsidRDefault="00331E28" w:rsidP="003B2F87">
            <w:pPr>
              <w:pStyle w:val="Standard"/>
              <w:snapToGrid w:val="0"/>
              <w:spacing w:line="300" w:lineRule="auto"/>
              <w:jc w:val="both"/>
              <w:rPr>
                <w:rFonts w:ascii="標楷體" w:eastAsia="標楷體" w:hAnsi="標楷體"/>
                <w:sz w:val="28"/>
                <w:szCs w:val="22"/>
              </w:rPr>
            </w:pPr>
            <w:r>
              <w:rPr>
                <w:rFonts w:ascii="標楷體" w:eastAsia="標楷體" w:hAnsi="標楷體" w:hint="eastAsia"/>
                <w:sz w:val="28"/>
                <w:szCs w:val="28"/>
              </w:rPr>
              <w:t>（第10次會議）</w:t>
            </w:r>
          </w:p>
        </w:tc>
        <w:tc>
          <w:tcPr>
            <w:tcW w:w="615" w:type="pct"/>
            <w:vAlign w:val="center"/>
          </w:tcPr>
          <w:p w14:paraId="399F3227" w14:textId="77777777" w:rsidR="00331E28" w:rsidRPr="00D20B75" w:rsidRDefault="00331E28"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t>國發會</w:t>
            </w:r>
          </w:p>
        </w:tc>
        <w:tc>
          <w:tcPr>
            <w:tcW w:w="2384" w:type="pct"/>
            <w:vAlign w:val="center"/>
          </w:tcPr>
          <w:p w14:paraId="0F9330BC" w14:textId="25AF4354" w:rsidR="00D444D9" w:rsidRDefault="00D444D9" w:rsidP="00D444D9">
            <w:pPr>
              <w:pStyle w:val="ac"/>
              <w:numPr>
                <w:ilvl w:val="0"/>
                <w:numId w:val="45"/>
              </w:numPr>
              <w:wordWrap w:val="0"/>
              <w:snapToGrid w:val="0"/>
              <w:spacing w:line="288" w:lineRule="auto"/>
              <w:ind w:left="600" w:hanging="600"/>
              <w:jc w:val="both"/>
              <w:rPr>
                <w:rFonts w:ascii="標楷體" w:eastAsia="標楷體" w:hAnsi="標楷體"/>
                <w:sz w:val="28"/>
              </w:rPr>
            </w:pPr>
            <w:r w:rsidRPr="00D444D9">
              <w:rPr>
                <w:rFonts w:ascii="標楷體" w:eastAsia="標楷體" w:hAnsi="標楷體" w:hint="eastAsia"/>
                <w:sz w:val="28"/>
              </w:rPr>
              <w:t>為強化全國青年返鄉支持系統、建構地方發展知識傳承，</w:t>
            </w:r>
            <w:r>
              <w:rPr>
                <w:rFonts w:ascii="標楷體" w:eastAsia="標楷體" w:hAnsi="標楷體" w:hint="eastAsia"/>
                <w:sz w:val="28"/>
              </w:rPr>
              <w:t>國發會</w:t>
            </w:r>
            <w:proofErr w:type="gramStart"/>
            <w:r w:rsidRPr="00D444D9">
              <w:rPr>
                <w:rFonts w:ascii="標楷體" w:eastAsia="標楷體" w:hAnsi="標楷體" w:hint="eastAsia"/>
                <w:sz w:val="28"/>
              </w:rPr>
              <w:t>113</w:t>
            </w:r>
            <w:proofErr w:type="gramEnd"/>
            <w:r w:rsidRPr="00D444D9">
              <w:rPr>
                <w:rFonts w:ascii="標楷體" w:eastAsia="標楷體" w:hAnsi="標楷體" w:hint="eastAsia"/>
                <w:sz w:val="28"/>
              </w:rPr>
              <w:t>年度已針對此一方法論進行</w:t>
            </w:r>
            <w:r w:rsidRPr="00D444D9">
              <w:rPr>
                <w:rFonts w:ascii="標楷體" w:eastAsia="標楷體" w:hAnsi="標楷體" w:hint="eastAsia"/>
                <w:sz w:val="28"/>
                <w:szCs w:val="28"/>
              </w:rPr>
              <w:t>委託</w:t>
            </w:r>
            <w:r w:rsidRPr="00D444D9">
              <w:rPr>
                <w:rFonts w:ascii="標楷體" w:eastAsia="標楷體" w:hAnsi="標楷體" w:hint="eastAsia"/>
                <w:sz w:val="28"/>
              </w:rPr>
              <w:t>研究，將已具備一定成果之青年培力工作站案例進行結構化梳理，並依照場域類型及推動策略進行歸納分析，預計於</w:t>
            </w:r>
            <w:r>
              <w:rPr>
                <w:rFonts w:ascii="標楷體" w:eastAsia="標楷體" w:hAnsi="標楷體" w:hint="eastAsia"/>
                <w:sz w:val="28"/>
              </w:rPr>
              <w:t xml:space="preserve"> </w:t>
            </w:r>
            <w:r w:rsidRPr="00D444D9">
              <w:rPr>
                <w:rFonts w:ascii="標楷體" w:eastAsia="標楷體" w:hAnsi="標楷體" w:hint="eastAsia"/>
                <w:sz w:val="28"/>
              </w:rPr>
              <w:t>114年第</w:t>
            </w:r>
            <w:r>
              <w:rPr>
                <w:rFonts w:ascii="標楷體" w:eastAsia="標楷體" w:hAnsi="標楷體" w:hint="eastAsia"/>
                <w:sz w:val="28"/>
              </w:rPr>
              <w:t>1</w:t>
            </w:r>
            <w:r w:rsidRPr="00D444D9">
              <w:rPr>
                <w:rFonts w:ascii="標楷體" w:eastAsia="標楷體" w:hAnsi="標楷體" w:hint="eastAsia"/>
                <w:sz w:val="28"/>
              </w:rPr>
              <w:t>季前完成刻劃各種類型之台灣地方創生工作方法，為其他有志返(留)鄉青年提供指引。</w:t>
            </w:r>
          </w:p>
          <w:p w14:paraId="2B53E0CE" w14:textId="128B9300" w:rsidR="00331E28" w:rsidRPr="00FB7F0B" w:rsidRDefault="00D444D9" w:rsidP="00D444D9">
            <w:pPr>
              <w:pStyle w:val="ac"/>
              <w:numPr>
                <w:ilvl w:val="0"/>
                <w:numId w:val="45"/>
              </w:numPr>
              <w:wordWrap w:val="0"/>
              <w:snapToGrid w:val="0"/>
              <w:spacing w:line="288" w:lineRule="auto"/>
              <w:ind w:left="600" w:hanging="600"/>
              <w:jc w:val="both"/>
              <w:rPr>
                <w:rFonts w:ascii="標楷體" w:eastAsia="標楷體" w:hAnsi="標楷體"/>
                <w:sz w:val="28"/>
              </w:rPr>
            </w:pPr>
            <w:r w:rsidRPr="00D444D9">
              <w:rPr>
                <w:rFonts w:ascii="標楷體" w:eastAsia="標楷體" w:hAnsi="標楷體" w:hint="eastAsia"/>
                <w:sz w:val="28"/>
              </w:rPr>
              <w:t>在</w:t>
            </w:r>
            <w:proofErr w:type="gramStart"/>
            <w:r w:rsidRPr="00D444D9">
              <w:rPr>
                <w:rFonts w:ascii="標楷體" w:eastAsia="標楷體" w:hAnsi="標楷體" w:hint="eastAsia"/>
                <w:sz w:val="28"/>
              </w:rPr>
              <w:t>研</w:t>
            </w:r>
            <w:proofErr w:type="gramEnd"/>
            <w:r w:rsidRPr="00D444D9">
              <w:rPr>
                <w:rFonts w:ascii="標楷體" w:eastAsia="標楷體" w:hAnsi="標楷體" w:hint="eastAsia"/>
                <w:sz w:val="28"/>
              </w:rPr>
              <w:t>提本指引的過程中，亦透過多元的活動形式進行推廣與意見蒐集，以提升本方法論形成過程中的共創協作。</w:t>
            </w:r>
          </w:p>
        </w:tc>
        <w:tc>
          <w:tcPr>
            <w:tcW w:w="461" w:type="pct"/>
            <w:vAlign w:val="center"/>
          </w:tcPr>
          <w:p w14:paraId="4BE4021F" w14:textId="5DC4E8F7" w:rsidR="00331E28" w:rsidRPr="00D20B75" w:rsidRDefault="00234B1D"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t>解除列管</w:t>
            </w:r>
          </w:p>
        </w:tc>
      </w:tr>
      <w:tr w:rsidR="00331E28" w:rsidRPr="004E5926" w14:paraId="05DBE774" w14:textId="77777777" w:rsidTr="00D444D9">
        <w:tc>
          <w:tcPr>
            <w:tcW w:w="308" w:type="pct"/>
            <w:vAlign w:val="center"/>
          </w:tcPr>
          <w:p w14:paraId="736C249D" w14:textId="77777777" w:rsidR="00331E28" w:rsidRPr="00D20B75" w:rsidRDefault="00331E28" w:rsidP="003B2F87">
            <w:pPr>
              <w:pStyle w:val="Standard"/>
              <w:snapToGrid w:val="0"/>
              <w:jc w:val="center"/>
              <w:rPr>
                <w:rFonts w:ascii="標楷體" w:eastAsia="標楷體" w:hAnsi="標楷體"/>
                <w:sz w:val="28"/>
                <w:szCs w:val="22"/>
              </w:rPr>
            </w:pPr>
            <w:r>
              <w:rPr>
                <w:rFonts w:ascii="標楷體" w:eastAsia="標楷體" w:hAnsi="標楷體" w:hint="eastAsia"/>
                <w:sz w:val="28"/>
                <w:szCs w:val="22"/>
              </w:rPr>
              <w:lastRenderedPageBreak/>
              <w:t>四</w:t>
            </w:r>
          </w:p>
        </w:tc>
        <w:tc>
          <w:tcPr>
            <w:tcW w:w="1231" w:type="pct"/>
            <w:vAlign w:val="center"/>
          </w:tcPr>
          <w:p w14:paraId="16C591F3" w14:textId="7D7A5339" w:rsidR="00331E28" w:rsidRPr="005C5C1F" w:rsidRDefault="003A07E5" w:rsidP="003B2F87">
            <w:pPr>
              <w:snapToGrid w:val="0"/>
              <w:spacing w:line="300" w:lineRule="auto"/>
              <w:jc w:val="both"/>
              <w:rPr>
                <w:rFonts w:ascii="標楷體" w:eastAsia="標楷體" w:hAnsi="標楷體"/>
                <w:sz w:val="28"/>
                <w:szCs w:val="28"/>
              </w:rPr>
            </w:pPr>
            <w:r w:rsidRPr="005C5C1F">
              <w:rPr>
                <w:rFonts w:ascii="標楷體" w:eastAsia="標楷體" w:hAnsi="標楷體" w:hint="eastAsia"/>
                <w:sz w:val="28"/>
                <w:szCs w:val="28"/>
              </w:rPr>
              <w:t>有關國網中心資料集平</w:t>
            </w:r>
            <w:proofErr w:type="gramStart"/>
            <w:r w:rsidRPr="005C5C1F">
              <w:rPr>
                <w:rFonts w:ascii="標楷體" w:eastAsia="標楷體" w:hAnsi="標楷體" w:hint="eastAsia"/>
                <w:sz w:val="28"/>
                <w:szCs w:val="28"/>
              </w:rPr>
              <w:t>臺</w:t>
            </w:r>
            <w:proofErr w:type="gramEnd"/>
            <w:r w:rsidRPr="005C5C1F">
              <w:rPr>
                <w:rFonts w:ascii="標楷體" w:eastAsia="標楷體" w:hAnsi="標楷體" w:hint="eastAsia"/>
                <w:sz w:val="28"/>
                <w:szCs w:val="28"/>
              </w:rPr>
              <w:t>，</w:t>
            </w:r>
            <w:r w:rsidR="00331E28" w:rsidRPr="005C5C1F">
              <w:rPr>
                <w:rFonts w:ascii="標楷體" w:eastAsia="標楷體" w:hAnsi="標楷體" w:hint="eastAsia"/>
                <w:sz w:val="28"/>
                <w:szCs w:val="28"/>
              </w:rPr>
              <w:t>建議盤點學</w:t>
            </w:r>
            <w:proofErr w:type="gramStart"/>
            <w:r w:rsidR="00331E28" w:rsidRPr="005C5C1F">
              <w:rPr>
                <w:rFonts w:ascii="標楷體" w:eastAsia="標楷體" w:hAnsi="標楷體" w:hint="eastAsia"/>
                <w:sz w:val="28"/>
                <w:szCs w:val="28"/>
              </w:rPr>
              <w:t>研</w:t>
            </w:r>
            <w:proofErr w:type="gramEnd"/>
            <w:r w:rsidR="00331E28" w:rsidRPr="005C5C1F">
              <w:rPr>
                <w:rFonts w:ascii="標楷體" w:eastAsia="標楷體" w:hAnsi="標楷體" w:hint="eastAsia"/>
                <w:sz w:val="28"/>
                <w:szCs w:val="28"/>
              </w:rPr>
              <w:t>社群需求及意見回饋，以瞭解資料集平</w:t>
            </w:r>
            <w:proofErr w:type="gramStart"/>
            <w:r w:rsidR="00331E28" w:rsidRPr="005C5C1F">
              <w:rPr>
                <w:rFonts w:ascii="標楷體" w:eastAsia="標楷體" w:hAnsi="標楷體" w:hint="eastAsia"/>
                <w:sz w:val="28"/>
                <w:szCs w:val="28"/>
              </w:rPr>
              <w:t>臺</w:t>
            </w:r>
            <w:proofErr w:type="gramEnd"/>
            <w:r w:rsidR="00331E28" w:rsidRPr="005C5C1F">
              <w:rPr>
                <w:rFonts w:ascii="標楷體" w:eastAsia="標楷體" w:hAnsi="標楷體" w:hint="eastAsia"/>
                <w:sz w:val="28"/>
                <w:szCs w:val="28"/>
              </w:rPr>
              <w:t>之使用者圖像。</w:t>
            </w:r>
          </w:p>
          <w:p w14:paraId="347CD4F2" w14:textId="77777777" w:rsidR="00331E28" w:rsidRPr="003009EA" w:rsidRDefault="00331E28" w:rsidP="003B2F87">
            <w:pPr>
              <w:snapToGrid w:val="0"/>
              <w:spacing w:line="300" w:lineRule="auto"/>
              <w:jc w:val="both"/>
              <w:rPr>
                <w:rFonts w:ascii="標楷體" w:eastAsia="標楷體" w:hAnsi="標楷體"/>
                <w:sz w:val="28"/>
                <w:szCs w:val="28"/>
              </w:rPr>
            </w:pPr>
            <w:r>
              <w:rPr>
                <w:rFonts w:ascii="標楷體" w:eastAsia="標楷體" w:hAnsi="標楷體" w:hint="eastAsia"/>
                <w:sz w:val="28"/>
                <w:szCs w:val="28"/>
              </w:rPr>
              <w:t>（第11次會議）</w:t>
            </w:r>
          </w:p>
        </w:tc>
        <w:tc>
          <w:tcPr>
            <w:tcW w:w="615" w:type="pct"/>
            <w:vAlign w:val="center"/>
          </w:tcPr>
          <w:p w14:paraId="34020E33" w14:textId="77777777" w:rsidR="00331E28" w:rsidRPr="00EC5F80" w:rsidRDefault="00331E28" w:rsidP="003B2F87">
            <w:pPr>
              <w:pStyle w:val="Standard"/>
              <w:snapToGrid w:val="0"/>
              <w:spacing w:line="300" w:lineRule="auto"/>
              <w:jc w:val="center"/>
              <w:rPr>
                <w:rFonts w:ascii="標楷體" w:eastAsia="標楷體" w:hAnsi="標楷體"/>
                <w:sz w:val="28"/>
                <w:szCs w:val="28"/>
              </w:rPr>
            </w:pPr>
            <w:r>
              <w:rPr>
                <w:rFonts w:ascii="標楷體" w:eastAsia="標楷體" w:hAnsi="標楷體" w:hint="eastAsia"/>
                <w:sz w:val="28"/>
                <w:szCs w:val="28"/>
              </w:rPr>
              <w:t xml:space="preserve">國科會 </w:t>
            </w:r>
          </w:p>
        </w:tc>
        <w:tc>
          <w:tcPr>
            <w:tcW w:w="2384" w:type="pct"/>
            <w:vAlign w:val="center"/>
          </w:tcPr>
          <w:p w14:paraId="063BFB8C" w14:textId="77777777" w:rsidR="001B54D7" w:rsidRDefault="001B54D7" w:rsidP="00234B1D">
            <w:pPr>
              <w:pStyle w:val="Standard"/>
              <w:snapToGrid w:val="0"/>
              <w:spacing w:line="300" w:lineRule="auto"/>
              <w:ind w:firstLineChars="200" w:firstLine="560"/>
              <w:jc w:val="both"/>
              <w:rPr>
                <w:rFonts w:ascii="標楷體" w:eastAsia="標楷體" w:hAnsi="標楷體"/>
                <w:sz w:val="28"/>
                <w:szCs w:val="22"/>
              </w:rPr>
            </w:pPr>
            <w:r w:rsidRPr="001B54D7">
              <w:rPr>
                <w:rFonts w:ascii="標楷體" w:eastAsia="標楷體" w:hAnsi="標楷體" w:hint="eastAsia"/>
                <w:sz w:val="28"/>
                <w:szCs w:val="22"/>
              </w:rPr>
              <w:t>已針對資料集平</w:t>
            </w:r>
            <w:proofErr w:type="gramStart"/>
            <w:r w:rsidRPr="001B54D7">
              <w:rPr>
                <w:rFonts w:ascii="標楷體" w:eastAsia="標楷體" w:hAnsi="標楷體" w:hint="eastAsia"/>
                <w:sz w:val="28"/>
                <w:szCs w:val="22"/>
              </w:rPr>
              <w:t>臺</w:t>
            </w:r>
            <w:proofErr w:type="gramEnd"/>
            <w:r w:rsidRPr="001B54D7">
              <w:rPr>
                <w:rFonts w:ascii="標楷體" w:eastAsia="標楷體" w:hAnsi="標楷體" w:hint="eastAsia"/>
                <w:sz w:val="28"/>
                <w:szCs w:val="22"/>
              </w:rPr>
              <w:t>的資料使用者進行需求統計與意見回饋調查：</w:t>
            </w:r>
          </w:p>
          <w:p w14:paraId="4970BCFE" w14:textId="77777777" w:rsidR="001B54D7" w:rsidRDefault="001B54D7" w:rsidP="001B54D7">
            <w:pPr>
              <w:pStyle w:val="Standard"/>
              <w:numPr>
                <w:ilvl w:val="0"/>
                <w:numId w:val="30"/>
              </w:numPr>
              <w:snapToGrid w:val="0"/>
              <w:spacing w:line="300" w:lineRule="auto"/>
              <w:ind w:left="596" w:hanging="596"/>
              <w:jc w:val="both"/>
              <w:rPr>
                <w:rFonts w:ascii="標楷體" w:eastAsia="標楷體" w:hAnsi="標楷體"/>
                <w:sz w:val="28"/>
                <w:szCs w:val="22"/>
              </w:rPr>
            </w:pPr>
            <w:r w:rsidRPr="001B54D7">
              <w:rPr>
                <w:rFonts w:ascii="標楷體" w:eastAsia="標楷體" w:hAnsi="標楷體" w:hint="eastAsia"/>
                <w:sz w:val="28"/>
                <w:szCs w:val="22"/>
              </w:rPr>
              <w:t>資料集平</w:t>
            </w:r>
            <w:proofErr w:type="gramStart"/>
            <w:r w:rsidRPr="001B54D7">
              <w:rPr>
                <w:rFonts w:ascii="標楷體" w:eastAsia="標楷體" w:hAnsi="標楷體" w:hint="eastAsia"/>
                <w:sz w:val="28"/>
                <w:szCs w:val="22"/>
              </w:rPr>
              <w:t>臺</w:t>
            </w:r>
            <w:proofErr w:type="gramEnd"/>
            <w:r w:rsidRPr="001B54D7">
              <w:rPr>
                <w:rFonts w:ascii="標楷體" w:eastAsia="標楷體" w:hAnsi="標楷體" w:hint="eastAsia"/>
                <w:sz w:val="28"/>
                <w:szCs w:val="22"/>
              </w:rPr>
              <w:t>的瀏覽與下載</w:t>
            </w:r>
            <w:proofErr w:type="gramStart"/>
            <w:r w:rsidRPr="001B54D7">
              <w:rPr>
                <w:rFonts w:ascii="標楷體" w:eastAsia="標楷體" w:hAnsi="標楷體" w:hint="eastAsia"/>
                <w:sz w:val="28"/>
                <w:szCs w:val="22"/>
              </w:rPr>
              <w:t>量均以產業</w:t>
            </w:r>
            <w:proofErr w:type="gramEnd"/>
            <w:r w:rsidRPr="001B54D7">
              <w:rPr>
                <w:rFonts w:ascii="標楷體" w:eastAsia="標楷體" w:hAnsi="標楷體" w:hint="eastAsia"/>
                <w:sz w:val="28"/>
                <w:szCs w:val="22"/>
              </w:rPr>
              <w:t>界占比最高，學</w:t>
            </w:r>
            <w:proofErr w:type="gramStart"/>
            <w:r w:rsidRPr="001B54D7">
              <w:rPr>
                <w:rFonts w:ascii="標楷體" w:eastAsia="標楷體" w:hAnsi="標楷體" w:hint="eastAsia"/>
                <w:sz w:val="28"/>
                <w:szCs w:val="22"/>
              </w:rPr>
              <w:t>研</w:t>
            </w:r>
            <w:proofErr w:type="gramEnd"/>
            <w:r w:rsidRPr="001B54D7">
              <w:rPr>
                <w:rFonts w:ascii="標楷體" w:eastAsia="標楷體" w:hAnsi="標楷體" w:hint="eastAsia"/>
                <w:sz w:val="28"/>
                <w:szCs w:val="22"/>
              </w:rPr>
              <w:t>次之，所下載的資料類型以和生活息息相關的資料集為主，例如空氣品質、環境相關以及</w:t>
            </w:r>
            <w:proofErr w:type="gramStart"/>
            <w:r w:rsidRPr="001B54D7">
              <w:rPr>
                <w:rFonts w:ascii="標楷體" w:eastAsia="標楷體" w:hAnsi="標楷體" w:hint="eastAsia"/>
                <w:sz w:val="28"/>
                <w:szCs w:val="22"/>
              </w:rPr>
              <w:t>疫</w:t>
            </w:r>
            <w:proofErr w:type="gramEnd"/>
            <w:r w:rsidRPr="001B54D7">
              <w:rPr>
                <w:rFonts w:ascii="標楷體" w:eastAsia="標楷體" w:hAnsi="標楷體" w:hint="eastAsia"/>
                <w:sz w:val="28"/>
                <w:szCs w:val="22"/>
              </w:rPr>
              <w:t>情相關的資料集，推測可能與產業界較多會利用開放資料進行加值應用服務有關。</w:t>
            </w:r>
          </w:p>
          <w:p w14:paraId="4DE77C8A" w14:textId="1232FF16" w:rsidR="00331E28" w:rsidRPr="001B54D7" w:rsidRDefault="001B54D7" w:rsidP="001B54D7">
            <w:pPr>
              <w:pStyle w:val="Standard"/>
              <w:numPr>
                <w:ilvl w:val="0"/>
                <w:numId w:val="30"/>
              </w:numPr>
              <w:snapToGrid w:val="0"/>
              <w:spacing w:line="300" w:lineRule="auto"/>
              <w:ind w:left="596" w:hanging="596"/>
              <w:jc w:val="both"/>
              <w:rPr>
                <w:rFonts w:ascii="標楷體" w:eastAsia="標楷體" w:hAnsi="標楷體"/>
                <w:sz w:val="28"/>
                <w:szCs w:val="22"/>
              </w:rPr>
            </w:pPr>
            <w:r w:rsidRPr="001B54D7">
              <w:rPr>
                <w:rFonts w:ascii="標楷體" w:eastAsia="標楷體" w:hAnsi="標楷體" w:hint="eastAsia"/>
                <w:sz w:val="28"/>
                <w:szCs w:val="22"/>
              </w:rPr>
              <w:t>使用者希望除了平</w:t>
            </w:r>
            <w:proofErr w:type="gramStart"/>
            <w:r w:rsidRPr="001B54D7">
              <w:rPr>
                <w:rFonts w:ascii="標楷體" w:eastAsia="標楷體" w:hAnsi="標楷體" w:hint="eastAsia"/>
                <w:sz w:val="28"/>
                <w:szCs w:val="22"/>
              </w:rPr>
              <w:t>臺</w:t>
            </w:r>
            <w:proofErr w:type="gramEnd"/>
            <w:r w:rsidRPr="001B54D7">
              <w:rPr>
                <w:rFonts w:ascii="標楷體" w:eastAsia="標楷體" w:hAnsi="標楷體" w:hint="eastAsia"/>
                <w:sz w:val="28"/>
                <w:szCs w:val="22"/>
              </w:rPr>
              <w:t>原有收納的資料外，也能提供如國土利用調查圖層、航空與無人機影像資料、醫療相關等資料供利用。</w:t>
            </w:r>
          </w:p>
        </w:tc>
        <w:tc>
          <w:tcPr>
            <w:tcW w:w="461" w:type="pct"/>
            <w:vAlign w:val="center"/>
          </w:tcPr>
          <w:p w14:paraId="44A194F2" w14:textId="185002F7" w:rsidR="00331E28" w:rsidRPr="001B54D7" w:rsidRDefault="001B54D7"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t>解除列管</w:t>
            </w:r>
          </w:p>
        </w:tc>
      </w:tr>
      <w:tr w:rsidR="00331E28" w:rsidRPr="004E5926" w14:paraId="41CB9765" w14:textId="77777777" w:rsidTr="00D444D9">
        <w:tc>
          <w:tcPr>
            <w:tcW w:w="308" w:type="pct"/>
            <w:vAlign w:val="center"/>
          </w:tcPr>
          <w:p w14:paraId="604AF0F4" w14:textId="77777777" w:rsidR="00331E28" w:rsidRDefault="00331E28" w:rsidP="003B2F87">
            <w:pPr>
              <w:pStyle w:val="Standard"/>
              <w:snapToGrid w:val="0"/>
              <w:jc w:val="center"/>
              <w:rPr>
                <w:rFonts w:ascii="標楷體" w:eastAsia="標楷體" w:hAnsi="標楷體"/>
                <w:sz w:val="28"/>
                <w:szCs w:val="22"/>
              </w:rPr>
            </w:pPr>
            <w:r>
              <w:rPr>
                <w:rFonts w:ascii="標楷體" w:eastAsia="標楷體" w:hAnsi="標楷體" w:hint="eastAsia"/>
                <w:sz w:val="28"/>
                <w:szCs w:val="22"/>
              </w:rPr>
              <w:t>五</w:t>
            </w:r>
          </w:p>
        </w:tc>
        <w:tc>
          <w:tcPr>
            <w:tcW w:w="1231" w:type="pct"/>
            <w:vAlign w:val="center"/>
          </w:tcPr>
          <w:p w14:paraId="360ABA1A" w14:textId="77777777" w:rsidR="00331E28" w:rsidRDefault="00331E28" w:rsidP="003B2F87">
            <w:pPr>
              <w:snapToGrid w:val="0"/>
              <w:spacing w:line="300" w:lineRule="auto"/>
              <w:jc w:val="both"/>
              <w:rPr>
                <w:rFonts w:ascii="標楷體" w:eastAsia="標楷體" w:hAnsi="標楷體"/>
                <w:sz w:val="28"/>
                <w:szCs w:val="28"/>
              </w:rPr>
            </w:pPr>
            <w:r w:rsidRPr="00EC5F80">
              <w:rPr>
                <w:rFonts w:ascii="標楷體" w:eastAsia="標楷體" w:hAnsi="標楷體" w:hint="eastAsia"/>
                <w:sz w:val="28"/>
                <w:szCs w:val="28"/>
              </w:rPr>
              <w:t>請於下次會議說明新一階段開放政府國家行動方案承諾事項徵集情形，以及現行開放政府國家行動方案成果報告規劃情形</w:t>
            </w:r>
            <w:r>
              <w:rPr>
                <w:rFonts w:ascii="標楷體" w:eastAsia="標楷體" w:hAnsi="標楷體" w:hint="eastAsia"/>
                <w:sz w:val="28"/>
                <w:szCs w:val="28"/>
              </w:rPr>
              <w:t>。</w:t>
            </w:r>
          </w:p>
          <w:p w14:paraId="54923BC7" w14:textId="77777777" w:rsidR="00331E28" w:rsidRPr="0077159E" w:rsidRDefault="00331E28" w:rsidP="003B2F87">
            <w:pPr>
              <w:snapToGrid w:val="0"/>
              <w:spacing w:line="300" w:lineRule="auto"/>
              <w:jc w:val="both"/>
              <w:rPr>
                <w:rFonts w:ascii="標楷體" w:eastAsia="標楷體" w:hAnsi="標楷體"/>
                <w:sz w:val="28"/>
                <w:szCs w:val="28"/>
              </w:rPr>
            </w:pPr>
            <w:r>
              <w:rPr>
                <w:rFonts w:ascii="標楷體" w:eastAsia="標楷體" w:hAnsi="標楷體" w:hint="eastAsia"/>
                <w:sz w:val="28"/>
                <w:szCs w:val="28"/>
              </w:rPr>
              <w:t>（第11次會議）</w:t>
            </w:r>
          </w:p>
        </w:tc>
        <w:tc>
          <w:tcPr>
            <w:tcW w:w="615" w:type="pct"/>
            <w:vAlign w:val="center"/>
          </w:tcPr>
          <w:p w14:paraId="090C3450" w14:textId="77777777" w:rsidR="00331E28" w:rsidRDefault="00331E28" w:rsidP="003B2F87">
            <w:pPr>
              <w:pStyle w:val="Standard"/>
              <w:snapToGrid w:val="0"/>
              <w:spacing w:line="300" w:lineRule="auto"/>
              <w:jc w:val="center"/>
              <w:rPr>
                <w:rFonts w:ascii="標楷體" w:eastAsia="標楷體" w:hAnsi="標楷體"/>
                <w:sz w:val="28"/>
                <w:szCs w:val="28"/>
              </w:rPr>
            </w:pPr>
            <w:r>
              <w:rPr>
                <w:rFonts w:ascii="標楷體" w:eastAsia="標楷體" w:hAnsi="標楷體" w:hint="eastAsia"/>
                <w:sz w:val="28"/>
                <w:szCs w:val="28"/>
              </w:rPr>
              <w:t>國發會</w:t>
            </w:r>
          </w:p>
        </w:tc>
        <w:tc>
          <w:tcPr>
            <w:tcW w:w="2384" w:type="pct"/>
            <w:vAlign w:val="center"/>
          </w:tcPr>
          <w:p w14:paraId="343F8D92" w14:textId="1737F8D8" w:rsidR="00D076BE" w:rsidRPr="00093270" w:rsidRDefault="00D076BE" w:rsidP="003A07E5">
            <w:pPr>
              <w:pStyle w:val="Standard"/>
              <w:snapToGrid w:val="0"/>
              <w:spacing w:line="300" w:lineRule="auto"/>
              <w:jc w:val="both"/>
              <w:rPr>
                <w:rFonts w:ascii="標楷體" w:eastAsia="標楷體" w:hAnsi="標楷體"/>
                <w:sz w:val="28"/>
                <w:szCs w:val="22"/>
              </w:rPr>
            </w:pPr>
            <w:r w:rsidRPr="005C5C1F">
              <w:rPr>
                <w:rFonts w:ascii="標楷體" w:eastAsia="標楷體" w:hAnsi="標楷體" w:hint="eastAsia"/>
                <w:sz w:val="28"/>
                <w:szCs w:val="22"/>
              </w:rPr>
              <w:t>「臺灣開放政府國家行動方案(2021-2024)」</w:t>
            </w:r>
            <w:r w:rsidR="00CB2DC0" w:rsidRPr="005C5C1F">
              <w:rPr>
                <w:rFonts w:ascii="標楷體" w:eastAsia="標楷體" w:hAnsi="標楷體" w:hint="eastAsia"/>
                <w:sz w:val="28"/>
                <w:szCs w:val="22"/>
              </w:rPr>
              <w:t>業於113年5月屆期，相關執行成果</w:t>
            </w:r>
            <w:r w:rsidR="003A07E5" w:rsidRPr="005C5C1F">
              <w:rPr>
                <w:rFonts w:ascii="標楷體" w:eastAsia="標楷體" w:hAnsi="標楷體" w:hint="eastAsia"/>
                <w:sz w:val="28"/>
                <w:szCs w:val="22"/>
              </w:rPr>
              <w:t>及</w:t>
            </w:r>
            <w:r w:rsidR="003A07E5" w:rsidRPr="005C5C1F">
              <w:rPr>
                <w:rFonts w:ascii="標楷體" w:eastAsia="標楷體" w:hAnsi="標楷體" w:hint="eastAsia"/>
                <w:sz w:val="28"/>
                <w:szCs w:val="28"/>
              </w:rPr>
              <w:t>新一階段行動方案承諾事項徵集情形，</w:t>
            </w:r>
            <w:r w:rsidR="00CB2DC0" w:rsidRPr="005C5C1F">
              <w:rPr>
                <w:rFonts w:ascii="標楷體" w:eastAsia="標楷體" w:hAnsi="標楷體" w:hint="eastAsia"/>
                <w:sz w:val="28"/>
                <w:szCs w:val="22"/>
              </w:rPr>
              <w:t>提報「行政院開放政府國家行動方案推動小組」第12次會議。</w:t>
            </w:r>
          </w:p>
        </w:tc>
        <w:tc>
          <w:tcPr>
            <w:tcW w:w="461" w:type="pct"/>
            <w:vAlign w:val="center"/>
          </w:tcPr>
          <w:p w14:paraId="0526EFD6" w14:textId="7A32A037" w:rsidR="00331E28" w:rsidRPr="00D20B75" w:rsidRDefault="00D076BE" w:rsidP="003B2F87">
            <w:pPr>
              <w:pStyle w:val="Standard"/>
              <w:snapToGrid w:val="0"/>
              <w:spacing w:line="300" w:lineRule="auto"/>
              <w:jc w:val="center"/>
              <w:rPr>
                <w:rFonts w:ascii="標楷體" w:eastAsia="標楷體" w:hAnsi="標楷體"/>
                <w:sz w:val="28"/>
                <w:szCs w:val="22"/>
              </w:rPr>
            </w:pPr>
            <w:r>
              <w:rPr>
                <w:rFonts w:ascii="標楷體" w:eastAsia="標楷體" w:hAnsi="標楷體" w:hint="eastAsia"/>
                <w:sz w:val="28"/>
                <w:szCs w:val="22"/>
              </w:rPr>
              <w:t>解除列管</w:t>
            </w:r>
          </w:p>
        </w:tc>
      </w:tr>
    </w:tbl>
    <w:p w14:paraId="509FC08B" w14:textId="77777777" w:rsidR="00D444D9" w:rsidRDefault="00D444D9" w:rsidP="00331E28">
      <w:pPr>
        <w:pStyle w:val="Standard"/>
        <w:snapToGrid w:val="0"/>
        <w:spacing w:beforeLines="100" w:before="360" w:line="300" w:lineRule="auto"/>
        <w:rPr>
          <w:rFonts w:ascii="標楷體" w:eastAsia="標楷體" w:hAnsi="標楷體"/>
          <w:sz w:val="32"/>
        </w:rPr>
      </w:pPr>
    </w:p>
    <w:p w14:paraId="75CA7A3A" w14:textId="77777777" w:rsidR="00D444D9" w:rsidRDefault="00D444D9">
      <w:pPr>
        <w:suppressAutoHyphens w:val="0"/>
        <w:rPr>
          <w:rFonts w:ascii="標楷體" w:eastAsia="標楷體" w:hAnsi="標楷體"/>
          <w:sz w:val="32"/>
          <w:szCs w:val="24"/>
        </w:rPr>
      </w:pPr>
      <w:r>
        <w:rPr>
          <w:rFonts w:ascii="標楷體" w:eastAsia="標楷體" w:hAnsi="標楷體"/>
          <w:sz w:val="32"/>
        </w:rPr>
        <w:br w:type="page"/>
      </w:r>
    </w:p>
    <w:p w14:paraId="60CB5119" w14:textId="1BAA7801" w:rsidR="00331E28" w:rsidRDefault="00331E28" w:rsidP="00331E28">
      <w:pPr>
        <w:pStyle w:val="Standard"/>
        <w:snapToGrid w:val="0"/>
        <w:spacing w:beforeLines="100" w:before="360" w:line="300" w:lineRule="auto"/>
        <w:rPr>
          <w:rFonts w:ascii="標楷體" w:eastAsia="標楷體" w:hAnsi="標楷體"/>
          <w:sz w:val="32"/>
        </w:rPr>
      </w:pPr>
      <w:r>
        <w:rPr>
          <w:rFonts w:ascii="標楷體" w:eastAsia="標楷體" w:hAnsi="標楷體" w:hint="eastAsia"/>
          <w:sz w:val="32"/>
        </w:rPr>
        <w:lastRenderedPageBreak/>
        <w:t>參、</w:t>
      </w:r>
      <w:r w:rsidRPr="004E5926">
        <w:rPr>
          <w:rFonts w:ascii="標楷體" w:eastAsia="標楷體" w:hAnsi="標楷體" w:hint="eastAsia"/>
          <w:sz w:val="32"/>
        </w:rPr>
        <w:t>報告事項：</w:t>
      </w:r>
    </w:p>
    <w:p w14:paraId="1E46FDA9" w14:textId="77777777" w:rsidR="00331E28" w:rsidRDefault="00331E28" w:rsidP="00331E28">
      <w:pPr>
        <w:pStyle w:val="Standard"/>
        <w:snapToGrid w:val="0"/>
        <w:spacing w:beforeLines="50" w:before="180" w:line="300" w:lineRule="auto"/>
        <w:ind w:leftChars="-1" w:left="1275" w:hangingChars="399" w:hanging="1277"/>
        <w:jc w:val="both"/>
        <w:rPr>
          <w:rFonts w:ascii="標楷體" w:eastAsia="標楷體" w:hAnsi="標楷體"/>
          <w:sz w:val="32"/>
        </w:rPr>
      </w:pPr>
      <w:r w:rsidRPr="004E5926">
        <w:rPr>
          <w:rFonts w:ascii="標楷體" w:eastAsia="標楷體" w:hAnsi="標楷體" w:hint="eastAsia"/>
          <w:sz w:val="32"/>
        </w:rPr>
        <w:t>案</w:t>
      </w:r>
      <w:r>
        <w:rPr>
          <w:rFonts w:ascii="標楷體" w:eastAsia="標楷體" w:hAnsi="標楷體" w:hint="eastAsia"/>
          <w:sz w:val="32"/>
        </w:rPr>
        <w:t xml:space="preserve">    </w:t>
      </w:r>
      <w:r w:rsidRPr="004E5926">
        <w:rPr>
          <w:rFonts w:ascii="標楷體" w:eastAsia="標楷體" w:hAnsi="標楷體" w:hint="eastAsia"/>
          <w:sz w:val="32"/>
        </w:rPr>
        <w:t>由</w:t>
      </w:r>
      <w:r>
        <w:rPr>
          <w:rFonts w:ascii="標楷體" w:eastAsia="標楷體" w:hAnsi="標楷體" w:hint="eastAsia"/>
          <w:sz w:val="32"/>
        </w:rPr>
        <w:t>：</w:t>
      </w:r>
      <w:r w:rsidRPr="00331E28">
        <w:rPr>
          <w:rFonts w:ascii="標楷體" w:eastAsia="標楷體" w:hAnsi="標楷體" w:hint="eastAsia"/>
          <w:sz w:val="32"/>
        </w:rPr>
        <w:t>「臺灣開放政府國家行動方案(2021-2024)」推動</w:t>
      </w:r>
    </w:p>
    <w:p w14:paraId="289005FB" w14:textId="42E675EE" w:rsidR="00331E28" w:rsidRPr="00277591" w:rsidRDefault="00331E28" w:rsidP="00331E28">
      <w:pPr>
        <w:pStyle w:val="Standard"/>
        <w:snapToGrid w:val="0"/>
        <w:ind w:leftChars="531" w:left="1274" w:firstLineChars="133" w:firstLine="426"/>
        <w:jc w:val="both"/>
        <w:rPr>
          <w:rFonts w:ascii="標楷體" w:eastAsia="標楷體" w:hAnsi="標楷體"/>
          <w:sz w:val="32"/>
        </w:rPr>
      </w:pPr>
      <w:r w:rsidRPr="00331E28">
        <w:rPr>
          <w:rFonts w:ascii="標楷體" w:eastAsia="標楷體" w:hAnsi="標楷體" w:hint="eastAsia"/>
          <w:sz w:val="32"/>
        </w:rPr>
        <w:t>成果</w:t>
      </w:r>
    </w:p>
    <w:p w14:paraId="38422CF9" w14:textId="09D6A0F4" w:rsidR="00331E28" w:rsidRPr="004E5926" w:rsidRDefault="00331E28" w:rsidP="00331E28">
      <w:pPr>
        <w:pStyle w:val="Standard"/>
        <w:snapToGrid w:val="0"/>
        <w:spacing w:before="120" w:line="300" w:lineRule="auto"/>
        <w:ind w:leftChars="-1" w:left="-2"/>
        <w:jc w:val="both"/>
        <w:rPr>
          <w:rFonts w:ascii="標楷體" w:eastAsia="標楷體" w:hAnsi="標楷體"/>
          <w:sz w:val="32"/>
        </w:rPr>
      </w:pPr>
      <w:r w:rsidRPr="004E5926">
        <w:rPr>
          <w:rFonts w:ascii="標楷體" w:eastAsia="標楷體" w:hAnsi="標楷體" w:hint="eastAsia"/>
          <w:sz w:val="32"/>
        </w:rPr>
        <w:t>報告單位：</w:t>
      </w:r>
      <w:r>
        <w:rPr>
          <w:rFonts w:ascii="標楷體" w:eastAsia="標楷體" w:hAnsi="標楷體" w:hint="eastAsia"/>
          <w:sz w:val="32"/>
        </w:rPr>
        <w:t>國家發展委員會</w:t>
      </w:r>
    </w:p>
    <w:p w14:paraId="5DC42E89" w14:textId="7483EBB3" w:rsidR="00331E28" w:rsidRDefault="00331E28" w:rsidP="00331E28">
      <w:pPr>
        <w:pStyle w:val="Standard"/>
        <w:snapToGrid w:val="0"/>
        <w:spacing w:before="120" w:line="300" w:lineRule="auto"/>
        <w:ind w:leftChars="-1" w:left="-2"/>
        <w:jc w:val="both"/>
        <w:rPr>
          <w:rFonts w:ascii="標楷體" w:eastAsia="標楷體" w:hAnsi="標楷體"/>
          <w:sz w:val="32"/>
        </w:rPr>
      </w:pPr>
      <w:r w:rsidRPr="004E5926">
        <w:rPr>
          <w:rFonts w:ascii="標楷體" w:eastAsia="標楷體" w:hAnsi="標楷體" w:hint="eastAsia"/>
          <w:sz w:val="32"/>
        </w:rPr>
        <w:t>說    明：</w:t>
      </w:r>
    </w:p>
    <w:p w14:paraId="1F00BBD7" w14:textId="1A79D9C4" w:rsidR="005C41C4" w:rsidRDefault="005C41C4" w:rsidP="00D275B9">
      <w:pPr>
        <w:pStyle w:val="ac"/>
        <w:numPr>
          <w:ilvl w:val="0"/>
          <w:numId w:val="24"/>
        </w:numPr>
        <w:snapToGrid w:val="0"/>
        <w:spacing w:beforeLines="40" w:before="144" w:line="300" w:lineRule="auto"/>
        <w:ind w:left="709" w:hanging="709"/>
        <w:jc w:val="both"/>
        <w:rPr>
          <w:rFonts w:ascii="標楷體" w:eastAsia="標楷體" w:hAnsi="標楷體"/>
          <w:sz w:val="32"/>
          <w:szCs w:val="24"/>
        </w:rPr>
      </w:pPr>
      <w:r w:rsidRPr="005C41C4">
        <w:rPr>
          <w:rFonts w:ascii="標楷體" w:eastAsia="標楷體" w:hAnsi="標楷體" w:hint="eastAsia"/>
          <w:sz w:val="32"/>
          <w:szCs w:val="24"/>
        </w:rPr>
        <w:t>我國首部開放政府國家行動方案執行期間為2021年1月至2024年5月，</w:t>
      </w:r>
      <w:proofErr w:type="gramStart"/>
      <w:r w:rsidRPr="005C41C4">
        <w:rPr>
          <w:rFonts w:ascii="標楷體" w:eastAsia="標楷體" w:hAnsi="標楷體" w:hint="eastAsia"/>
          <w:sz w:val="32"/>
          <w:szCs w:val="24"/>
        </w:rPr>
        <w:t>研</w:t>
      </w:r>
      <w:proofErr w:type="gramEnd"/>
      <w:r w:rsidRPr="005C41C4">
        <w:rPr>
          <w:rFonts w:ascii="標楷體" w:eastAsia="標楷體" w:hAnsi="標楷體" w:hint="eastAsia"/>
          <w:sz w:val="32"/>
          <w:szCs w:val="24"/>
        </w:rPr>
        <w:t>擬過程參照</w:t>
      </w:r>
      <w:r w:rsidR="00384005">
        <w:rPr>
          <w:rFonts w:ascii="標楷體" w:eastAsia="標楷體" w:hAnsi="標楷體" w:hint="eastAsia"/>
          <w:sz w:val="32"/>
          <w:szCs w:val="24"/>
        </w:rPr>
        <w:t>「開放政府夥伴關係聯盟(O</w:t>
      </w:r>
      <w:r w:rsidR="00384005">
        <w:rPr>
          <w:rFonts w:ascii="標楷體" w:eastAsia="標楷體" w:hAnsi="標楷體"/>
          <w:sz w:val="32"/>
          <w:szCs w:val="24"/>
        </w:rPr>
        <w:t>pen Government Partnership</w:t>
      </w:r>
      <w:r w:rsidR="00384005">
        <w:rPr>
          <w:rFonts w:ascii="標楷體" w:eastAsia="標楷體" w:hAnsi="標楷體" w:hint="eastAsia"/>
          <w:sz w:val="32"/>
          <w:szCs w:val="24"/>
        </w:rPr>
        <w:t>)」</w:t>
      </w:r>
      <w:r w:rsidR="006E14DB">
        <w:rPr>
          <w:rFonts w:ascii="標楷體" w:eastAsia="標楷體" w:hAnsi="標楷體" w:hint="eastAsia"/>
          <w:sz w:val="32"/>
          <w:szCs w:val="24"/>
        </w:rPr>
        <w:t>標準</w:t>
      </w:r>
      <w:r w:rsidRPr="005C41C4">
        <w:rPr>
          <w:rFonts w:ascii="標楷體" w:eastAsia="標楷體" w:hAnsi="標楷體" w:hint="eastAsia"/>
          <w:sz w:val="32"/>
          <w:szCs w:val="24"/>
        </w:rPr>
        <w:t>，由政府及民間協力提出「推動資料開放與資訊公開」、「擴大公共參與機制」、「增加性別及族群包容性對話」、「落實清廉施政」及「執行洗錢防制」等5大範疇、計19項承諾事項。</w:t>
      </w:r>
    </w:p>
    <w:p w14:paraId="7E872B5C" w14:textId="5B7F9420" w:rsidR="00331E28" w:rsidRDefault="005C41C4" w:rsidP="00D275B9">
      <w:pPr>
        <w:pStyle w:val="ac"/>
        <w:numPr>
          <w:ilvl w:val="0"/>
          <w:numId w:val="24"/>
        </w:numPr>
        <w:snapToGrid w:val="0"/>
        <w:spacing w:beforeLines="40" w:before="144" w:line="300" w:lineRule="auto"/>
        <w:ind w:left="709" w:hanging="709"/>
        <w:jc w:val="both"/>
        <w:rPr>
          <w:rFonts w:ascii="標楷體" w:eastAsia="標楷體" w:hAnsi="標楷體"/>
          <w:sz w:val="32"/>
          <w:szCs w:val="24"/>
        </w:rPr>
      </w:pPr>
      <w:r w:rsidRPr="005C41C4">
        <w:rPr>
          <w:rFonts w:ascii="標楷體" w:eastAsia="標楷體" w:hAnsi="標楷體" w:hint="eastAsia"/>
          <w:sz w:val="32"/>
          <w:szCs w:val="24"/>
        </w:rPr>
        <w:t>各承諾事項</w:t>
      </w:r>
      <w:r w:rsidR="00CB2DC0">
        <w:rPr>
          <w:rFonts w:ascii="標楷體" w:eastAsia="標楷體" w:hAnsi="標楷體" w:hint="eastAsia"/>
          <w:sz w:val="32"/>
          <w:szCs w:val="24"/>
        </w:rPr>
        <w:t>由</w:t>
      </w:r>
      <w:r w:rsidRPr="005C41C4">
        <w:rPr>
          <w:rFonts w:ascii="標楷體" w:eastAsia="標楷體" w:hAnsi="標楷體" w:hint="eastAsia"/>
          <w:sz w:val="32"/>
          <w:szCs w:val="24"/>
        </w:rPr>
        <w:t>主政機關秉持公私協力精神，</w:t>
      </w:r>
      <w:r w:rsidR="00CB2DC0">
        <w:rPr>
          <w:rFonts w:ascii="標楷體" w:eastAsia="標楷體" w:hAnsi="標楷體" w:hint="eastAsia"/>
          <w:sz w:val="32"/>
          <w:szCs w:val="24"/>
        </w:rPr>
        <w:t>協同</w:t>
      </w:r>
      <w:r w:rsidRPr="005C41C4">
        <w:rPr>
          <w:rFonts w:ascii="標楷體" w:eastAsia="標楷體" w:hAnsi="標楷體" w:hint="eastAsia"/>
          <w:sz w:val="32"/>
          <w:szCs w:val="24"/>
        </w:rPr>
        <w:t>推動小組委員及民間共同推動，並定期於</w:t>
      </w:r>
      <w:r w:rsidR="00CB2DC0">
        <w:rPr>
          <w:rFonts w:ascii="標楷體" w:eastAsia="標楷體" w:hAnsi="標楷體" w:hint="eastAsia"/>
          <w:sz w:val="32"/>
          <w:szCs w:val="24"/>
        </w:rPr>
        <w:t>本</w:t>
      </w:r>
      <w:r w:rsidRPr="005C41C4">
        <w:rPr>
          <w:rFonts w:ascii="標楷體" w:eastAsia="標楷體" w:hAnsi="標楷體" w:hint="eastAsia"/>
          <w:sz w:val="32"/>
          <w:szCs w:val="24"/>
        </w:rPr>
        <w:t>推動小組會議中報告執行現況</w:t>
      </w:r>
      <w:r w:rsidR="00FF7958">
        <w:rPr>
          <w:rFonts w:ascii="標楷體" w:eastAsia="標楷體" w:hAnsi="標楷體" w:hint="eastAsia"/>
          <w:sz w:val="32"/>
          <w:szCs w:val="24"/>
        </w:rPr>
        <w:t>。行動方案推動</w:t>
      </w:r>
      <w:proofErr w:type="gramStart"/>
      <w:r w:rsidR="00FF7958">
        <w:rPr>
          <w:rFonts w:ascii="標楷體" w:eastAsia="標楷體" w:hAnsi="標楷體" w:hint="eastAsia"/>
          <w:sz w:val="32"/>
          <w:szCs w:val="24"/>
        </w:rPr>
        <w:t>期間，</w:t>
      </w:r>
      <w:proofErr w:type="gramEnd"/>
      <w:r w:rsidRPr="005C41C4">
        <w:rPr>
          <w:rFonts w:ascii="標楷體" w:eastAsia="標楷體" w:hAnsi="標楷體" w:hint="eastAsia"/>
          <w:sz w:val="32"/>
          <w:szCs w:val="24"/>
        </w:rPr>
        <w:t>5大範疇承諾事項執行成果</w:t>
      </w:r>
      <w:r w:rsidR="004E56DE">
        <w:rPr>
          <w:rFonts w:ascii="標楷體" w:eastAsia="標楷體" w:hAnsi="標楷體" w:hint="eastAsia"/>
          <w:sz w:val="32"/>
          <w:szCs w:val="24"/>
        </w:rPr>
        <w:t>摘要如下</w:t>
      </w:r>
      <w:r>
        <w:rPr>
          <w:rFonts w:ascii="標楷體" w:eastAsia="標楷體" w:hAnsi="標楷體" w:hint="eastAsia"/>
          <w:sz w:val="32"/>
          <w:szCs w:val="24"/>
        </w:rPr>
        <w:t>：</w:t>
      </w:r>
    </w:p>
    <w:p w14:paraId="3DFC60DB" w14:textId="56595F7E" w:rsidR="005C41C4" w:rsidRDefault="005C41C4" w:rsidP="00D275B9">
      <w:pPr>
        <w:pStyle w:val="ac"/>
        <w:numPr>
          <w:ilvl w:val="0"/>
          <w:numId w:val="25"/>
        </w:numPr>
        <w:snapToGrid w:val="0"/>
        <w:spacing w:beforeLines="35" w:before="126" w:line="300" w:lineRule="auto"/>
        <w:ind w:left="993" w:hanging="709"/>
        <w:jc w:val="both"/>
        <w:rPr>
          <w:rFonts w:ascii="標楷體" w:eastAsia="標楷體" w:hAnsi="標楷體"/>
          <w:sz w:val="32"/>
          <w:szCs w:val="24"/>
        </w:rPr>
      </w:pPr>
      <w:r w:rsidRPr="005C41C4">
        <w:rPr>
          <w:rFonts w:ascii="標楷體" w:eastAsia="標楷體" w:hAnsi="標楷體" w:hint="eastAsia"/>
          <w:sz w:val="32"/>
          <w:szCs w:val="24"/>
        </w:rPr>
        <w:t>推動資料開放與資訊公開：數位發展部政府資料</w:t>
      </w:r>
      <w:r w:rsidR="00D275B9" w:rsidRPr="00D275B9">
        <w:rPr>
          <w:rFonts w:ascii="標楷體" w:eastAsia="標楷體" w:hAnsi="標楷體" w:hint="eastAsia"/>
          <w:sz w:val="32"/>
          <w:szCs w:val="24"/>
        </w:rPr>
        <w:t>制定高應用價值主題評估程序</w:t>
      </w:r>
      <w:r w:rsidR="00D275B9">
        <w:rPr>
          <w:rFonts w:ascii="標楷體" w:eastAsia="標楷體" w:hAnsi="標楷體" w:hint="eastAsia"/>
          <w:sz w:val="32"/>
          <w:szCs w:val="24"/>
        </w:rPr>
        <w:t>，並</w:t>
      </w:r>
      <w:r w:rsidR="00D275B9" w:rsidRPr="00D275B9">
        <w:rPr>
          <w:rFonts w:ascii="標楷體" w:eastAsia="標楷體" w:hAnsi="標楷體" w:hint="eastAsia"/>
          <w:sz w:val="32"/>
          <w:szCs w:val="24"/>
        </w:rPr>
        <w:t>建立高應用價值主題專區</w:t>
      </w:r>
      <w:r w:rsidRPr="005C41C4">
        <w:rPr>
          <w:rFonts w:ascii="標楷體" w:eastAsia="標楷體" w:hAnsi="標楷體" w:hint="eastAsia"/>
          <w:sz w:val="32"/>
          <w:szCs w:val="24"/>
        </w:rPr>
        <w:t>；國</w:t>
      </w:r>
      <w:r w:rsidR="004E56DE">
        <w:rPr>
          <w:rFonts w:ascii="標楷體" w:eastAsia="標楷體" w:hAnsi="標楷體" w:hint="eastAsia"/>
          <w:sz w:val="32"/>
          <w:szCs w:val="24"/>
        </w:rPr>
        <w:t>家</w:t>
      </w:r>
      <w:r w:rsidRPr="005C41C4">
        <w:rPr>
          <w:rFonts w:ascii="標楷體" w:eastAsia="標楷體" w:hAnsi="標楷體" w:hint="eastAsia"/>
          <w:sz w:val="32"/>
          <w:szCs w:val="24"/>
        </w:rPr>
        <w:t>科</w:t>
      </w:r>
      <w:r w:rsidR="004E56DE">
        <w:rPr>
          <w:rFonts w:ascii="標楷體" w:eastAsia="標楷體" w:hAnsi="標楷體" w:hint="eastAsia"/>
          <w:sz w:val="32"/>
          <w:szCs w:val="24"/>
        </w:rPr>
        <w:t>學及技術委員</w:t>
      </w:r>
      <w:r w:rsidRPr="005C41C4">
        <w:rPr>
          <w:rFonts w:ascii="標楷體" w:eastAsia="標楷體" w:hAnsi="標楷體" w:hint="eastAsia"/>
          <w:sz w:val="32"/>
          <w:szCs w:val="24"/>
        </w:rPr>
        <w:t>會新增太空中心衛星影像等</w:t>
      </w:r>
      <w:r w:rsidR="00C446F7">
        <w:rPr>
          <w:rFonts w:ascii="標楷體" w:eastAsia="標楷體" w:hAnsi="標楷體" w:hint="eastAsia"/>
          <w:sz w:val="32"/>
          <w:szCs w:val="24"/>
        </w:rPr>
        <w:t>31項</w:t>
      </w:r>
      <w:r w:rsidRPr="005C41C4">
        <w:rPr>
          <w:rFonts w:ascii="標楷體" w:eastAsia="標楷體" w:hAnsi="標楷體" w:hint="eastAsia"/>
          <w:sz w:val="32"/>
          <w:szCs w:val="24"/>
        </w:rPr>
        <w:t>地球環境資料集；個人資料保護委員會籌備處完成個人資料保護法修正；法務部完成「法務部及所屬機關提供政府資訊收費標準」修正草案；環境部</w:t>
      </w:r>
      <w:proofErr w:type="gramStart"/>
      <w:r w:rsidRPr="005C41C4">
        <w:rPr>
          <w:rFonts w:ascii="標楷體" w:eastAsia="標楷體" w:hAnsi="標楷體" w:hint="eastAsia"/>
          <w:sz w:val="32"/>
          <w:szCs w:val="24"/>
        </w:rPr>
        <w:t>介</w:t>
      </w:r>
      <w:proofErr w:type="gramEnd"/>
      <w:r w:rsidRPr="005C41C4">
        <w:rPr>
          <w:rFonts w:ascii="標楷體" w:eastAsia="標楷體" w:hAnsi="標楷體" w:hint="eastAsia"/>
          <w:sz w:val="32"/>
          <w:szCs w:val="24"/>
        </w:rPr>
        <w:t>接「臺灣地區人工魚礁區範圍」等離</w:t>
      </w:r>
      <w:proofErr w:type="gramStart"/>
      <w:r w:rsidRPr="005C41C4">
        <w:rPr>
          <w:rFonts w:ascii="標楷體" w:eastAsia="標楷體" w:hAnsi="標楷體" w:hint="eastAsia"/>
          <w:sz w:val="32"/>
          <w:szCs w:val="24"/>
        </w:rPr>
        <w:t>岸風電資料</w:t>
      </w:r>
      <w:proofErr w:type="gramEnd"/>
      <w:r w:rsidRPr="005C41C4">
        <w:rPr>
          <w:rFonts w:ascii="標楷體" w:eastAsia="標楷體" w:hAnsi="標楷體" w:hint="eastAsia"/>
          <w:sz w:val="32"/>
          <w:szCs w:val="24"/>
        </w:rPr>
        <w:t>至全國海洋資料庫。</w:t>
      </w:r>
    </w:p>
    <w:p w14:paraId="45D95933" w14:textId="465DB964" w:rsidR="005C41C4" w:rsidRPr="00815C3F" w:rsidRDefault="005C41C4" w:rsidP="00D275B9">
      <w:pPr>
        <w:pStyle w:val="ac"/>
        <w:numPr>
          <w:ilvl w:val="0"/>
          <w:numId w:val="25"/>
        </w:numPr>
        <w:snapToGrid w:val="0"/>
        <w:spacing w:beforeLines="35" w:before="126" w:line="300" w:lineRule="auto"/>
        <w:ind w:left="993" w:hanging="709"/>
        <w:jc w:val="both"/>
        <w:rPr>
          <w:rFonts w:ascii="標楷體" w:eastAsia="標楷體" w:hAnsi="標楷體"/>
          <w:sz w:val="32"/>
          <w:szCs w:val="24"/>
        </w:rPr>
      </w:pPr>
      <w:r w:rsidRPr="005C41C4">
        <w:rPr>
          <w:rFonts w:ascii="標楷體" w:eastAsia="標楷體" w:hAnsi="標楷體" w:hint="eastAsia"/>
          <w:sz w:val="32"/>
          <w:szCs w:val="24"/>
        </w:rPr>
        <w:t>擴大公共參與機制：中</w:t>
      </w:r>
      <w:r w:rsidR="004E56DE">
        <w:rPr>
          <w:rFonts w:ascii="標楷體" w:eastAsia="標楷體" w:hAnsi="標楷體" w:hint="eastAsia"/>
          <w:sz w:val="32"/>
          <w:szCs w:val="24"/>
        </w:rPr>
        <w:t>央</w:t>
      </w:r>
      <w:r w:rsidRPr="005C41C4">
        <w:rPr>
          <w:rFonts w:ascii="標楷體" w:eastAsia="標楷體" w:hAnsi="標楷體" w:hint="eastAsia"/>
          <w:sz w:val="32"/>
          <w:szCs w:val="24"/>
        </w:rPr>
        <w:t>選</w:t>
      </w:r>
      <w:r w:rsidR="004E56DE">
        <w:rPr>
          <w:rFonts w:ascii="標楷體" w:eastAsia="標楷體" w:hAnsi="標楷體" w:hint="eastAsia"/>
          <w:sz w:val="32"/>
          <w:szCs w:val="24"/>
        </w:rPr>
        <w:t>舉委員</w:t>
      </w:r>
      <w:r w:rsidRPr="005C41C4">
        <w:rPr>
          <w:rFonts w:ascii="標楷體" w:eastAsia="標楷體" w:hAnsi="標楷體" w:hint="eastAsia"/>
          <w:sz w:val="32"/>
          <w:szCs w:val="24"/>
        </w:rPr>
        <w:t>會「全國性公民投票電子連署系統」上線；</w:t>
      </w:r>
      <w:r w:rsidRPr="00595972">
        <w:rPr>
          <w:rFonts w:ascii="標楷體" w:eastAsia="標楷體" w:hAnsi="標楷體" w:hint="eastAsia"/>
          <w:sz w:val="32"/>
          <w:szCs w:val="24"/>
        </w:rPr>
        <w:t>教育部青年</w:t>
      </w:r>
      <w:proofErr w:type="gramStart"/>
      <w:r w:rsidRPr="00595972">
        <w:rPr>
          <w:rFonts w:ascii="標楷體" w:eastAsia="標楷體" w:hAnsi="標楷體" w:hint="eastAsia"/>
          <w:sz w:val="32"/>
          <w:szCs w:val="24"/>
        </w:rPr>
        <w:t>發展署</w:t>
      </w:r>
      <w:r w:rsidR="00815C3F" w:rsidRPr="00595972">
        <w:rPr>
          <w:rFonts w:ascii="標楷體" w:eastAsia="標楷體" w:hAnsi="標楷體" w:hint="eastAsia"/>
          <w:sz w:val="32"/>
          <w:szCs w:val="24"/>
        </w:rPr>
        <w:t>計培力</w:t>
      </w:r>
      <w:proofErr w:type="gramEnd"/>
      <w:r w:rsidR="00815C3F" w:rsidRPr="00595972">
        <w:rPr>
          <w:rFonts w:ascii="標楷體" w:eastAsia="標楷體" w:hAnsi="標楷體" w:hint="eastAsia"/>
          <w:sz w:val="32"/>
          <w:szCs w:val="24"/>
        </w:rPr>
        <w:t>93組</w:t>
      </w:r>
      <w:r w:rsidRPr="00595972">
        <w:rPr>
          <w:rFonts w:ascii="標楷體" w:eastAsia="標楷體" w:hAnsi="標楷體" w:hint="eastAsia"/>
          <w:sz w:val="32"/>
          <w:szCs w:val="24"/>
        </w:rPr>
        <w:t>「青年好政-Let</w:t>
      </w:r>
      <w:proofErr w:type="gramStart"/>
      <w:r w:rsidRPr="00595972">
        <w:rPr>
          <w:rFonts w:ascii="標楷體" w:eastAsia="標楷體" w:hAnsi="標楷體" w:hint="eastAsia"/>
          <w:sz w:val="32"/>
          <w:szCs w:val="24"/>
        </w:rPr>
        <w:t>’</w:t>
      </w:r>
      <w:proofErr w:type="gramEnd"/>
      <w:r w:rsidRPr="00595972">
        <w:rPr>
          <w:rFonts w:ascii="標楷體" w:eastAsia="標楷體" w:hAnsi="標楷體" w:hint="eastAsia"/>
          <w:sz w:val="32"/>
          <w:szCs w:val="24"/>
        </w:rPr>
        <w:t>s Talk」團隊</w:t>
      </w:r>
      <w:r w:rsidR="00595972" w:rsidRPr="00595972">
        <w:rPr>
          <w:rFonts w:ascii="標楷體" w:eastAsia="標楷體" w:hAnsi="標楷體" w:hint="eastAsia"/>
          <w:sz w:val="32"/>
          <w:szCs w:val="24"/>
        </w:rPr>
        <w:t>，捲動2,134人次</w:t>
      </w:r>
      <w:r w:rsidR="00595972" w:rsidRPr="00595972">
        <w:rPr>
          <w:rFonts w:ascii="標楷體" w:eastAsia="標楷體" w:hAnsi="標楷體" w:hint="eastAsia"/>
          <w:sz w:val="32"/>
          <w:szCs w:val="24"/>
        </w:rPr>
        <w:lastRenderedPageBreak/>
        <w:t>參與</w:t>
      </w:r>
      <w:r w:rsidRPr="00595972">
        <w:rPr>
          <w:rFonts w:ascii="標楷體" w:eastAsia="標楷體" w:hAnsi="標楷體" w:hint="eastAsia"/>
          <w:sz w:val="32"/>
          <w:szCs w:val="24"/>
        </w:rPr>
        <w:t>；</w:t>
      </w:r>
      <w:r w:rsidR="004E56DE" w:rsidRPr="00595972">
        <w:rPr>
          <w:rFonts w:ascii="標楷體" w:eastAsia="標楷體" w:hAnsi="標楷體" w:hint="eastAsia"/>
          <w:sz w:val="32"/>
          <w:szCs w:val="24"/>
        </w:rPr>
        <w:t>國發會</w:t>
      </w:r>
      <w:r w:rsidR="00815C3F" w:rsidRPr="00595972">
        <w:rPr>
          <w:rFonts w:ascii="標楷體" w:eastAsia="標楷體" w:hAnsi="標楷體" w:hint="eastAsia"/>
          <w:sz w:val="32"/>
          <w:szCs w:val="24"/>
        </w:rPr>
        <w:t>完成</w:t>
      </w:r>
      <w:r w:rsidRPr="00595972">
        <w:rPr>
          <w:rFonts w:ascii="標楷體" w:eastAsia="標楷體" w:hAnsi="標楷體" w:hint="eastAsia"/>
          <w:sz w:val="32"/>
          <w:szCs w:val="24"/>
        </w:rPr>
        <w:t>10則地方創生</w:t>
      </w:r>
      <w:r w:rsidRPr="00815C3F">
        <w:rPr>
          <w:rFonts w:ascii="標楷體" w:eastAsia="標楷體" w:hAnsi="標楷體" w:hint="eastAsia"/>
          <w:sz w:val="32"/>
          <w:szCs w:val="24"/>
        </w:rPr>
        <w:t>深度報導於</w:t>
      </w:r>
      <w:r w:rsidRPr="005C41C4">
        <w:rPr>
          <w:rFonts w:ascii="標楷體" w:eastAsia="標楷體" w:hAnsi="標楷體" w:hint="eastAsia"/>
          <w:sz w:val="32"/>
          <w:szCs w:val="24"/>
        </w:rPr>
        <w:t>「地方創生資訊共享交流平</w:t>
      </w:r>
      <w:proofErr w:type="gramStart"/>
      <w:r w:rsidRPr="005C41C4">
        <w:rPr>
          <w:rFonts w:ascii="標楷體" w:eastAsia="標楷體" w:hAnsi="標楷體" w:hint="eastAsia"/>
          <w:sz w:val="32"/>
          <w:szCs w:val="24"/>
        </w:rPr>
        <w:t>臺</w:t>
      </w:r>
      <w:proofErr w:type="gramEnd"/>
      <w:r w:rsidRPr="005C41C4">
        <w:rPr>
          <w:rFonts w:ascii="標楷體" w:eastAsia="標楷體" w:hAnsi="標楷體" w:hint="eastAsia"/>
          <w:sz w:val="32"/>
          <w:szCs w:val="24"/>
        </w:rPr>
        <w:t>」；勞動部透過多元方式提升國人勞動觀念</w:t>
      </w:r>
      <w:r w:rsidRPr="00815C3F">
        <w:rPr>
          <w:rFonts w:ascii="標楷體" w:eastAsia="標楷體" w:hAnsi="標楷體" w:hint="eastAsia"/>
          <w:sz w:val="32"/>
          <w:szCs w:val="24"/>
        </w:rPr>
        <w:t>，累計宣導逾1,292萬人次。</w:t>
      </w:r>
    </w:p>
    <w:p w14:paraId="366C09A8" w14:textId="49270605" w:rsidR="005C41C4" w:rsidRPr="00E67C71" w:rsidRDefault="005C41C4" w:rsidP="00D275B9">
      <w:pPr>
        <w:pStyle w:val="ac"/>
        <w:numPr>
          <w:ilvl w:val="0"/>
          <w:numId w:val="25"/>
        </w:numPr>
        <w:snapToGrid w:val="0"/>
        <w:spacing w:beforeLines="35" w:before="126" w:line="300" w:lineRule="auto"/>
        <w:ind w:left="993" w:hanging="709"/>
        <w:jc w:val="both"/>
        <w:rPr>
          <w:rFonts w:ascii="標楷體" w:eastAsia="標楷體" w:hAnsi="標楷體"/>
          <w:color w:val="FF0000"/>
          <w:sz w:val="32"/>
          <w:szCs w:val="24"/>
        </w:rPr>
      </w:pPr>
      <w:r w:rsidRPr="005C41C4">
        <w:rPr>
          <w:rFonts w:ascii="標楷體" w:eastAsia="標楷體" w:hAnsi="標楷體" w:hint="eastAsia"/>
          <w:sz w:val="32"/>
          <w:szCs w:val="24"/>
        </w:rPr>
        <w:t>增加性別及族群包容性對話：行政院性別平等處辦理「消除對婦女一切形式歧視公約(CEDAW)第4次國家報告結論性意見與建議期中審查會議」；內</w:t>
      </w:r>
      <w:r w:rsidRPr="00595972">
        <w:rPr>
          <w:rFonts w:ascii="標楷體" w:eastAsia="標楷體" w:hAnsi="標楷體" w:hint="eastAsia"/>
          <w:sz w:val="32"/>
          <w:szCs w:val="24"/>
        </w:rPr>
        <w:t>政部</w:t>
      </w:r>
      <w:proofErr w:type="gramStart"/>
      <w:r w:rsidRPr="00595972">
        <w:rPr>
          <w:rFonts w:ascii="標楷體" w:eastAsia="標楷體" w:hAnsi="標楷體" w:hint="eastAsia"/>
          <w:sz w:val="32"/>
          <w:szCs w:val="24"/>
        </w:rPr>
        <w:t>移民署進用</w:t>
      </w:r>
      <w:proofErr w:type="gramEnd"/>
      <w:r w:rsidRPr="00595972">
        <w:rPr>
          <w:rFonts w:ascii="標楷體" w:eastAsia="標楷體" w:hAnsi="標楷體" w:hint="eastAsia"/>
          <w:sz w:val="32"/>
          <w:szCs w:val="24"/>
        </w:rPr>
        <w:t>新住民語文教學支援人員</w:t>
      </w:r>
      <w:r w:rsidR="00FF7958">
        <w:rPr>
          <w:rFonts w:ascii="標楷體" w:eastAsia="標楷體" w:hAnsi="標楷體" w:hint="eastAsia"/>
          <w:sz w:val="32"/>
          <w:szCs w:val="24"/>
        </w:rPr>
        <w:t>2</w:t>
      </w:r>
      <w:r w:rsidR="00FF7958">
        <w:rPr>
          <w:rFonts w:ascii="標楷體" w:eastAsia="標楷體" w:hAnsi="標楷體"/>
          <w:sz w:val="32"/>
          <w:szCs w:val="24"/>
        </w:rPr>
        <w:t>,</w:t>
      </w:r>
      <w:r w:rsidR="00FF7958">
        <w:rPr>
          <w:rFonts w:ascii="標楷體" w:eastAsia="標楷體" w:hAnsi="標楷體" w:hint="eastAsia"/>
          <w:sz w:val="32"/>
          <w:szCs w:val="24"/>
        </w:rPr>
        <w:t>851</w:t>
      </w:r>
      <w:r w:rsidRPr="00595972">
        <w:rPr>
          <w:rFonts w:ascii="標楷體" w:eastAsia="標楷體" w:hAnsi="標楷體" w:hint="eastAsia"/>
          <w:sz w:val="32"/>
          <w:szCs w:val="24"/>
        </w:rPr>
        <w:t>人協助新住民子女教</w:t>
      </w:r>
      <w:r w:rsidRPr="00C446F7">
        <w:rPr>
          <w:rFonts w:ascii="標楷體" w:eastAsia="標楷體" w:hAnsi="標楷體" w:hint="eastAsia"/>
          <w:sz w:val="32"/>
          <w:szCs w:val="24"/>
        </w:rPr>
        <w:t>育；原住民族委員會</w:t>
      </w:r>
      <w:r w:rsidR="00C446F7" w:rsidRPr="00C446F7">
        <w:rPr>
          <w:rFonts w:ascii="標楷體" w:eastAsia="標楷體" w:hAnsi="標楷體" w:hint="eastAsia"/>
          <w:sz w:val="32"/>
          <w:szCs w:val="24"/>
        </w:rPr>
        <w:t>完成建置南島圖書資訊資料庫</w:t>
      </w:r>
      <w:r w:rsidRPr="00C446F7">
        <w:rPr>
          <w:rFonts w:ascii="標楷體" w:eastAsia="標楷體" w:hAnsi="標楷體" w:hint="eastAsia"/>
          <w:sz w:val="32"/>
          <w:szCs w:val="24"/>
        </w:rPr>
        <w:t>；客家委員會</w:t>
      </w:r>
      <w:r w:rsidR="00C446F7" w:rsidRPr="00C446F7">
        <w:rPr>
          <w:rFonts w:ascii="標楷體" w:eastAsia="標楷體" w:hAnsi="標楷體" w:hint="eastAsia"/>
          <w:sz w:val="32"/>
          <w:szCs w:val="24"/>
        </w:rPr>
        <w:t>公私協力</w:t>
      </w:r>
      <w:proofErr w:type="gramStart"/>
      <w:r w:rsidRPr="00C446F7">
        <w:rPr>
          <w:rFonts w:ascii="標楷體" w:eastAsia="標楷體" w:hAnsi="標楷體" w:hint="eastAsia"/>
          <w:sz w:val="32"/>
          <w:szCs w:val="24"/>
        </w:rPr>
        <w:t>研</w:t>
      </w:r>
      <w:proofErr w:type="gramEnd"/>
      <w:r w:rsidRPr="00C446F7">
        <w:rPr>
          <w:rFonts w:ascii="標楷體" w:eastAsia="標楷體" w:hAnsi="標楷體" w:hint="eastAsia"/>
          <w:sz w:val="32"/>
          <w:szCs w:val="24"/>
        </w:rPr>
        <w:t>訂「第二期國家客家發展計畫」(草案)。</w:t>
      </w:r>
    </w:p>
    <w:p w14:paraId="574920E1" w14:textId="4AB5408D" w:rsidR="005C41C4" w:rsidRPr="00CE06CF" w:rsidRDefault="005C41C4" w:rsidP="00D275B9">
      <w:pPr>
        <w:pStyle w:val="ac"/>
        <w:numPr>
          <w:ilvl w:val="0"/>
          <w:numId w:val="25"/>
        </w:numPr>
        <w:snapToGrid w:val="0"/>
        <w:spacing w:beforeLines="35" w:before="126" w:line="300" w:lineRule="auto"/>
        <w:ind w:left="993" w:hanging="709"/>
        <w:jc w:val="both"/>
        <w:rPr>
          <w:rFonts w:ascii="標楷體" w:eastAsia="標楷體" w:hAnsi="標楷體"/>
          <w:sz w:val="32"/>
          <w:szCs w:val="24"/>
        </w:rPr>
      </w:pPr>
      <w:r w:rsidRPr="005C41C4">
        <w:rPr>
          <w:rFonts w:ascii="標楷體" w:eastAsia="標楷體" w:hAnsi="標楷體" w:hint="eastAsia"/>
          <w:sz w:val="32"/>
          <w:szCs w:val="24"/>
        </w:rPr>
        <w:t>落實清廉施政：法務部廉政署配合機關首長需求，成立機關採購廉政平</w:t>
      </w:r>
      <w:proofErr w:type="gramStart"/>
      <w:r w:rsidRPr="005C41C4">
        <w:rPr>
          <w:rFonts w:ascii="標楷體" w:eastAsia="標楷體" w:hAnsi="標楷體" w:hint="eastAsia"/>
          <w:sz w:val="32"/>
          <w:szCs w:val="24"/>
        </w:rPr>
        <w:t>臺</w:t>
      </w:r>
      <w:proofErr w:type="gramEnd"/>
      <w:r w:rsidRPr="005C41C4">
        <w:rPr>
          <w:rFonts w:ascii="標楷體" w:eastAsia="標楷體" w:hAnsi="標楷體" w:hint="eastAsia"/>
          <w:sz w:val="32"/>
          <w:szCs w:val="24"/>
        </w:rPr>
        <w:t>、設置</w:t>
      </w:r>
      <w:r w:rsidRPr="00CE06CF">
        <w:rPr>
          <w:rFonts w:ascii="標楷體" w:eastAsia="標楷體" w:hAnsi="標楷體" w:hint="eastAsia"/>
          <w:sz w:val="32"/>
          <w:szCs w:val="24"/>
        </w:rPr>
        <w:t>平</w:t>
      </w:r>
      <w:proofErr w:type="gramStart"/>
      <w:r w:rsidRPr="00CE06CF">
        <w:rPr>
          <w:rFonts w:ascii="標楷體" w:eastAsia="標楷體" w:hAnsi="標楷體" w:hint="eastAsia"/>
          <w:sz w:val="32"/>
          <w:szCs w:val="24"/>
        </w:rPr>
        <w:t>臺</w:t>
      </w:r>
      <w:proofErr w:type="gramEnd"/>
      <w:r w:rsidRPr="00CE06CF">
        <w:rPr>
          <w:rFonts w:ascii="標楷體" w:eastAsia="標楷體" w:hAnsi="標楷體" w:hint="eastAsia"/>
          <w:sz w:val="32"/>
          <w:szCs w:val="24"/>
        </w:rPr>
        <w:t>專區或網頁共5</w:t>
      </w:r>
      <w:r w:rsidR="00AF3653" w:rsidRPr="00CE06CF">
        <w:rPr>
          <w:rFonts w:ascii="標楷體" w:eastAsia="標楷體" w:hAnsi="標楷體" w:hint="eastAsia"/>
          <w:sz w:val="32"/>
          <w:szCs w:val="24"/>
        </w:rPr>
        <w:t>5</w:t>
      </w:r>
      <w:r w:rsidRPr="00CE06CF">
        <w:rPr>
          <w:rFonts w:ascii="標楷體" w:eastAsia="標楷體" w:hAnsi="標楷體" w:hint="eastAsia"/>
          <w:sz w:val="32"/>
          <w:szCs w:val="24"/>
        </w:rPr>
        <w:t>案，並陳</w:t>
      </w:r>
      <w:proofErr w:type="gramStart"/>
      <w:r w:rsidRPr="00CE06CF">
        <w:rPr>
          <w:rFonts w:ascii="標楷體" w:eastAsia="標楷體" w:hAnsi="標楷體" w:hint="eastAsia"/>
          <w:sz w:val="32"/>
          <w:szCs w:val="24"/>
        </w:rPr>
        <w:t>報揭弊者</w:t>
      </w:r>
      <w:proofErr w:type="gramEnd"/>
      <w:r w:rsidRPr="00CE06CF">
        <w:rPr>
          <w:rFonts w:ascii="標楷體" w:eastAsia="標楷體" w:hAnsi="標楷體" w:hint="eastAsia"/>
          <w:sz w:val="32"/>
          <w:szCs w:val="24"/>
        </w:rPr>
        <w:t>保護法第15版草案送行政院審查。</w:t>
      </w:r>
    </w:p>
    <w:p w14:paraId="2860076E" w14:textId="27C75BA3" w:rsidR="005C41C4" w:rsidRPr="00CE06CF" w:rsidRDefault="005C41C4" w:rsidP="00D275B9">
      <w:pPr>
        <w:pStyle w:val="ac"/>
        <w:numPr>
          <w:ilvl w:val="0"/>
          <w:numId w:val="25"/>
        </w:numPr>
        <w:snapToGrid w:val="0"/>
        <w:spacing w:beforeLines="35" w:before="126" w:line="300" w:lineRule="auto"/>
        <w:ind w:left="993" w:hanging="709"/>
        <w:jc w:val="both"/>
        <w:rPr>
          <w:rFonts w:ascii="標楷體" w:eastAsia="標楷體" w:hAnsi="標楷體"/>
          <w:sz w:val="32"/>
          <w:szCs w:val="24"/>
        </w:rPr>
      </w:pPr>
      <w:r w:rsidRPr="00CE06CF">
        <w:rPr>
          <w:rFonts w:ascii="標楷體" w:eastAsia="標楷體" w:hAnsi="標楷體" w:hint="eastAsia"/>
          <w:sz w:val="32"/>
          <w:szCs w:val="24"/>
        </w:rPr>
        <w:t>執行洗錢防制：法務部辦理金融業、非金融業教育訓練計</w:t>
      </w:r>
      <w:r w:rsidR="00AF3653" w:rsidRPr="00CE06CF">
        <w:rPr>
          <w:rFonts w:ascii="標楷體" w:eastAsia="標楷體" w:hAnsi="標楷體" w:hint="eastAsia"/>
          <w:sz w:val="32"/>
          <w:szCs w:val="24"/>
        </w:rPr>
        <w:t>2,555</w:t>
      </w:r>
      <w:r w:rsidRPr="00CE06CF">
        <w:rPr>
          <w:rFonts w:ascii="標楷體" w:eastAsia="標楷體" w:hAnsi="標楷體" w:hint="eastAsia"/>
          <w:sz w:val="32"/>
          <w:szCs w:val="24"/>
        </w:rPr>
        <w:t>場，受訓人次共13萬551人次，並持續推廣「公司負責人及主要股東資訊申報平</w:t>
      </w:r>
      <w:proofErr w:type="gramStart"/>
      <w:r w:rsidRPr="00CE06CF">
        <w:rPr>
          <w:rFonts w:ascii="標楷體" w:eastAsia="標楷體" w:hAnsi="標楷體" w:hint="eastAsia"/>
          <w:sz w:val="32"/>
          <w:szCs w:val="24"/>
        </w:rPr>
        <w:t>臺</w:t>
      </w:r>
      <w:proofErr w:type="gramEnd"/>
      <w:r w:rsidRPr="00CE06CF">
        <w:rPr>
          <w:rFonts w:ascii="標楷體" w:eastAsia="標楷體" w:hAnsi="標楷體" w:hint="eastAsia"/>
          <w:sz w:val="32"/>
          <w:szCs w:val="24"/>
        </w:rPr>
        <w:t>」(</w:t>
      </w:r>
      <w:r w:rsidR="00520126" w:rsidRPr="00CE06CF">
        <w:rPr>
          <w:rFonts w:ascii="標楷體" w:eastAsia="標楷體" w:hAnsi="標楷體" w:hint="eastAsia"/>
          <w:sz w:val="32"/>
          <w:szCs w:val="24"/>
        </w:rPr>
        <w:t>查詢</w:t>
      </w:r>
      <w:r w:rsidR="00A85E14">
        <w:rPr>
          <w:rFonts w:ascii="標楷體" w:eastAsia="標楷體" w:hAnsi="標楷體" w:hint="eastAsia"/>
          <w:sz w:val="32"/>
          <w:szCs w:val="24"/>
        </w:rPr>
        <w:t>量</w:t>
      </w:r>
      <w:r w:rsidR="00520126" w:rsidRPr="00CE06CF">
        <w:rPr>
          <w:rFonts w:ascii="標楷體" w:eastAsia="標楷體" w:hAnsi="標楷體" w:hint="eastAsia"/>
          <w:sz w:val="32"/>
          <w:szCs w:val="24"/>
        </w:rPr>
        <w:t>共計逾47萬次</w:t>
      </w:r>
      <w:r w:rsidRPr="00CE06CF">
        <w:rPr>
          <w:rFonts w:ascii="標楷體" w:eastAsia="標楷體" w:hAnsi="標楷體" w:hint="eastAsia"/>
          <w:sz w:val="32"/>
          <w:szCs w:val="24"/>
        </w:rPr>
        <w:t>)及「商工登記公示資料查詢服務」(</w:t>
      </w:r>
      <w:proofErr w:type="gramStart"/>
      <w:r w:rsidR="00520126" w:rsidRPr="00CE06CF">
        <w:rPr>
          <w:rFonts w:ascii="標楷體" w:eastAsia="標楷體" w:hAnsi="標楷體" w:hint="eastAsia"/>
          <w:sz w:val="32"/>
          <w:szCs w:val="24"/>
        </w:rPr>
        <w:t>查詢量逾10億次</w:t>
      </w:r>
      <w:proofErr w:type="gramEnd"/>
      <w:r w:rsidRPr="00CE06CF">
        <w:rPr>
          <w:rFonts w:ascii="標楷體" w:eastAsia="標楷體" w:hAnsi="標楷體" w:hint="eastAsia"/>
          <w:sz w:val="32"/>
          <w:szCs w:val="24"/>
        </w:rPr>
        <w:t>)；內政部</w:t>
      </w:r>
      <w:r w:rsidR="00520126" w:rsidRPr="00CE06CF">
        <w:rPr>
          <w:rFonts w:ascii="標楷體" w:eastAsia="標楷體" w:hAnsi="標楷體" w:hint="eastAsia"/>
          <w:sz w:val="32"/>
          <w:szCs w:val="24"/>
        </w:rPr>
        <w:t>完成202個全國性宗教財團法人財務查核</w:t>
      </w:r>
      <w:r w:rsidRPr="00CE06CF">
        <w:rPr>
          <w:rFonts w:ascii="標楷體" w:eastAsia="標楷體" w:hAnsi="標楷體" w:hint="eastAsia"/>
          <w:sz w:val="32"/>
          <w:szCs w:val="24"/>
        </w:rPr>
        <w:t>。</w:t>
      </w:r>
    </w:p>
    <w:p w14:paraId="18B925EE" w14:textId="70C2BE2C" w:rsidR="00BB0F98" w:rsidRDefault="004E56DE" w:rsidP="00BB0F98">
      <w:pPr>
        <w:pStyle w:val="ac"/>
        <w:numPr>
          <w:ilvl w:val="0"/>
          <w:numId w:val="24"/>
        </w:numPr>
        <w:suppressAutoHyphens w:val="0"/>
        <w:snapToGrid w:val="0"/>
        <w:spacing w:beforeLines="40" w:before="144" w:line="300" w:lineRule="auto"/>
        <w:ind w:left="709" w:hanging="709"/>
        <w:jc w:val="both"/>
        <w:rPr>
          <w:rFonts w:ascii="標楷體" w:eastAsia="標楷體" w:hAnsi="標楷體"/>
          <w:sz w:val="32"/>
          <w:szCs w:val="24"/>
        </w:rPr>
      </w:pPr>
      <w:r>
        <w:rPr>
          <w:rFonts w:ascii="標楷體" w:eastAsia="標楷體" w:hAnsi="標楷體" w:hint="eastAsia"/>
          <w:sz w:val="32"/>
          <w:szCs w:val="24"/>
        </w:rPr>
        <w:t>為使</w:t>
      </w:r>
      <w:r w:rsidR="005C41C4" w:rsidRPr="005C41C4">
        <w:rPr>
          <w:rFonts w:ascii="標楷體" w:eastAsia="標楷體" w:hAnsi="標楷體" w:hint="eastAsia"/>
          <w:sz w:val="32"/>
          <w:szCs w:val="24"/>
        </w:rPr>
        <w:t>我國開放政府國家行動方案執行成果</w:t>
      </w:r>
      <w:r>
        <w:rPr>
          <w:rFonts w:ascii="標楷體" w:eastAsia="標楷體" w:hAnsi="標楷體" w:hint="eastAsia"/>
          <w:sz w:val="32"/>
          <w:szCs w:val="24"/>
        </w:rPr>
        <w:t>與國際開放政府社群對</w:t>
      </w:r>
      <w:r w:rsidRPr="00952EFF">
        <w:rPr>
          <w:rFonts w:ascii="標楷體" w:eastAsia="標楷體" w:hAnsi="標楷體" w:hint="eastAsia"/>
          <w:sz w:val="32"/>
          <w:szCs w:val="24"/>
        </w:rPr>
        <w:t>接</w:t>
      </w:r>
      <w:r w:rsidR="005C41C4" w:rsidRPr="00952EFF">
        <w:rPr>
          <w:rFonts w:ascii="標楷體" w:eastAsia="標楷體" w:hAnsi="標楷體" w:hint="eastAsia"/>
          <w:sz w:val="32"/>
          <w:szCs w:val="24"/>
        </w:rPr>
        <w:t>，國發會</w:t>
      </w:r>
      <w:r w:rsidR="008B1B3B">
        <w:rPr>
          <w:rFonts w:ascii="標楷體" w:eastAsia="標楷體" w:hAnsi="標楷體" w:hint="eastAsia"/>
          <w:sz w:val="32"/>
          <w:szCs w:val="24"/>
        </w:rPr>
        <w:t>逐年彙整各承諾事項成果，並</w:t>
      </w:r>
      <w:r w:rsidR="006E14DB" w:rsidRPr="00952EFF">
        <w:rPr>
          <w:rFonts w:ascii="標楷體" w:eastAsia="標楷體" w:hAnsi="標楷體" w:hint="eastAsia"/>
          <w:sz w:val="32"/>
          <w:szCs w:val="24"/>
        </w:rPr>
        <w:t>依</w:t>
      </w:r>
      <w:r w:rsidR="005C41C4" w:rsidRPr="00952EFF">
        <w:rPr>
          <w:rFonts w:ascii="標楷體" w:eastAsia="標楷體" w:hAnsi="標楷體" w:hint="eastAsia"/>
          <w:sz w:val="32"/>
          <w:szCs w:val="24"/>
        </w:rPr>
        <w:t>照</w:t>
      </w:r>
      <w:r w:rsidRPr="00952EFF">
        <w:rPr>
          <w:rFonts w:ascii="標楷體" w:eastAsia="標楷體" w:hAnsi="標楷體" w:hint="eastAsia"/>
          <w:sz w:val="32"/>
          <w:szCs w:val="24"/>
        </w:rPr>
        <w:t>OGP</w:t>
      </w:r>
      <w:r w:rsidR="005C41C4" w:rsidRPr="00952EFF">
        <w:rPr>
          <w:rFonts w:ascii="標楷體" w:eastAsia="標楷體" w:hAnsi="標楷體" w:hint="eastAsia"/>
          <w:sz w:val="32"/>
          <w:szCs w:val="24"/>
        </w:rPr>
        <w:t>規範，</w:t>
      </w:r>
      <w:r w:rsidRPr="00952EFF">
        <w:rPr>
          <w:rFonts w:ascii="標楷體" w:eastAsia="標楷體" w:hAnsi="標楷體" w:hint="eastAsia"/>
          <w:sz w:val="32"/>
          <w:szCs w:val="24"/>
        </w:rPr>
        <w:t>撰擬「自評報告(S</w:t>
      </w:r>
      <w:r w:rsidRPr="00952EFF">
        <w:rPr>
          <w:rFonts w:ascii="標楷體" w:eastAsia="標楷體" w:hAnsi="標楷體"/>
          <w:sz w:val="32"/>
          <w:szCs w:val="24"/>
        </w:rPr>
        <w:t>elf-Assessment Report</w:t>
      </w:r>
      <w:r w:rsidRPr="00952EFF">
        <w:rPr>
          <w:rFonts w:ascii="標楷體" w:eastAsia="標楷體" w:hAnsi="標楷體" w:hint="eastAsia"/>
          <w:sz w:val="32"/>
          <w:szCs w:val="24"/>
        </w:rPr>
        <w:t>)」，</w:t>
      </w:r>
      <w:r w:rsidR="00D64DD2">
        <w:rPr>
          <w:rFonts w:ascii="標楷體" w:eastAsia="標楷體" w:hAnsi="標楷體" w:hint="eastAsia"/>
          <w:sz w:val="32"/>
          <w:szCs w:val="24"/>
        </w:rPr>
        <w:t>以及</w:t>
      </w:r>
      <w:r w:rsidR="005C41C4" w:rsidRPr="005C41C4">
        <w:rPr>
          <w:rFonts w:ascii="標楷體" w:eastAsia="標楷體" w:hAnsi="標楷體" w:hint="eastAsia"/>
          <w:sz w:val="32"/>
          <w:szCs w:val="24"/>
        </w:rPr>
        <w:t>委</w:t>
      </w:r>
      <w:r>
        <w:rPr>
          <w:rFonts w:ascii="標楷體" w:eastAsia="標楷體" w:hAnsi="標楷體" w:hint="eastAsia"/>
          <w:sz w:val="32"/>
          <w:szCs w:val="24"/>
        </w:rPr>
        <w:t>請</w:t>
      </w:r>
      <w:r w:rsidR="0055044E">
        <w:rPr>
          <w:rFonts w:ascii="標楷體" w:eastAsia="標楷體" w:hAnsi="標楷體" w:hint="eastAsia"/>
          <w:sz w:val="32"/>
          <w:szCs w:val="24"/>
        </w:rPr>
        <w:t>國際</w:t>
      </w:r>
      <w:r w:rsidR="005C41C4" w:rsidRPr="005C41C4">
        <w:rPr>
          <w:rFonts w:ascii="標楷體" w:eastAsia="標楷體" w:hAnsi="標楷體" w:hint="eastAsia"/>
          <w:sz w:val="32"/>
          <w:szCs w:val="24"/>
        </w:rPr>
        <w:t>獨立研究員Keitha Booth及臺灣大學政治學系洪美仁副教授，以獨立第三方角度，</w:t>
      </w:r>
      <w:r>
        <w:rPr>
          <w:rFonts w:ascii="標楷體" w:eastAsia="標楷體" w:hAnsi="標楷體" w:hint="eastAsia"/>
          <w:sz w:val="32"/>
          <w:szCs w:val="24"/>
        </w:rPr>
        <w:t>分階段撰擬「</w:t>
      </w:r>
      <w:r w:rsidR="005C41C4" w:rsidRPr="005C41C4">
        <w:rPr>
          <w:rFonts w:ascii="標楷體" w:eastAsia="標楷體" w:hAnsi="標楷體" w:hint="eastAsia"/>
          <w:sz w:val="32"/>
          <w:szCs w:val="24"/>
        </w:rPr>
        <w:t>獨立報告機制</w:t>
      </w:r>
      <w:r>
        <w:rPr>
          <w:rFonts w:ascii="標楷體" w:eastAsia="標楷體" w:hAnsi="標楷體" w:hint="eastAsia"/>
          <w:sz w:val="32"/>
          <w:szCs w:val="24"/>
        </w:rPr>
        <w:t>(</w:t>
      </w:r>
      <w:r w:rsidR="005C41C4" w:rsidRPr="005C41C4">
        <w:rPr>
          <w:rFonts w:ascii="標楷體" w:eastAsia="標楷體" w:hAnsi="標楷體" w:hint="eastAsia"/>
          <w:sz w:val="32"/>
          <w:szCs w:val="24"/>
        </w:rPr>
        <w:t>Independent Reporting Mechanism</w:t>
      </w:r>
      <w:r>
        <w:rPr>
          <w:rFonts w:ascii="標楷體" w:eastAsia="標楷體" w:hAnsi="標楷體" w:hint="eastAsia"/>
          <w:sz w:val="32"/>
          <w:szCs w:val="24"/>
        </w:rPr>
        <w:t>)」</w:t>
      </w:r>
      <w:r w:rsidR="005C41C4" w:rsidRPr="005C41C4">
        <w:rPr>
          <w:rFonts w:ascii="標楷體" w:eastAsia="標楷體" w:hAnsi="標楷體" w:hint="eastAsia"/>
          <w:sz w:val="32"/>
          <w:szCs w:val="24"/>
        </w:rPr>
        <w:t>審查報告</w:t>
      </w:r>
      <w:r w:rsidR="00D275B9">
        <w:rPr>
          <w:rFonts w:ascii="標楷體" w:eastAsia="標楷體" w:hAnsi="標楷體" w:hint="eastAsia"/>
          <w:sz w:val="32"/>
          <w:szCs w:val="24"/>
        </w:rPr>
        <w:t>，相關報告內容均公告於國發會網站，</w:t>
      </w:r>
      <w:r>
        <w:rPr>
          <w:rFonts w:ascii="標楷體" w:eastAsia="標楷體" w:hAnsi="標楷體" w:hint="eastAsia"/>
          <w:sz w:val="32"/>
          <w:szCs w:val="24"/>
        </w:rPr>
        <w:t>目前刻正</w:t>
      </w:r>
      <w:r w:rsidR="006E14DB">
        <w:rPr>
          <w:rFonts w:ascii="標楷體" w:eastAsia="標楷體" w:hAnsi="標楷體" w:hint="eastAsia"/>
          <w:sz w:val="32"/>
          <w:szCs w:val="24"/>
        </w:rPr>
        <w:t>辦理最後階段之成果報告。</w:t>
      </w:r>
    </w:p>
    <w:p w14:paraId="0A69A111" w14:textId="5F353081" w:rsidR="00BB0F98" w:rsidRPr="000B1342" w:rsidRDefault="00A1392E" w:rsidP="00BB0F98">
      <w:pPr>
        <w:pStyle w:val="ac"/>
        <w:numPr>
          <w:ilvl w:val="0"/>
          <w:numId w:val="24"/>
        </w:numPr>
        <w:suppressAutoHyphens w:val="0"/>
        <w:snapToGrid w:val="0"/>
        <w:spacing w:beforeLines="40" w:before="144" w:line="300" w:lineRule="auto"/>
        <w:ind w:left="709" w:hanging="709"/>
        <w:jc w:val="both"/>
        <w:rPr>
          <w:rFonts w:ascii="標楷體" w:eastAsia="標楷體" w:hAnsi="標楷體"/>
          <w:sz w:val="32"/>
          <w:szCs w:val="24"/>
        </w:rPr>
      </w:pPr>
      <w:r w:rsidRPr="000B1342">
        <w:rPr>
          <w:rFonts w:ascii="標楷體" w:eastAsia="標楷體" w:hAnsi="標楷體" w:hint="eastAsia"/>
          <w:sz w:val="32"/>
          <w:szCs w:val="24"/>
        </w:rPr>
        <w:lastRenderedPageBreak/>
        <w:t>依國際獨立研究員2022年</w:t>
      </w:r>
      <w:r w:rsidR="002269FB">
        <w:rPr>
          <w:rFonts w:ascii="標楷體" w:eastAsia="標楷體" w:hAnsi="標楷體" w:hint="eastAsia"/>
          <w:sz w:val="32"/>
          <w:szCs w:val="24"/>
        </w:rPr>
        <w:t>行動方案檢視</w:t>
      </w:r>
      <w:r w:rsidRPr="000B1342">
        <w:rPr>
          <w:rFonts w:ascii="標楷體" w:eastAsia="標楷體" w:hAnsi="標楷體" w:hint="eastAsia"/>
          <w:sz w:val="32"/>
          <w:szCs w:val="24"/>
        </w:rPr>
        <w:t>報告指出，我國</w:t>
      </w:r>
      <w:r w:rsidR="00BB0F98" w:rsidRPr="000B1342">
        <w:rPr>
          <w:rFonts w:ascii="標楷體" w:eastAsia="標楷體" w:hAnsi="標楷體" w:hint="eastAsia"/>
          <w:sz w:val="32"/>
          <w:szCs w:val="24"/>
        </w:rPr>
        <w:t>行動方案19項承諾事項均符合開放政府精神，經考量承諾事項改變既定規則、政策或執行方式之程度，</w:t>
      </w:r>
      <w:r w:rsidRPr="000B1342">
        <w:rPr>
          <w:rFonts w:ascii="標楷體" w:eastAsia="標楷體" w:hAnsi="標楷體" w:hint="eastAsia"/>
          <w:sz w:val="32"/>
          <w:szCs w:val="24"/>
        </w:rPr>
        <w:t>其中</w:t>
      </w:r>
      <w:r w:rsidR="00BB0F98" w:rsidRPr="000B1342">
        <w:rPr>
          <w:rFonts w:ascii="標楷體" w:eastAsia="標楷體" w:hAnsi="標楷體" w:hint="eastAsia"/>
          <w:sz w:val="32"/>
          <w:szCs w:val="24"/>
        </w:rPr>
        <w:t>具前瞻性者計9項，分別為：環境領域的資訊揭露、青年政策參與、將開放政府觀念納入公民與社會課程與教學推動範圍，強化教師增能、促進新住民公共參與及發展、強化政治獻金透明化、建置與精進機關採購廉政平</w:t>
      </w:r>
      <w:proofErr w:type="gramStart"/>
      <w:r w:rsidR="00BB0F98" w:rsidRPr="000B1342">
        <w:rPr>
          <w:rFonts w:ascii="標楷體" w:eastAsia="標楷體" w:hAnsi="標楷體" w:hint="eastAsia"/>
          <w:sz w:val="32"/>
          <w:szCs w:val="24"/>
        </w:rPr>
        <w:t>臺</w:t>
      </w:r>
      <w:proofErr w:type="gramEnd"/>
      <w:r w:rsidR="00BB0F98" w:rsidRPr="000B1342">
        <w:rPr>
          <w:rFonts w:ascii="標楷體" w:eastAsia="標楷體" w:hAnsi="標楷體" w:hint="eastAsia"/>
          <w:sz w:val="32"/>
          <w:szCs w:val="24"/>
        </w:rPr>
        <w:t>、推動</w:t>
      </w:r>
      <w:proofErr w:type="gramStart"/>
      <w:r w:rsidR="00BB0F98" w:rsidRPr="000B1342">
        <w:rPr>
          <w:rFonts w:ascii="標楷體" w:eastAsia="標楷體" w:hAnsi="標楷體" w:hint="eastAsia"/>
          <w:sz w:val="32"/>
          <w:szCs w:val="24"/>
        </w:rPr>
        <w:t>揭弊者</w:t>
      </w:r>
      <w:proofErr w:type="gramEnd"/>
      <w:r w:rsidR="00BB0F98" w:rsidRPr="000B1342">
        <w:rPr>
          <w:rFonts w:ascii="標楷體" w:eastAsia="標楷體" w:hAnsi="標楷體" w:hint="eastAsia"/>
          <w:sz w:val="32"/>
          <w:szCs w:val="24"/>
        </w:rPr>
        <w:t>保護法立法、實質受益人資訊透明、執行宗教團體財務透明之相關政策，阻絕洗錢漏洞。</w:t>
      </w:r>
    </w:p>
    <w:p w14:paraId="5CE24E45" w14:textId="40F140E0" w:rsidR="00633418" w:rsidRPr="002269FB" w:rsidRDefault="00A1392E" w:rsidP="002269FB">
      <w:pPr>
        <w:pStyle w:val="ac"/>
        <w:numPr>
          <w:ilvl w:val="0"/>
          <w:numId w:val="24"/>
        </w:numPr>
        <w:suppressAutoHyphens w:val="0"/>
        <w:snapToGrid w:val="0"/>
        <w:spacing w:beforeLines="40" w:before="144" w:line="300" w:lineRule="auto"/>
        <w:ind w:left="709" w:hanging="709"/>
        <w:jc w:val="both"/>
        <w:rPr>
          <w:rFonts w:ascii="標楷體" w:eastAsia="標楷體" w:hAnsi="標楷體"/>
          <w:sz w:val="32"/>
          <w:szCs w:val="24"/>
        </w:rPr>
      </w:pPr>
      <w:r w:rsidRPr="000B1342">
        <w:rPr>
          <w:rFonts w:ascii="標楷體" w:eastAsia="標楷體" w:hAnsi="標楷體" w:hint="eastAsia"/>
          <w:sz w:val="32"/>
          <w:szCs w:val="24"/>
        </w:rPr>
        <w:t>本階段行動方案</w:t>
      </w:r>
      <w:r w:rsidR="000C09B0">
        <w:rPr>
          <w:rFonts w:ascii="標楷體" w:eastAsia="標楷體" w:hAnsi="標楷體" w:hint="eastAsia"/>
          <w:sz w:val="32"/>
          <w:szCs w:val="24"/>
        </w:rPr>
        <w:t>承諾事項</w:t>
      </w:r>
      <w:r w:rsidRPr="000B1342">
        <w:rPr>
          <w:rFonts w:ascii="標楷體" w:eastAsia="標楷體" w:hAnsi="標楷體" w:hint="eastAsia"/>
          <w:sz w:val="32"/>
          <w:szCs w:val="24"/>
        </w:rPr>
        <w:t>執行</w:t>
      </w:r>
      <w:proofErr w:type="gramStart"/>
      <w:r w:rsidR="000B1342" w:rsidRPr="000B1342">
        <w:rPr>
          <w:rFonts w:ascii="標楷體" w:eastAsia="標楷體" w:hAnsi="標楷體" w:hint="eastAsia"/>
          <w:sz w:val="32"/>
          <w:szCs w:val="24"/>
        </w:rPr>
        <w:t>成果均有實質</w:t>
      </w:r>
      <w:proofErr w:type="gramEnd"/>
      <w:r w:rsidR="000B1342" w:rsidRPr="000B1342">
        <w:rPr>
          <w:rFonts w:ascii="標楷體" w:eastAsia="標楷體" w:hAnsi="標楷體" w:hint="eastAsia"/>
          <w:sz w:val="32"/>
          <w:szCs w:val="24"/>
        </w:rPr>
        <w:t>進展，未能在原規劃期程內完成者，</w:t>
      </w:r>
      <w:proofErr w:type="gramStart"/>
      <w:r w:rsidR="000B1342" w:rsidRPr="000B1342">
        <w:rPr>
          <w:rFonts w:ascii="標楷體" w:eastAsia="標楷體" w:hAnsi="標楷體" w:hint="eastAsia"/>
          <w:sz w:val="32"/>
          <w:szCs w:val="24"/>
        </w:rPr>
        <w:t>如揭弊者</w:t>
      </w:r>
      <w:proofErr w:type="gramEnd"/>
      <w:r w:rsidR="000B1342" w:rsidRPr="000B1342">
        <w:rPr>
          <w:rFonts w:ascii="標楷體" w:eastAsia="標楷體" w:hAnsi="標楷體" w:hint="eastAsia"/>
          <w:sz w:val="32"/>
          <w:szCs w:val="24"/>
        </w:rPr>
        <w:t>保護法</w:t>
      </w:r>
      <w:r w:rsidR="002269FB">
        <w:rPr>
          <w:rFonts w:ascii="標楷體" w:eastAsia="標楷體" w:hAnsi="標楷體" w:hint="eastAsia"/>
          <w:sz w:val="32"/>
          <w:szCs w:val="24"/>
        </w:rPr>
        <w:t>制定</w:t>
      </w:r>
      <w:r w:rsidR="000B1342" w:rsidRPr="000B1342">
        <w:rPr>
          <w:rFonts w:ascii="標楷體" w:eastAsia="標楷體" w:hAnsi="標楷體" w:hint="eastAsia"/>
          <w:sz w:val="32"/>
          <w:szCs w:val="24"/>
        </w:rPr>
        <w:t>、政治獻金法修正等，係因立法程序所致</w:t>
      </w:r>
      <w:r w:rsidR="002269FB">
        <w:rPr>
          <w:rFonts w:ascii="標楷體" w:eastAsia="標楷體" w:hAnsi="標楷體" w:hint="eastAsia"/>
          <w:sz w:val="32"/>
          <w:szCs w:val="24"/>
        </w:rPr>
        <w:t>；</w:t>
      </w:r>
      <w:r w:rsidR="000B1342" w:rsidRPr="002269FB">
        <w:rPr>
          <w:rFonts w:ascii="標楷體" w:eastAsia="標楷體" w:hAnsi="標楷體" w:hint="eastAsia"/>
          <w:sz w:val="32"/>
          <w:szCs w:val="24"/>
        </w:rPr>
        <w:t>另</w:t>
      </w:r>
      <w:r w:rsidR="00BB0F98" w:rsidRPr="002269FB">
        <w:rPr>
          <w:rFonts w:ascii="標楷體" w:eastAsia="標楷體" w:hAnsi="標楷體" w:hint="eastAsia"/>
          <w:sz w:val="32"/>
          <w:szCs w:val="24"/>
        </w:rPr>
        <w:t>部分承諾事項衡量指標，多為程序性內容，</w:t>
      </w:r>
      <w:r w:rsidR="0069396F">
        <w:rPr>
          <w:rFonts w:ascii="標楷體" w:eastAsia="標楷體" w:hAnsi="標楷體" w:hint="eastAsia"/>
          <w:sz w:val="32"/>
          <w:szCs w:val="24"/>
        </w:rPr>
        <w:t>建議</w:t>
      </w:r>
      <w:r w:rsidR="00BB0F98" w:rsidRPr="002269FB">
        <w:rPr>
          <w:rFonts w:ascii="標楷體" w:eastAsia="標楷體" w:hAnsi="標楷體" w:hint="eastAsia"/>
          <w:sz w:val="32"/>
          <w:szCs w:val="24"/>
        </w:rPr>
        <w:t>未來新階段承諾事項內容，應由機關與利害關係人共同</w:t>
      </w:r>
      <w:proofErr w:type="gramStart"/>
      <w:r w:rsidR="00BB0F98" w:rsidRPr="002269FB">
        <w:rPr>
          <w:rFonts w:ascii="標楷體" w:eastAsia="標楷體" w:hAnsi="標楷體" w:hint="eastAsia"/>
          <w:sz w:val="32"/>
          <w:szCs w:val="24"/>
        </w:rPr>
        <w:t>研訂短</w:t>
      </w:r>
      <w:proofErr w:type="gramEnd"/>
      <w:r w:rsidR="00BB0F98" w:rsidRPr="002269FB">
        <w:rPr>
          <w:rFonts w:ascii="標楷體" w:eastAsia="標楷體" w:hAnsi="標楷體" w:hint="eastAsia"/>
          <w:sz w:val="32"/>
          <w:szCs w:val="24"/>
        </w:rPr>
        <w:t>、中、長期的成果型衡量指標，展現成果效益。</w:t>
      </w:r>
    </w:p>
    <w:p w14:paraId="5F6A9168" w14:textId="6A222084" w:rsidR="00BB0F98" w:rsidRPr="00633418" w:rsidRDefault="00BB0F98" w:rsidP="000A45A5">
      <w:pPr>
        <w:pStyle w:val="ac"/>
        <w:numPr>
          <w:ilvl w:val="0"/>
          <w:numId w:val="24"/>
        </w:numPr>
        <w:suppressAutoHyphens w:val="0"/>
        <w:snapToGrid w:val="0"/>
        <w:spacing w:beforeLines="40" w:before="144" w:line="300" w:lineRule="auto"/>
        <w:ind w:left="709" w:hanging="709"/>
        <w:jc w:val="both"/>
        <w:rPr>
          <w:rFonts w:ascii="標楷體" w:eastAsia="標楷體" w:hAnsi="標楷體"/>
          <w:sz w:val="32"/>
          <w:szCs w:val="24"/>
        </w:rPr>
      </w:pPr>
      <w:r w:rsidRPr="00633418">
        <w:rPr>
          <w:rFonts w:ascii="標楷體" w:eastAsia="標楷體" w:hAnsi="標楷體"/>
          <w:sz w:val="32"/>
        </w:rPr>
        <w:br w:type="page"/>
      </w:r>
    </w:p>
    <w:p w14:paraId="583C664D" w14:textId="11F0D6BB" w:rsidR="00331E28" w:rsidRDefault="00331E28" w:rsidP="00331E28">
      <w:pPr>
        <w:pStyle w:val="Standard"/>
        <w:snapToGrid w:val="0"/>
        <w:spacing w:beforeLines="100" w:before="360" w:line="300" w:lineRule="auto"/>
        <w:rPr>
          <w:rFonts w:ascii="標楷體" w:eastAsia="標楷體" w:hAnsi="標楷體"/>
          <w:sz w:val="32"/>
        </w:rPr>
      </w:pPr>
      <w:r>
        <w:rPr>
          <w:rFonts w:ascii="標楷體" w:eastAsia="標楷體" w:hAnsi="標楷體" w:hint="eastAsia"/>
          <w:sz w:val="32"/>
        </w:rPr>
        <w:lastRenderedPageBreak/>
        <w:t>肆、討論</w:t>
      </w:r>
      <w:r w:rsidRPr="004E5926">
        <w:rPr>
          <w:rFonts w:ascii="標楷體" w:eastAsia="標楷體" w:hAnsi="標楷體" w:hint="eastAsia"/>
          <w:sz w:val="32"/>
        </w:rPr>
        <w:t>事項：</w:t>
      </w:r>
    </w:p>
    <w:p w14:paraId="45C1EF2F" w14:textId="77777777" w:rsidR="00331E28" w:rsidRDefault="00331E28" w:rsidP="00331E28">
      <w:pPr>
        <w:pStyle w:val="Standard"/>
        <w:snapToGrid w:val="0"/>
        <w:spacing w:beforeLines="50" w:before="180" w:line="300" w:lineRule="auto"/>
        <w:ind w:leftChars="-1" w:left="1275" w:hangingChars="399" w:hanging="1277"/>
        <w:jc w:val="both"/>
        <w:rPr>
          <w:rFonts w:ascii="標楷體" w:eastAsia="標楷體" w:hAnsi="標楷體"/>
          <w:sz w:val="32"/>
        </w:rPr>
      </w:pPr>
      <w:r w:rsidRPr="004E5926">
        <w:rPr>
          <w:rFonts w:ascii="標楷體" w:eastAsia="標楷體" w:hAnsi="標楷體" w:hint="eastAsia"/>
          <w:sz w:val="32"/>
        </w:rPr>
        <w:t>案</w:t>
      </w:r>
      <w:r>
        <w:rPr>
          <w:rFonts w:ascii="標楷體" w:eastAsia="標楷體" w:hAnsi="標楷體" w:hint="eastAsia"/>
          <w:sz w:val="32"/>
        </w:rPr>
        <w:t xml:space="preserve">    </w:t>
      </w:r>
      <w:r w:rsidRPr="004E5926">
        <w:rPr>
          <w:rFonts w:ascii="標楷體" w:eastAsia="標楷體" w:hAnsi="標楷體" w:hint="eastAsia"/>
          <w:sz w:val="32"/>
        </w:rPr>
        <w:t>由</w:t>
      </w:r>
      <w:r>
        <w:rPr>
          <w:rFonts w:ascii="標楷體" w:eastAsia="標楷體" w:hAnsi="標楷體" w:hint="eastAsia"/>
          <w:sz w:val="32"/>
        </w:rPr>
        <w:t>：</w:t>
      </w:r>
      <w:r w:rsidRPr="00331E28">
        <w:rPr>
          <w:rFonts w:ascii="標楷體" w:eastAsia="標楷體" w:hAnsi="標楷體" w:hint="eastAsia"/>
          <w:sz w:val="32"/>
        </w:rPr>
        <w:t>新階段「臺灣開放政府國家行動方案(2025-2028)」</w:t>
      </w:r>
    </w:p>
    <w:p w14:paraId="0E3F9E87" w14:textId="65FBCB47" w:rsidR="00331E28" w:rsidRPr="00277591" w:rsidRDefault="00331E28" w:rsidP="00331E28">
      <w:pPr>
        <w:pStyle w:val="Standard"/>
        <w:snapToGrid w:val="0"/>
        <w:ind w:leftChars="531" w:left="1274" w:firstLineChars="89" w:firstLine="285"/>
        <w:jc w:val="both"/>
        <w:rPr>
          <w:rFonts w:ascii="標楷體" w:eastAsia="標楷體" w:hAnsi="標楷體"/>
          <w:sz w:val="32"/>
        </w:rPr>
      </w:pPr>
      <w:r w:rsidRPr="00331E28">
        <w:rPr>
          <w:rFonts w:ascii="標楷體" w:eastAsia="標楷體" w:hAnsi="標楷體" w:hint="eastAsia"/>
          <w:sz w:val="32"/>
        </w:rPr>
        <w:t>承諾事項提案</w:t>
      </w:r>
      <w:r w:rsidR="00A85E14">
        <w:rPr>
          <w:rFonts w:ascii="標楷體" w:eastAsia="標楷體" w:hAnsi="標楷體" w:hint="eastAsia"/>
          <w:sz w:val="32"/>
        </w:rPr>
        <w:t>徵集情形</w:t>
      </w:r>
      <w:r w:rsidRPr="00331E28">
        <w:rPr>
          <w:rFonts w:ascii="標楷體" w:eastAsia="標楷體" w:hAnsi="標楷體" w:hint="eastAsia"/>
          <w:sz w:val="32"/>
        </w:rPr>
        <w:t>及後續推動作業</w:t>
      </w:r>
    </w:p>
    <w:p w14:paraId="39B1483B" w14:textId="77777777" w:rsidR="00331E28" w:rsidRPr="004E5926" w:rsidRDefault="00331E28" w:rsidP="00331E28">
      <w:pPr>
        <w:pStyle w:val="Standard"/>
        <w:snapToGrid w:val="0"/>
        <w:spacing w:before="240" w:line="300" w:lineRule="auto"/>
        <w:ind w:leftChars="-1" w:left="-2"/>
        <w:jc w:val="both"/>
        <w:rPr>
          <w:rFonts w:ascii="標楷體" w:eastAsia="標楷體" w:hAnsi="標楷體"/>
          <w:sz w:val="32"/>
        </w:rPr>
      </w:pPr>
      <w:r w:rsidRPr="004E5926">
        <w:rPr>
          <w:rFonts w:ascii="標楷體" w:eastAsia="標楷體" w:hAnsi="標楷體" w:hint="eastAsia"/>
          <w:sz w:val="32"/>
        </w:rPr>
        <w:t>報告單位：</w:t>
      </w:r>
      <w:r>
        <w:rPr>
          <w:rFonts w:ascii="標楷體" w:eastAsia="標楷體" w:hAnsi="標楷體" w:hint="eastAsia"/>
          <w:sz w:val="32"/>
        </w:rPr>
        <w:t>國家發展委員會</w:t>
      </w:r>
    </w:p>
    <w:p w14:paraId="612CD932" w14:textId="77777777" w:rsidR="00331E28" w:rsidRPr="004E5926" w:rsidRDefault="00331E28" w:rsidP="00331E28">
      <w:pPr>
        <w:pStyle w:val="Standard"/>
        <w:snapToGrid w:val="0"/>
        <w:spacing w:before="120" w:line="300" w:lineRule="auto"/>
        <w:ind w:leftChars="-1" w:left="-2"/>
        <w:jc w:val="both"/>
        <w:rPr>
          <w:rFonts w:ascii="標楷體" w:eastAsia="標楷體" w:hAnsi="標楷體"/>
          <w:sz w:val="32"/>
        </w:rPr>
      </w:pPr>
      <w:r w:rsidRPr="004E5926">
        <w:rPr>
          <w:rFonts w:ascii="標楷體" w:eastAsia="標楷體" w:hAnsi="標楷體" w:hint="eastAsia"/>
          <w:sz w:val="32"/>
        </w:rPr>
        <w:t>說    明：</w:t>
      </w:r>
    </w:p>
    <w:p w14:paraId="183F6968" w14:textId="31D52F76" w:rsidR="00331E28" w:rsidRPr="00730E11" w:rsidRDefault="00952F35" w:rsidP="00A85E14">
      <w:pPr>
        <w:pStyle w:val="ac"/>
        <w:numPr>
          <w:ilvl w:val="0"/>
          <w:numId w:val="26"/>
        </w:numPr>
        <w:suppressAutoHyphens w:val="0"/>
        <w:snapToGrid w:val="0"/>
        <w:spacing w:beforeLines="50" w:before="180" w:line="288" w:lineRule="auto"/>
        <w:ind w:left="709" w:hanging="709"/>
        <w:jc w:val="both"/>
        <w:rPr>
          <w:rFonts w:eastAsia="標楷體"/>
          <w:color w:val="000000" w:themeColor="text1"/>
          <w:sz w:val="32"/>
          <w:szCs w:val="24"/>
        </w:rPr>
      </w:pPr>
      <w:r w:rsidRPr="00952F35">
        <w:rPr>
          <w:rFonts w:ascii="標楷體" w:eastAsia="標楷體" w:hAnsi="標楷體" w:hint="eastAsia"/>
          <w:sz w:val="32"/>
          <w:szCs w:val="24"/>
        </w:rPr>
        <w:t>為</w:t>
      </w:r>
      <w:proofErr w:type="gramStart"/>
      <w:r w:rsidRPr="00952F35">
        <w:rPr>
          <w:rFonts w:ascii="標楷體" w:eastAsia="標楷體" w:hAnsi="標楷體" w:hint="eastAsia"/>
          <w:sz w:val="32"/>
          <w:szCs w:val="24"/>
        </w:rPr>
        <w:t>研</w:t>
      </w:r>
      <w:proofErr w:type="gramEnd"/>
      <w:r w:rsidRPr="00952F35">
        <w:rPr>
          <w:rFonts w:ascii="標楷體" w:eastAsia="標楷體" w:hAnsi="標楷體" w:hint="eastAsia"/>
          <w:sz w:val="32"/>
          <w:szCs w:val="24"/>
        </w:rPr>
        <w:t>擬新階段行動方案，</w:t>
      </w:r>
      <w:r w:rsidR="002E6F7A">
        <w:rPr>
          <w:rFonts w:ascii="標楷體" w:eastAsia="標楷體" w:hAnsi="標楷體" w:hint="eastAsia"/>
          <w:sz w:val="32"/>
          <w:szCs w:val="24"/>
        </w:rPr>
        <w:t>國發</w:t>
      </w:r>
      <w:r w:rsidRPr="00952F35">
        <w:rPr>
          <w:rFonts w:ascii="標楷體" w:eastAsia="標楷體" w:hAnsi="標楷體" w:hint="eastAsia"/>
          <w:sz w:val="32"/>
          <w:szCs w:val="24"/>
        </w:rPr>
        <w:t>會</w:t>
      </w:r>
      <w:r w:rsidR="002E6F7A">
        <w:rPr>
          <w:rFonts w:ascii="標楷體" w:eastAsia="標楷體" w:hAnsi="標楷體" w:hint="eastAsia"/>
          <w:sz w:val="32"/>
          <w:szCs w:val="24"/>
        </w:rPr>
        <w:t>以多元管道</w:t>
      </w:r>
      <w:r w:rsidRPr="00952F35">
        <w:rPr>
          <w:rFonts w:ascii="標楷體" w:eastAsia="標楷體" w:hAnsi="標楷體" w:hint="eastAsia"/>
          <w:sz w:val="32"/>
          <w:szCs w:val="24"/>
        </w:rPr>
        <w:t>徵集機關及民間</w:t>
      </w:r>
      <w:r w:rsidR="00730E11">
        <w:rPr>
          <w:rFonts w:ascii="標楷體" w:eastAsia="標楷體" w:hAnsi="標楷體" w:hint="eastAsia"/>
          <w:sz w:val="32"/>
          <w:szCs w:val="24"/>
        </w:rPr>
        <w:t>之承諾事項</w:t>
      </w:r>
      <w:r w:rsidRPr="00952F35">
        <w:rPr>
          <w:rFonts w:ascii="標楷體" w:eastAsia="標楷體" w:hAnsi="標楷體" w:hint="eastAsia"/>
          <w:sz w:val="32"/>
          <w:szCs w:val="24"/>
        </w:rPr>
        <w:t>提案，</w:t>
      </w:r>
      <w:r w:rsidR="00730E11">
        <w:rPr>
          <w:rFonts w:ascii="標楷體" w:eastAsia="標楷體" w:hAnsi="標楷體" w:hint="eastAsia"/>
          <w:sz w:val="32"/>
          <w:szCs w:val="24"/>
        </w:rPr>
        <w:t>經</w:t>
      </w:r>
      <w:r w:rsidRPr="00952F35">
        <w:rPr>
          <w:rFonts w:ascii="標楷體" w:eastAsia="標楷體" w:hAnsi="標楷體" w:hint="eastAsia"/>
          <w:sz w:val="32"/>
          <w:szCs w:val="24"/>
        </w:rPr>
        <w:t>扣除未涉及開放政府精神</w:t>
      </w:r>
      <w:r w:rsidR="0055044E">
        <w:rPr>
          <w:rFonts w:ascii="標楷體" w:eastAsia="標楷體" w:hAnsi="標楷體" w:hint="eastAsia"/>
          <w:sz w:val="32"/>
          <w:szCs w:val="24"/>
        </w:rPr>
        <w:t>及</w:t>
      </w:r>
      <w:r w:rsidRPr="00952F35">
        <w:rPr>
          <w:rFonts w:ascii="標楷體" w:eastAsia="標楷體" w:hAnsi="標楷體" w:hint="eastAsia"/>
          <w:sz w:val="32"/>
          <w:szCs w:val="24"/>
        </w:rPr>
        <w:t>無實質內容者後，</w:t>
      </w:r>
      <w:r w:rsidR="0055044E">
        <w:rPr>
          <w:rFonts w:ascii="標楷體" w:eastAsia="標楷體" w:hAnsi="標楷體" w:hint="eastAsia"/>
          <w:sz w:val="32"/>
          <w:szCs w:val="24"/>
        </w:rPr>
        <w:t>總計37項</w:t>
      </w:r>
      <w:r w:rsidR="00730E11">
        <w:rPr>
          <w:rFonts w:ascii="標楷體" w:eastAsia="標楷體" w:hAnsi="標楷體" w:hint="eastAsia"/>
          <w:sz w:val="32"/>
          <w:szCs w:val="24"/>
        </w:rPr>
        <w:t>提案</w:t>
      </w:r>
      <w:r w:rsidR="0055044E">
        <w:rPr>
          <w:rFonts w:ascii="標楷體" w:eastAsia="標楷體" w:hAnsi="標楷體" w:hint="eastAsia"/>
          <w:sz w:val="32"/>
          <w:szCs w:val="24"/>
        </w:rPr>
        <w:t>（</w:t>
      </w:r>
      <w:r w:rsidRPr="00952F35">
        <w:rPr>
          <w:rFonts w:ascii="標楷體" w:eastAsia="標楷體" w:hAnsi="標楷體" w:hint="eastAsia"/>
          <w:sz w:val="32"/>
          <w:szCs w:val="24"/>
        </w:rPr>
        <w:t>民間21項、機關16項</w:t>
      </w:r>
      <w:r w:rsidR="0055044E">
        <w:rPr>
          <w:rFonts w:ascii="標楷體" w:eastAsia="標楷體" w:hAnsi="標楷體" w:hint="eastAsia"/>
          <w:sz w:val="32"/>
          <w:szCs w:val="24"/>
        </w:rPr>
        <w:t>）</w:t>
      </w:r>
      <w:r w:rsidR="00730E11">
        <w:rPr>
          <w:rFonts w:ascii="標楷體" w:eastAsia="標楷體" w:hAnsi="標楷體" w:hint="eastAsia"/>
          <w:sz w:val="32"/>
          <w:szCs w:val="24"/>
        </w:rPr>
        <w:t>。</w:t>
      </w:r>
      <w:r w:rsidR="0055044E">
        <w:rPr>
          <w:rFonts w:ascii="標楷體" w:eastAsia="標楷體" w:hAnsi="標楷體" w:hint="eastAsia"/>
          <w:sz w:val="32"/>
          <w:szCs w:val="24"/>
        </w:rPr>
        <w:t>另</w:t>
      </w:r>
      <w:r w:rsidR="00730E11">
        <w:rPr>
          <w:rFonts w:ascii="標楷體" w:eastAsia="標楷體" w:hAnsi="標楷體" w:hint="eastAsia"/>
          <w:sz w:val="32"/>
          <w:szCs w:val="24"/>
        </w:rPr>
        <w:t>國發會亦</w:t>
      </w:r>
      <w:r w:rsidR="0055044E">
        <w:rPr>
          <w:rFonts w:ascii="標楷體" w:eastAsia="標楷體" w:hAnsi="標楷體" w:hint="eastAsia"/>
          <w:sz w:val="32"/>
          <w:szCs w:val="24"/>
        </w:rPr>
        <w:t>參照OGP規範，</w:t>
      </w:r>
      <w:r>
        <w:rPr>
          <w:rFonts w:ascii="標楷體" w:eastAsia="標楷體" w:hAnsi="標楷體" w:hint="eastAsia"/>
          <w:sz w:val="32"/>
          <w:szCs w:val="24"/>
        </w:rPr>
        <w:t>委</w:t>
      </w:r>
      <w:r w:rsidR="00730E11">
        <w:rPr>
          <w:rFonts w:ascii="標楷體" w:eastAsia="標楷體" w:hAnsi="標楷體" w:hint="eastAsia"/>
          <w:sz w:val="32"/>
          <w:szCs w:val="24"/>
        </w:rPr>
        <w:t>請</w:t>
      </w:r>
      <w:r>
        <w:rPr>
          <w:rFonts w:ascii="標楷體" w:eastAsia="標楷體" w:hAnsi="標楷體" w:hint="eastAsia"/>
          <w:sz w:val="32"/>
          <w:szCs w:val="24"/>
        </w:rPr>
        <w:t>國</w:t>
      </w:r>
      <w:r w:rsidR="0055044E">
        <w:rPr>
          <w:rFonts w:ascii="標楷體" w:eastAsia="標楷體" w:hAnsi="標楷體" w:hint="eastAsia"/>
          <w:sz w:val="32"/>
          <w:szCs w:val="24"/>
        </w:rPr>
        <w:t>際</w:t>
      </w:r>
      <w:r>
        <w:rPr>
          <w:rFonts w:ascii="標楷體" w:eastAsia="標楷體" w:hAnsi="標楷體" w:hint="eastAsia"/>
          <w:sz w:val="32"/>
          <w:szCs w:val="24"/>
        </w:rPr>
        <w:t>獨立研究員撰擬「共創過程報告</w:t>
      </w:r>
      <w:r w:rsidR="00730E11" w:rsidRPr="001A55D7">
        <w:rPr>
          <w:rFonts w:eastAsia="標楷體" w:hint="eastAsia"/>
          <w:color w:val="000000" w:themeColor="text1"/>
          <w:sz w:val="32"/>
        </w:rPr>
        <w:t>(co-creation brief)</w:t>
      </w:r>
      <w:r>
        <w:rPr>
          <w:rFonts w:ascii="標楷體" w:eastAsia="標楷體" w:hAnsi="標楷體" w:hint="eastAsia"/>
          <w:sz w:val="32"/>
          <w:szCs w:val="24"/>
        </w:rPr>
        <w:t>」</w:t>
      </w:r>
      <w:r w:rsidR="002E6F7A">
        <w:rPr>
          <w:rFonts w:ascii="標楷體" w:eastAsia="標楷體" w:hAnsi="標楷體" w:hint="eastAsia"/>
          <w:sz w:val="32"/>
          <w:szCs w:val="24"/>
        </w:rPr>
        <w:t>，</w:t>
      </w:r>
      <w:r w:rsidR="00730E11" w:rsidRPr="001A55D7">
        <w:rPr>
          <w:rFonts w:eastAsia="標楷體" w:hint="eastAsia"/>
          <w:color w:val="000000" w:themeColor="text1"/>
          <w:sz w:val="32"/>
        </w:rPr>
        <w:t>透過政策環境</w:t>
      </w:r>
      <w:r w:rsidR="00730E11">
        <w:rPr>
          <w:rFonts w:eastAsia="標楷體" w:hint="eastAsia"/>
          <w:color w:val="000000" w:themeColor="text1"/>
          <w:sz w:val="32"/>
        </w:rPr>
        <w:t>分析</w:t>
      </w:r>
      <w:r w:rsidR="00730E11" w:rsidRPr="001A55D7">
        <w:rPr>
          <w:rFonts w:eastAsia="標楷體" w:hint="eastAsia"/>
          <w:color w:val="000000" w:themeColor="text1"/>
          <w:sz w:val="32"/>
        </w:rPr>
        <w:t>及跨國比較，就</w:t>
      </w:r>
      <w:r w:rsidR="00730E11">
        <w:rPr>
          <w:rFonts w:eastAsia="標楷體" w:hint="eastAsia"/>
          <w:color w:val="000000" w:themeColor="text1"/>
          <w:sz w:val="32"/>
        </w:rPr>
        <w:t>我國新階段</w:t>
      </w:r>
      <w:r w:rsidR="00730E11" w:rsidRPr="001A55D7">
        <w:rPr>
          <w:rFonts w:eastAsia="標楷體" w:hint="eastAsia"/>
          <w:color w:val="000000" w:themeColor="text1"/>
          <w:sz w:val="32"/>
        </w:rPr>
        <w:t>行動方案</w:t>
      </w:r>
      <w:proofErr w:type="gramStart"/>
      <w:r w:rsidR="00730E11" w:rsidRPr="001A55D7">
        <w:rPr>
          <w:rFonts w:eastAsia="標楷體" w:hint="eastAsia"/>
          <w:color w:val="000000" w:themeColor="text1"/>
          <w:sz w:val="32"/>
        </w:rPr>
        <w:t>研</w:t>
      </w:r>
      <w:proofErr w:type="gramEnd"/>
      <w:r w:rsidR="00730E11" w:rsidRPr="001A55D7">
        <w:rPr>
          <w:rFonts w:eastAsia="標楷體" w:hint="eastAsia"/>
          <w:color w:val="000000" w:themeColor="text1"/>
          <w:sz w:val="32"/>
        </w:rPr>
        <w:t>提方向提出</w:t>
      </w:r>
      <w:r w:rsidR="002269FB">
        <w:rPr>
          <w:rFonts w:ascii="標楷體" w:eastAsia="標楷體" w:hAnsi="標楷體" w:hint="eastAsia"/>
          <w:sz w:val="32"/>
          <w:szCs w:val="24"/>
        </w:rPr>
        <w:t>4項</w:t>
      </w:r>
      <w:r w:rsidR="002E6F7A">
        <w:rPr>
          <w:rFonts w:ascii="標楷體" w:eastAsia="標楷體" w:hAnsi="標楷體" w:hint="eastAsia"/>
          <w:sz w:val="32"/>
          <w:szCs w:val="24"/>
        </w:rPr>
        <w:t>建議</w:t>
      </w:r>
      <w:r w:rsidR="00730E11">
        <w:rPr>
          <w:rFonts w:ascii="標楷體" w:eastAsia="標楷體" w:hAnsi="標楷體" w:hint="eastAsia"/>
          <w:sz w:val="32"/>
          <w:szCs w:val="24"/>
        </w:rPr>
        <w:t>，</w:t>
      </w:r>
      <w:r w:rsidR="00730E11" w:rsidRPr="001A55D7">
        <w:rPr>
          <w:rFonts w:eastAsia="標楷體" w:hint="eastAsia"/>
          <w:color w:val="000000" w:themeColor="text1"/>
          <w:sz w:val="32"/>
        </w:rPr>
        <w:t>以利提出具前瞻性之承諾事項</w:t>
      </w:r>
    </w:p>
    <w:p w14:paraId="4DC6F1D2" w14:textId="404E89EB" w:rsidR="00952F35" w:rsidRDefault="002E6F7A" w:rsidP="00A85E14">
      <w:pPr>
        <w:pStyle w:val="ac"/>
        <w:numPr>
          <w:ilvl w:val="0"/>
          <w:numId w:val="26"/>
        </w:numPr>
        <w:suppressAutoHyphens w:val="0"/>
        <w:snapToGrid w:val="0"/>
        <w:spacing w:beforeLines="50" w:before="180" w:line="288" w:lineRule="auto"/>
        <w:ind w:left="709" w:hanging="709"/>
        <w:jc w:val="both"/>
        <w:rPr>
          <w:rFonts w:ascii="標楷體" w:eastAsia="標楷體" w:hAnsi="標楷體"/>
          <w:sz w:val="32"/>
          <w:szCs w:val="24"/>
        </w:rPr>
      </w:pPr>
      <w:r>
        <w:rPr>
          <w:rFonts w:ascii="標楷體" w:eastAsia="標楷體" w:hAnsi="標楷體" w:hint="eastAsia"/>
          <w:sz w:val="32"/>
          <w:szCs w:val="24"/>
        </w:rPr>
        <w:t>國發</w:t>
      </w:r>
      <w:r w:rsidR="00952F35">
        <w:rPr>
          <w:rFonts w:ascii="標楷體" w:eastAsia="標楷體" w:hAnsi="標楷體" w:hint="eastAsia"/>
          <w:sz w:val="32"/>
          <w:szCs w:val="24"/>
        </w:rPr>
        <w:t>會於2024年8月13日召開「</w:t>
      </w:r>
      <w:r w:rsidR="00952F35" w:rsidRPr="00952F35">
        <w:rPr>
          <w:rFonts w:ascii="標楷體" w:eastAsia="標楷體" w:hAnsi="標楷體" w:hint="eastAsia"/>
          <w:sz w:val="32"/>
          <w:szCs w:val="24"/>
        </w:rPr>
        <w:t>新階段</w:t>
      </w:r>
      <w:r w:rsidR="00952F35">
        <w:rPr>
          <w:rFonts w:ascii="標楷體" w:eastAsia="標楷體" w:hAnsi="標楷體" w:hint="eastAsia"/>
          <w:sz w:val="32"/>
          <w:szCs w:val="24"/>
        </w:rPr>
        <w:t>『</w:t>
      </w:r>
      <w:r w:rsidR="00952F35" w:rsidRPr="00952F35">
        <w:rPr>
          <w:rFonts w:ascii="標楷體" w:eastAsia="標楷體" w:hAnsi="標楷體" w:hint="eastAsia"/>
          <w:sz w:val="32"/>
          <w:szCs w:val="24"/>
        </w:rPr>
        <w:t>臺灣開放政府國家行動方案</w:t>
      </w:r>
      <w:r w:rsidR="00952F35">
        <w:rPr>
          <w:rFonts w:ascii="標楷體" w:eastAsia="標楷體" w:hAnsi="標楷體" w:hint="eastAsia"/>
          <w:sz w:val="32"/>
          <w:szCs w:val="24"/>
        </w:rPr>
        <w:t>』</w:t>
      </w:r>
      <w:r w:rsidR="00952F35" w:rsidRPr="00952F35">
        <w:rPr>
          <w:rFonts w:ascii="標楷體" w:eastAsia="標楷體" w:hAnsi="標楷體" w:hint="eastAsia"/>
          <w:sz w:val="32"/>
          <w:szCs w:val="24"/>
        </w:rPr>
        <w:t>承諾事項提案諮詢會議</w:t>
      </w:r>
      <w:r w:rsidR="00952F35">
        <w:rPr>
          <w:rFonts w:ascii="標楷體" w:eastAsia="標楷體" w:hAnsi="標楷體" w:hint="eastAsia"/>
          <w:sz w:val="32"/>
          <w:szCs w:val="24"/>
        </w:rPr>
        <w:t>」，</w:t>
      </w:r>
      <w:r>
        <w:rPr>
          <w:rFonts w:ascii="標楷體" w:eastAsia="標楷體" w:hAnsi="標楷體" w:hint="eastAsia"/>
          <w:sz w:val="32"/>
          <w:szCs w:val="24"/>
        </w:rPr>
        <w:t>由</w:t>
      </w:r>
      <w:r w:rsidR="00952F35">
        <w:rPr>
          <w:rFonts w:ascii="標楷體" w:eastAsia="標楷體" w:hAnsi="標楷體" w:hint="eastAsia"/>
          <w:sz w:val="32"/>
          <w:szCs w:val="24"/>
        </w:rPr>
        <w:t>「行政院開放政府國家行動方案推動小組」民間委員與</w:t>
      </w:r>
      <w:r>
        <w:rPr>
          <w:rFonts w:ascii="標楷體" w:eastAsia="標楷體" w:hAnsi="標楷體" w:hint="eastAsia"/>
          <w:sz w:val="32"/>
          <w:szCs w:val="24"/>
        </w:rPr>
        <w:t>各承諾事項</w:t>
      </w:r>
      <w:r w:rsidR="00952F35">
        <w:rPr>
          <w:rFonts w:ascii="標楷體" w:eastAsia="標楷體" w:hAnsi="標楷體" w:hint="eastAsia"/>
          <w:sz w:val="32"/>
          <w:szCs w:val="24"/>
        </w:rPr>
        <w:t>提案</w:t>
      </w:r>
      <w:r>
        <w:rPr>
          <w:rFonts w:ascii="標楷體" w:eastAsia="標楷體" w:hAnsi="標楷體" w:hint="eastAsia"/>
          <w:sz w:val="32"/>
          <w:szCs w:val="24"/>
        </w:rPr>
        <w:t>相關</w:t>
      </w:r>
      <w:r w:rsidR="00952F35">
        <w:rPr>
          <w:rFonts w:ascii="標楷體" w:eastAsia="標楷體" w:hAnsi="標楷體" w:hint="eastAsia"/>
          <w:sz w:val="32"/>
          <w:szCs w:val="24"/>
        </w:rPr>
        <w:t>機關，</w:t>
      </w:r>
      <w:r w:rsidR="008101AA">
        <w:rPr>
          <w:rFonts w:ascii="標楷體" w:eastAsia="標楷體" w:hAnsi="標楷體" w:hint="eastAsia"/>
          <w:sz w:val="32"/>
          <w:szCs w:val="24"/>
        </w:rPr>
        <w:t>共同</w:t>
      </w:r>
      <w:r w:rsidR="00D63E5F">
        <w:rPr>
          <w:rFonts w:ascii="標楷體" w:eastAsia="標楷體" w:hAnsi="標楷體" w:hint="eastAsia"/>
          <w:sz w:val="32"/>
          <w:szCs w:val="24"/>
        </w:rPr>
        <w:t>就</w:t>
      </w:r>
      <w:r w:rsidR="0055044E">
        <w:rPr>
          <w:rFonts w:ascii="標楷體" w:eastAsia="標楷體" w:hAnsi="標楷體" w:hint="eastAsia"/>
          <w:sz w:val="32"/>
          <w:szCs w:val="24"/>
        </w:rPr>
        <w:t>承諾事項</w:t>
      </w:r>
      <w:r w:rsidR="00D63E5F">
        <w:rPr>
          <w:rFonts w:ascii="標楷體" w:eastAsia="標楷體" w:hAnsi="標楷體" w:hint="eastAsia"/>
          <w:sz w:val="32"/>
          <w:szCs w:val="24"/>
        </w:rPr>
        <w:t>提案</w:t>
      </w:r>
      <w:r w:rsidR="00AD2AAC">
        <w:rPr>
          <w:rFonts w:ascii="標楷體" w:eastAsia="標楷體" w:hAnsi="標楷體" w:hint="eastAsia"/>
          <w:sz w:val="32"/>
          <w:szCs w:val="24"/>
        </w:rPr>
        <w:t>及「共創過程報告」建議，</w:t>
      </w:r>
      <w:r w:rsidR="00D63E5F">
        <w:rPr>
          <w:rFonts w:ascii="標楷體" w:eastAsia="標楷體" w:hAnsi="標楷體" w:hint="eastAsia"/>
          <w:sz w:val="32"/>
          <w:szCs w:val="24"/>
        </w:rPr>
        <w:t>是否列為</w:t>
      </w:r>
      <w:r w:rsidR="00D63E5F" w:rsidRPr="00952F35">
        <w:rPr>
          <w:rFonts w:ascii="標楷體" w:eastAsia="標楷體" w:hAnsi="標楷體" w:hint="eastAsia"/>
          <w:sz w:val="32"/>
          <w:szCs w:val="24"/>
        </w:rPr>
        <w:t>新階段承諾事項</w:t>
      </w:r>
      <w:r w:rsidR="00D63E5F">
        <w:rPr>
          <w:rFonts w:ascii="標楷體" w:eastAsia="標楷體" w:hAnsi="標楷體" w:hint="eastAsia"/>
          <w:sz w:val="32"/>
          <w:szCs w:val="24"/>
        </w:rPr>
        <w:t>進行討論</w:t>
      </w:r>
      <w:r>
        <w:rPr>
          <w:rFonts w:ascii="標楷體" w:eastAsia="標楷體" w:hAnsi="標楷體" w:hint="eastAsia"/>
          <w:sz w:val="32"/>
          <w:szCs w:val="24"/>
        </w:rPr>
        <w:t>，會議結論</w:t>
      </w:r>
      <w:r w:rsidR="00952F35">
        <w:rPr>
          <w:rFonts w:ascii="標楷體" w:eastAsia="標楷體" w:hAnsi="標楷體" w:hint="eastAsia"/>
          <w:sz w:val="32"/>
          <w:szCs w:val="24"/>
        </w:rPr>
        <w:t>如下</w:t>
      </w:r>
      <w:r w:rsidR="0069396F">
        <w:rPr>
          <w:rFonts w:ascii="標楷體" w:eastAsia="標楷體" w:hAnsi="標楷體" w:hint="eastAsia"/>
          <w:sz w:val="32"/>
          <w:szCs w:val="24"/>
        </w:rPr>
        <w:t>(</w:t>
      </w:r>
      <w:r w:rsidR="008101AA">
        <w:rPr>
          <w:rFonts w:ascii="標楷體" w:eastAsia="標楷體" w:hAnsi="標楷體" w:hint="eastAsia"/>
          <w:sz w:val="32"/>
          <w:szCs w:val="24"/>
        </w:rPr>
        <w:t>提案內容如附件1</w:t>
      </w:r>
      <w:r w:rsidR="0069396F">
        <w:rPr>
          <w:rFonts w:ascii="標楷體" w:eastAsia="標楷體" w:hAnsi="標楷體" w:hint="eastAsia"/>
          <w:sz w:val="32"/>
          <w:szCs w:val="24"/>
        </w:rPr>
        <w:t>)</w:t>
      </w:r>
      <w:r w:rsidR="00952F35">
        <w:rPr>
          <w:rFonts w:ascii="標楷體" w:eastAsia="標楷體" w:hAnsi="標楷體" w:hint="eastAsia"/>
          <w:sz w:val="32"/>
          <w:szCs w:val="24"/>
        </w:rPr>
        <w:t>：</w:t>
      </w:r>
    </w:p>
    <w:p w14:paraId="77149D28" w14:textId="61224718" w:rsidR="00952F35" w:rsidRPr="00952F35" w:rsidRDefault="00952F35" w:rsidP="00A85E14">
      <w:pPr>
        <w:pStyle w:val="ac"/>
        <w:numPr>
          <w:ilvl w:val="0"/>
          <w:numId w:val="27"/>
        </w:numPr>
        <w:suppressAutoHyphens w:val="0"/>
        <w:snapToGrid w:val="0"/>
        <w:spacing w:beforeLines="50" w:before="180" w:line="288" w:lineRule="auto"/>
        <w:ind w:left="993" w:hanging="709"/>
        <w:jc w:val="both"/>
        <w:rPr>
          <w:rFonts w:ascii="標楷體" w:eastAsia="標楷體" w:hAnsi="標楷體"/>
          <w:sz w:val="32"/>
          <w:szCs w:val="24"/>
        </w:rPr>
      </w:pPr>
      <w:r w:rsidRPr="00952F35">
        <w:rPr>
          <w:rFonts w:ascii="標楷體" w:eastAsia="標楷體" w:hAnsi="標楷體" w:hint="eastAsia"/>
          <w:sz w:val="32"/>
          <w:szCs w:val="24"/>
        </w:rPr>
        <w:t>擬列入新階段承諾事項之提案</w:t>
      </w:r>
      <w:r w:rsidR="00D058C1">
        <w:rPr>
          <w:rFonts w:ascii="標楷體" w:eastAsia="標楷體" w:hAnsi="標楷體" w:hint="eastAsia"/>
          <w:sz w:val="32"/>
          <w:szCs w:val="24"/>
        </w:rPr>
        <w:t>(計7案</w:t>
      </w:r>
      <w:r w:rsidR="008101AA" w:rsidRPr="008101AA">
        <w:rPr>
          <w:rFonts w:ascii="標楷體" w:eastAsia="標楷體" w:hAnsi="標楷體" w:hint="eastAsia"/>
          <w:sz w:val="32"/>
          <w:szCs w:val="24"/>
        </w:rPr>
        <w:t>，</w:t>
      </w:r>
      <w:r w:rsidR="00D45D1A">
        <w:rPr>
          <w:rFonts w:ascii="標楷體" w:eastAsia="標楷體" w:hAnsi="標楷體" w:hint="eastAsia"/>
          <w:sz w:val="32"/>
          <w:szCs w:val="24"/>
        </w:rPr>
        <w:t>另</w:t>
      </w:r>
      <w:r w:rsidR="00730E11" w:rsidRPr="00730E11">
        <w:rPr>
          <w:rFonts w:ascii="標楷體" w:eastAsia="標楷體" w:hAnsi="標楷體" w:hint="eastAsia"/>
          <w:sz w:val="32"/>
          <w:szCs w:val="24"/>
        </w:rPr>
        <w:t>有11項提案</w:t>
      </w:r>
      <w:r w:rsidR="00D45D1A">
        <w:rPr>
          <w:rFonts w:ascii="標楷體" w:eastAsia="標楷體" w:hAnsi="標楷體" w:hint="eastAsia"/>
          <w:sz w:val="32"/>
          <w:szCs w:val="24"/>
        </w:rPr>
        <w:t>分別依據</w:t>
      </w:r>
      <w:r w:rsidR="00730E11" w:rsidRPr="00730E11">
        <w:rPr>
          <w:rFonts w:ascii="標楷體" w:eastAsia="標楷體" w:hAnsi="標楷體" w:hint="eastAsia"/>
          <w:sz w:val="32"/>
          <w:szCs w:val="24"/>
        </w:rPr>
        <w:t>內容性質，</w:t>
      </w:r>
      <w:r w:rsidR="00D45D1A">
        <w:rPr>
          <w:rFonts w:ascii="標楷體" w:eastAsia="標楷體" w:hAnsi="標楷體" w:hint="eastAsia"/>
          <w:sz w:val="32"/>
          <w:szCs w:val="24"/>
        </w:rPr>
        <w:t>併入前揭</w:t>
      </w:r>
      <w:r w:rsidR="00730E11" w:rsidRPr="00730E11">
        <w:rPr>
          <w:rFonts w:ascii="標楷體" w:eastAsia="標楷體" w:hAnsi="標楷體" w:hint="eastAsia"/>
          <w:sz w:val="32"/>
          <w:szCs w:val="24"/>
        </w:rPr>
        <w:t>7項提案中參</w:t>
      </w:r>
      <w:r w:rsidR="00D45D1A">
        <w:rPr>
          <w:rFonts w:ascii="標楷體" w:eastAsia="標楷體" w:hAnsi="標楷體" w:hint="eastAsia"/>
          <w:sz w:val="32"/>
          <w:szCs w:val="24"/>
        </w:rPr>
        <w:t>酌</w:t>
      </w:r>
      <w:proofErr w:type="gramStart"/>
      <w:r w:rsidR="00D45D1A">
        <w:rPr>
          <w:rFonts w:ascii="標楷體" w:eastAsia="標楷體" w:hAnsi="標楷體" w:hint="eastAsia"/>
          <w:sz w:val="32"/>
          <w:szCs w:val="24"/>
        </w:rPr>
        <w:t>研</w:t>
      </w:r>
      <w:proofErr w:type="gramEnd"/>
      <w:r w:rsidR="00D45D1A">
        <w:rPr>
          <w:rFonts w:ascii="標楷體" w:eastAsia="標楷體" w:hAnsi="標楷體" w:hint="eastAsia"/>
          <w:sz w:val="32"/>
          <w:szCs w:val="24"/>
        </w:rPr>
        <w:t>議</w:t>
      </w:r>
      <w:r w:rsidR="00A85E14">
        <w:rPr>
          <w:rFonts w:ascii="標楷體" w:eastAsia="標楷體" w:hAnsi="標楷體" w:hint="eastAsia"/>
          <w:sz w:val="32"/>
          <w:szCs w:val="24"/>
        </w:rPr>
        <w:t>)</w:t>
      </w:r>
    </w:p>
    <w:p w14:paraId="570DF7A0" w14:textId="4DE19166" w:rsidR="00D058C1" w:rsidRDefault="00D058C1" w:rsidP="00A85E14">
      <w:pPr>
        <w:pStyle w:val="ac"/>
        <w:numPr>
          <w:ilvl w:val="0"/>
          <w:numId w:val="28"/>
        </w:numPr>
        <w:suppressAutoHyphens w:val="0"/>
        <w:snapToGrid w:val="0"/>
        <w:spacing w:beforeLines="50" w:before="180" w:line="288" w:lineRule="auto"/>
        <w:ind w:left="992" w:hanging="425"/>
        <w:jc w:val="both"/>
        <w:rPr>
          <w:rFonts w:ascii="標楷體" w:eastAsia="標楷體" w:hAnsi="標楷體"/>
          <w:sz w:val="32"/>
          <w:szCs w:val="24"/>
        </w:rPr>
      </w:pPr>
      <w:r w:rsidRPr="00D058C1">
        <w:rPr>
          <w:rFonts w:ascii="標楷體" w:eastAsia="標楷體" w:hAnsi="標楷體" w:hint="eastAsia"/>
          <w:sz w:val="32"/>
          <w:szCs w:val="24"/>
        </w:rPr>
        <w:t>「</w:t>
      </w:r>
      <w:r w:rsidR="00952F35" w:rsidRPr="00D058C1">
        <w:rPr>
          <w:rFonts w:ascii="標楷體" w:eastAsia="標楷體" w:hAnsi="標楷體" w:hint="eastAsia"/>
          <w:sz w:val="32"/>
          <w:szCs w:val="24"/>
        </w:rPr>
        <w:t>我國氣候變遷(能源、</w:t>
      </w:r>
      <w:proofErr w:type="gramStart"/>
      <w:r w:rsidR="00952F35" w:rsidRPr="00D058C1">
        <w:rPr>
          <w:rFonts w:ascii="標楷體" w:eastAsia="標楷體" w:hAnsi="標楷體" w:hint="eastAsia"/>
          <w:sz w:val="32"/>
          <w:szCs w:val="24"/>
        </w:rPr>
        <w:t>淨零與</w:t>
      </w:r>
      <w:proofErr w:type="gramEnd"/>
      <w:r w:rsidR="00952F35" w:rsidRPr="00D058C1">
        <w:rPr>
          <w:rFonts w:ascii="標楷體" w:eastAsia="標楷體" w:hAnsi="標楷體" w:hint="eastAsia"/>
          <w:sz w:val="32"/>
          <w:szCs w:val="24"/>
        </w:rPr>
        <w:t>調適)以開放政府形式進行社會溝通及參與</w:t>
      </w:r>
      <w:r w:rsidRPr="00D058C1">
        <w:rPr>
          <w:rFonts w:ascii="標楷體" w:eastAsia="標楷體" w:hAnsi="標楷體" w:hint="eastAsia"/>
          <w:sz w:val="32"/>
          <w:szCs w:val="24"/>
        </w:rPr>
        <w:t>」</w:t>
      </w:r>
    </w:p>
    <w:p w14:paraId="1D6862A2" w14:textId="61E13EE3" w:rsidR="00952F35" w:rsidRPr="00D058C1" w:rsidRDefault="00D058C1" w:rsidP="00A85E14">
      <w:pPr>
        <w:pStyle w:val="ac"/>
        <w:suppressAutoHyphens w:val="0"/>
        <w:snapToGrid w:val="0"/>
        <w:spacing w:beforeLines="30" w:before="108" w:line="288" w:lineRule="auto"/>
        <w:ind w:left="992"/>
        <w:jc w:val="both"/>
        <w:rPr>
          <w:rFonts w:ascii="標楷體" w:eastAsia="標楷體" w:hAnsi="標楷體"/>
          <w:sz w:val="32"/>
          <w:szCs w:val="24"/>
        </w:rPr>
      </w:pPr>
      <w:r>
        <w:rPr>
          <w:rFonts w:ascii="標楷體" w:eastAsia="標楷體" w:hAnsi="標楷體" w:hint="eastAsia"/>
          <w:sz w:val="32"/>
          <w:szCs w:val="24"/>
        </w:rPr>
        <w:t>由</w:t>
      </w:r>
      <w:proofErr w:type="gramStart"/>
      <w:r w:rsidRPr="00D058C1">
        <w:rPr>
          <w:rFonts w:ascii="標楷體" w:eastAsia="標楷體" w:hAnsi="標楷體" w:hint="eastAsia"/>
          <w:sz w:val="32"/>
          <w:szCs w:val="24"/>
        </w:rPr>
        <w:t>環境部</w:t>
      </w:r>
      <w:r w:rsidR="00D63E5F" w:rsidRPr="00D058C1">
        <w:rPr>
          <w:rFonts w:ascii="標楷體" w:eastAsia="標楷體" w:hAnsi="標楷體" w:hint="eastAsia"/>
          <w:sz w:val="32"/>
          <w:szCs w:val="24"/>
        </w:rPr>
        <w:t>主政</w:t>
      </w:r>
      <w:proofErr w:type="gramEnd"/>
      <w:r>
        <w:rPr>
          <w:rFonts w:ascii="標楷體" w:eastAsia="標楷體" w:hAnsi="標楷體" w:hint="eastAsia"/>
          <w:sz w:val="32"/>
          <w:szCs w:val="24"/>
        </w:rPr>
        <w:t>，</w:t>
      </w:r>
      <w:proofErr w:type="gramStart"/>
      <w:r w:rsidR="00D63E5F" w:rsidRPr="00D058C1">
        <w:rPr>
          <w:rFonts w:ascii="標楷體" w:eastAsia="標楷體" w:hAnsi="標楷體" w:hint="eastAsia"/>
          <w:sz w:val="32"/>
          <w:szCs w:val="24"/>
        </w:rPr>
        <w:t>併</w:t>
      </w:r>
      <w:proofErr w:type="gramEnd"/>
      <w:r w:rsidR="00D63E5F" w:rsidRPr="00D058C1">
        <w:rPr>
          <w:rFonts w:ascii="標楷體" w:eastAsia="標楷體" w:hAnsi="標楷體" w:hint="eastAsia"/>
          <w:sz w:val="32"/>
          <w:szCs w:val="24"/>
        </w:rPr>
        <w:t>同</w:t>
      </w:r>
      <w:r w:rsidR="00952F35" w:rsidRPr="00D058C1">
        <w:rPr>
          <w:rFonts w:ascii="標楷體" w:eastAsia="標楷體" w:hAnsi="標楷體" w:hint="eastAsia"/>
          <w:sz w:val="32"/>
          <w:szCs w:val="24"/>
        </w:rPr>
        <w:t>「深耕綠色能源」、「</w:t>
      </w:r>
      <w:proofErr w:type="gramStart"/>
      <w:r w:rsidR="00952F35" w:rsidRPr="00D058C1">
        <w:rPr>
          <w:rFonts w:ascii="標楷體" w:eastAsia="標楷體" w:hAnsi="標楷體" w:hint="eastAsia"/>
          <w:sz w:val="32"/>
          <w:szCs w:val="24"/>
        </w:rPr>
        <w:t>淨零生活</w:t>
      </w:r>
      <w:proofErr w:type="gramEnd"/>
      <w:r w:rsidR="00952F35" w:rsidRPr="00D058C1">
        <w:rPr>
          <w:rFonts w:ascii="標楷體" w:eastAsia="標楷體" w:hAnsi="標楷體" w:hint="eastAsia"/>
          <w:sz w:val="32"/>
          <w:szCs w:val="24"/>
        </w:rPr>
        <w:t>的資訊揭露」等2項提案參酌</w:t>
      </w:r>
      <w:proofErr w:type="gramStart"/>
      <w:r w:rsidR="00952F35" w:rsidRPr="00D058C1">
        <w:rPr>
          <w:rFonts w:ascii="標楷體" w:eastAsia="標楷體" w:hAnsi="標楷體" w:hint="eastAsia"/>
          <w:sz w:val="32"/>
          <w:szCs w:val="24"/>
        </w:rPr>
        <w:t>研</w:t>
      </w:r>
      <w:proofErr w:type="gramEnd"/>
      <w:r w:rsidR="00952F35" w:rsidRPr="00D058C1">
        <w:rPr>
          <w:rFonts w:ascii="標楷體" w:eastAsia="標楷體" w:hAnsi="標楷體" w:hint="eastAsia"/>
          <w:sz w:val="32"/>
          <w:szCs w:val="24"/>
        </w:rPr>
        <w:t>議。</w:t>
      </w:r>
    </w:p>
    <w:p w14:paraId="489CB033" w14:textId="19366AC0" w:rsidR="00952F35" w:rsidRPr="00952F35" w:rsidRDefault="00952F35" w:rsidP="00A85E14">
      <w:pPr>
        <w:pStyle w:val="ac"/>
        <w:numPr>
          <w:ilvl w:val="0"/>
          <w:numId w:val="28"/>
        </w:numPr>
        <w:suppressAutoHyphens w:val="0"/>
        <w:snapToGrid w:val="0"/>
        <w:spacing w:beforeLines="50" w:before="180"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資訊自主</w:t>
      </w:r>
      <w:proofErr w:type="gramStart"/>
      <w:r w:rsidRPr="00952F35">
        <w:rPr>
          <w:rFonts w:ascii="標楷體" w:eastAsia="標楷體" w:hAnsi="標楷體" w:hint="eastAsia"/>
          <w:sz w:val="32"/>
          <w:szCs w:val="24"/>
        </w:rPr>
        <w:t>—</w:t>
      </w:r>
      <w:proofErr w:type="gramEnd"/>
      <w:r w:rsidRPr="00952F35">
        <w:rPr>
          <w:rFonts w:ascii="標楷體" w:eastAsia="標楷體" w:hAnsi="標楷體" w:hint="eastAsia"/>
          <w:sz w:val="32"/>
          <w:szCs w:val="24"/>
        </w:rPr>
        <w:t>政府大型資料庫</w:t>
      </w:r>
      <w:proofErr w:type="gramStart"/>
      <w:r w:rsidRPr="00952F35">
        <w:rPr>
          <w:rFonts w:ascii="標楷體" w:eastAsia="標楷體" w:hAnsi="標楷體" w:hint="eastAsia"/>
          <w:sz w:val="32"/>
          <w:szCs w:val="24"/>
        </w:rPr>
        <w:t>個</w:t>
      </w:r>
      <w:proofErr w:type="gramEnd"/>
      <w:r w:rsidRPr="00952F35">
        <w:rPr>
          <w:rFonts w:ascii="標楷體" w:eastAsia="標楷體" w:hAnsi="標楷體" w:hint="eastAsia"/>
          <w:sz w:val="32"/>
          <w:szCs w:val="24"/>
        </w:rPr>
        <w:t>資利用透明化、</w:t>
      </w:r>
      <w:proofErr w:type="gramStart"/>
      <w:r w:rsidRPr="00952F35">
        <w:rPr>
          <w:rFonts w:ascii="標楷體" w:eastAsia="標楷體" w:hAnsi="標楷體" w:hint="eastAsia"/>
          <w:sz w:val="32"/>
          <w:szCs w:val="24"/>
        </w:rPr>
        <w:t>個</w:t>
      </w:r>
      <w:proofErr w:type="gramEnd"/>
      <w:r w:rsidRPr="00952F35">
        <w:rPr>
          <w:rFonts w:ascii="標楷體" w:eastAsia="標楷體" w:hAnsi="標楷體" w:hint="eastAsia"/>
          <w:sz w:val="32"/>
          <w:szCs w:val="24"/>
        </w:rPr>
        <w:t>資保護權利實踐</w:t>
      </w:r>
    </w:p>
    <w:p w14:paraId="7F44E626" w14:textId="3AB340B8" w:rsidR="00952F35" w:rsidRPr="00D058C1" w:rsidRDefault="00D058C1" w:rsidP="00A85E14">
      <w:pPr>
        <w:pStyle w:val="ac"/>
        <w:suppressAutoHyphens w:val="0"/>
        <w:snapToGrid w:val="0"/>
        <w:spacing w:beforeLines="30" w:before="108" w:line="288" w:lineRule="auto"/>
        <w:ind w:left="992"/>
        <w:jc w:val="both"/>
        <w:rPr>
          <w:rFonts w:ascii="標楷體" w:eastAsia="標楷體" w:hAnsi="標楷體"/>
          <w:sz w:val="32"/>
          <w:szCs w:val="24"/>
        </w:rPr>
      </w:pPr>
      <w:r>
        <w:rPr>
          <w:rFonts w:ascii="標楷體" w:eastAsia="標楷體" w:hAnsi="標楷體" w:hint="eastAsia"/>
          <w:sz w:val="32"/>
          <w:szCs w:val="24"/>
        </w:rPr>
        <w:lastRenderedPageBreak/>
        <w:t>由</w:t>
      </w:r>
      <w:r w:rsidR="00952F35" w:rsidRPr="00952F35">
        <w:rPr>
          <w:rFonts w:ascii="標楷體" w:eastAsia="標楷體" w:hAnsi="標楷體" w:hint="eastAsia"/>
          <w:sz w:val="32"/>
          <w:szCs w:val="24"/>
        </w:rPr>
        <w:t>個人資料保護委員會籌備處主政，</w:t>
      </w:r>
      <w:proofErr w:type="gramStart"/>
      <w:r w:rsidRPr="00D058C1">
        <w:rPr>
          <w:rFonts w:ascii="標楷體" w:eastAsia="標楷體" w:hAnsi="標楷體" w:hint="eastAsia"/>
          <w:sz w:val="32"/>
          <w:szCs w:val="24"/>
        </w:rPr>
        <w:t>併</w:t>
      </w:r>
      <w:proofErr w:type="gramEnd"/>
      <w:r w:rsidRPr="00D058C1">
        <w:rPr>
          <w:rFonts w:ascii="標楷體" w:eastAsia="標楷體" w:hAnsi="標楷體" w:hint="eastAsia"/>
          <w:sz w:val="32"/>
          <w:szCs w:val="24"/>
        </w:rPr>
        <w:t>同</w:t>
      </w:r>
      <w:r w:rsidR="00952F35" w:rsidRPr="00952F35">
        <w:rPr>
          <w:rFonts w:ascii="標楷體" w:eastAsia="標楷體" w:hAnsi="標楷體" w:hint="eastAsia"/>
          <w:sz w:val="32"/>
          <w:szCs w:val="24"/>
        </w:rPr>
        <w:t>「強化數位隱私與</w:t>
      </w:r>
      <w:proofErr w:type="gramStart"/>
      <w:r w:rsidR="00952F35" w:rsidRPr="00952F35">
        <w:rPr>
          <w:rFonts w:ascii="標楷體" w:eastAsia="標楷體" w:hAnsi="標楷體" w:hint="eastAsia"/>
          <w:sz w:val="32"/>
          <w:szCs w:val="24"/>
        </w:rPr>
        <w:t>個</w:t>
      </w:r>
      <w:proofErr w:type="gramEnd"/>
      <w:r w:rsidR="00952F35" w:rsidRPr="00952F35">
        <w:rPr>
          <w:rFonts w:ascii="標楷體" w:eastAsia="標楷體" w:hAnsi="標楷體" w:hint="eastAsia"/>
          <w:sz w:val="32"/>
          <w:szCs w:val="24"/>
        </w:rPr>
        <w:t>資保護」、「網路透明</w:t>
      </w:r>
      <w:proofErr w:type="gramStart"/>
      <w:r w:rsidR="00952F35" w:rsidRPr="00952F35">
        <w:rPr>
          <w:rFonts w:ascii="標楷體" w:eastAsia="標楷體" w:hAnsi="標楷體" w:hint="eastAsia"/>
          <w:sz w:val="32"/>
          <w:szCs w:val="24"/>
        </w:rPr>
        <w:t>—</w:t>
      </w:r>
      <w:proofErr w:type="gramEnd"/>
      <w:r w:rsidR="00952F35" w:rsidRPr="00952F35">
        <w:rPr>
          <w:rFonts w:ascii="標楷體" w:eastAsia="標楷體" w:hAnsi="標楷體" w:hint="eastAsia"/>
          <w:sz w:val="32"/>
          <w:szCs w:val="24"/>
        </w:rPr>
        <w:t>定期公開政府機關調取網路使用者</w:t>
      </w:r>
      <w:proofErr w:type="gramStart"/>
      <w:r w:rsidR="00952F35" w:rsidRPr="00952F35">
        <w:rPr>
          <w:rFonts w:ascii="標楷體" w:eastAsia="標楷體" w:hAnsi="標楷體" w:hint="eastAsia"/>
          <w:sz w:val="32"/>
          <w:szCs w:val="24"/>
        </w:rPr>
        <w:t>個</w:t>
      </w:r>
      <w:proofErr w:type="gramEnd"/>
      <w:r w:rsidR="00952F35" w:rsidRPr="00952F35">
        <w:rPr>
          <w:rFonts w:ascii="標楷體" w:eastAsia="標楷體" w:hAnsi="標楷體" w:hint="eastAsia"/>
          <w:sz w:val="32"/>
          <w:szCs w:val="24"/>
        </w:rPr>
        <w:t>資、限制網路內容法律依據、請求次數統計、理由等政府資訊</w:t>
      </w:r>
      <w:r w:rsidR="0069396F">
        <w:rPr>
          <w:rFonts w:ascii="標楷體" w:eastAsia="標楷體" w:hAnsi="標楷體" w:hint="eastAsia"/>
          <w:sz w:val="32"/>
          <w:szCs w:val="24"/>
        </w:rPr>
        <w:t>(</w:t>
      </w:r>
      <w:r w:rsidR="00952F35" w:rsidRPr="00952F35">
        <w:rPr>
          <w:rFonts w:ascii="標楷體" w:eastAsia="標楷體" w:hAnsi="標楷體" w:hint="eastAsia"/>
          <w:sz w:val="32"/>
          <w:szCs w:val="24"/>
        </w:rPr>
        <w:t>定期公開政府機關請求提供網路</w:t>
      </w:r>
      <w:proofErr w:type="gramStart"/>
      <w:r w:rsidR="00952F35" w:rsidRPr="00952F35">
        <w:rPr>
          <w:rFonts w:ascii="標楷體" w:eastAsia="標楷體" w:hAnsi="標楷體" w:hint="eastAsia"/>
          <w:sz w:val="32"/>
          <w:szCs w:val="24"/>
        </w:rPr>
        <w:t>個</w:t>
      </w:r>
      <w:proofErr w:type="gramEnd"/>
      <w:r w:rsidR="00952F35" w:rsidRPr="00952F35">
        <w:rPr>
          <w:rFonts w:ascii="標楷體" w:eastAsia="標楷體" w:hAnsi="標楷體" w:hint="eastAsia"/>
          <w:sz w:val="32"/>
          <w:szCs w:val="24"/>
        </w:rPr>
        <w:t>資統計部分</w:t>
      </w:r>
      <w:r w:rsidR="0069396F">
        <w:rPr>
          <w:rFonts w:ascii="標楷體" w:eastAsia="標楷體" w:hAnsi="標楷體" w:hint="eastAsia"/>
          <w:sz w:val="32"/>
          <w:szCs w:val="24"/>
        </w:rPr>
        <w:t>)</w:t>
      </w:r>
      <w:r w:rsidR="00952F35" w:rsidRPr="00952F35">
        <w:rPr>
          <w:rFonts w:ascii="標楷體" w:eastAsia="標楷體" w:hAnsi="標楷體" w:hint="eastAsia"/>
          <w:sz w:val="32"/>
          <w:szCs w:val="24"/>
        </w:rPr>
        <w:t>」等2項提案</w:t>
      </w:r>
      <w:r w:rsidRPr="00D058C1">
        <w:rPr>
          <w:rFonts w:ascii="標楷體" w:eastAsia="標楷體" w:hAnsi="標楷體" w:hint="eastAsia"/>
          <w:sz w:val="32"/>
          <w:szCs w:val="24"/>
        </w:rPr>
        <w:t>參酌</w:t>
      </w:r>
      <w:proofErr w:type="gramStart"/>
      <w:r w:rsidRPr="00D058C1">
        <w:rPr>
          <w:rFonts w:ascii="標楷體" w:eastAsia="標楷體" w:hAnsi="標楷體" w:hint="eastAsia"/>
          <w:sz w:val="32"/>
          <w:szCs w:val="24"/>
        </w:rPr>
        <w:t>研</w:t>
      </w:r>
      <w:proofErr w:type="gramEnd"/>
      <w:r w:rsidRPr="00D058C1">
        <w:rPr>
          <w:rFonts w:ascii="標楷體" w:eastAsia="標楷體" w:hAnsi="標楷體" w:hint="eastAsia"/>
          <w:sz w:val="32"/>
          <w:szCs w:val="24"/>
        </w:rPr>
        <w:t>議</w:t>
      </w:r>
      <w:r w:rsidR="00952F35" w:rsidRPr="00952F35">
        <w:rPr>
          <w:rFonts w:ascii="標楷體" w:eastAsia="標楷體" w:hAnsi="標楷體" w:hint="eastAsia"/>
          <w:sz w:val="32"/>
          <w:szCs w:val="24"/>
        </w:rPr>
        <w:t>。</w:t>
      </w:r>
    </w:p>
    <w:p w14:paraId="113E4CAC" w14:textId="7C2912CE" w:rsidR="00952F35" w:rsidRPr="00952F35" w:rsidRDefault="00952F35" w:rsidP="00A85E14">
      <w:pPr>
        <w:pStyle w:val="ac"/>
        <w:numPr>
          <w:ilvl w:val="0"/>
          <w:numId w:val="28"/>
        </w:numPr>
        <w:suppressAutoHyphens w:val="0"/>
        <w:snapToGrid w:val="0"/>
        <w:spacing w:beforeLines="50" w:before="180"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盤點現有量能，凝聚跨部會開放資料發展共識</w:t>
      </w:r>
    </w:p>
    <w:p w14:paraId="1E10288B" w14:textId="6559CB41" w:rsidR="00952F35" w:rsidRPr="00952F35" w:rsidRDefault="00D058C1" w:rsidP="00A85E14">
      <w:pPr>
        <w:pStyle w:val="ac"/>
        <w:suppressAutoHyphens w:val="0"/>
        <w:snapToGrid w:val="0"/>
        <w:spacing w:beforeLines="50" w:before="180" w:line="288" w:lineRule="auto"/>
        <w:ind w:left="992"/>
        <w:jc w:val="both"/>
        <w:rPr>
          <w:rFonts w:ascii="標楷體" w:eastAsia="標楷體" w:hAnsi="標楷體"/>
          <w:sz w:val="32"/>
          <w:szCs w:val="24"/>
        </w:rPr>
      </w:pPr>
      <w:r>
        <w:rPr>
          <w:rFonts w:ascii="標楷體" w:eastAsia="標楷體" w:hAnsi="標楷體" w:hint="eastAsia"/>
          <w:sz w:val="32"/>
          <w:szCs w:val="24"/>
        </w:rPr>
        <w:t>由</w:t>
      </w:r>
      <w:r w:rsidR="00952F35" w:rsidRPr="00952F35">
        <w:rPr>
          <w:rFonts w:ascii="標楷體" w:eastAsia="標楷體" w:hAnsi="標楷體" w:hint="eastAsia"/>
          <w:sz w:val="32"/>
          <w:szCs w:val="24"/>
        </w:rPr>
        <w:t>數位</w:t>
      </w:r>
      <w:proofErr w:type="gramStart"/>
      <w:r w:rsidR="00952F35" w:rsidRPr="00952F35">
        <w:rPr>
          <w:rFonts w:ascii="標楷體" w:eastAsia="標楷體" w:hAnsi="標楷體" w:hint="eastAsia"/>
          <w:sz w:val="32"/>
          <w:szCs w:val="24"/>
        </w:rPr>
        <w:t>發展部主政</w:t>
      </w:r>
      <w:proofErr w:type="gramEnd"/>
      <w:r w:rsidR="00952F35" w:rsidRPr="00952F35">
        <w:rPr>
          <w:rFonts w:ascii="標楷體" w:eastAsia="標楷體" w:hAnsi="標楷體" w:hint="eastAsia"/>
          <w:sz w:val="32"/>
          <w:szCs w:val="24"/>
        </w:rPr>
        <w:t>，</w:t>
      </w:r>
      <w:proofErr w:type="gramStart"/>
      <w:r w:rsidRPr="00D058C1">
        <w:rPr>
          <w:rFonts w:ascii="標楷體" w:eastAsia="標楷體" w:hAnsi="標楷體" w:hint="eastAsia"/>
          <w:sz w:val="32"/>
          <w:szCs w:val="24"/>
        </w:rPr>
        <w:t>併</w:t>
      </w:r>
      <w:proofErr w:type="gramEnd"/>
      <w:r w:rsidRPr="00D058C1">
        <w:rPr>
          <w:rFonts w:ascii="標楷體" w:eastAsia="標楷體" w:hAnsi="標楷體" w:hint="eastAsia"/>
          <w:sz w:val="32"/>
          <w:szCs w:val="24"/>
        </w:rPr>
        <w:t>同</w:t>
      </w:r>
      <w:r w:rsidR="00952F35" w:rsidRPr="00952F35">
        <w:rPr>
          <w:rFonts w:ascii="標楷體" w:eastAsia="標楷體" w:hAnsi="標楷體" w:hint="eastAsia"/>
          <w:sz w:val="32"/>
          <w:szCs w:val="24"/>
        </w:rPr>
        <w:t>「建立全民共享之政府公共程式服務」、「就既有開放資料諮詢小組發展成可納入公民參與監督的管道」、「開放資料平</w:t>
      </w:r>
      <w:proofErr w:type="gramStart"/>
      <w:r w:rsidR="00952F35" w:rsidRPr="00952F35">
        <w:rPr>
          <w:rFonts w:ascii="標楷體" w:eastAsia="標楷體" w:hAnsi="標楷體" w:hint="eastAsia"/>
          <w:sz w:val="32"/>
          <w:szCs w:val="24"/>
        </w:rPr>
        <w:t>臺</w:t>
      </w:r>
      <w:proofErr w:type="gramEnd"/>
      <w:r w:rsidR="00952F35" w:rsidRPr="00952F35">
        <w:rPr>
          <w:rFonts w:ascii="標楷體" w:eastAsia="標楷體" w:hAnsi="標楷體" w:hint="eastAsia"/>
          <w:sz w:val="32"/>
          <w:szCs w:val="24"/>
        </w:rPr>
        <w:t>增能，強化回饋蒐集能力，進而提升運用便利性」、「開放資料標準升級，提升資料可用性及再利用性」、「公開高價值資料評估與決策既有程序，據此建立民間建議徵集並納入相關程序之機制」及「增加政府資料開放授權條款與「開放資料庫授權條款(</w:t>
      </w:r>
      <w:proofErr w:type="spellStart"/>
      <w:r w:rsidR="00952F35" w:rsidRPr="00952F35">
        <w:rPr>
          <w:rFonts w:ascii="標楷體" w:eastAsia="標楷體" w:hAnsi="標楷體" w:hint="eastAsia"/>
          <w:sz w:val="32"/>
          <w:szCs w:val="24"/>
        </w:rPr>
        <w:t>ODbL</w:t>
      </w:r>
      <w:proofErr w:type="spellEnd"/>
      <w:r w:rsidR="00952F35" w:rsidRPr="00952F35">
        <w:rPr>
          <w:rFonts w:ascii="標楷體" w:eastAsia="標楷體" w:hAnsi="標楷體" w:hint="eastAsia"/>
          <w:sz w:val="32"/>
          <w:szCs w:val="24"/>
        </w:rPr>
        <w:t>)的相容性」等6項提案參酌</w:t>
      </w:r>
      <w:proofErr w:type="gramStart"/>
      <w:r w:rsidR="00952F35" w:rsidRPr="00952F35">
        <w:rPr>
          <w:rFonts w:ascii="標楷體" w:eastAsia="標楷體" w:hAnsi="標楷體" w:hint="eastAsia"/>
          <w:sz w:val="32"/>
          <w:szCs w:val="24"/>
        </w:rPr>
        <w:t>研</w:t>
      </w:r>
      <w:proofErr w:type="gramEnd"/>
      <w:r w:rsidR="00952F35" w:rsidRPr="00952F35">
        <w:rPr>
          <w:rFonts w:ascii="標楷體" w:eastAsia="標楷體" w:hAnsi="標楷體" w:hint="eastAsia"/>
          <w:sz w:val="32"/>
          <w:szCs w:val="24"/>
        </w:rPr>
        <w:t>議。</w:t>
      </w:r>
    </w:p>
    <w:p w14:paraId="6CF02FF7" w14:textId="5C96D677" w:rsidR="00952F35" w:rsidRPr="00952F35" w:rsidRDefault="00952F35" w:rsidP="00A85E14">
      <w:pPr>
        <w:pStyle w:val="ac"/>
        <w:numPr>
          <w:ilvl w:val="0"/>
          <w:numId w:val="28"/>
        </w:numPr>
        <w:suppressAutoHyphens w:val="0"/>
        <w:snapToGrid w:val="0"/>
        <w:spacing w:beforeLines="40" w:before="144"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客庄青年政策推動計畫，</w:t>
      </w:r>
      <w:r w:rsidR="00D058C1">
        <w:rPr>
          <w:rFonts w:ascii="標楷體" w:eastAsia="標楷體" w:hAnsi="標楷體" w:hint="eastAsia"/>
          <w:sz w:val="32"/>
          <w:szCs w:val="24"/>
        </w:rPr>
        <w:t>由</w:t>
      </w:r>
      <w:r w:rsidRPr="00952F35">
        <w:rPr>
          <w:rFonts w:ascii="標楷體" w:eastAsia="標楷體" w:hAnsi="標楷體" w:hint="eastAsia"/>
          <w:sz w:val="32"/>
          <w:szCs w:val="24"/>
        </w:rPr>
        <w:t>客家委員會主政。</w:t>
      </w:r>
    </w:p>
    <w:p w14:paraId="556CFDE8" w14:textId="04F7741E" w:rsidR="00952F35" w:rsidRPr="00952F35" w:rsidRDefault="00952F35" w:rsidP="00A85E14">
      <w:pPr>
        <w:pStyle w:val="ac"/>
        <w:numPr>
          <w:ilvl w:val="0"/>
          <w:numId w:val="28"/>
        </w:numPr>
        <w:suppressAutoHyphens w:val="0"/>
        <w:snapToGrid w:val="0"/>
        <w:spacing w:beforeLines="40" w:before="144"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大專校院校務資訊公開，</w:t>
      </w:r>
      <w:r w:rsidR="00D058C1">
        <w:rPr>
          <w:rFonts w:ascii="標楷體" w:eastAsia="標楷體" w:hAnsi="標楷體" w:hint="eastAsia"/>
          <w:sz w:val="32"/>
          <w:szCs w:val="24"/>
        </w:rPr>
        <w:t>由</w:t>
      </w:r>
      <w:r w:rsidRPr="00952F35">
        <w:rPr>
          <w:rFonts w:ascii="標楷體" w:eastAsia="標楷體" w:hAnsi="標楷體" w:hint="eastAsia"/>
          <w:sz w:val="32"/>
          <w:szCs w:val="24"/>
        </w:rPr>
        <w:t>教育部主政。</w:t>
      </w:r>
    </w:p>
    <w:p w14:paraId="38CE1563" w14:textId="15630630" w:rsidR="00952F35" w:rsidRDefault="00952F35" w:rsidP="00A85E14">
      <w:pPr>
        <w:pStyle w:val="ac"/>
        <w:numPr>
          <w:ilvl w:val="0"/>
          <w:numId w:val="28"/>
        </w:numPr>
        <w:suppressAutoHyphens w:val="0"/>
        <w:snapToGrid w:val="0"/>
        <w:spacing w:beforeLines="40" w:before="144"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提供申請候選人更多元之申報管道及提供民眾查詢財產申報資料</w:t>
      </w:r>
      <w:proofErr w:type="gramStart"/>
      <w:r w:rsidRPr="00952F35">
        <w:rPr>
          <w:rFonts w:ascii="標楷體" w:eastAsia="標楷體" w:hAnsi="標楷體" w:hint="eastAsia"/>
          <w:sz w:val="32"/>
          <w:szCs w:val="24"/>
        </w:rPr>
        <w:t>—</w:t>
      </w:r>
      <w:proofErr w:type="gramEnd"/>
      <w:r w:rsidRPr="00952F35">
        <w:rPr>
          <w:rFonts w:ascii="標楷體" w:eastAsia="標楷體" w:hAnsi="標楷體" w:hint="eastAsia"/>
          <w:sz w:val="32"/>
          <w:szCs w:val="24"/>
        </w:rPr>
        <w:t>建置公職候選人財產申報系統，</w:t>
      </w:r>
      <w:r w:rsidR="00D058C1">
        <w:rPr>
          <w:rFonts w:ascii="標楷體" w:eastAsia="標楷體" w:hAnsi="標楷體" w:hint="eastAsia"/>
          <w:sz w:val="32"/>
          <w:szCs w:val="24"/>
        </w:rPr>
        <w:t>由</w:t>
      </w:r>
      <w:r w:rsidRPr="00952F35">
        <w:rPr>
          <w:rFonts w:ascii="標楷體" w:eastAsia="標楷體" w:hAnsi="標楷體" w:hint="eastAsia"/>
          <w:sz w:val="32"/>
          <w:szCs w:val="24"/>
        </w:rPr>
        <w:t>中央選舉委員會主政。</w:t>
      </w:r>
    </w:p>
    <w:p w14:paraId="1E8E260F" w14:textId="2D9DC4B8" w:rsidR="00952F35" w:rsidRDefault="00952F35" w:rsidP="00A85E14">
      <w:pPr>
        <w:pStyle w:val="ac"/>
        <w:numPr>
          <w:ilvl w:val="0"/>
          <w:numId w:val="28"/>
        </w:numPr>
        <w:suppressAutoHyphens w:val="0"/>
        <w:snapToGrid w:val="0"/>
        <w:spacing w:beforeLines="40" w:before="144" w:line="288" w:lineRule="auto"/>
        <w:ind w:left="992" w:hanging="425"/>
        <w:jc w:val="both"/>
        <w:rPr>
          <w:rFonts w:ascii="標楷體" w:eastAsia="標楷體" w:hAnsi="標楷體"/>
          <w:sz w:val="32"/>
          <w:szCs w:val="24"/>
        </w:rPr>
      </w:pPr>
      <w:r w:rsidRPr="00952F35">
        <w:rPr>
          <w:rFonts w:ascii="標楷體" w:eastAsia="標楷體" w:hAnsi="標楷體" w:hint="eastAsia"/>
          <w:sz w:val="32"/>
          <w:szCs w:val="24"/>
        </w:rPr>
        <w:t>原住民族數位落差，</w:t>
      </w:r>
      <w:r w:rsidR="00D058C1">
        <w:rPr>
          <w:rFonts w:ascii="標楷體" w:eastAsia="標楷體" w:hAnsi="標楷體" w:hint="eastAsia"/>
          <w:sz w:val="32"/>
          <w:szCs w:val="24"/>
        </w:rPr>
        <w:t>由</w:t>
      </w:r>
      <w:r w:rsidRPr="00952F35">
        <w:rPr>
          <w:rFonts w:ascii="標楷體" w:eastAsia="標楷體" w:hAnsi="標楷體" w:hint="eastAsia"/>
          <w:sz w:val="32"/>
          <w:szCs w:val="24"/>
        </w:rPr>
        <w:t>原住民族委員會主政。</w:t>
      </w:r>
    </w:p>
    <w:p w14:paraId="69A4E4DF" w14:textId="5F2B62C7" w:rsidR="00D058C1" w:rsidRPr="00CE06CF" w:rsidRDefault="00D058C1" w:rsidP="00D058C1">
      <w:pPr>
        <w:pStyle w:val="ac"/>
        <w:numPr>
          <w:ilvl w:val="0"/>
          <w:numId w:val="27"/>
        </w:numPr>
        <w:suppressAutoHyphens w:val="0"/>
        <w:snapToGrid w:val="0"/>
        <w:spacing w:beforeLines="50" w:before="180" w:line="300" w:lineRule="auto"/>
        <w:ind w:hanging="196"/>
        <w:jc w:val="both"/>
        <w:rPr>
          <w:rFonts w:ascii="標楷體" w:eastAsia="標楷體" w:hAnsi="標楷體"/>
          <w:sz w:val="32"/>
          <w:szCs w:val="24"/>
        </w:rPr>
      </w:pPr>
      <w:r>
        <w:rPr>
          <w:rFonts w:ascii="標楷體" w:eastAsia="標楷體" w:hAnsi="標楷體" w:hint="eastAsia"/>
          <w:sz w:val="32"/>
          <w:szCs w:val="24"/>
        </w:rPr>
        <w:t>備選提案(計3案)</w:t>
      </w:r>
    </w:p>
    <w:p w14:paraId="0BD450B9" w14:textId="3D2BF2D7" w:rsidR="00D058C1" w:rsidRPr="00CE06CF" w:rsidRDefault="00D058C1" w:rsidP="00A85E14">
      <w:pPr>
        <w:pStyle w:val="ac"/>
        <w:numPr>
          <w:ilvl w:val="0"/>
          <w:numId w:val="33"/>
        </w:numPr>
        <w:suppressAutoHyphens w:val="0"/>
        <w:snapToGrid w:val="0"/>
        <w:spacing w:beforeLines="40" w:before="144" w:line="288" w:lineRule="auto"/>
        <w:ind w:left="992" w:hanging="425"/>
        <w:jc w:val="both"/>
        <w:rPr>
          <w:rFonts w:ascii="標楷體" w:eastAsia="標楷體" w:hAnsi="標楷體"/>
          <w:sz w:val="32"/>
        </w:rPr>
      </w:pPr>
      <w:r w:rsidRPr="00CE06CF">
        <w:rPr>
          <w:rFonts w:ascii="標楷體" w:eastAsia="標楷體" w:hAnsi="標楷體" w:hint="eastAsia"/>
          <w:sz w:val="32"/>
        </w:rPr>
        <w:t>執行宗教團體財務透明之相關政策</w:t>
      </w:r>
      <w:r w:rsidR="003A07E5" w:rsidRPr="00CE06CF">
        <w:rPr>
          <w:rFonts w:ascii="標楷體" w:eastAsia="標楷體" w:hAnsi="標楷體" w:hint="eastAsia"/>
          <w:sz w:val="32"/>
          <w:szCs w:val="24"/>
        </w:rPr>
        <w:t>，由內政部主政。</w:t>
      </w:r>
    </w:p>
    <w:p w14:paraId="2674791F" w14:textId="75483A6F" w:rsidR="00D058C1" w:rsidRPr="00CE06CF" w:rsidRDefault="00D058C1" w:rsidP="00A85E14">
      <w:pPr>
        <w:pStyle w:val="ac"/>
        <w:numPr>
          <w:ilvl w:val="0"/>
          <w:numId w:val="33"/>
        </w:numPr>
        <w:suppressAutoHyphens w:val="0"/>
        <w:snapToGrid w:val="0"/>
        <w:spacing w:beforeLines="40" w:before="144" w:line="288" w:lineRule="auto"/>
        <w:ind w:left="992" w:hanging="425"/>
        <w:jc w:val="both"/>
        <w:rPr>
          <w:rFonts w:ascii="標楷體" w:eastAsia="標楷體" w:hAnsi="標楷體"/>
          <w:sz w:val="32"/>
        </w:rPr>
      </w:pPr>
      <w:r w:rsidRPr="00CE06CF">
        <w:rPr>
          <w:rFonts w:ascii="標楷體" w:eastAsia="標楷體" w:hAnsi="標楷體" w:hint="eastAsia"/>
          <w:sz w:val="32"/>
        </w:rPr>
        <w:t>政治獻金再透明化</w:t>
      </w:r>
      <w:r w:rsidR="003A07E5" w:rsidRPr="00CE06CF">
        <w:rPr>
          <w:rFonts w:ascii="標楷體" w:eastAsia="標楷體" w:hAnsi="標楷體" w:hint="eastAsia"/>
          <w:sz w:val="32"/>
          <w:szCs w:val="24"/>
        </w:rPr>
        <w:t>，由內政部主政。</w:t>
      </w:r>
    </w:p>
    <w:p w14:paraId="6718177D" w14:textId="77777777" w:rsidR="00D058C1" w:rsidRPr="00CE06CF" w:rsidRDefault="00D058C1" w:rsidP="00A85E14">
      <w:pPr>
        <w:pStyle w:val="ac"/>
        <w:numPr>
          <w:ilvl w:val="0"/>
          <w:numId w:val="33"/>
        </w:numPr>
        <w:suppressAutoHyphens w:val="0"/>
        <w:snapToGrid w:val="0"/>
        <w:spacing w:beforeLines="40" w:before="144" w:line="288" w:lineRule="auto"/>
        <w:ind w:left="992" w:hanging="425"/>
        <w:jc w:val="both"/>
        <w:rPr>
          <w:rFonts w:ascii="標楷體" w:eastAsia="標楷體" w:hAnsi="標楷體"/>
          <w:sz w:val="32"/>
        </w:rPr>
      </w:pPr>
      <w:r w:rsidRPr="00CE06CF">
        <w:rPr>
          <w:rFonts w:ascii="標楷體" w:eastAsia="標楷體" w:hAnsi="標楷體" w:hint="eastAsia"/>
          <w:sz w:val="32"/>
        </w:rPr>
        <w:t>請海洋委員會盤點業務相關政策，</w:t>
      </w:r>
      <w:proofErr w:type="gramStart"/>
      <w:r w:rsidRPr="00CE06CF">
        <w:rPr>
          <w:rFonts w:ascii="標楷體" w:eastAsia="標楷體" w:hAnsi="標楷體" w:hint="eastAsia"/>
          <w:sz w:val="32"/>
        </w:rPr>
        <w:t>研</w:t>
      </w:r>
      <w:proofErr w:type="gramEnd"/>
      <w:r w:rsidRPr="00CE06CF">
        <w:rPr>
          <w:rFonts w:ascii="標楷體" w:eastAsia="標楷體" w:hAnsi="標楷體" w:hint="eastAsia"/>
          <w:sz w:val="32"/>
        </w:rPr>
        <w:t>提符合開放政府精神且適合與民間協作之提案。</w:t>
      </w:r>
    </w:p>
    <w:p w14:paraId="5F6B1AFE" w14:textId="3E949E6C" w:rsidR="00905F1F" w:rsidRPr="00A85E14" w:rsidRDefault="003710B6" w:rsidP="003446B7">
      <w:pPr>
        <w:pStyle w:val="ac"/>
        <w:numPr>
          <w:ilvl w:val="0"/>
          <w:numId w:val="26"/>
        </w:numPr>
        <w:suppressAutoHyphens w:val="0"/>
        <w:snapToGrid w:val="0"/>
        <w:spacing w:beforeLines="50" w:before="180" w:line="300" w:lineRule="auto"/>
        <w:ind w:left="709" w:hanging="709"/>
        <w:jc w:val="both"/>
        <w:rPr>
          <w:rFonts w:ascii="標楷體" w:eastAsia="標楷體" w:hAnsi="標楷體" w:cs="Arial"/>
          <w:spacing w:val="15"/>
          <w:kern w:val="0"/>
          <w:sz w:val="28"/>
          <w:szCs w:val="28"/>
        </w:rPr>
      </w:pPr>
      <w:r w:rsidRPr="00A85E14">
        <w:rPr>
          <w:rFonts w:ascii="標楷體" w:eastAsia="標楷體" w:hAnsi="標楷體" w:hint="eastAsia"/>
          <w:sz w:val="32"/>
          <w:szCs w:val="24"/>
        </w:rPr>
        <w:lastRenderedPageBreak/>
        <w:t>後續</w:t>
      </w:r>
      <w:r w:rsidR="00D058C1" w:rsidRPr="00A85E14">
        <w:rPr>
          <w:rFonts w:ascii="標楷體" w:eastAsia="標楷體" w:hAnsi="標楷體" w:hint="eastAsia"/>
          <w:sz w:val="32"/>
          <w:szCs w:val="24"/>
        </w:rPr>
        <w:t>請各承諾事項主政機關依據「行政院開放政府國家行動方案推動小組工作分組運作規範」</w:t>
      </w:r>
      <w:r w:rsidR="0069396F" w:rsidRPr="00A85E14">
        <w:rPr>
          <w:rFonts w:ascii="標楷體" w:eastAsia="標楷體" w:hAnsi="標楷體" w:hint="eastAsia"/>
          <w:sz w:val="32"/>
          <w:szCs w:val="24"/>
        </w:rPr>
        <w:t>(</w:t>
      </w:r>
      <w:r w:rsidR="00D058C1" w:rsidRPr="00A85E14">
        <w:rPr>
          <w:rFonts w:ascii="標楷體" w:eastAsia="標楷體" w:hAnsi="標楷體" w:hint="eastAsia"/>
          <w:sz w:val="32"/>
          <w:szCs w:val="24"/>
        </w:rPr>
        <w:t>附件</w:t>
      </w:r>
      <w:r w:rsidR="0055044E" w:rsidRPr="00A85E14">
        <w:rPr>
          <w:rFonts w:ascii="標楷體" w:eastAsia="標楷體" w:hAnsi="標楷體" w:hint="eastAsia"/>
          <w:sz w:val="32"/>
          <w:szCs w:val="24"/>
        </w:rPr>
        <w:t>2</w:t>
      </w:r>
      <w:r w:rsidR="0069396F" w:rsidRPr="00A85E14">
        <w:rPr>
          <w:rFonts w:ascii="標楷體" w:eastAsia="標楷體" w:hAnsi="標楷體" w:hint="eastAsia"/>
          <w:sz w:val="32"/>
          <w:szCs w:val="24"/>
        </w:rPr>
        <w:t>)</w:t>
      </w:r>
      <w:r w:rsidR="00D058C1" w:rsidRPr="00A85E14">
        <w:rPr>
          <w:rFonts w:ascii="標楷體" w:eastAsia="標楷體" w:hAnsi="標楷體" w:hint="eastAsia"/>
          <w:sz w:val="32"/>
          <w:szCs w:val="24"/>
        </w:rPr>
        <w:t>，</w:t>
      </w:r>
      <w:r w:rsidR="005D5DB7" w:rsidRPr="00A85E14">
        <w:rPr>
          <w:rFonts w:ascii="標楷體" w:eastAsia="標楷體" w:hAnsi="標楷體" w:hint="eastAsia"/>
          <w:sz w:val="32"/>
          <w:szCs w:val="24"/>
        </w:rPr>
        <w:t>由</w:t>
      </w:r>
      <w:r w:rsidR="00A85E14" w:rsidRPr="00A85E14">
        <w:rPr>
          <w:rFonts w:ascii="標楷體" w:eastAsia="標楷體" w:hAnsi="標楷體" w:hint="eastAsia"/>
          <w:sz w:val="32"/>
          <w:szCs w:val="24"/>
        </w:rPr>
        <w:t>機關</w:t>
      </w:r>
      <w:r w:rsidR="005D5DB7" w:rsidRPr="00A85E14">
        <w:rPr>
          <w:rFonts w:ascii="標楷體" w:eastAsia="標楷體" w:hAnsi="標楷體" w:hint="eastAsia"/>
          <w:sz w:val="32"/>
          <w:szCs w:val="24"/>
        </w:rPr>
        <w:t>副首長</w:t>
      </w:r>
      <w:r w:rsidR="005B6870" w:rsidRPr="00A85E14">
        <w:rPr>
          <w:rFonts w:ascii="標楷體" w:eastAsia="標楷體" w:hAnsi="標楷體" w:hint="eastAsia"/>
          <w:sz w:val="32"/>
          <w:szCs w:val="24"/>
        </w:rPr>
        <w:t>邀</w:t>
      </w:r>
      <w:r w:rsidR="005D5DB7" w:rsidRPr="00A85E14">
        <w:rPr>
          <w:rFonts w:ascii="標楷體" w:eastAsia="標楷體" w:hAnsi="標楷體" w:hint="eastAsia"/>
          <w:sz w:val="32"/>
          <w:szCs w:val="24"/>
        </w:rPr>
        <w:t>集</w:t>
      </w:r>
      <w:r w:rsidR="005B6870" w:rsidRPr="00A85E14">
        <w:rPr>
          <w:rFonts w:ascii="標楷體" w:eastAsia="標楷體" w:hAnsi="標楷體" w:hint="eastAsia"/>
          <w:sz w:val="32"/>
          <w:szCs w:val="24"/>
        </w:rPr>
        <w:t>推動小組民間委員</w:t>
      </w:r>
      <w:r w:rsidR="005D5DB7" w:rsidRPr="00A85E14">
        <w:rPr>
          <w:rFonts w:ascii="標楷體" w:eastAsia="標楷體" w:hAnsi="標楷體" w:hint="eastAsia"/>
          <w:sz w:val="32"/>
          <w:szCs w:val="24"/>
        </w:rPr>
        <w:t>，以及相關議題之專家學者、公民團體等</w:t>
      </w:r>
      <w:r w:rsidR="005B6870" w:rsidRPr="00A85E14">
        <w:rPr>
          <w:rFonts w:ascii="標楷體" w:eastAsia="標楷體" w:hAnsi="標楷體" w:hint="eastAsia"/>
          <w:sz w:val="32"/>
          <w:szCs w:val="24"/>
        </w:rPr>
        <w:t>，</w:t>
      </w:r>
      <w:r w:rsidR="00D058C1" w:rsidRPr="00A85E14">
        <w:rPr>
          <w:rFonts w:ascii="標楷體" w:eastAsia="標楷體" w:hAnsi="標楷體" w:hint="eastAsia"/>
          <w:sz w:val="32"/>
          <w:szCs w:val="24"/>
        </w:rPr>
        <w:t>以公私協力方式籌組工作分組，於</w:t>
      </w:r>
      <w:r w:rsidR="005B6870" w:rsidRPr="00A85E14">
        <w:rPr>
          <w:rFonts w:ascii="標楷體" w:eastAsia="標楷體" w:hAnsi="標楷體" w:hint="eastAsia"/>
          <w:sz w:val="32"/>
          <w:szCs w:val="24"/>
        </w:rPr>
        <w:t>1</w:t>
      </w:r>
      <w:r w:rsidR="00AD2AAC" w:rsidRPr="00A85E14">
        <w:rPr>
          <w:rFonts w:ascii="標楷體" w:eastAsia="標楷體" w:hAnsi="標楷體" w:hint="eastAsia"/>
          <w:sz w:val="32"/>
          <w:szCs w:val="24"/>
        </w:rPr>
        <w:t>1</w:t>
      </w:r>
      <w:r w:rsidR="00D058C1" w:rsidRPr="00A85E14">
        <w:rPr>
          <w:rFonts w:ascii="標楷體" w:eastAsia="標楷體" w:hAnsi="標楷體" w:hint="eastAsia"/>
          <w:sz w:val="32"/>
          <w:szCs w:val="24"/>
        </w:rPr>
        <w:t>月</w:t>
      </w:r>
      <w:r w:rsidR="00A85E14" w:rsidRPr="00A85E14">
        <w:rPr>
          <w:rFonts w:ascii="標楷體" w:eastAsia="標楷體" w:hAnsi="標楷體" w:hint="eastAsia"/>
          <w:sz w:val="32"/>
          <w:szCs w:val="24"/>
        </w:rPr>
        <w:t>底</w:t>
      </w:r>
      <w:r w:rsidR="00AD2AAC" w:rsidRPr="00A85E14">
        <w:rPr>
          <w:rFonts w:ascii="標楷體" w:eastAsia="標楷體" w:hAnsi="標楷體" w:hint="eastAsia"/>
          <w:sz w:val="32"/>
          <w:szCs w:val="24"/>
        </w:rPr>
        <w:t>前</w:t>
      </w:r>
      <w:proofErr w:type="gramStart"/>
      <w:r w:rsidR="00D058C1" w:rsidRPr="00A85E14">
        <w:rPr>
          <w:rFonts w:ascii="標楷體" w:eastAsia="標楷體" w:hAnsi="標楷體" w:hint="eastAsia"/>
          <w:sz w:val="32"/>
          <w:szCs w:val="24"/>
        </w:rPr>
        <w:t>研</w:t>
      </w:r>
      <w:proofErr w:type="gramEnd"/>
      <w:r w:rsidR="00D058C1" w:rsidRPr="00A85E14">
        <w:rPr>
          <w:rFonts w:ascii="標楷體" w:eastAsia="標楷體" w:hAnsi="標楷體" w:hint="eastAsia"/>
          <w:sz w:val="32"/>
          <w:szCs w:val="24"/>
        </w:rPr>
        <w:t>商完成承諾事項表</w:t>
      </w:r>
      <w:r w:rsidR="0069396F" w:rsidRPr="00A85E14">
        <w:rPr>
          <w:rFonts w:ascii="標楷體" w:eastAsia="標楷體" w:hAnsi="標楷體" w:hint="eastAsia"/>
          <w:sz w:val="32"/>
          <w:szCs w:val="24"/>
        </w:rPr>
        <w:t>(</w:t>
      </w:r>
      <w:r w:rsidR="00905F1F" w:rsidRPr="00A85E14">
        <w:rPr>
          <w:rFonts w:ascii="標楷體" w:eastAsia="標楷體" w:hAnsi="標楷體" w:hint="eastAsia"/>
          <w:sz w:val="32"/>
          <w:szCs w:val="24"/>
        </w:rPr>
        <w:t>中、英文</w:t>
      </w:r>
      <w:r w:rsidR="005B6870" w:rsidRPr="00A85E14">
        <w:rPr>
          <w:rFonts w:ascii="標楷體" w:eastAsia="標楷體" w:hAnsi="標楷體" w:hint="eastAsia"/>
          <w:sz w:val="32"/>
          <w:szCs w:val="24"/>
        </w:rPr>
        <w:t>格式如附件</w:t>
      </w:r>
      <w:r w:rsidR="0055044E" w:rsidRPr="00A85E14">
        <w:rPr>
          <w:rFonts w:ascii="標楷體" w:eastAsia="標楷體" w:hAnsi="標楷體" w:hint="eastAsia"/>
          <w:sz w:val="32"/>
          <w:szCs w:val="24"/>
        </w:rPr>
        <w:t>3</w:t>
      </w:r>
      <w:r w:rsidR="0069396F" w:rsidRPr="00A85E14">
        <w:rPr>
          <w:rFonts w:ascii="標楷體" w:eastAsia="標楷體" w:hAnsi="標楷體" w:hint="eastAsia"/>
          <w:sz w:val="32"/>
          <w:szCs w:val="24"/>
        </w:rPr>
        <w:t>)</w:t>
      </w:r>
      <w:r w:rsidR="00D058C1" w:rsidRPr="00A85E14">
        <w:rPr>
          <w:rFonts w:ascii="標楷體" w:eastAsia="標楷體" w:hAnsi="標楷體" w:hint="eastAsia"/>
          <w:sz w:val="32"/>
          <w:szCs w:val="24"/>
        </w:rPr>
        <w:t>，</w:t>
      </w:r>
      <w:r w:rsidR="0055044E" w:rsidRPr="00A85E14">
        <w:rPr>
          <w:rFonts w:ascii="標楷體" w:eastAsia="標楷體" w:hAnsi="標楷體" w:hint="eastAsia"/>
          <w:sz w:val="32"/>
          <w:szCs w:val="24"/>
        </w:rPr>
        <w:t>嗣</w:t>
      </w:r>
      <w:r w:rsidR="00A85E14" w:rsidRPr="00A85E14">
        <w:rPr>
          <w:rFonts w:ascii="標楷體" w:eastAsia="標楷體" w:hAnsi="標楷體" w:hint="eastAsia"/>
          <w:sz w:val="32"/>
          <w:szCs w:val="24"/>
        </w:rPr>
        <w:t>後</w:t>
      </w:r>
      <w:proofErr w:type="gramStart"/>
      <w:r w:rsidR="0055044E" w:rsidRPr="00A85E14">
        <w:rPr>
          <w:rFonts w:ascii="標楷體" w:eastAsia="標楷體" w:hAnsi="標楷體" w:hint="eastAsia"/>
          <w:sz w:val="32"/>
          <w:szCs w:val="24"/>
        </w:rPr>
        <w:t>併</w:t>
      </w:r>
      <w:proofErr w:type="gramEnd"/>
      <w:r w:rsidR="0055044E" w:rsidRPr="00A85E14">
        <w:rPr>
          <w:rFonts w:ascii="標楷體" w:eastAsia="標楷體" w:hAnsi="標楷體" w:hint="eastAsia"/>
          <w:sz w:val="32"/>
          <w:szCs w:val="24"/>
        </w:rPr>
        <w:t>同國發會撰擬之行動方案前言、推動開放政府迄今努力與成就，以及行動方案發展過程等節，</w:t>
      </w:r>
      <w:proofErr w:type="gramStart"/>
      <w:r w:rsidR="0055044E" w:rsidRPr="00A85E14">
        <w:rPr>
          <w:rFonts w:ascii="標楷體" w:eastAsia="標楷體" w:hAnsi="標楷體" w:hint="eastAsia"/>
          <w:sz w:val="32"/>
          <w:szCs w:val="24"/>
        </w:rPr>
        <w:t>綜整</w:t>
      </w:r>
      <w:r w:rsidR="00A85E14" w:rsidRPr="00A85E14">
        <w:rPr>
          <w:rFonts w:ascii="標楷體" w:eastAsia="標楷體" w:hAnsi="標楷體" w:hint="eastAsia"/>
          <w:sz w:val="32"/>
          <w:szCs w:val="24"/>
        </w:rPr>
        <w:t>完成</w:t>
      </w:r>
      <w:proofErr w:type="gramEnd"/>
      <w:r w:rsidR="0055044E" w:rsidRPr="00A85E14">
        <w:rPr>
          <w:rFonts w:ascii="標楷體" w:eastAsia="標楷體" w:hAnsi="標楷體" w:hint="eastAsia"/>
          <w:sz w:val="32"/>
          <w:szCs w:val="24"/>
        </w:rPr>
        <w:t>行動方案草案，</w:t>
      </w:r>
      <w:r w:rsidR="00D058C1" w:rsidRPr="00A85E14">
        <w:rPr>
          <w:rFonts w:ascii="標楷體" w:eastAsia="標楷體" w:hAnsi="標楷體" w:hint="eastAsia"/>
          <w:sz w:val="32"/>
          <w:szCs w:val="24"/>
        </w:rPr>
        <w:t>提報推動小組第</w:t>
      </w:r>
      <w:r w:rsidR="005B6870" w:rsidRPr="00A85E14">
        <w:rPr>
          <w:rFonts w:ascii="標楷體" w:eastAsia="標楷體" w:hAnsi="標楷體" w:hint="eastAsia"/>
          <w:sz w:val="32"/>
          <w:szCs w:val="24"/>
        </w:rPr>
        <w:t>13</w:t>
      </w:r>
      <w:r w:rsidR="00D058C1" w:rsidRPr="00A85E14">
        <w:rPr>
          <w:rFonts w:ascii="標楷體" w:eastAsia="標楷體" w:hAnsi="標楷體" w:hint="eastAsia"/>
          <w:sz w:val="32"/>
          <w:szCs w:val="24"/>
        </w:rPr>
        <w:t>次會議</w:t>
      </w:r>
      <w:r w:rsidR="0055044E" w:rsidRPr="00A85E14">
        <w:rPr>
          <w:rFonts w:ascii="標楷體" w:eastAsia="標楷體" w:hAnsi="標楷體" w:hint="eastAsia"/>
          <w:sz w:val="32"/>
          <w:szCs w:val="24"/>
        </w:rPr>
        <w:t>後</w:t>
      </w:r>
      <w:r w:rsidR="00D058C1" w:rsidRPr="00A85E14">
        <w:rPr>
          <w:rFonts w:ascii="標楷體" w:eastAsia="標楷體" w:hAnsi="標楷體" w:hint="eastAsia"/>
          <w:sz w:val="32"/>
          <w:szCs w:val="24"/>
        </w:rPr>
        <w:t>，陳報行政院。</w:t>
      </w:r>
    </w:p>
    <w:sectPr w:rsidR="00905F1F" w:rsidRPr="00A85E14" w:rsidSect="007D3109">
      <w:footerReference w:type="default" r:id="rId9"/>
      <w:pgSz w:w="11906" w:h="16838" w:code="9"/>
      <w:pgMar w:top="1134" w:right="1701" w:bottom="1134" w:left="1797" w:header="737" w:footer="737" w:gutter="0"/>
      <w:pgNumType w:start="1"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BBD9C" w14:textId="77777777" w:rsidR="00F0373B" w:rsidRDefault="00F0373B">
      <w:r>
        <w:separator/>
      </w:r>
    </w:p>
  </w:endnote>
  <w:endnote w:type="continuationSeparator" w:id="0">
    <w:p w14:paraId="0B15129D" w14:textId="77777777" w:rsidR="00F0373B" w:rsidRDefault="00F03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F">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F3DB" w14:textId="3FCBB5DF" w:rsidR="001B54D7" w:rsidRDefault="001B54D7">
    <w:pPr>
      <w:pStyle w:val="a5"/>
      <w:jc w:val="center"/>
    </w:pPr>
  </w:p>
  <w:p w14:paraId="0D7F2296" w14:textId="53E27533" w:rsidR="00D20B75" w:rsidRDefault="00D20B75" w:rsidP="00331E28">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575986"/>
      <w:docPartObj>
        <w:docPartGallery w:val="Page Numbers (Bottom of Page)"/>
        <w:docPartUnique/>
      </w:docPartObj>
    </w:sdtPr>
    <w:sdtContent>
      <w:p w14:paraId="337F7A65" w14:textId="2B1F28A3" w:rsidR="007D3109" w:rsidRDefault="007D3109">
        <w:pPr>
          <w:pStyle w:val="a5"/>
          <w:jc w:val="center"/>
        </w:pPr>
        <w:r>
          <w:fldChar w:fldCharType="begin"/>
        </w:r>
        <w:r>
          <w:instrText>PAGE   \* MERGEFORMAT</w:instrText>
        </w:r>
        <w:r>
          <w:fldChar w:fldCharType="separate"/>
        </w:r>
        <w:r>
          <w:rPr>
            <w:lang w:val="zh-TW"/>
          </w:rPr>
          <w:t>2</w:t>
        </w:r>
        <w:r>
          <w:fldChar w:fldCharType="end"/>
        </w:r>
      </w:p>
    </w:sdtContent>
  </w:sdt>
  <w:p w14:paraId="47DA8FF5" w14:textId="5C7D157E" w:rsidR="005051E1" w:rsidRDefault="005051E1" w:rsidP="005051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E1F4D" w14:textId="77777777" w:rsidR="00F0373B" w:rsidRDefault="00F0373B">
      <w:r>
        <w:rPr>
          <w:color w:val="000000"/>
        </w:rPr>
        <w:separator/>
      </w:r>
    </w:p>
  </w:footnote>
  <w:footnote w:type="continuationSeparator" w:id="0">
    <w:p w14:paraId="4B9A09E2" w14:textId="77777777" w:rsidR="00F0373B" w:rsidRDefault="00F03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6EC3"/>
    <w:multiLevelType w:val="multilevel"/>
    <w:tmpl w:val="D714B58E"/>
    <w:styleLink w:val="WWNum2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23B1230"/>
    <w:multiLevelType w:val="hybridMultilevel"/>
    <w:tmpl w:val="553098A8"/>
    <w:lvl w:ilvl="0" w:tplc="0316B170">
      <w:start w:val="1"/>
      <w:numFmt w:val="taiwaneseCountingThousand"/>
      <w:lvlText w:val="(%1)"/>
      <w:lvlJc w:val="left"/>
      <w:pPr>
        <w:ind w:left="1189" w:hanging="480"/>
      </w:pPr>
      <w:rPr>
        <w:rFonts w:hint="eastAsia"/>
        <w:color w:val="auto"/>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 w15:restartNumberingAfterBreak="0">
    <w:nsid w:val="12E20EE9"/>
    <w:multiLevelType w:val="multilevel"/>
    <w:tmpl w:val="7C4021B0"/>
    <w:styleLink w:val="WWNum15"/>
    <w:lvl w:ilvl="0">
      <w:start w:val="1"/>
      <w:numFmt w:val="decimal"/>
      <w:lvlText w:val="（%1）"/>
      <w:lvlJc w:val="left"/>
      <w:pPr>
        <w:ind w:left="2678" w:hanging="1080"/>
      </w:pPr>
    </w:lvl>
    <w:lvl w:ilvl="1">
      <w:start w:val="1"/>
      <w:numFmt w:val="japaneseCounting"/>
      <w:lvlText w:val="（%2）"/>
      <w:lvlJc w:val="left"/>
      <w:pPr>
        <w:ind w:left="3158" w:hanging="1080"/>
      </w:pPr>
    </w:lvl>
    <w:lvl w:ilvl="2">
      <w:start w:val="1"/>
      <w:numFmt w:val="decimal"/>
      <w:lvlText w:val="%3、"/>
      <w:lvlJc w:val="left"/>
      <w:pPr>
        <w:ind w:left="3278" w:hanging="720"/>
      </w:pPr>
    </w:lvl>
    <w:lvl w:ilvl="3">
      <w:start w:val="1"/>
      <w:numFmt w:val="decimal"/>
      <w:lvlText w:val="%4."/>
      <w:lvlJc w:val="left"/>
      <w:pPr>
        <w:ind w:left="3398" w:hanging="360"/>
      </w:pPr>
    </w:lvl>
    <w:lvl w:ilvl="4">
      <w:start w:val="1"/>
      <w:numFmt w:val="ideographTraditional"/>
      <w:lvlText w:val="%5、"/>
      <w:lvlJc w:val="left"/>
      <w:pPr>
        <w:ind w:left="3998" w:hanging="480"/>
      </w:pPr>
    </w:lvl>
    <w:lvl w:ilvl="5">
      <w:start w:val="1"/>
      <w:numFmt w:val="lowerRoman"/>
      <w:lvlText w:val="%6."/>
      <w:lvlJc w:val="right"/>
      <w:pPr>
        <w:ind w:left="4478" w:hanging="480"/>
      </w:pPr>
    </w:lvl>
    <w:lvl w:ilvl="6">
      <w:start w:val="1"/>
      <w:numFmt w:val="decimal"/>
      <w:lvlText w:val="%7."/>
      <w:lvlJc w:val="left"/>
      <w:pPr>
        <w:ind w:left="4958" w:hanging="480"/>
      </w:pPr>
    </w:lvl>
    <w:lvl w:ilvl="7">
      <w:start w:val="1"/>
      <w:numFmt w:val="ideographTraditional"/>
      <w:lvlText w:val="%8、"/>
      <w:lvlJc w:val="left"/>
      <w:pPr>
        <w:ind w:left="5438" w:hanging="480"/>
      </w:pPr>
    </w:lvl>
    <w:lvl w:ilvl="8">
      <w:start w:val="1"/>
      <w:numFmt w:val="lowerRoman"/>
      <w:lvlText w:val="%9."/>
      <w:lvlJc w:val="right"/>
      <w:pPr>
        <w:ind w:left="5918" w:hanging="480"/>
      </w:pPr>
    </w:lvl>
  </w:abstractNum>
  <w:abstractNum w:abstractNumId="3" w15:restartNumberingAfterBreak="0">
    <w:nsid w:val="1A2F3CD9"/>
    <w:multiLevelType w:val="hybridMultilevel"/>
    <w:tmpl w:val="54E670F2"/>
    <w:lvl w:ilvl="0" w:tplc="BC48BCEA">
      <w:start w:val="1"/>
      <w:numFmt w:val="taiwaneseCountingThousand"/>
      <w:lvlText w:val="(%1)"/>
      <w:lvlJc w:val="left"/>
      <w:pPr>
        <w:ind w:left="1229" w:hanging="480"/>
      </w:pPr>
      <w:rPr>
        <w:rFonts w:hint="eastAsia"/>
      </w:r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4" w15:restartNumberingAfterBreak="0">
    <w:nsid w:val="1AB1393F"/>
    <w:multiLevelType w:val="hybridMultilevel"/>
    <w:tmpl w:val="58CE338E"/>
    <w:lvl w:ilvl="0" w:tplc="0409000F">
      <w:start w:val="1"/>
      <w:numFmt w:val="decimal"/>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DBB56E8"/>
    <w:multiLevelType w:val="multilevel"/>
    <w:tmpl w:val="9AFE684C"/>
    <w:styleLink w:val="WWNum9"/>
    <w:lvl w:ilvl="0">
      <w:start w:val="1"/>
      <w:numFmt w:val="japaneseCounting"/>
      <w:lvlText w:val="%1、"/>
      <w:lvlJc w:val="left"/>
      <w:pPr>
        <w:ind w:left="985" w:hanging="645"/>
      </w:pPr>
      <w:rPr>
        <w:u w:val="none"/>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EC518AD"/>
    <w:multiLevelType w:val="multilevel"/>
    <w:tmpl w:val="D74E7D8E"/>
    <w:styleLink w:val="WWNum14"/>
    <w:lvl w:ilvl="0">
      <w:start w:val="1"/>
      <w:numFmt w:val="decimal"/>
      <w:lvlText w:val="%1."/>
      <w:lvlJc w:val="left"/>
      <w:pPr>
        <w:ind w:left="850" w:hanging="570"/>
      </w:pPr>
    </w:lvl>
    <w:lvl w:ilvl="1">
      <w:start w:val="1"/>
      <w:numFmt w:val="decimal"/>
      <w:lvlText w:val="（%2）"/>
      <w:lvlJc w:val="left"/>
      <w:pPr>
        <w:ind w:left="1480" w:hanging="72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385B5C"/>
    <w:multiLevelType w:val="hybridMultilevel"/>
    <w:tmpl w:val="387EB1D6"/>
    <w:lvl w:ilvl="0" w:tplc="10A01C50">
      <w:start w:val="1"/>
      <w:numFmt w:val="taiwaneseCountingThousand"/>
      <w:lvlText w:val="%1、"/>
      <w:lvlJc w:val="left"/>
      <w:pPr>
        <w:ind w:left="480"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FF40BE4"/>
    <w:multiLevelType w:val="hybridMultilevel"/>
    <w:tmpl w:val="B42C85FC"/>
    <w:lvl w:ilvl="0" w:tplc="BC48BCEA">
      <w:start w:val="1"/>
      <w:numFmt w:val="taiwaneseCountingThousand"/>
      <w:lvlText w:val="(%1)"/>
      <w:lvlJc w:val="left"/>
      <w:pPr>
        <w:ind w:left="1229" w:hanging="480"/>
      </w:pPr>
      <w:rPr>
        <w:rFonts w:hint="eastAsia"/>
      </w:r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9" w15:restartNumberingAfterBreak="0">
    <w:nsid w:val="2263749A"/>
    <w:multiLevelType w:val="multilevel"/>
    <w:tmpl w:val="2354B16E"/>
    <w:styleLink w:val="WWNum13"/>
    <w:lvl w:ilvl="0">
      <w:start w:val="1"/>
      <w:numFmt w:val="japaneseCounting"/>
      <w:lvlText w:val="%1、"/>
      <w:lvlJc w:val="left"/>
      <w:pPr>
        <w:ind w:left="1040" w:hanging="720"/>
      </w:pPr>
    </w:lvl>
    <w:lvl w:ilvl="1">
      <w:start w:val="1"/>
      <w:numFmt w:val="decimal"/>
      <w:lvlText w:val="%2."/>
      <w:lvlJc w:val="left"/>
      <w:pPr>
        <w:ind w:left="1280" w:hanging="480"/>
      </w:pPr>
    </w:lvl>
    <w:lvl w:ilvl="2">
      <w:start w:val="1"/>
      <w:numFmt w:val="lowerRoman"/>
      <w:lvlText w:val="%3."/>
      <w:lvlJc w:val="right"/>
      <w:pPr>
        <w:ind w:left="1760" w:hanging="480"/>
      </w:pPr>
    </w:lvl>
    <w:lvl w:ilvl="3">
      <w:start w:val="1"/>
      <w:numFmt w:val="decimal"/>
      <w:lvlText w:val="%4."/>
      <w:lvlJc w:val="left"/>
      <w:pPr>
        <w:ind w:left="2240" w:hanging="480"/>
      </w:pPr>
    </w:lvl>
    <w:lvl w:ilvl="4">
      <w:start w:val="1"/>
      <w:numFmt w:val="ideographTraditional"/>
      <w:lvlText w:val="%5、"/>
      <w:lvlJc w:val="left"/>
      <w:pPr>
        <w:ind w:left="2720" w:hanging="480"/>
      </w:pPr>
    </w:lvl>
    <w:lvl w:ilvl="5">
      <w:start w:val="1"/>
      <w:numFmt w:val="lowerRoman"/>
      <w:lvlText w:val="%6."/>
      <w:lvlJc w:val="right"/>
      <w:pPr>
        <w:ind w:left="3200" w:hanging="480"/>
      </w:pPr>
    </w:lvl>
    <w:lvl w:ilvl="6">
      <w:start w:val="1"/>
      <w:numFmt w:val="decimal"/>
      <w:lvlText w:val="%7."/>
      <w:lvlJc w:val="left"/>
      <w:pPr>
        <w:ind w:left="3680" w:hanging="480"/>
      </w:pPr>
    </w:lvl>
    <w:lvl w:ilvl="7">
      <w:start w:val="1"/>
      <w:numFmt w:val="ideographTraditional"/>
      <w:lvlText w:val="%8、"/>
      <w:lvlJc w:val="left"/>
      <w:pPr>
        <w:ind w:left="4160" w:hanging="480"/>
      </w:pPr>
    </w:lvl>
    <w:lvl w:ilvl="8">
      <w:start w:val="1"/>
      <w:numFmt w:val="lowerRoman"/>
      <w:lvlText w:val="%9."/>
      <w:lvlJc w:val="right"/>
      <w:pPr>
        <w:ind w:left="4640" w:hanging="480"/>
      </w:pPr>
    </w:lvl>
  </w:abstractNum>
  <w:abstractNum w:abstractNumId="10" w15:restartNumberingAfterBreak="0">
    <w:nsid w:val="2ACE6D56"/>
    <w:multiLevelType w:val="multilevel"/>
    <w:tmpl w:val="AA284026"/>
    <w:styleLink w:val="WWNum6"/>
    <w:lvl w:ilvl="0">
      <w:start w:val="1"/>
      <w:numFmt w:val="japaneseCounting"/>
      <w:lvlText w:val="（%1）"/>
      <w:lvlJc w:val="left"/>
      <w:pPr>
        <w:ind w:left="802" w:hanging="480"/>
      </w:pPr>
    </w:lvl>
    <w:lvl w:ilvl="1">
      <w:start w:val="1"/>
      <w:numFmt w:val="japaneseCounting"/>
      <w:lvlText w:val="（%2）"/>
      <w:lvlJc w:val="left"/>
      <w:pPr>
        <w:ind w:left="1560" w:hanging="1080"/>
      </w:pPr>
    </w:lvl>
    <w:lvl w:ilvl="2">
      <w:start w:val="1"/>
      <w:numFmt w:val="decimal"/>
      <w:lvlText w:val="%3、"/>
      <w:lvlJc w:val="left"/>
      <w:pPr>
        <w:ind w:left="1680" w:hanging="72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B796EEB"/>
    <w:multiLevelType w:val="hybridMultilevel"/>
    <w:tmpl w:val="9176FF5C"/>
    <w:lvl w:ilvl="0" w:tplc="A6DCEC50">
      <w:start w:val="1"/>
      <w:numFmt w:val="taiwaneseCountingThousand"/>
      <w:lvlText w:val="%1、"/>
      <w:lvlJc w:val="left"/>
      <w:pPr>
        <w:ind w:left="749" w:hanging="720"/>
      </w:pPr>
      <w:rPr>
        <w:rFonts w:hint="default"/>
        <w:b w:val="0"/>
        <w:lang w:val="en-US"/>
      </w:rPr>
    </w:lvl>
    <w:lvl w:ilvl="1" w:tplc="04090019" w:tentative="1">
      <w:start w:val="1"/>
      <w:numFmt w:val="ideographTraditional"/>
      <w:lvlText w:val="%2、"/>
      <w:lvlJc w:val="left"/>
      <w:pPr>
        <w:ind w:left="989" w:hanging="480"/>
      </w:pPr>
    </w:lvl>
    <w:lvl w:ilvl="2" w:tplc="0409001B" w:tentative="1">
      <w:start w:val="1"/>
      <w:numFmt w:val="lowerRoman"/>
      <w:lvlText w:val="%3."/>
      <w:lvlJc w:val="right"/>
      <w:pPr>
        <w:ind w:left="1469" w:hanging="480"/>
      </w:pPr>
    </w:lvl>
    <w:lvl w:ilvl="3" w:tplc="0409000F" w:tentative="1">
      <w:start w:val="1"/>
      <w:numFmt w:val="decimal"/>
      <w:lvlText w:val="%4."/>
      <w:lvlJc w:val="left"/>
      <w:pPr>
        <w:ind w:left="1949" w:hanging="480"/>
      </w:pPr>
    </w:lvl>
    <w:lvl w:ilvl="4" w:tplc="04090019" w:tentative="1">
      <w:start w:val="1"/>
      <w:numFmt w:val="ideographTraditional"/>
      <w:lvlText w:val="%5、"/>
      <w:lvlJc w:val="left"/>
      <w:pPr>
        <w:ind w:left="2429" w:hanging="480"/>
      </w:pPr>
    </w:lvl>
    <w:lvl w:ilvl="5" w:tplc="0409001B" w:tentative="1">
      <w:start w:val="1"/>
      <w:numFmt w:val="lowerRoman"/>
      <w:lvlText w:val="%6."/>
      <w:lvlJc w:val="right"/>
      <w:pPr>
        <w:ind w:left="2909" w:hanging="480"/>
      </w:pPr>
    </w:lvl>
    <w:lvl w:ilvl="6" w:tplc="0409000F" w:tentative="1">
      <w:start w:val="1"/>
      <w:numFmt w:val="decimal"/>
      <w:lvlText w:val="%7."/>
      <w:lvlJc w:val="left"/>
      <w:pPr>
        <w:ind w:left="3389" w:hanging="480"/>
      </w:pPr>
    </w:lvl>
    <w:lvl w:ilvl="7" w:tplc="04090019" w:tentative="1">
      <w:start w:val="1"/>
      <w:numFmt w:val="ideographTraditional"/>
      <w:lvlText w:val="%8、"/>
      <w:lvlJc w:val="left"/>
      <w:pPr>
        <w:ind w:left="3869" w:hanging="480"/>
      </w:pPr>
    </w:lvl>
    <w:lvl w:ilvl="8" w:tplc="0409001B" w:tentative="1">
      <w:start w:val="1"/>
      <w:numFmt w:val="lowerRoman"/>
      <w:lvlText w:val="%9."/>
      <w:lvlJc w:val="right"/>
      <w:pPr>
        <w:ind w:left="4349" w:hanging="480"/>
      </w:pPr>
    </w:lvl>
  </w:abstractNum>
  <w:abstractNum w:abstractNumId="12" w15:restartNumberingAfterBreak="0">
    <w:nsid w:val="2C295B0E"/>
    <w:multiLevelType w:val="multilevel"/>
    <w:tmpl w:val="BEC665DA"/>
    <w:styleLink w:val="WWNum1"/>
    <w:lvl w:ilvl="0">
      <w:start w:val="1"/>
      <w:numFmt w:val="ideographLegalTraditional"/>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308651EE"/>
    <w:multiLevelType w:val="multilevel"/>
    <w:tmpl w:val="AF34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3256C6"/>
    <w:multiLevelType w:val="hybridMultilevel"/>
    <w:tmpl w:val="728E13E8"/>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AF346FB"/>
    <w:multiLevelType w:val="multilevel"/>
    <w:tmpl w:val="BE34716E"/>
    <w:styleLink w:val="WWNum7"/>
    <w:lvl w:ilvl="0">
      <w:start w:val="1"/>
      <w:numFmt w:val="japaneseCounting"/>
      <w:lvlText w:val="（%1）"/>
      <w:lvlJc w:val="left"/>
      <w:pPr>
        <w:ind w:left="1124" w:hanging="480"/>
      </w:pPr>
      <w:rPr>
        <w:lang w:val="en-US"/>
      </w:rPr>
    </w:lvl>
    <w:lvl w:ilvl="1">
      <w:start w:val="1"/>
      <w:numFmt w:val="japaneseCounting"/>
      <w:lvlText w:val="（%2）"/>
      <w:lvlJc w:val="left"/>
      <w:pPr>
        <w:ind w:left="836" w:hanging="476"/>
      </w:pPr>
    </w:lvl>
    <w:lvl w:ilvl="2">
      <w:start w:val="1"/>
      <w:numFmt w:val="decimal"/>
      <w:lvlText w:val="%3、"/>
      <w:lvlJc w:val="left"/>
      <w:pPr>
        <w:ind w:left="2392" w:hanging="111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B404467"/>
    <w:multiLevelType w:val="multilevel"/>
    <w:tmpl w:val="D82C8A7A"/>
    <w:styleLink w:val="WWNum17"/>
    <w:lvl w:ilvl="0">
      <w:start w:val="1"/>
      <w:numFmt w:val="decimal"/>
      <w:lvlText w:val="%1."/>
      <w:lvlJc w:val="left"/>
      <w:pPr>
        <w:ind w:left="1639" w:hanging="360"/>
      </w:pPr>
    </w:lvl>
    <w:lvl w:ilvl="1">
      <w:start w:val="1"/>
      <w:numFmt w:val="ideographTraditional"/>
      <w:lvlText w:val="%2、"/>
      <w:lvlJc w:val="left"/>
      <w:pPr>
        <w:ind w:left="2239" w:hanging="480"/>
      </w:pPr>
    </w:lvl>
    <w:lvl w:ilvl="2">
      <w:start w:val="1"/>
      <w:numFmt w:val="lowerRoman"/>
      <w:lvlText w:val="%3."/>
      <w:lvlJc w:val="right"/>
      <w:pPr>
        <w:ind w:left="2719" w:hanging="480"/>
      </w:pPr>
    </w:lvl>
    <w:lvl w:ilvl="3">
      <w:start w:val="1"/>
      <w:numFmt w:val="decimal"/>
      <w:lvlText w:val="%4."/>
      <w:lvlJc w:val="left"/>
      <w:pPr>
        <w:ind w:left="3199" w:hanging="480"/>
      </w:pPr>
    </w:lvl>
    <w:lvl w:ilvl="4">
      <w:start w:val="1"/>
      <w:numFmt w:val="ideographTraditional"/>
      <w:lvlText w:val="%5、"/>
      <w:lvlJc w:val="left"/>
      <w:pPr>
        <w:ind w:left="3679" w:hanging="480"/>
      </w:pPr>
    </w:lvl>
    <w:lvl w:ilvl="5">
      <w:start w:val="1"/>
      <w:numFmt w:val="lowerRoman"/>
      <w:lvlText w:val="%6."/>
      <w:lvlJc w:val="right"/>
      <w:pPr>
        <w:ind w:left="4159" w:hanging="480"/>
      </w:pPr>
    </w:lvl>
    <w:lvl w:ilvl="6">
      <w:start w:val="1"/>
      <w:numFmt w:val="decimal"/>
      <w:lvlText w:val="%7."/>
      <w:lvlJc w:val="left"/>
      <w:pPr>
        <w:ind w:left="4639" w:hanging="480"/>
      </w:pPr>
    </w:lvl>
    <w:lvl w:ilvl="7">
      <w:start w:val="1"/>
      <w:numFmt w:val="ideographTraditional"/>
      <w:lvlText w:val="%8、"/>
      <w:lvlJc w:val="left"/>
      <w:pPr>
        <w:ind w:left="5119" w:hanging="480"/>
      </w:pPr>
    </w:lvl>
    <w:lvl w:ilvl="8">
      <w:start w:val="1"/>
      <w:numFmt w:val="lowerRoman"/>
      <w:lvlText w:val="%9."/>
      <w:lvlJc w:val="right"/>
      <w:pPr>
        <w:ind w:left="5599" w:hanging="480"/>
      </w:pPr>
    </w:lvl>
  </w:abstractNum>
  <w:abstractNum w:abstractNumId="17" w15:restartNumberingAfterBreak="0">
    <w:nsid w:val="41E76A5A"/>
    <w:multiLevelType w:val="hybridMultilevel"/>
    <w:tmpl w:val="B008AAEA"/>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58399B"/>
    <w:multiLevelType w:val="hybridMultilevel"/>
    <w:tmpl w:val="51D85130"/>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9" w15:restartNumberingAfterBreak="0">
    <w:nsid w:val="4DB25FF9"/>
    <w:multiLevelType w:val="hybridMultilevel"/>
    <w:tmpl w:val="8878E2FA"/>
    <w:lvl w:ilvl="0" w:tplc="41EC6B20">
      <w:start w:val="1"/>
      <w:numFmt w:val="taiwaneseCountingThousand"/>
      <w:lvlText w:val="(%1)"/>
      <w:lvlJc w:val="left"/>
      <w:pPr>
        <w:ind w:left="480" w:hanging="480"/>
      </w:pPr>
      <w:rPr>
        <w:rFonts w:ascii="標楷體" w:eastAsia="標楷體" w:hAnsi="標楷體" w:hint="eastAsia"/>
        <w:sz w:val="32"/>
        <w:szCs w:val="24"/>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DE763EB"/>
    <w:multiLevelType w:val="multilevel"/>
    <w:tmpl w:val="EC924974"/>
    <w:styleLink w:val="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1" w15:restartNumberingAfterBreak="0">
    <w:nsid w:val="4F0404B6"/>
    <w:multiLevelType w:val="multilevel"/>
    <w:tmpl w:val="B45CD63C"/>
    <w:styleLink w:val="WWNum12"/>
    <w:lvl w:ilvl="0">
      <w:start w:val="1"/>
      <w:numFmt w:val="decimal"/>
      <w:lvlText w:val="%1."/>
      <w:lvlJc w:val="left"/>
      <w:pPr>
        <w:ind w:left="360" w:hanging="360"/>
      </w:pPr>
    </w:lvl>
    <w:lvl w:ilvl="1">
      <w:start w:val="1"/>
      <w:numFmt w:val="japaneseCounting"/>
      <w:lvlText w:val="（%2）"/>
      <w:lvlJc w:val="left"/>
      <w:pPr>
        <w:ind w:left="1560" w:hanging="1080"/>
      </w:pPr>
      <w:rPr>
        <w:color w:val="000000"/>
      </w:rPr>
    </w:lvl>
    <w:lvl w:ilvl="2">
      <w:start w:val="1"/>
      <w:numFmt w:val="decimal"/>
      <w:lvlText w:val="%3."/>
      <w:lvlJc w:val="left"/>
      <w:pPr>
        <w:ind w:left="1935" w:hanging="975"/>
      </w:pPr>
      <w:rPr>
        <w:color w:val="00000A"/>
      </w:rPr>
    </w:lvl>
    <w:lvl w:ilvl="3">
      <w:start w:val="1"/>
      <w:numFmt w:val="decimal"/>
      <w:lvlText w:val="（%4）"/>
      <w:lvlJc w:val="left"/>
      <w:pPr>
        <w:ind w:left="2520" w:hanging="10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4F7F6FFA"/>
    <w:multiLevelType w:val="hybridMultilevel"/>
    <w:tmpl w:val="728E13E8"/>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0EA60D6"/>
    <w:multiLevelType w:val="hybridMultilevel"/>
    <w:tmpl w:val="51D85130"/>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4" w15:restartNumberingAfterBreak="0">
    <w:nsid w:val="532D1AD3"/>
    <w:multiLevelType w:val="hybridMultilevel"/>
    <w:tmpl w:val="387EB1D6"/>
    <w:lvl w:ilvl="0" w:tplc="10A01C50">
      <w:start w:val="1"/>
      <w:numFmt w:val="taiwaneseCountingThousand"/>
      <w:lvlText w:val="%1、"/>
      <w:lvlJc w:val="left"/>
      <w:pPr>
        <w:ind w:left="6435"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850F16"/>
    <w:multiLevelType w:val="multilevel"/>
    <w:tmpl w:val="EA069E46"/>
    <w:styleLink w:val="WWNum16"/>
    <w:lvl w:ilvl="0">
      <w:start w:val="1"/>
      <w:numFmt w:val="japaneseCounting"/>
      <w:lvlText w:val="%1、"/>
      <w:lvlJc w:val="left"/>
      <w:pPr>
        <w:ind w:left="1050" w:hanging="720"/>
      </w:pPr>
      <w:rPr>
        <w:rFonts w:eastAsia="標楷體"/>
      </w:rPr>
    </w:lvl>
    <w:lvl w:ilvl="1">
      <w:start w:val="1"/>
      <w:numFmt w:val="japaneseCounting"/>
      <w:lvlText w:val="（%2）"/>
      <w:lvlJc w:val="left"/>
      <w:pPr>
        <w:ind w:left="1530" w:hanging="720"/>
      </w:pPr>
      <w:rPr>
        <w:color w:val="000000"/>
        <w:lang w:val="en-US"/>
      </w:rPr>
    </w:lvl>
    <w:lvl w:ilvl="2">
      <w:start w:val="1"/>
      <w:numFmt w:val="lowerRoman"/>
      <w:lvlText w:val="%3."/>
      <w:lvlJc w:val="right"/>
      <w:pPr>
        <w:ind w:left="1770" w:hanging="480"/>
      </w:pPr>
    </w:lvl>
    <w:lvl w:ilvl="3">
      <w:start w:val="1"/>
      <w:numFmt w:val="decimal"/>
      <w:lvlText w:val="%4."/>
      <w:lvlJc w:val="left"/>
      <w:pPr>
        <w:ind w:left="2250" w:hanging="480"/>
      </w:pPr>
    </w:lvl>
    <w:lvl w:ilvl="4">
      <w:start w:val="1"/>
      <w:numFmt w:val="ideographTraditional"/>
      <w:lvlText w:val="%5、"/>
      <w:lvlJc w:val="left"/>
      <w:pPr>
        <w:ind w:left="2730" w:hanging="480"/>
      </w:pPr>
    </w:lvl>
    <w:lvl w:ilvl="5">
      <w:start w:val="1"/>
      <w:numFmt w:val="lowerRoman"/>
      <w:lvlText w:val="%6."/>
      <w:lvlJc w:val="right"/>
      <w:pPr>
        <w:ind w:left="3210" w:hanging="480"/>
      </w:pPr>
    </w:lvl>
    <w:lvl w:ilvl="6">
      <w:start w:val="1"/>
      <w:numFmt w:val="decimal"/>
      <w:lvlText w:val="%7."/>
      <w:lvlJc w:val="left"/>
      <w:pPr>
        <w:ind w:left="3690" w:hanging="480"/>
      </w:pPr>
    </w:lvl>
    <w:lvl w:ilvl="7">
      <w:start w:val="1"/>
      <w:numFmt w:val="ideographTraditional"/>
      <w:lvlText w:val="%8、"/>
      <w:lvlJc w:val="left"/>
      <w:pPr>
        <w:ind w:left="4170" w:hanging="480"/>
      </w:pPr>
    </w:lvl>
    <w:lvl w:ilvl="8">
      <w:start w:val="1"/>
      <w:numFmt w:val="lowerRoman"/>
      <w:lvlText w:val="%9."/>
      <w:lvlJc w:val="right"/>
      <w:pPr>
        <w:ind w:left="4650" w:hanging="480"/>
      </w:pPr>
    </w:lvl>
  </w:abstractNum>
  <w:abstractNum w:abstractNumId="26" w15:restartNumberingAfterBreak="0">
    <w:nsid w:val="580334E5"/>
    <w:multiLevelType w:val="multilevel"/>
    <w:tmpl w:val="FBBE3DCA"/>
    <w:styleLink w:val="WWNum3"/>
    <w:lvl w:ilvl="0">
      <w:start w:val="1"/>
      <w:numFmt w:val="japaneseCounting"/>
      <w:lvlText w:val="%1、"/>
      <w:lvlJc w:val="left"/>
      <w:pPr>
        <w:ind w:left="719" w:hanging="720"/>
      </w:pPr>
    </w:lvl>
    <w:lvl w:ilvl="1">
      <w:start w:val="1"/>
      <w:numFmt w:val="ideographTraditional"/>
      <w:lvlText w:val="%2、"/>
      <w:lvlJc w:val="left"/>
      <w:pPr>
        <w:ind w:left="959" w:hanging="480"/>
      </w:pPr>
    </w:lvl>
    <w:lvl w:ilvl="2">
      <w:start w:val="1"/>
      <w:numFmt w:val="lowerRoman"/>
      <w:lvlText w:val="%3."/>
      <w:lvlJc w:val="right"/>
      <w:pPr>
        <w:ind w:left="1439" w:hanging="480"/>
      </w:pPr>
    </w:lvl>
    <w:lvl w:ilvl="3">
      <w:start w:val="1"/>
      <w:numFmt w:val="decimal"/>
      <w:lvlText w:val="%4."/>
      <w:lvlJc w:val="left"/>
      <w:pPr>
        <w:ind w:left="1919" w:hanging="480"/>
      </w:pPr>
    </w:lvl>
    <w:lvl w:ilvl="4">
      <w:start w:val="1"/>
      <w:numFmt w:val="ideographTraditional"/>
      <w:lvlText w:val="%5、"/>
      <w:lvlJc w:val="left"/>
      <w:pPr>
        <w:ind w:left="2399" w:hanging="480"/>
      </w:pPr>
    </w:lvl>
    <w:lvl w:ilvl="5">
      <w:start w:val="1"/>
      <w:numFmt w:val="lowerRoman"/>
      <w:lvlText w:val="%6."/>
      <w:lvlJc w:val="right"/>
      <w:pPr>
        <w:ind w:left="2879" w:hanging="480"/>
      </w:pPr>
    </w:lvl>
    <w:lvl w:ilvl="6">
      <w:start w:val="1"/>
      <w:numFmt w:val="decimal"/>
      <w:lvlText w:val="%7."/>
      <w:lvlJc w:val="left"/>
      <w:pPr>
        <w:ind w:left="3359" w:hanging="480"/>
      </w:pPr>
    </w:lvl>
    <w:lvl w:ilvl="7">
      <w:start w:val="1"/>
      <w:numFmt w:val="ideographTraditional"/>
      <w:lvlText w:val="%8、"/>
      <w:lvlJc w:val="left"/>
      <w:pPr>
        <w:ind w:left="3839" w:hanging="480"/>
      </w:pPr>
    </w:lvl>
    <w:lvl w:ilvl="8">
      <w:start w:val="1"/>
      <w:numFmt w:val="lowerRoman"/>
      <w:lvlText w:val="%9."/>
      <w:lvlJc w:val="right"/>
      <w:pPr>
        <w:ind w:left="4319" w:hanging="480"/>
      </w:pPr>
    </w:lvl>
  </w:abstractNum>
  <w:abstractNum w:abstractNumId="27" w15:restartNumberingAfterBreak="0">
    <w:nsid w:val="5CB14EE7"/>
    <w:multiLevelType w:val="multilevel"/>
    <w:tmpl w:val="7B782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301C98"/>
    <w:multiLevelType w:val="hybridMultilevel"/>
    <w:tmpl w:val="B008AAEA"/>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008566A"/>
    <w:multiLevelType w:val="multilevel"/>
    <w:tmpl w:val="C610EFD0"/>
    <w:styleLink w:val="WWNum4"/>
    <w:lvl w:ilvl="0">
      <w:start w:val="1"/>
      <w:numFmt w:val="japaneseCounting"/>
      <w:lvlText w:val="（%1）"/>
      <w:lvlJc w:val="left"/>
      <w:pPr>
        <w:ind w:left="1402" w:hanging="108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1484AA1"/>
    <w:multiLevelType w:val="multilevel"/>
    <w:tmpl w:val="6B6EBB4C"/>
    <w:styleLink w:val="WWNum10"/>
    <w:lvl w:ilvl="0">
      <w:start w:val="1"/>
      <w:numFmt w:val="japaneseCounting"/>
      <w:lvlText w:val="%1、"/>
      <w:lvlJc w:val="left"/>
      <w:pPr>
        <w:ind w:left="960" w:hanging="720"/>
      </w:pPr>
      <w:rPr>
        <w:color w:val="000000"/>
        <w:lang w:val="en-US"/>
      </w:rPr>
    </w:lvl>
    <w:lvl w:ilvl="1">
      <w:start w:val="1"/>
      <w:numFmt w:val="japaneseCounting"/>
      <w:lvlText w:val="（%2）"/>
      <w:lvlJc w:val="left"/>
      <w:pPr>
        <w:ind w:left="1879" w:hanging="1080"/>
      </w:pPr>
      <w:rPr>
        <w:color w:val="000000"/>
        <w:u w:val="none"/>
        <w:lang w:val="en-US"/>
      </w:rPr>
    </w:lvl>
    <w:lvl w:ilvl="2">
      <w:numFmt w:val="bullet"/>
      <w:lvlText w:val="＊"/>
      <w:lvlJc w:val="left"/>
      <w:pPr>
        <w:ind w:left="1639" w:hanging="360"/>
      </w:pPr>
      <w:rPr>
        <w:rFonts w:ascii="標楷體" w:eastAsia="標楷體" w:hAnsi="標楷體" w:cs="Times New Roman"/>
        <w:color w:val="000000"/>
      </w:rPr>
    </w:lvl>
    <w:lvl w:ilvl="3">
      <w:start w:val="1"/>
      <w:numFmt w:val="decimal"/>
      <w:lvlText w:val="%4、"/>
      <w:lvlJc w:val="left"/>
      <w:pPr>
        <w:ind w:left="2479" w:hanging="720"/>
      </w:pPr>
    </w:lvl>
    <w:lvl w:ilvl="4">
      <w:start w:val="1"/>
      <w:numFmt w:val="decimal"/>
      <w:lvlText w:val="（%5）"/>
      <w:lvlJc w:val="left"/>
      <w:pPr>
        <w:ind w:left="2959" w:hanging="720"/>
      </w:pPr>
    </w:lvl>
    <w:lvl w:ilvl="5">
      <w:start w:val="1"/>
      <w:numFmt w:val="lowerRoman"/>
      <w:lvlText w:val="%6."/>
      <w:lvlJc w:val="right"/>
      <w:pPr>
        <w:ind w:left="3199" w:hanging="480"/>
      </w:pPr>
    </w:lvl>
    <w:lvl w:ilvl="6">
      <w:start w:val="1"/>
      <w:numFmt w:val="decimal"/>
      <w:lvlText w:val="%7."/>
      <w:lvlJc w:val="left"/>
      <w:pPr>
        <w:ind w:left="3679" w:hanging="480"/>
      </w:pPr>
    </w:lvl>
    <w:lvl w:ilvl="7">
      <w:start w:val="1"/>
      <w:numFmt w:val="ideographTraditional"/>
      <w:lvlText w:val="%8、"/>
      <w:lvlJc w:val="left"/>
      <w:pPr>
        <w:ind w:left="4159" w:hanging="480"/>
      </w:pPr>
    </w:lvl>
    <w:lvl w:ilvl="8">
      <w:start w:val="1"/>
      <w:numFmt w:val="lowerRoman"/>
      <w:lvlText w:val="%9."/>
      <w:lvlJc w:val="right"/>
      <w:pPr>
        <w:ind w:left="4639" w:hanging="480"/>
      </w:pPr>
    </w:lvl>
  </w:abstractNum>
  <w:abstractNum w:abstractNumId="31" w15:restartNumberingAfterBreak="0">
    <w:nsid w:val="617A4FE2"/>
    <w:multiLevelType w:val="multilevel"/>
    <w:tmpl w:val="A3349990"/>
    <w:styleLink w:val="WWNum2"/>
    <w:lvl w:ilvl="0">
      <w:start w:val="1"/>
      <w:numFmt w:val="japaneseCounting"/>
      <w:lvlText w:val="（%1）"/>
      <w:lvlJc w:val="left"/>
      <w:pPr>
        <w:ind w:left="824" w:hanging="825"/>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1F116E1"/>
    <w:multiLevelType w:val="hybridMultilevel"/>
    <w:tmpl w:val="E43446E8"/>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23D1A3A"/>
    <w:multiLevelType w:val="multilevel"/>
    <w:tmpl w:val="CCE2B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BE6A69"/>
    <w:multiLevelType w:val="multilevel"/>
    <w:tmpl w:val="2EEC9D48"/>
    <w:styleLink w:val="WWNum5"/>
    <w:lvl w:ilvl="0">
      <w:start w:val="1"/>
      <w:numFmt w:val="japaneseCounting"/>
      <w:lvlText w:val="（%1）"/>
      <w:lvlJc w:val="left"/>
      <w:pPr>
        <w:ind w:left="802" w:hanging="480"/>
      </w:pPr>
    </w:lvl>
    <w:lvl w:ilvl="1">
      <w:start w:val="1"/>
      <w:numFmt w:val="japaneseCounting"/>
      <w:lvlText w:val="（%2）"/>
      <w:lvlJc w:val="left"/>
      <w:pPr>
        <w:ind w:left="1560" w:hanging="1080"/>
      </w:pPr>
    </w:lvl>
    <w:lvl w:ilvl="2">
      <w:start w:val="1"/>
      <w:numFmt w:val="lowerRoman"/>
      <w:lvlText w:val="%3."/>
      <w:lvlJc w:val="right"/>
      <w:pPr>
        <w:ind w:left="1440" w:hanging="480"/>
      </w:pPr>
    </w:lvl>
    <w:lvl w:ilvl="3">
      <w:start w:val="1"/>
      <w:numFmt w:val="decimal"/>
      <w:lvlText w:val="%4."/>
      <w:lvlJc w:val="left"/>
      <w:pPr>
        <w:ind w:left="180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47C35E8"/>
    <w:multiLevelType w:val="hybridMultilevel"/>
    <w:tmpl w:val="A8FC4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7796488"/>
    <w:multiLevelType w:val="hybridMultilevel"/>
    <w:tmpl w:val="12ACC85A"/>
    <w:lvl w:ilvl="0" w:tplc="10A01C50">
      <w:start w:val="1"/>
      <w:numFmt w:val="taiwaneseCountingThousand"/>
      <w:lvlText w:val="%1、"/>
      <w:lvlJc w:val="left"/>
      <w:pPr>
        <w:ind w:left="480"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92042E0"/>
    <w:multiLevelType w:val="hybridMultilevel"/>
    <w:tmpl w:val="77F8C6C2"/>
    <w:lvl w:ilvl="0" w:tplc="BC48BCE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B80BCD"/>
    <w:multiLevelType w:val="multilevel"/>
    <w:tmpl w:val="CE3EADCC"/>
    <w:styleLink w:val="WWNum19"/>
    <w:lvl w:ilvl="0">
      <w:start w:val="1"/>
      <w:numFmt w:val="japaneseCounting"/>
      <w:lvlText w:val="%1、"/>
      <w:lvlJc w:val="left"/>
      <w:pPr>
        <w:ind w:left="1042" w:hanging="720"/>
      </w:pPr>
    </w:lvl>
    <w:lvl w:ilvl="1">
      <w:start w:val="1"/>
      <w:numFmt w:val="ideographTraditional"/>
      <w:lvlText w:val="%2、"/>
      <w:lvlJc w:val="left"/>
      <w:pPr>
        <w:ind w:left="1282" w:hanging="480"/>
      </w:pPr>
    </w:lvl>
    <w:lvl w:ilvl="2">
      <w:start w:val="1"/>
      <w:numFmt w:val="lowerRoman"/>
      <w:lvlText w:val="%3."/>
      <w:lvlJc w:val="right"/>
      <w:pPr>
        <w:ind w:left="1762" w:hanging="480"/>
      </w:pPr>
    </w:lvl>
    <w:lvl w:ilvl="3">
      <w:start w:val="1"/>
      <w:numFmt w:val="decimal"/>
      <w:lvlText w:val="%4."/>
      <w:lvlJc w:val="left"/>
      <w:pPr>
        <w:ind w:left="2242" w:hanging="480"/>
      </w:pPr>
    </w:lvl>
    <w:lvl w:ilvl="4">
      <w:start w:val="1"/>
      <w:numFmt w:val="ideographTraditional"/>
      <w:lvlText w:val="%5、"/>
      <w:lvlJc w:val="left"/>
      <w:pPr>
        <w:ind w:left="2722" w:hanging="480"/>
      </w:pPr>
    </w:lvl>
    <w:lvl w:ilvl="5">
      <w:start w:val="1"/>
      <w:numFmt w:val="lowerRoman"/>
      <w:lvlText w:val="%6."/>
      <w:lvlJc w:val="right"/>
      <w:pPr>
        <w:ind w:left="3202" w:hanging="480"/>
      </w:pPr>
    </w:lvl>
    <w:lvl w:ilvl="6">
      <w:start w:val="1"/>
      <w:numFmt w:val="decimal"/>
      <w:lvlText w:val="%7."/>
      <w:lvlJc w:val="left"/>
      <w:pPr>
        <w:ind w:left="3682" w:hanging="480"/>
      </w:pPr>
    </w:lvl>
    <w:lvl w:ilvl="7">
      <w:start w:val="1"/>
      <w:numFmt w:val="ideographTraditional"/>
      <w:lvlText w:val="%8、"/>
      <w:lvlJc w:val="left"/>
      <w:pPr>
        <w:ind w:left="4162" w:hanging="480"/>
      </w:pPr>
    </w:lvl>
    <w:lvl w:ilvl="8">
      <w:start w:val="1"/>
      <w:numFmt w:val="lowerRoman"/>
      <w:lvlText w:val="%9."/>
      <w:lvlJc w:val="right"/>
      <w:pPr>
        <w:ind w:left="4642" w:hanging="480"/>
      </w:pPr>
    </w:lvl>
  </w:abstractNum>
  <w:abstractNum w:abstractNumId="39" w15:restartNumberingAfterBreak="0">
    <w:nsid w:val="71587DC4"/>
    <w:multiLevelType w:val="multilevel"/>
    <w:tmpl w:val="377E61CA"/>
    <w:styleLink w:val="WWNum20"/>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lvl>
    <w:lvl w:ilvl="2">
      <w:numFmt w:val="bullet"/>
      <w:lvlText w:val=""/>
      <w:lvlJc w:val="left"/>
      <w:pPr>
        <w:ind w:left="1440" w:hanging="480"/>
      </w:pPr>
    </w:lvl>
    <w:lvl w:ilvl="3">
      <w:numFmt w:val="bullet"/>
      <w:lvlText w:val=""/>
      <w:lvlJc w:val="left"/>
      <w:pPr>
        <w:ind w:left="1920" w:hanging="480"/>
      </w:pPr>
    </w:lvl>
    <w:lvl w:ilvl="4">
      <w:numFmt w:val="bullet"/>
      <w:lvlText w:val=""/>
      <w:lvlJc w:val="left"/>
      <w:pPr>
        <w:ind w:left="2400" w:hanging="480"/>
      </w:pPr>
    </w:lvl>
    <w:lvl w:ilvl="5">
      <w:numFmt w:val="bullet"/>
      <w:lvlText w:val=""/>
      <w:lvlJc w:val="left"/>
      <w:pPr>
        <w:ind w:left="2880" w:hanging="480"/>
      </w:pPr>
    </w:lvl>
    <w:lvl w:ilvl="6">
      <w:numFmt w:val="bullet"/>
      <w:lvlText w:val=""/>
      <w:lvlJc w:val="left"/>
      <w:pPr>
        <w:ind w:left="3360" w:hanging="480"/>
      </w:pPr>
    </w:lvl>
    <w:lvl w:ilvl="7">
      <w:numFmt w:val="bullet"/>
      <w:lvlText w:val=""/>
      <w:lvlJc w:val="left"/>
      <w:pPr>
        <w:ind w:left="3840" w:hanging="480"/>
      </w:pPr>
    </w:lvl>
    <w:lvl w:ilvl="8">
      <w:numFmt w:val="bullet"/>
      <w:lvlText w:val=""/>
      <w:lvlJc w:val="left"/>
      <w:pPr>
        <w:ind w:left="4320" w:hanging="480"/>
      </w:pPr>
    </w:lvl>
  </w:abstractNum>
  <w:abstractNum w:abstractNumId="40" w15:restartNumberingAfterBreak="0">
    <w:nsid w:val="71DB283D"/>
    <w:multiLevelType w:val="multilevel"/>
    <w:tmpl w:val="F2B6D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722322"/>
    <w:multiLevelType w:val="multilevel"/>
    <w:tmpl w:val="36967F78"/>
    <w:styleLink w:val="WWNum11"/>
    <w:lvl w:ilvl="0">
      <w:start w:val="1"/>
      <w:numFmt w:val="japaneseCounting"/>
      <w:lvlText w:val="%1、"/>
      <w:lvlJc w:val="left"/>
      <w:pPr>
        <w:ind w:left="1050" w:hanging="720"/>
      </w:pPr>
    </w:lvl>
    <w:lvl w:ilvl="1">
      <w:start w:val="1"/>
      <w:numFmt w:val="decimal"/>
      <w:lvlText w:val="%2."/>
      <w:lvlJc w:val="left"/>
      <w:pPr>
        <w:ind w:left="1170" w:hanging="360"/>
      </w:pPr>
    </w:lvl>
    <w:lvl w:ilvl="2">
      <w:start w:val="1"/>
      <w:numFmt w:val="lowerRoman"/>
      <w:lvlText w:val="%3."/>
      <w:lvlJc w:val="right"/>
      <w:pPr>
        <w:ind w:left="1770" w:hanging="480"/>
      </w:pPr>
    </w:lvl>
    <w:lvl w:ilvl="3">
      <w:start w:val="1"/>
      <w:numFmt w:val="decimal"/>
      <w:lvlText w:val="%4."/>
      <w:lvlJc w:val="left"/>
      <w:pPr>
        <w:ind w:left="2250" w:hanging="480"/>
      </w:pPr>
    </w:lvl>
    <w:lvl w:ilvl="4">
      <w:start w:val="1"/>
      <w:numFmt w:val="ideographTraditional"/>
      <w:lvlText w:val="%5、"/>
      <w:lvlJc w:val="left"/>
      <w:pPr>
        <w:ind w:left="2730" w:hanging="480"/>
      </w:pPr>
    </w:lvl>
    <w:lvl w:ilvl="5">
      <w:start w:val="1"/>
      <w:numFmt w:val="lowerRoman"/>
      <w:lvlText w:val="%6."/>
      <w:lvlJc w:val="right"/>
      <w:pPr>
        <w:ind w:left="3210" w:hanging="480"/>
      </w:pPr>
    </w:lvl>
    <w:lvl w:ilvl="6">
      <w:start w:val="1"/>
      <w:numFmt w:val="decimal"/>
      <w:lvlText w:val="%7."/>
      <w:lvlJc w:val="left"/>
      <w:pPr>
        <w:ind w:left="3690" w:hanging="480"/>
      </w:pPr>
    </w:lvl>
    <w:lvl w:ilvl="7">
      <w:start w:val="1"/>
      <w:numFmt w:val="ideographTraditional"/>
      <w:lvlText w:val="%8、"/>
      <w:lvlJc w:val="left"/>
      <w:pPr>
        <w:ind w:left="4170" w:hanging="480"/>
      </w:pPr>
    </w:lvl>
    <w:lvl w:ilvl="8">
      <w:start w:val="1"/>
      <w:numFmt w:val="lowerRoman"/>
      <w:lvlText w:val="%9."/>
      <w:lvlJc w:val="right"/>
      <w:pPr>
        <w:ind w:left="4650" w:hanging="480"/>
      </w:pPr>
    </w:lvl>
  </w:abstractNum>
  <w:abstractNum w:abstractNumId="42" w15:restartNumberingAfterBreak="0">
    <w:nsid w:val="74C44C2D"/>
    <w:multiLevelType w:val="multilevel"/>
    <w:tmpl w:val="43E06FAA"/>
    <w:styleLink w:val="WWNum8"/>
    <w:lvl w:ilvl="0">
      <w:start w:val="1"/>
      <w:numFmt w:val="japaneseCounting"/>
      <w:lvlText w:val="（%1）"/>
      <w:lvlJc w:val="left"/>
      <w:pPr>
        <w:ind w:left="1560" w:hanging="1080"/>
      </w:pPr>
    </w:lvl>
    <w:lvl w:ilvl="1">
      <w:start w:val="1"/>
      <w:numFmt w:val="ideographTraditional"/>
      <w:lvlText w:val="%2、"/>
      <w:lvlJc w:val="left"/>
      <w:pPr>
        <w:ind w:left="1440" w:hanging="48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C5C1C25"/>
    <w:multiLevelType w:val="multilevel"/>
    <w:tmpl w:val="C76CF078"/>
    <w:styleLink w:val="WWNum18"/>
    <w:lvl w:ilvl="0">
      <w:start w:val="1"/>
      <w:numFmt w:val="decimal"/>
      <w:lvlText w:val="%1."/>
      <w:lvlJc w:val="left"/>
      <w:pPr>
        <w:ind w:left="1680" w:hanging="360"/>
      </w:pPr>
    </w:lvl>
    <w:lvl w:ilvl="1">
      <w:start w:val="1"/>
      <w:numFmt w:val="ideographTraditional"/>
      <w:lvlText w:val="%2、"/>
      <w:lvlJc w:val="left"/>
      <w:pPr>
        <w:ind w:left="2280" w:hanging="480"/>
      </w:pPr>
    </w:lvl>
    <w:lvl w:ilvl="2">
      <w:start w:val="1"/>
      <w:numFmt w:val="lowerRoman"/>
      <w:lvlText w:val="%3."/>
      <w:lvlJc w:val="right"/>
      <w:pPr>
        <w:ind w:left="2760" w:hanging="480"/>
      </w:pPr>
    </w:lvl>
    <w:lvl w:ilvl="3">
      <w:start w:val="1"/>
      <w:numFmt w:val="decimal"/>
      <w:lvlText w:val="%4."/>
      <w:lvlJc w:val="left"/>
      <w:pPr>
        <w:ind w:left="3240" w:hanging="480"/>
      </w:pPr>
    </w:lvl>
    <w:lvl w:ilvl="4">
      <w:start w:val="1"/>
      <w:numFmt w:val="ideographTraditional"/>
      <w:lvlText w:val="%5、"/>
      <w:lvlJc w:val="left"/>
      <w:pPr>
        <w:ind w:left="3720" w:hanging="480"/>
      </w:pPr>
    </w:lvl>
    <w:lvl w:ilvl="5">
      <w:start w:val="1"/>
      <w:numFmt w:val="lowerRoman"/>
      <w:lvlText w:val="%6."/>
      <w:lvlJc w:val="right"/>
      <w:pPr>
        <w:ind w:left="4200" w:hanging="480"/>
      </w:pPr>
    </w:lvl>
    <w:lvl w:ilvl="6">
      <w:start w:val="1"/>
      <w:numFmt w:val="decimal"/>
      <w:lvlText w:val="%7."/>
      <w:lvlJc w:val="left"/>
      <w:pPr>
        <w:ind w:left="4680" w:hanging="480"/>
      </w:pPr>
    </w:lvl>
    <w:lvl w:ilvl="7">
      <w:start w:val="1"/>
      <w:numFmt w:val="ideographTraditional"/>
      <w:lvlText w:val="%8、"/>
      <w:lvlJc w:val="left"/>
      <w:pPr>
        <w:ind w:left="5160" w:hanging="480"/>
      </w:pPr>
    </w:lvl>
    <w:lvl w:ilvl="8">
      <w:start w:val="1"/>
      <w:numFmt w:val="lowerRoman"/>
      <w:lvlText w:val="%9."/>
      <w:lvlJc w:val="right"/>
      <w:pPr>
        <w:ind w:left="5640" w:hanging="480"/>
      </w:pPr>
    </w:lvl>
  </w:abstractNum>
  <w:abstractNum w:abstractNumId="44" w15:restartNumberingAfterBreak="0">
    <w:nsid w:val="7D6A22F0"/>
    <w:multiLevelType w:val="multilevel"/>
    <w:tmpl w:val="26223214"/>
    <w:lvl w:ilvl="0">
      <w:start w:val="1"/>
      <w:numFmt w:val="ideographLegalTraditional"/>
      <w:lvlText w:val="%1、"/>
      <w:lvlJc w:val="left"/>
      <w:pPr>
        <w:ind w:left="480" w:hanging="480"/>
      </w:pPr>
      <w:rPr>
        <w:rFonts w:ascii="標楷體" w:eastAsia="標楷體" w:hAnsi="標楷體"/>
        <w:sz w:val="32"/>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20"/>
  </w:num>
  <w:num w:numId="2">
    <w:abstractNumId w:val="12"/>
  </w:num>
  <w:num w:numId="3">
    <w:abstractNumId w:val="31"/>
  </w:num>
  <w:num w:numId="4">
    <w:abstractNumId w:val="26"/>
  </w:num>
  <w:num w:numId="5">
    <w:abstractNumId w:val="29"/>
  </w:num>
  <w:num w:numId="6">
    <w:abstractNumId w:val="34"/>
  </w:num>
  <w:num w:numId="7">
    <w:abstractNumId w:val="10"/>
  </w:num>
  <w:num w:numId="8">
    <w:abstractNumId w:val="15"/>
  </w:num>
  <w:num w:numId="9">
    <w:abstractNumId w:val="42"/>
  </w:num>
  <w:num w:numId="10">
    <w:abstractNumId w:val="5"/>
  </w:num>
  <w:num w:numId="11">
    <w:abstractNumId w:val="30"/>
  </w:num>
  <w:num w:numId="12">
    <w:abstractNumId w:val="41"/>
  </w:num>
  <w:num w:numId="13">
    <w:abstractNumId w:val="21"/>
  </w:num>
  <w:num w:numId="14">
    <w:abstractNumId w:val="9"/>
  </w:num>
  <w:num w:numId="15">
    <w:abstractNumId w:val="6"/>
  </w:num>
  <w:num w:numId="16">
    <w:abstractNumId w:val="2"/>
  </w:num>
  <w:num w:numId="17">
    <w:abstractNumId w:val="25"/>
  </w:num>
  <w:num w:numId="18">
    <w:abstractNumId w:val="16"/>
  </w:num>
  <w:num w:numId="19">
    <w:abstractNumId w:val="43"/>
  </w:num>
  <w:num w:numId="20">
    <w:abstractNumId w:val="38"/>
  </w:num>
  <w:num w:numId="21">
    <w:abstractNumId w:val="39"/>
  </w:num>
  <w:num w:numId="22">
    <w:abstractNumId w:val="0"/>
  </w:num>
  <w:num w:numId="23">
    <w:abstractNumId w:val="44"/>
  </w:num>
  <w:num w:numId="24">
    <w:abstractNumId w:val="24"/>
  </w:num>
  <w:num w:numId="25">
    <w:abstractNumId w:val="1"/>
  </w:num>
  <w:num w:numId="26">
    <w:abstractNumId w:val="7"/>
  </w:num>
  <w:num w:numId="27">
    <w:abstractNumId w:val="32"/>
  </w:num>
  <w:num w:numId="28">
    <w:abstractNumId w:val="18"/>
  </w:num>
  <w:num w:numId="29">
    <w:abstractNumId w:val="37"/>
  </w:num>
  <w:num w:numId="30">
    <w:abstractNumId w:val="14"/>
  </w:num>
  <w:num w:numId="31">
    <w:abstractNumId w:val="22"/>
  </w:num>
  <w:num w:numId="32">
    <w:abstractNumId w:val="4"/>
  </w:num>
  <w:num w:numId="33">
    <w:abstractNumId w:val="23"/>
  </w:num>
  <w:num w:numId="34">
    <w:abstractNumId w:val="11"/>
  </w:num>
  <w:num w:numId="35">
    <w:abstractNumId w:val="8"/>
  </w:num>
  <w:num w:numId="36">
    <w:abstractNumId w:val="3"/>
  </w:num>
  <w:num w:numId="37">
    <w:abstractNumId w:val="36"/>
  </w:num>
  <w:num w:numId="38">
    <w:abstractNumId w:val="27"/>
  </w:num>
  <w:num w:numId="39">
    <w:abstractNumId w:val="40"/>
  </w:num>
  <w:num w:numId="40">
    <w:abstractNumId w:val="33"/>
  </w:num>
  <w:num w:numId="41">
    <w:abstractNumId w:val="35"/>
  </w:num>
  <w:num w:numId="42">
    <w:abstractNumId w:val="17"/>
  </w:num>
  <w:num w:numId="43">
    <w:abstractNumId w:val="13"/>
  </w:num>
  <w:num w:numId="44">
    <w:abstractNumId w:val="19"/>
  </w:num>
  <w:num w:numId="45">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drawingGridHorizontalSpacing w:val="120"/>
  <w:drawingGridVerticalSpacing w:val="937"/>
  <w:displayHorizontalDrawingGridEvery w:val="2"/>
  <w:characterSpacingControl w:val="doNotCompress"/>
  <w:hdrShapeDefaults>
    <o:shapedefaults v:ext="edit" spidmax="1126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51"/>
    <w:rsid w:val="000016FC"/>
    <w:rsid w:val="0001278F"/>
    <w:rsid w:val="00015134"/>
    <w:rsid w:val="00016ED2"/>
    <w:rsid w:val="00022413"/>
    <w:rsid w:val="00031B93"/>
    <w:rsid w:val="000336E6"/>
    <w:rsid w:val="000362B8"/>
    <w:rsid w:val="00041006"/>
    <w:rsid w:val="00043419"/>
    <w:rsid w:val="00047308"/>
    <w:rsid w:val="000518CC"/>
    <w:rsid w:val="00061298"/>
    <w:rsid w:val="00070CA1"/>
    <w:rsid w:val="00071779"/>
    <w:rsid w:val="00073BAF"/>
    <w:rsid w:val="000773D8"/>
    <w:rsid w:val="000869CE"/>
    <w:rsid w:val="00093270"/>
    <w:rsid w:val="000B09A6"/>
    <w:rsid w:val="000B1342"/>
    <w:rsid w:val="000B238C"/>
    <w:rsid w:val="000B3402"/>
    <w:rsid w:val="000C09B0"/>
    <w:rsid w:val="000C21E1"/>
    <w:rsid w:val="000C4AE6"/>
    <w:rsid w:val="000E6A8A"/>
    <w:rsid w:val="000F3A50"/>
    <w:rsid w:val="000F5817"/>
    <w:rsid w:val="001057D9"/>
    <w:rsid w:val="00107C14"/>
    <w:rsid w:val="00113ACB"/>
    <w:rsid w:val="00115301"/>
    <w:rsid w:val="001174CF"/>
    <w:rsid w:val="0012696D"/>
    <w:rsid w:val="0013080D"/>
    <w:rsid w:val="0013707A"/>
    <w:rsid w:val="00137622"/>
    <w:rsid w:val="001427A1"/>
    <w:rsid w:val="0014528F"/>
    <w:rsid w:val="001462EE"/>
    <w:rsid w:val="00147FC6"/>
    <w:rsid w:val="00172432"/>
    <w:rsid w:val="0017425D"/>
    <w:rsid w:val="00174B64"/>
    <w:rsid w:val="00183091"/>
    <w:rsid w:val="00187555"/>
    <w:rsid w:val="00190491"/>
    <w:rsid w:val="00191781"/>
    <w:rsid w:val="001A1901"/>
    <w:rsid w:val="001A6269"/>
    <w:rsid w:val="001A6F5D"/>
    <w:rsid w:val="001B45F3"/>
    <w:rsid w:val="001B54D7"/>
    <w:rsid w:val="001B713A"/>
    <w:rsid w:val="001C4C15"/>
    <w:rsid w:val="001F3B0D"/>
    <w:rsid w:val="00201B47"/>
    <w:rsid w:val="002027C0"/>
    <w:rsid w:val="00203402"/>
    <w:rsid w:val="00204B48"/>
    <w:rsid w:val="00206778"/>
    <w:rsid w:val="00207ADC"/>
    <w:rsid w:val="00212C88"/>
    <w:rsid w:val="00213529"/>
    <w:rsid w:val="00216F41"/>
    <w:rsid w:val="00225B44"/>
    <w:rsid w:val="002269FB"/>
    <w:rsid w:val="00227264"/>
    <w:rsid w:val="00233D10"/>
    <w:rsid w:val="00234B1D"/>
    <w:rsid w:val="00240834"/>
    <w:rsid w:val="002420B7"/>
    <w:rsid w:val="00242A8C"/>
    <w:rsid w:val="00244013"/>
    <w:rsid w:val="00246118"/>
    <w:rsid w:val="0026537A"/>
    <w:rsid w:val="00277591"/>
    <w:rsid w:val="00281050"/>
    <w:rsid w:val="00282A3B"/>
    <w:rsid w:val="002847C3"/>
    <w:rsid w:val="00293AA7"/>
    <w:rsid w:val="002A0082"/>
    <w:rsid w:val="002A0CAF"/>
    <w:rsid w:val="002A2C74"/>
    <w:rsid w:val="002A336C"/>
    <w:rsid w:val="002A3643"/>
    <w:rsid w:val="002A5749"/>
    <w:rsid w:val="002B48E4"/>
    <w:rsid w:val="002B76CE"/>
    <w:rsid w:val="002C3030"/>
    <w:rsid w:val="002C627A"/>
    <w:rsid w:val="002D0697"/>
    <w:rsid w:val="002D6F09"/>
    <w:rsid w:val="002E58D0"/>
    <w:rsid w:val="002E6F7A"/>
    <w:rsid w:val="002E7F0F"/>
    <w:rsid w:val="002F14A5"/>
    <w:rsid w:val="0030140E"/>
    <w:rsid w:val="0030279A"/>
    <w:rsid w:val="00317A48"/>
    <w:rsid w:val="003272C1"/>
    <w:rsid w:val="00327849"/>
    <w:rsid w:val="00330AA3"/>
    <w:rsid w:val="00331E28"/>
    <w:rsid w:val="00334D95"/>
    <w:rsid w:val="003464D4"/>
    <w:rsid w:val="003474D6"/>
    <w:rsid w:val="00347DA7"/>
    <w:rsid w:val="00350706"/>
    <w:rsid w:val="0035450F"/>
    <w:rsid w:val="00356688"/>
    <w:rsid w:val="00357BC1"/>
    <w:rsid w:val="00363A6A"/>
    <w:rsid w:val="00364E62"/>
    <w:rsid w:val="003675DB"/>
    <w:rsid w:val="0037069B"/>
    <w:rsid w:val="003710B6"/>
    <w:rsid w:val="00371D12"/>
    <w:rsid w:val="003720E9"/>
    <w:rsid w:val="00383F4C"/>
    <w:rsid w:val="00384005"/>
    <w:rsid w:val="00386AB6"/>
    <w:rsid w:val="00387758"/>
    <w:rsid w:val="00387CF1"/>
    <w:rsid w:val="0039177E"/>
    <w:rsid w:val="003933A9"/>
    <w:rsid w:val="00393944"/>
    <w:rsid w:val="00394680"/>
    <w:rsid w:val="0039619C"/>
    <w:rsid w:val="00396F6F"/>
    <w:rsid w:val="003A07E5"/>
    <w:rsid w:val="003A4C5C"/>
    <w:rsid w:val="003B2B57"/>
    <w:rsid w:val="003B7975"/>
    <w:rsid w:val="003D3CBB"/>
    <w:rsid w:val="003D52A0"/>
    <w:rsid w:val="003F0419"/>
    <w:rsid w:val="003F2798"/>
    <w:rsid w:val="003F480D"/>
    <w:rsid w:val="004026B4"/>
    <w:rsid w:val="0040351E"/>
    <w:rsid w:val="00403587"/>
    <w:rsid w:val="004205A0"/>
    <w:rsid w:val="00432BE7"/>
    <w:rsid w:val="00440E2A"/>
    <w:rsid w:val="0044162C"/>
    <w:rsid w:val="00444682"/>
    <w:rsid w:val="00446F62"/>
    <w:rsid w:val="00451E05"/>
    <w:rsid w:val="004528A3"/>
    <w:rsid w:val="00452EC4"/>
    <w:rsid w:val="004530D1"/>
    <w:rsid w:val="00475944"/>
    <w:rsid w:val="00480E71"/>
    <w:rsid w:val="004831F7"/>
    <w:rsid w:val="00483D04"/>
    <w:rsid w:val="00485C2C"/>
    <w:rsid w:val="00487D5F"/>
    <w:rsid w:val="00490F9E"/>
    <w:rsid w:val="00491356"/>
    <w:rsid w:val="00492D2B"/>
    <w:rsid w:val="00493EB7"/>
    <w:rsid w:val="00493F51"/>
    <w:rsid w:val="004B297A"/>
    <w:rsid w:val="004B44A4"/>
    <w:rsid w:val="004B46D1"/>
    <w:rsid w:val="004B4B5F"/>
    <w:rsid w:val="004B5969"/>
    <w:rsid w:val="004B7392"/>
    <w:rsid w:val="004B74C3"/>
    <w:rsid w:val="004C6394"/>
    <w:rsid w:val="004D043A"/>
    <w:rsid w:val="004D3918"/>
    <w:rsid w:val="004D41D5"/>
    <w:rsid w:val="004E56DE"/>
    <w:rsid w:val="004E5926"/>
    <w:rsid w:val="004E7DE8"/>
    <w:rsid w:val="004F3EB0"/>
    <w:rsid w:val="005051E1"/>
    <w:rsid w:val="00506742"/>
    <w:rsid w:val="00507642"/>
    <w:rsid w:val="0051028C"/>
    <w:rsid w:val="00520126"/>
    <w:rsid w:val="00524958"/>
    <w:rsid w:val="00525FB8"/>
    <w:rsid w:val="00527D8E"/>
    <w:rsid w:val="00531940"/>
    <w:rsid w:val="00533DE6"/>
    <w:rsid w:val="00535F54"/>
    <w:rsid w:val="00540191"/>
    <w:rsid w:val="0055044E"/>
    <w:rsid w:val="0055279C"/>
    <w:rsid w:val="0055459E"/>
    <w:rsid w:val="00555119"/>
    <w:rsid w:val="00556551"/>
    <w:rsid w:val="00560EFE"/>
    <w:rsid w:val="00571019"/>
    <w:rsid w:val="00573FDF"/>
    <w:rsid w:val="005745E8"/>
    <w:rsid w:val="00584CA2"/>
    <w:rsid w:val="00587F4C"/>
    <w:rsid w:val="00593C4A"/>
    <w:rsid w:val="00595972"/>
    <w:rsid w:val="005A0E92"/>
    <w:rsid w:val="005A3D11"/>
    <w:rsid w:val="005B1A8E"/>
    <w:rsid w:val="005B3C0B"/>
    <w:rsid w:val="005B58D7"/>
    <w:rsid w:val="005B5A52"/>
    <w:rsid w:val="005B6870"/>
    <w:rsid w:val="005C41C4"/>
    <w:rsid w:val="005C5BFE"/>
    <w:rsid w:val="005C5C1F"/>
    <w:rsid w:val="005D0F90"/>
    <w:rsid w:val="005D56AB"/>
    <w:rsid w:val="005D5DB7"/>
    <w:rsid w:val="005E1CD6"/>
    <w:rsid w:val="005E6122"/>
    <w:rsid w:val="005E64AF"/>
    <w:rsid w:val="005E6A35"/>
    <w:rsid w:val="005F0735"/>
    <w:rsid w:val="005F675E"/>
    <w:rsid w:val="00601E2D"/>
    <w:rsid w:val="00612051"/>
    <w:rsid w:val="00623D4E"/>
    <w:rsid w:val="00624A1E"/>
    <w:rsid w:val="00630E58"/>
    <w:rsid w:val="00633418"/>
    <w:rsid w:val="00645185"/>
    <w:rsid w:val="00654EFA"/>
    <w:rsid w:val="00662F81"/>
    <w:rsid w:val="006703BB"/>
    <w:rsid w:val="00673A02"/>
    <w:rsid w:val="00676B1B"/>
    <w:rsid w:val="00685806"/>
    <w:rsid w:val="0069396F"/>
    <w:rsid w:val="00695B33"/>
    <w:rsid w:val="006A248D"/>
    <w:rsid w:val="006A3A8C"/>
    <w:rsid w:val="006A3D9C"/>
    <w:rsid w:val="006B060F"/>
    <w:rsid w:val="006B252D"/>
    <w:rsid w:val="006B3107"/>
    <w:rsid w:val="006C1D21"/>
    <w:rsid w:val="006C1F9E"/>
    <w:rsid w:val="006C6D47"/>
    <w:rsid w:val="006D0660"/>
    <w:rsid w:val="006D3792"/>
    <w:rsid w:val="006D5BF4"/>
    <w:rsid w:val="006D7438"/>
    <w:rsid w:val="006E0C16"/>
    <w:rsid w:val="006E14DB"/>
    <w:rsid w:val="006E4261"/>
    <w:rsid w:val="006F536E"/>
    <w:rsid w:val="006F6D57"/>
    <w:rsid w:val="007043CA"/>
    <w:rsid w:val="0071028A"/>
    <w:rsid w:val="00711848"/>
    <w:rsid w:val="007221ED"/>
    <w:rsid w:val="0072251F"/>
    <w:rsid w:val="00730E11"/>
    <w:rsid w:val="0074019D"/>
    <w:rsid w:val="0074071C"/>
    <w:rsid w:val="007517A1"/>
    <w:rsid w:val="00752ADF"/>
    <w:rsid w:val="00757F49"/>
    <w:rsid w:val="0077159E"/>
    <w:rsid w:val="007757FB"/>
    <w:rsid w:val="00776A19"/>
    <w:rsid w:val="00781D0C"/>
    <w:rsid w:val="00781DE2"/>
    <w:rsid w:val="007942AA"/>
    <w:rsid w:val="007A0CBF"/>
    <w:rsid w:val="007A3118"/>
    <w:rsid w:val="007A3C38"/>
    <w:rsid w:val="007A4A82"/>
    <w:rsid w:val="007B580C"/>
    <w:rsid w:val="007B655C"/>
    <w:rsid w:val="007D107B"/>
    <w:rsid w:val="007D3109"/>
    <w:rsid w:val="007E1A59"/>
    <w:rsid w:val="007E33A6"/>
    <w:rsid w:val="007E50B0"/>
    <w:rsid w:val="007E6135"/>
    <w:rsid w:val="007F08A5"/>
    <w:rsid w:val="007F550C"/>
    <w:rsid w:val="0080436E"/>
    <w:rsid w:val="008101AA"/>
    <w:rsid w:val="00810EC4"/>
    <w:rsid w:val="00812964"/>
    <w:rsid w:val="00815C3F"/>
    <w:rsid w:val="008214FC"/>
    <w:rsid w:val="00823507"/>
    <w:rsid w:val="00825B64"/>
    <w:rsid w:val="00832C86"/>
    <w:rsid w:val="0083551D"/>
    <w:rsid w:val="008609FF"/>
    <w:rsid w:val="008669CB"/>
    <w:rsid w:val="00872559"/>
    <w:rsid w:val="00872D03"/>
    <w:rsid w:val="00873531"/>
    <w:rsid w:val="00873EA8"/>
    <w:rsid w:val="00880A03"/>
    <w:rsid w:val="00892EFE"/>
    <w:rsid w:val="00893603"/>
    <w:rsid w:val="00893FBD"/>
    <w:rsid w:val="008A6736"/>
    <w:rsid w:val="008B1B3B"/>
    <w:rsid w:val="008C79F7"/>
    <w:rsid w:val="008D557E"/>
    <w:rsid w:val="008E6004"/>
    <w:rsid w:val="008F70DF"/>
    <w:rsid w:val="008F7E75"/>
    <w:rsid w:val="00905F1F"/>
    <w:rsid w:val="00906F9C"/>
    <w:rsid w:val="00907A32"/>
    <w:rsid w:val="00910749"/>
    <w:rsid w:val="0092008B"/>
    <w:rsid w:val="00921B8C"/>
    <w:rsid w:val="0092284B"/>
    <w:rsid w:val="00922905"/>
    <w:rsid w:val="00922DF6"/>
    <w:rsid w:val="00927A07"/>
    <w:rsid w:val="00931A65"/>
    <w:rsid w:val="00932C05"/>
    <w:rsid w:val="00933C1E"/>
    <w:rsid w:val="00936530"/>
    <w:rsid w:val="00952EFF"/>
    <w:rsid w:val="00952F35"/>
    <w:rsid w:val="00954B99"/>
    <w:rsid w:val="009618F3"/>
    <w:rsid w:val="00966D5A"/>
    <w:rsid w:val="00982BDB"/>
    <w:rsid w:val="00985339"/>
    <w:rsid w:val="00986DD7"/>
    <w:rsid w:val="00991865"/>
    <w:rsid w:val="00991B13"/>
    <w:rsid w:val="00993313"/>
    <w:rsid w:val="00994B00"/>
    <w:rsid w:val="009B2C3F"/>
    <w:rsid w:val="009C5CEB"/>
    <w:rsid w:val="009C7067"/>
    <w:rsid w:val="009D15DF"/>
    <w:rsid w:val="009E52CD"/>
    <w:rsid w:val="00A07AE5"/>
    <w:rsid w:val="00A1392E"/>
    <w:rsid w:val="00A14292"/>
    <w:rsid w:val="00A16BC7"/>
    <w:rsid w:val="00A20625"/>
    <w:rsid w:val="00A221AF"/>
    <w:rsid w:val="00A32A27"/>
    <w:rsid w:val="00A34358"/>
    <w:rsid w:val="00A40E8D"/>
    <w:rsid w:val="00A4555D"/>
    <w:rsid w:val="00A47917"/>
    <w:rsid w:val="00A47CFB"/>
    <w:rsid w:val="00A50842"/>
    <w:rsid w:val="00A567FD"/>
    <w:rsid w:val="00A64853"/>
    <w:rsid w:val="00A82170"/>
    <w:rsid w:val="00A85E14"/>
    <w:rsid w:val="00A87EFB"/>
    <w:rsid w:val="00A87FE3"/>
    <w:rsid w:val="00A94D58"/>
    <w:rsid w:val="00A96496"/>
    <w:rsid w:val="00AA09D8"/>
    <w:rsid w:val="00AA50B9"/>
    <w:rsid w:val="00AA719A"/>
    <w:rsid w:val="00AB4C72"/>
    <w:rsid w:val="00AC4033"/>
    <w:rsid w:val="00AC468E"/>
    <w:rsid w:val="00AC7B8E"/>
    <w:rsid w:val="00AD01A7"/>
    <w:rsid w:val="00AD2AAC"/>
    <w:rsid w:val="00AD4B0D"/>
    <w:rsid w:val="00AD4C70"/>
    <w:rsid w:val="00AD665C"/>
    <w:rsid w:val="00AE0C80"/>
    <w:rsid w:val="00AF11F5"/>
    <w:rsid w:val="00AF3653"/>
    <w:rsid w:val="00B056C9"/>
    <w:rsid w:val="00B05CC8"/>
    <w:rsid w:val="00B05EC6"/>
    <w:rsid w:val="00B119E0"/>
    <w:rsid w:val="00B153DA"/>
    <w:rsid w:val="00B26B16"/>
    <w:rsid w:val="00B27872"/>
    <w:rsid w:val="00B311EF"/>
    <w:rsid w:val="00B3395D"/>
    <w:rsid w:val="00B407F2"/>
    <w:rsid w:val="00B46DDB"/>
    <w:rsid w:val="00B47174"/>
    <w:rsid w:val="00B70101"/>
    <w:rsid w:val="00B70741"/>
    <w:rsid w:val="00B7177F"/>
    <w:rsid w:val="00B7479A"/>
    <w:rsid w:val="00B83013"/>
    <w:rsid w:val="00B96667"/>
    <w:rsid w:val="00B96B16"/>
    <w:rsid w:val="00B97CD5"/>
    <w:rsid w:val="00BA1756"/>
    <w:rsid w:val="00BB0F98"/>
    <w:rsid w:val="00BB217D"/>
    <w:rsid w:val="00BB3780"/>
    <w:rsid w:val="00BB571F"/>
    <w:rsid w:val="00BB69CB"/>
    <w:rsid w:val="00BC190A"/>
    <w:rsid w:val="00BD0968"/>
    <w:rsid w:val="00BD20B8"/>
    <w:rsid w:val="00BD3634"/>
    <w:rsid w:val="00BD49A1"/>
    <w:rsid w:val="00BE2434"/>
    <w:rsid w:val="00BE3BAA"/>
    <w:rsid w:val="00BF03C3"/>
    <w:rsid w:val="00BF15E5"/>
    <w:rsid w:val="00BF1C18"/>
    <w:rsid w:val="00BF4282"/>
    <w:rsid w:val="00C03A75"/>
    <w:rsid w:val="00C03EB4"/>
    <w:rsid w:val="00C1143E"/>
    <w:rsid w:val="00C12574"/>
    <w:rsid w:val="00C15BE0"/>
    <w:rsid w:val="00C16C9F"/>
    <w:rsid w:val="00C32161"/>
    <w:rsid w:val="00C339F4"/>
    <w:rsid w:val="00C446F7"/>
    <w:rsid w:val="00C56454"/>
    <w:rsid w:val="00C65E5E"/>
    <w:rsid w:val="00C66213"/>
    <w:rsid w:val="00C71BD2"/>
    <w:rsid w:val="00C71F28"/>
    <w:rsid w:val="00C73DE2"/>
    <w:rsid w:val="00C81DF2"/>
    <w:rsid w:val="00C866E2"/>
    <w:rsid w:val="00C9634F"/>
    <w:rsid w:val="00C96E63"/>
    <w:rsid w:val="00CA2815"/>
    <w:rsid w:val="00CB1164"/>
    <w:rsid w:val="00CB18C0"/>
    <w:rsid w:val="00CB2DC0"/>
    <w:rsid w:val="00CC2D2C"/>
    <w:rsid w:val="00CE06CF"/>
    <w:rsid w:val="00CE0C12"/>
    <w:rsid w:val="00CE187C"/>
    <w:rsid w:val="00CE4F80"/>
    <w:rsid w:val="00CE752F"/>
    <w:rsid w:val="00CF0B96"/>
    <w:rsid w:val="00CF6449"/>
    <w:rsid w:val="00CF64C4"/>
    <w:rsid w:val="00D01479"/>
    <w:rsid w:val="00D01A8A"/>
    <w:rsid w:val="00D058C1"/>
    <w:rsid w:val="00D076BE"/>
    <w:rsid w:val="00D07AE3"/>
    <w:rsid w:val="00D11254"/>
    <w:rsid w:val="00D113E6"/>
    <w:rsid w:val="00D17830"/>
    <w:rsid w:val="00D20B75"/>
    <w:rsid w:val="00D22915"/>
    <w:rsid w:val="00D25CCB"/>
    <w:rsid w:val="00D275B9"/>
    <w:rsid w:val="00D41DB4"/>
    <w:rsid w:val="00D43DA1"/>
    <w:rsid w:val="00D44116"/>
    <w:rsid w:val="00D444D9"/>
    <w:rsid w:val="00D45D1A"/>
    <w:rsid w:val="00D51416"/>
    <w:rsid w:val="00D55AEF"/>
    <w:rsid w:val="00D63E5F"/>
    <w:rsid w:val="00D64C0B"/>
    <w:rsid w:val="00D64DD2"/>
    <w:rsid w:val="00D66F69"/>
    <w:rsid w:val="00D67650"/>
    <w:rsid w:val="00D83331"/>
    <w:rsid w:val="00D91D2D"/>
    <w:rsid w:val="00D922F2"/>
    <w:rsid w:val="00D939D6"/>
    <w:rsid w:val="00DA3224"/>
    <w:rsid w:val="00DA515A"/>
    <w:rsid w:val="00DB3D8B"/>
    <w:rsid w:val="00DB4967"/>
    <w:rsid w:val="00DC3788"/>
    <w:rsid w:val="00DD1D02"/>
    <w:rsid w:val="00DE511F"/>
    <w:rsid w:val="00DF3CED"/>
    <w:rsid w:val="00E02951"/>
    <w:rsid w:val="00E03FA3"/>
    <w:rsid w:val="00E13839"/>
    <w:rsid w:val="00E139B6"/>
    <w:rsid w:val="00E14BE6"/>
    <w:rsid w:val="00E14C7E"/>
    <w:rsid w:val="00E240BB"/>
    <w:rsid w:val="00E26C61"/>
    <w:rsid w:val="00E30FB3"/>
    <w:rsid w:val="00E33983"/>
    <w:rsid w:val="00E3695C"/>
    <w:rsid w:val="00E47220"/>
    <w:rsid w:val="00E56C1C"/>
    <w:rsid w:val="00E57F3F"/>
    <w:rsid w:val="00E61720"/>
    <w:rsid w:val="00E658AF"/>
    <w:rsid w:val="00E67C71"/>
    <w:rsid w:val="00E7622F"/>
    <w:rsid w:val="00E811BB"/>
    <w:rsid w:val="00E81419"/>
    <w:rsid w:val="00E94703"/>
    <w:rsid w:val="00E94E49"/>
    <w:rsid w:val="00E96011"/>
    <w:rsid w:val="00E9638E"/>
    <w:rsid w:val="00E97899"/>
    <w:rsid w:val="00EC4414"/>
    <w:rsid w:val="00ED46C6"/>
    <w:rsid w:val="00EE39B5"/>
    <w:rsid w:val="00EE506E"/>
    <w:rsid w:val="00EE50B9"/>
    <w:rsid w:val="00EE747D"/>
    <w:rsid w:val="00EF030D"/>
    <w:rsid w:val="00F0373B"/>
    <w:rsid w:val="00F121CA"/>
    <w:rsid w:val="00F123B0"/>
    <w:rsid w:val="00F214D0"/>
    <w:rsid w:val="00F2282F"/>
    <w:rsid w:val="00F2404B"/>
    <w:rsid w:val="00F26432"/>
    <w:rsid w:val="00F40C95"/>
    <w:rsid w:val="00F45F75"/>
    <w:rsid w:val="00F5266D"/>
    <w:rsid w:val="00F52BB1"/>
    <w:rsid w:val="00F54BAE"/>
    <w:rsid w:val="00F54F75"/>
    <w:rsid w:val="00F55561"/>
    <w:rsid w:val="00F62148"/>
    <w:rsid w:val="00F65CD3"/>
    <w:rsid w:val="00F66F1E"/>
    <w:rsid w:val="00F77404"/>
    <w:rsid w:val="00F846D1"/>
    <w:rsid w:val="00F84DCA"/>
    <w:rsid w:val="00FA5874"/>
    <w:rsid w:val="00FB5FBD"/>
    <w:rsid w:val="00FB7F0B"/>
    <w:rsid w:val="00FC10DA"/>
    <w:rsid w:val="00FC28D2"/>
    <w:rsid w:val="00FC3B3E"/>
    <w:rsid w:val="00FC520F"/>
    <w:rsid w:val="00FC5C91"/>
    <w:rsid w:val="00FD2EAA"/>
    <w:rsid w:val="00FD449D"/>
    <w:rsid w:val="00FD766D"/>
    <w:rsid w:val="00FF0656"/>
    <w:rsid w:val="00FF0BF4"/>
    <w:rsid w:val="00FF317A"/>
    <w:rsid w:val="00FF34C0"/>
    <w:rsid w:val="00FF79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6B1D02C7"/>
  <w15:docId w15:val="{90E71C0B-7BC3-45E3-A98A-B58B9784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3"/>
        <w:sz w:val="24"/>
        <w:lang w:val="en-US" w:eastAsia="zh-TW"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uppressAutoHyphens/>
    </w:pPr>
  </w:style>
  <w:style w:type="paragraph" w:styleId="10">
    <w:name w:val="heading 1"/>
    <w:basedOn w:val="a"/>
    <w:next w:val="a"/>
    <w:link w:val="11"/>
    <w:uiPriority w:val="9"/>
    <w:qFormat/>
    <w:rsid w:val="00394680"/>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rPr>
      <w:szCs w:val="24"/>
    </w:rPr>
  </w:style>
  <w:style w:type="paragraph" w:customStyle="1" w:styleId="Heading">
    <w:name w:val="Heading"/>
    <w:basedOn w:val="Standard"/>
    <w:next w:val="Textbody"/>
    <w:pPr>
      <w:keepNext/>
      <w:spacing w:before="240" w:after="120"/>
    </w:pPr>
    <w:rPr>
      <w:rFonts w:ascii="Liberation Sans" w:eastAsia="微軟正黑體" w:hAnsi="Liberation Sans" w:cs="Mangal"/>
      <w:sz w:val="28"/>
      <w:szCs w:val="28"/>
    </w:rPr>
  </w:style>
  <w:style w:type="paragraph" w:customStyle="1" w:styleId="Textbody">
    <w:name w:val="Text body"/>
    <w:basedOn w:val="Standard"/>
    <w:pPr>
      <w:spacing w:line="480" w:lineRule="exact"/>
      <w:jc w:val="center"/>
    </w:pPr>
    <w:rPr>
      <w:rFonts w:ascii="標楷體" w:eastAsia="標楷體" w:hAnsi="標楷體" w:cs="標楷體"/>
      <w:b/>
      <w:bCs/>
      <w:sz w:val="36"/>
    </w:rPr>
  </w:style>
  <w:style w:type="paragraph" w:styleId="a3">
    <w:name w:val="List"/>
    <w:basedOn w:val="Textbody"/>
    <w:rPr>
      <w:rFonts w:cs="Mangal"/>
    </w:rPr>
  </w:style>
  <w:style w:type="paragraph" w:styleId="a4">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a5">
    <w:name w:val="footer"/>
    <w:basedOn w:val="Standard"/>
    <w:uiPriority w:val="99"/>
    <w:pPr>
      <w:tabs>
        <w:tab w:val="center" w:pos="4153"/>
        <w:tab w:val="right" w:pos="8306"/>
      </w:tabs>
      <w:snapToGrid w:val="0"/>
    </w:pPr>
    <w:rPr>
      <w:sz w:val="20"/>
      <w:szCs w:val="20"/>
    </w:rPr>
  </w:style>
  <w:style w:type="paragraph" w:customStyle="1" w:styleId="Textbodyindent">
    <w:name w:val="Text body indent"/>
    <w:basedOn w:val="Standard"/>
    <w:pPr>
      <w:ind w:left="540" w:hanging="540"/>
    </w:pPr>
    <w:rPr>
      <w:rFonts w:eastAsia="標楷體"/>
    </w:rPr>
  </w:style>
  <w:style w:type="paragraph" w:styleId="2">
    <w:name w:val="Body Text Indent 2"/>
    <w:basedOn w:val="Standard"/>
    <w:pPr>
      <w:spacing w:before="120" w:line="500" w:lineRule="atLeast"/>
      <w:ind w:left="134" w:hanging="640"/>
      <w:jc w:val="both"/>
    </w:pPr>
    <w:rPr>
      <w:rFonts w:ascii="標楷體" w:eastAsia="標楷體" w:hAnsi="標楷體" w:cs="標楷體"/>
      <w:color w:val="000000"/>
      <w:sz w:val="32"/>
      <w:szCs w:val="32"/>
    </w:rPr>
  </w:style>
  <w:style w:type="paragraph" w:customStyle="1" w:styleId="12">
    <w:name w:val="純文字1"/>
    <w:basedOn w:val="Standard"/>
    <w:rPr>
      <w:rFonts w:ascii="細明體" w:eastAsia="細明體" w:hAnsi="細明體" w:cs="細明體"/>
      <w:kern w:val="0"/>
      <w:szCs w:val="20"/>
    </w:rPr>
  </w:style>
  <w:style w:type="paragraph" w:styleId="20">
    <w:name w:val="Body Text 2"/>
    <w:basedOn w:val="Standard"/>
    <w:pPr>
      <w:jc w:val="both"/>
    </w:pPr>
    <w:rPr>
      <w:rFonts w:ascii="標楷體" w:eastAsia="標楷體" w:hAnsi="標楷體" w:cs="標楷體"/>
      <w:color w:val="000000"/>
      <w:sz w:val="32"/>
      <w:szCs w:val="20"/>
    </w:rPr>
  </w:style>
  <w:style w:type="paragraph" w:styleId="a6">
    <w:name w:val="Date"/>
    <w:basedOn w:val="Standard"/>
    <w:pPr>
      <w:jc w:val="right"/>
    </w:pPr>
    <w:rPr>
      <w:rFonts w:ascii="標楷體" w:eastAsia="標楷體" w:hAnsi="標楷體" w:cs="標楷體"/>
      <w:sz w:val="28"/>
      <w:szCs w:val="20"/>
    </w:rPr>
  </w:style>
  <w:style w:type="paragraph" w:styleId="a7">
    <w:name w:val="header"/>
    <w:basedOn w:val="Standard"/>
    <w:link w:val="a8"/>
    <w:pPr>
      <w:tabs>
        <w:tab w:val="center" w:pos="4153"/>
        <w:tab w:val="right" w:pos="8306"/>
      </w:tabs>
      <w:snapToGrid w:val="0"/>
    </w:pPr>
    <w:rPr>
      <w:sz w:val="20"/>
      <w:szCs w:val="20"/>
    </w:rPr>
  </w:style>
  <w:style w:type="paragraph" w:styleId="a9">
    <w:name w:val="Balloon Text"/>
    <w:basedOn w:val="Standard"/>
    <w:rPr>
      <w:rFonts w:ascii="Calibri Light" w:hAnsi="Calibri Light" w:cs="F"/>
      <w:sz w:val="18"/>
      <w:szCs w:val="18"/>
    </w:rPr>
  </w:style>
  <w:style w:type="character" w:styleId="aa">
    <w:name w:val="page number"/>
    <w:basedOn w:val="a0"/>
  </w:style>
  <w:style w:type="character" w:customStyle="1" w:styleId="mbody1">
    <w:name w:val="mbody1"/>
    <w:rPr>
      <w:sz w:val="24"/>
      <w:szCs w:val="24"/>
    </w:rPr>
  </w:style>
  <w:style w:type="character" w:customStyle="1" w:styleId="ab">
    <w:name w:val="註解方塊文字 字元"/>
    <w:basedOn w:val="a0"/>
    <w:rPr>
      <w:rFonts w:ascii="Calibri Light" w:eastAsia="新細明體" w:hAnsi="Calibri Light" w:cs="F"/>
      <w:kern w:val="3"/>
      <w:sz w:val="18"/>
      <w:szCs w:val="18"/>
    </w:rPr>
  </w:style>
  <w:style w:type="character" w:customStyle="1" w:styleId="ListLabel1">
    <w:name w:val="ListLabel 1"/>
    <w:rPr>
      <w:lang w:val="en-US"/>
    </w:rPr>
  </w:style>
  <w:style w:type="character" w:customStyle="1" w:styleId="ListLabel2">
    <w:name w:val="ListLabel 2"/>
    <w:rPr>
      <w:u w:val="none"/>
    </w:rPr>
  </w:style>
  <w:style w:type="character" w:customStyle="1" w:styleId="ListLabel3">
    <w:name w:val="ListLabel 3"/>
    <w:rPr>
      <w:color w:val="000000"/>
      <w:lang w:val="en-US"/>
    </w:rPr>
  </w:style>
  <w:style w:type="character" w:customStyle="1" w:styleId="ListLabel4">
    <w:name w:val="ListLabel 4"/>
    <w:rPr>
      <w:color w:val="000000"/>
      <w:u w:val="none"/>
      <w:lang w:val="en-US"/>
    </w:rPr>
  </w:style>
  <w:style w:type="character" w:customStyle="1" w:styleId="ListLabel5">
    <w:name w:val="ListLabel 5"/>
    <w:rPr>
      <w:rFonts w:eastAsia="標楷體" w:cs="Times New Roman"/>
      <w:color w:val="000000"/>
    </w:rPr>
  </w:style>
  <w:style w:type="character" w:customStyle="1" w:styleId="ListLabel6">
    <w:name w:val="ListLabel 6"/>
    <w:rPr>
      <w:color w:val="000000"/>
    </w:rPr>
  </w:style>
  <w:style w:type="character" w:customStyle="1" w:styleId="ListLabel7">
    <w:name w:val="ListLabel 7"/>
    <w:rPr>
      <w:color w:val="00000A"/>
    </w:rPr>
  </w:style>
  <w:style w:type="character" w:customStyle="1" w:styleId="ListLabel8">
    <w:name w:val="ListLabel 8"/>
    <w:rPr>
      <w:rFonts w:eastAsia="標楷體"/>
    </w:rPr>
  </w:style>
  <w:style w:type="character" w:customStyle="1" w:styleId="ListLabel9">
    <w:name w:val="ListLabel 9"/>
    <w:rPr>
      <w:color w:val="000000"/>
      <w:lang w:val="en-US"/>
    </w:rPr>
  </w:style>
  <w:style w:type="character" w:customStyle="1" w:styleId="ListLabel10">
    <w:name w:val="ListLabel 10"/>
    <w:rPr>
      <w:rFonts w:eastAsia="標楷體" w:cs="Times New Roman"/>
    </w:rPr>
  </w:style>
  <w:style w:type="paragraph" w:styleId="ac">
    <w:name w:val="List Paragraph"/>
    <w:basedOn w:val="a"/>
    <w:uiPriority w:val="34"/>
    <w:qFormat/>
    <w:pPr>
      <w:ind w:left="480"/>
    </w:pPr>
  </w:style>
  <w:style w:type="character" w:customStyle="1" w:styleId="ad">
    <w:name w:val="頁尾 字元"/>
    <w:basedOn w:val="a0"/>
    <w:uiPriority w:val="99"/>
    <w:rPr>
      <w:sz w:val="20"/>
    </w:rPr>
  </w:style>
  <w:style w:type="paragraph" w:styleId="Web">
    <w:name w:val="Normal (Web)"/>
    <w:basedOn w:val="a"/>
    <w:uiPriority w:val="99"/>
    <w:rPr>
      <w:szCs w:val="24"/>
    </w:rPr>
  </w:style>
  <w:style w:type="numbering" w:customStyle="1" w:styleId="1">
    <w:name w:val="無清單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numbering" w:customStyle="1" w:styleId="WWNum5">
    <w:name w:val="WWNum5"/>
    <w:basedOn w:val="a2"/>
    <w:pPr>
      <w:numPr>
        <w:numId w:val="6"/>
      </w:numPr>
    </w:pPr>
  </w:style>
  <w:style w:type="numbering" w:customStyle="1" w:styleId="WWNum6">
    <w:name w:val="WWNum6"/>
    <w:basedOn w:val="a2"/>
    <w:pPr>
      <w:numPr>
        <w:numId w:val="7"/>
      </w:numPr>
    </w:pPr>
  </w:style>
  <w:style w:type="numbering" w:customStyle="1" w:styleId="WWNum7">
    <w:name w:val="WWNum7"/>
    <w:basedOn w:val="a2"/>
    <w:pPr>
      <w:numPr>
        <w:numId w:val="8"/>
      </w:numPr>
    </w:pPr>
  </w:style>
  <w:style w:type="numbering" w:customStyle="1" w:styleId="WWNum8">
    <w:name w:val="WWNum8"/>
    <w:basedOn w:val="a2"/>
    <w:pPr>
      <w:numPr>
        <w:numId w:val="9"/>
      </w:numPr>
    </w:pPr>
  </w:style>
  <w:style w:type="numbering" w:customStyle="1" w:styleId="WWNum9">
    <w:name w:val="WWNum9"/>
    <w:basedOn w:val="a2"/>
    <w:pPr>
      <w:numPr>
        <w:numId w:val="10"/>
      </w:numPr>
    </w:pPr>
  </w:style>
  <w:style w:type="numbering" w:customStyle="1" w:styleId="WWNum10">
    <w:name w:val="WWNum10"/>
    <w:basedOn w:val="a2"/>
    <w:pPr>
      <w:numPr>
        <w:numId w:val="11"/>
      </w:numPr>
    </w:pPr>
  </w:style>
  <w:style w:type="numbering" w:customStyle="1" w:styleId="WWNum11">
    <w:name w:val="WWNum11"/>
    <w:basedOn w:val="a2"/>
    <w:pPr>
      <w:numPr>
        <w:numId w:val="12"/>
      </w:numPr>
    </w:pPr>
  </w:style>
  <w:style w:type="numbering" w:customStyle="1" w:styleId="WWNum12">
    <w:name w:val="WWNum12"/>
    <w:basedOn w:val="a2"/>
    <w:pPr>
      <w:numPr>
        <w:numId w:val="13"/>
      </w:numPr>
    </w:pPr>
  </w:style>
  <w:style w:type="numbering" w:customStyle="1" w:styleId="WWNum13">
    <w:name w:val="WWNum13"/>
    <w:basedOn w:val="a2"/>
    <w:pPr>
      <w:numPr>
        <w:numId w:val="14"/>
      </w:numPr>
    </w:pPr>
  </w:style>
  <w:style w:type="numbering" w:customStyle="1" w:styleId="WWNum14">
    <w:name w:val="WWNum14"/>
    <w:basedOn w:val="a2"/>
    <w:pPr>
      <w:numPr>
        <w:numId w:val="15"/>
      </w:numPr>
    </w:pPr>
  </w:style>
  <w:style w:type="numbering" w:customStyle="1" w:styleId="WWNum15">
    <w:name w:val="WWNum15"/>
    <w:basedOn w:val="a2"/>
    <w:pPr>
      <w:numPr>
        <w:numId w:val="16"/>
      </w:numPr>
    </w:pPr>
  </w:style>
  <w:style w:type="numbering" w:customStyle="1" w:styleId="WWNum16">
    <w:name w:val="WWNum16"/>
    <w:basedOn w:val="a2"/>
    <w:pPr>
      <w:numPr>
        <w:numId w:val="17"/>
      </w:numPr>
    </w:pPr>
  </w:style>
  <w:style w:type="numbering" w:customStyle="1" w:styleId="WWNum17">
    <w:name w:val="WWNum17"/>
    <w:basedOn w:val="a2"/>
    <w:pPr>
      <w:numPr>
        <w:numId w:val="18"/>
      </w:numPr>
    </w:pPr>
  </w:style>
  <w:style w:type="numbering" w:customStyle="1" w:styleId="WWNum18">
    <w:name w:val="WWNum18"/>
    <w:basedOn w:val="a2"/>
    <w:pPr>
      <w:numPr>
        <w:numId w:val="19"/>
      </w:numPr>
    </w:pPr>
  </w:style>
  <w:style w:type="numbering" w:customStyle="1" w:styleId="WWNum19">
    <w:name w:val="WWNum19"/>
    <w:basedOn w:val="a2"/>
    <w:pPr>
      <w:numPr>
        <w:numId w:val="20"/>
      </w:numPr>
    </w:pPr>
  </w:style>
  <w:style w:type="numbering" w:customStyle="1" w:styleId="WWNum20">
    <w:name w:val="WWNum20"/>
    <w:basedOn w:val="a2"/>
    <w:pPr>
      <w:numPr>
        <w:numId w:val="21"/>
      </w:numPr>
    </w:pPr>
  </w:style>
  <w:style w:type="numbering" w:customStyle="1" w:styleId="WWNum21">
    <w:name w:val="WWNum21"/>
    <w:basedOn w:val="a2"/>
    <w:pPr>
      <w:numPr>
        <w:numId w:val="22"/>
      </w:numPr>
    </w:pPr>
  </w:style>
  <w:style w:type="paragraph" w:styleId="ae">
    <w:name w:val="Body Text"/>
    <w:basedOn w:val="a"/>
    <w:link w:val="af"/>
    <w:uiPriority w:val="99"/>
    <w:semiHidden/>
    <w:unhideWhenUsed/>
    <w:rsid w:val="002A2C74"/>
    <w:pPr>
      <w:spacing w:after="120"/>
    </w:pPr>
  </w:style>
  <w:style w:type="character" w:customStyle="1" w:styleId="af">
    <w:name w:val="本文 字元"/>
    <w:basedOn w:val="a0"/>
    <w:link w:val="ae"/>
    <w:uiPriority w:val="99"/>
    <w:semiHidden/>
    <w:rsid w:val="002A2C74"/>
  </w:style>
  <w:style w:type="table" w:customStyle="1" w:styleId="TableNormal">
    <w:name w:val="Table Normal"/>
    <w:uiPriority w:val="2"/>
    <w:semiHidden/>
    <w:unhideWhenUsed/>
    <w:qFormat/>
    <w:rsid w:val="002A2C74"/>
    <w:pPr>
      <w:autoSpaceDE w:val="0"/>
      <w:textAlignment w:val="auto"/>
    </w:pPr>
    <w:rPr>
      <w:rFonts w:asciiTheme="minorHAnsi" w:eastAsiaTheme="minorEastAsia" w:hAnsiTheme="minorHAnsi" w:cstheme="minorBidi"/>
      <w:kern w:val="0"/>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A2C74"/>
    <w:pPr>
      <w:suppressAutoHyphens w:val="0"/>
      <w:autoSpaceDE w:val="0"/>
      <w:textAlignment w:val="auto"/>
    </w:pPr>
    <w:rPr>
      <w:rFonts w:ascii="Arial" w:eastAsia="Arial" w:hAnsi="Arial" w:cs="Arial"/>
      <w:kern w:val="0"/>
      <w:sz w:val="22"/>
      <w:szCs w:val="22"/>
      <w:lang w:eastAsia="en-US" w:bidi="en-US"/>
    </w:rPr>
  </w:style>
  <w:style w:type="table" w:styleId="af0">
    <w:name w:val="Table Grid"/>
    <w:basedOn w:val="a1"/>
    <w:uiPriority w:val="39"/>
    <w:rsid w:val="002A2C74"/>
    <w:pPr>
      <w:widowControl/>
      <w:autoSpaceDN/>
      <w:textAlignment w:val="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B3395D"/>
    <w:rPr>
      <w:sz w:val="18"/>
      <w:szCs w:val="18"/>
    </w:rPr>
  </w:style>
  <w:style w:type="paragraph" w:styleId="af2">
    <w:name w:val="annotation text"/>
    <w:basedOn w:val="a"/>
    <w:link w:val="af3"/>
    <w:uiPriority w:val="99"/>
    <w:semiHidden/>
    <w:unhideWhenUsed/>
    <w:rsid w:val="00B3395D"/>
  </w:style>
  <w:style w:type="character" w:customStyle="1" w:styleId="af3">
    <w:name w:val="註解文字 字元"/>
    <w:basedOn w:val="a0"/>
    <w:link w:val="af2"/>
    <w:uiPriority w:val="99"/>
    <w:semiHidden/>
    <w:rsid w:val="00B3395D"/>
  </w:style>
  <w:style w:type="paragraph" w:styleId="af4">
    <w:name w:val="annotation subject"/>
    <w:basedOn w:val="af2"/>
    <w:next w:val="af2"/>
    <w:link w:val="af5"/>
    <w:uiPriority w:val="99"/>
    <w:semiHidden/>
    <w:unhideWhenUsed/>
    <w:rsid w:val="00B3395D"/>
    <w:rPr>
      <w:b/>
      <w:bCs/>
    </w:rPr>
  </w:style>
  <w:style w:type="character" w:customStyle="1" w:styleId="af5">
    <w:name w:val="註解主旨 字元"/>
    <w:basedOn w:val="af3"/>
    <w:link w:val="af4"/>
    <w:uiPriority w:val="99"/>
    <w:semiHidden/>
    <w:rsid w:val="00B3395D"/>
    <w:rPr>
      <w:b/>
      <w:bCs/>
    </w:rPr>
  </w:style>
  <w:style w:type="character" w:styleId="af6">
    <w:name w:val="Hyperlink"/>
    <w:basedOn w:val="a0"/>
    <w:uiPriority w:val="99"/>
    <w:unhideWhenUsed/>
    <w:rsid w:val="00B96667"/>
    <w:rPr>
      <w:color w:val="0563C1" w:themeColor="hyperlink"/>
      <w:u w:val="single"/>
    </w:rPr>
  </w:style>
  <w:style w:type="character" w:customStyle="1" w:styleId="11">
    <w:name w:val="標題 1 字元"/>
    <w:basedOn w:val="a0"/>
    <w:link w:val="10"/>
    <w:uiPriority w:val="9"/>
    <w:rsid w:val="00394680"/>
    <w:rPr>
      <w:rFonts w:asciiTheme="majorHAnsi" w:eastAsiaTheme="majorEastAsia" w:hAnsiTheme="majorHAnsi" w:cstheme="majorBidi"/>
      <w:b/>
      <w:bCs/>
      <w:kern w:val="52"/>
      <w:sz w:val="52"/>
      <w:szCs w:val="52"/>
    </w:rPr>
  </w:style>
  <w:style w:type="paragraph" w:styleId="af7">
    <w:name w:val="TOC Heading"/>
    <w:basedOn w:val="10"/>
    <w:next w:val="a"/>
    <w:uiPriority w:val="39"/>
    <w:unhideWhenUsed/>
    <w:qFormat/>
    <w:rsid w:val="00394680"/>
    <w:pPr>
      <w:keepLines/>
      <w:widowControl/>
      <w:suppressAutoHyphens w:val="0"/>
      <w:autoSpaceDN/>
      <w:spacing w:before="240" w:after="0" w:line="259" w:lineRule="auto"/>
      <w:textAlignment w:val="auto"/>
      <w:outlineLvl w:val="9"/>
    </w:pPr>
    <w:rPr>
      <w:b w:val="0"/>
      <w:bCs w:val="0"/>
      <w:color w:val="2E74B5" w:themeColor="accent1" w:themeShade="BF"/>
      <w:kern w:val="0"/>
      <w:sz w:val="32"/>
      <w:szCs w:val="32"/>
    </w:rPr>
  </w:style>
  <w:style w:type="paragraph" w:styleId="13">
    <w:name w:val="toc 1"/>
    <w:basedOn w:val="a"/>
    <w:next w:val="a"/>
    <w:autoRedefine/>
    <w:uiPriority w:val="39"/>
    <w:unhideWhenUsed/>
    <w:rsid w:val="00394680"/>
    <w:pPr>
      <w:suppressAutoHyphens w:val="0"/>
      <w:autoSpaceDN/>
      <w:textAlignment w:val="auto"/>
    </w:pPr>
    <w:rPr>
      <w:rFonts w:asciiTheme="minorHAnsi" w:eastAsiaTheme="minorEastAsia" w:hAnsiTheme="minorHAnsi" w:cstheme="minorBidi"/>
      <w:kern w:val="2"/>
      <w:szCs w:val="22"/>
    </w:rPr>
  </w:style>
  <w:style w:type="table" w:customStyle="1" w:styleId="TableNormal1">
    <w:name w:val="Table Normal1"/>
    <w:uiPriority w:val="2"/>
    <w:semiHidden/>
    <w:unhideWhenUsed/>
    <w:qFormat/>
    <w:rsid w:val="00394680"/>
    <w:pPr>
      <w:autoSpaceDN/>
      <w:textAlignment w:val="auto"/>
    </w:pPr>
    <w:rPr>
      <w:rFonts w:asciiTheme="minorHAnsi" w:eastAsiaTheme="minorEastAsia" w:hAnsiTheme="minorHAnsi" w:cstheme="minorBidi"/>
      <w:kern w:val="0"/>
      <w:sz w:val="22"/>
      <w:szCs w:val="22"/>
      <w:lang w:eastAsia="en-US"/>
    </w:rPr>
    <w:tblPr>
      <w:tblInd w:w="0" w:type="dxa"/>
      <w:tblCellMar>
        <w:top w:w="0" w:type="dxa"/>
        <w:left w:w="0" w:type="dxa"/>
        <w:bottom w:w="0" w:type="dxa"/>
        <w:right w:w="0" w:type="dxa"/>
      </w:tblCellMar>
    </w:tblPr>
  </w:style>
  <w:style w:type="paragraph" w:customStyle="1" w:styleId="Default">
    <w:name w:val="Default"/>
    <w:rsid w:val="00394680"/>
    <w:pPr>
      <w:autoSpaceDE w:val="0"/>
      <w:adjustRightInd w:val="0"/>
      <w:textAlignment w:val="auto"/>
    </w:pPr>
    <w:rPr>
      <w:rFonts w:ascii="標楷體" w:eastAsia="標楷體" w:hAnsiTheme="minorHAnsi" w:cs="標楷體"/>
      <w:color w:val="000000"/>
      <w:kern w:val="0"/>
      <w:szCs w:val="24"/>
    </w:rPr>
  </w:style>
  <w:style w:type="paragraph" w:styleId="HTML">
    <w:name w:val="HTML Preformatted"/>
    <w:basedOn w:val="a"/>
    <w:link w:val="HTML0"/>
    <w:uiPriority w:val="99"/>
    <w:unhideWhenUsed/>
    <w:rsid w:val="00061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heme="minorEastAsia" w:hAnsi="Courier New" w:cs="Courier New"/>
      <w:kern w:val="2"/>
      <w:sz w:val="20"/>
    </w:rPr>
  </w:style>
  <w:style w:type="character" w:customStyle="1" w:styleId="HTML0">
    <w:name w:val="HTML 預設格式 字元"/>
    <w:basedOn w:val="a0"/>
    <w:link w:val="HTML"/>
    <w:uiPriority w:val="99"/>
    <w:rsid w:val="00061298"/>
    <w:rPr>
      <w:rFonts w:ascii="Courier New" w:eastAsiaTheme="minorEastAsia" w:hAnsi="Courier New" w:cs="Courier New"/>
      <w:kern w:val="2"/>
      <w:sz w:val="20"/>
    </w:rPr>
  </w:style>
  <w:style w:type="character" w:customStyle="1" w:styleId="a8">
    <w:name w:val="頁首 字元"/>
    <w:basedOn w:val="a0"/>
    <w:link w:val="a7"/>
    <w:uiPriority w:val="99"/>
    <w:rsid w:val="00061298"/>
    <w:rPr>
      <w:sz w:val="20"/>
    </w:rPr>
  </w:style>
  <w:style w:type="table" w:customStyle="1" w:styleId="14">
    <w:name w:val="表格格線1"/>
    <w:basedOn w:val="a1"/>
    <w:next w:val="af0"/>
    <w:uiPriority w:val="39"/>
    <w:rsid w:val="00047308"/>
    <w:pPr>
      <w:widowControl/>
      <w:autoSpaceDN/>
      <w:textAlignment w:val="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user">
    <w:name w:val="Standard (user)"/>
    <w:rsid w:val="00F40C95"/>
    <w:pPr>
      <w:suppressAutoHyphens/>
    </w:pPr>
    <w:rPr>
      <w:rFonts w:ascii="Calibri" w:hAnsi="Calibri" w:cs="Calibri"/>
      <w:szCs w:val="22"/>
    </w:rPr>
  </w:style>
  <w:style w:type="table" w:customStyle="1" w:styleId="21">
    <w:name w:val="表格格線2"/>
    <w:basedOn w:val="a1"/>
    <w:next w:val="af0"/>
    <w:uiPriority w:val="39"/>
    <w:rsid w:val="00B46DDB"/>
    <w:pPr>
      <w:widowControl/>
      <w:autoSpaceDN/>
      <w:textAlignment w:val="auto"/>
    </w:pPr>
    <w:rPr>
      <w:rFonts w:ascii="Calibri" w:hAnsi="Calibr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Unresolved Mention"/>
    <w:basedOn w:val="a0"/>
    <w:uiPriority w:val="99"/>
    <w:semiHidden/>
    <w:unhideWhenUsed/>
    <w:rsid w:val="0023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443924">
      <w:bodyDiv w:val="1"/>
      <w:marLeft w:val="0"/>
      <w:marRight w:val="0"/>
      <w:marTop w:val="0"/>
      <w:marBottom w:val="0"/>
      <w:divBdr>
        <w:top w:val="none" w:sz="0" w:space="0" w:color="auto"/>
        <w:left w:val="none" w:sz="0" w:space="0" w:color="auto"/>
        <w:bottom w:val="none" w:sz="0" w:space="0" w:color="auto"/>
        <w:right w:val="none" w:sz="0" w:space="0" w:color="auto"/>
      </w:divBdr>
    </w:div>
    <w:div w:id="1234776246">
      <w:bodyDiv w:val="1"/>
      <w:marLeft w:val="0"/>
      <w:marRight w:val="0"/>
      <w:marTop w:val="0"/>
      <w:marBottom w:val="0"/>
      <w:divBdr>
        <w:top w:val="none" w:sz="0" w:space="0" w:color="auto"/>
        <w:left w:val="none" w:sz="0" w:space="0" w:color="auto"/>
        <w:bottom w:val="none" w:sz="0" w:space="0" w:color="auto"/>
        <w:right w:val="none" w:sz="0" w:space="0" w:color="auto"/>
      </w:divBdr>
    </w:div>
    <w:div w:id="1334840270">
      <w:bodyDiv w:val="1"/>
      <w:marLeft w:val="0"/>
      <w:marRight w:val="0"/>
      <w:marTop w:val="0"/>
      <w:marBottom w:val="0"/>
      <w:divBdr>
        <w:top w:val="none" w:sz="0" w:space="0" w:color="auto"/>
        <w:left w:val="none" w:sz="0" w:space="0" w:color="auto"/>
        <w:bottom w:val="none" w:sz="0" w:space="0" w:color="auto"/>
        <w:right w:val="none" w:sz="0" w:space="0" w:color="auto"/>
      </w:divBdr>
    </w:div>
    <w:div w:id="1693997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FAB11-F2DA-42D5-A0CF-D012BB589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行政院研究發展考核委員會永續發展相關業務移交協調會議   議程</dc:title>
  <dc:creator>Administrator</dc:creator>
  <cp:lastModifiedBy>楊壹鈞</cp:lastModifiedBy>
  <cp:revision>5</cp:revision>
  <cp:lastPrinted>2024-09-05T10:18:00Z</cp:lastPrinted>
  <dcterms:created xsi:type="dcterms:W3CDTF">2024-09-09T06:00:00Z</dcterms:created>
  <dcterms:modified xsi:type="dcterms:W3CDTF">2024-09-12T03:26:00Z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