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淳安县农业及相关产业建设用地指标实施细则</w:t>
      </w:r>
      <w:bookmarkEnd w:id="0"/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（征求意见稿）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jc w:val="center"/>
        <w:textAlignment w:val="auto"/>
        <w:rPr>
          <w:rFonts w:ascii="仿宋_GB2312" w:eastAsia="仿宋_GB2312"/>
          <w:b/>
          <w:color w:val="000000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根据《</w:t>
      </w:r>
      <w:r>
        <w:rPr>
          <w:rFonts w:hint="eastAsia" w:eastAsia="仿宋_GB2312" w:cs="仿宋_GB2312"/>
          <w:color w:val="auto"/>
          <w:spacing w:val="0"/>
          <w:w w:val="99"/>
          <w:kern w:val="2"/>
          <w:sz w:val="32"/>
          <w:szCs w:val="32"/>
          <w:lang w:val="en-US" w:eastAsia="zh-CN" w:bidi="ar"/>
        </w:rPr>
        <w:t>淳安县人民政府关于进一步促进农业产业高质量发展的实施意见</w:t>
      </w:r>
      <w:r>
        <w:rPr>
          <w:rFonts w:hint="eastAsia" w:ascii="仿宋_GB2312" w:eastAsia="仿宋_GB2312"/>
          <w:sz w:val="32"/>
          <w:szCs w:val="32"/>
        </w:rPr>
        <w:t>》</w:t>
      </w:r>
      <w:r>
        <w:rPr>
          <w:rFonts w:hint="eastAsia" w:eastAsia="仿宋_GB2312" w:cs="仿宋_GB2312"/>
          <w:color w:val="auto"/>
          <w:spacing w:val="0"/>
          <w:w w:val="99"/>
          <w:kern w:val="2"/>
          <w:sz w:val="32"/>
          <w:szCs w:val="32"/>
          <w:lang w:val="en-US" w:eastAsia="zh-CN" w:bidi="ar"/>
        </w:rPr>
        <w:t>（淳政发〔2024〕2号），</w:t>
      </w:r>
      <w:r>
        <w:rPr>
          <w:rFonts w:hint="eastAsia" w:ascii="仿宋_GB2312" w:eastAsia="仿宋_GB2312"/>
          <w:sz w:val="32"/>
          <w:szCs w:val="32"/>
        </w:rPr>
        <w:t>为规范农业</w:t>
      </w:r>
      <w:r>
        <w:rPr>
          <w:rFonts w:hint="eastAsia" w:ascii="仿宋_GB2312" w:eastAsia="仿宋_GB2312"/>
          <w:sz w:val="32"/>
          <w:szCs w:val="32"/>
          <w:lang w:eastAsia="zh-CN"/>
        </w:rPr>
        <w:t>及相关</w:t>
      </w:r>
      <w:r>
        <w:rPr>
          <w:rFonts w:hint="eastAsia" w:ascii="仿宋_GB2312" w:eastAsia="仿宋_GB2312"/>
          <w:sz w:val="32"/>
          <w:szCs w:val="32"/>
        </w:rPr>
        <w:t>产业建设用地</w:t>
      </w:r>
      <w:r>
        <w:rPr>
          <w:rFonts w:hint="eastAsia" w:ascii="仿宋_GB2312" w:eastAsia="仿宋_GB2312"/>
          <w:sz w:val="32"/>
          <w:szCs w:val="32"/>
          <w:lang w:eastAsia="zh-CN"/>
        </w:rPr>
        <w:t>指标</w:t>
      </w:r>
      <w:r>
        <w:rPr>
          <w:rFonts w:hint="eastAsia" w:ascii="仿宋_GB2312" w:eastAsia="仿宋_GB2312"/>
          <w:sz w:val="32"/>
          <w:szCs w:val="32"/>
        </w:rPr>
        <w:t>申报、使用，特制定</w:t>
      </w:r>
      <w:r>
        <w:rPr>
          <w:rFonts w:hint="eastAsia" w:ascii="仿宋_GB2312" w:eastAsia="仿宋_GB2312"/>
          <w:sz w:val="32"/>
          <w:szCs w:val="32"/>
          <w:lang w:eastAsia="zh-CN"/>
        </w:rPr>
        <w:t>本</w:t>
      </w:r>
      <w:r>
        <w:rPr>
          <w:rFonts w:hint="eastAsia" w:ascii="仿宋_GB2312" w:eastAsia="仿宋_GB2312"/>
          <w:sz w:val="32"/>
          <w:szCs w:val="32"/>
        </w:rPr>
        <w:t>细则：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一、政策导向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农业</w:t>
      </w:r>
      <w:r>
        <w:rPr>
          <w:rFonts w:hint="eastAsia" w:ascii="仿宋_GB2312" w:eastAsia="仿宋_GB2312"/>
          <w:sz w:val="32"/>
          <w:szCs w:val="32"/>
          <w:lang w:eastAsia="zh-CN"/>
        </w:rPr>
        <w:t>及相关</w:t>
      </w:r>
      <w:r>
        <w:rPr>
          <w:rFonts w:hint="eastAsia" w:ascii="仿宋_GB2312" w:eastAsia="仿宋_GB2312"/>
          <w:sz w:val="32"/>
          <w:szCs w:val="32"/>
        </w:rPr>
        <w:t>产业建设用地</w:t>
      </w:r>
      <w:r>
        <w:rPr>
          <w:rFonts w:hint="eastAsia" w:ascii="仿宋_GB2312" w:eastAsia="仿宋_GB2312"/>
          <w:sz w:val="32"/>
          <w:szCs w:val="32"/>
          <w:lang w:eastAsia="zh-CN"/>
        </w:rPr>
        <w:t>指标</w:t>
      </w:r>
      <w:r>
        <w:rPr>
          <w:rFonts w:hint="eastAsia" w:ascii="仿宋_GB2312" w:eastAsia="仿宋_GB2312"/>
          <w:sz w:val="32"/>
          <w:szCs w:val="32"/>
        </w:rPr>
        <w:t>坚持“规划引领”和“先存量后增量”的原则，根据产业布局及项目准入情况，县级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w w:val="100"/>
          <w:kern w:val="2"/>
          <w:sz w:val="32"/>
          <w:szCs w:val="32"/>
          <w:highlight w:val="none"/>
          <w:lang w:val="en-US" w:eastAsia="zh-CN" w:bidi="ar"/>
        </w:rPr>
        <w:t>每年安排不少于40亩建设用地指标用于保障农业及相关产业发展，对重大项目视实际需求额外给予优先保障。</w:t>
      </w:r>
      <w:r>
        <w:rPr>
          <w:rFonts w:hint="eastAsia" w:ascii="仿宋_GB2312" w:eastAsia="仿宋_GB2312"/>
          <w:sz w:val="32"/>
          <w:szCs w:val="32"/>
        </w:rPr>
        <w:t>项目用地在符合规划和保护生态的前提下，依法报批后实行公开招拍挂。深加工企业可异地供地。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建设</w:t>
      </w:r>
      <w:r>
        <w:rPr>
          <w:rFonts w:hint="eastAsia" w:ascii="黑体" w:hAnsi="黑体" w:eastAsia="黑体" w:cs="黑体"/>
          <w:sz w:val="32"/>
          <w:szCs w:val="32"/>
        </w:rPr>
        <w:t>用地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指标</w:t>
      </w:r>
      <w:r>
        <w:rPr>
          <w:rFonts w:hint="eastAsia" w:ascii="黑体" w:hAnsi="黑体" w:eastAsia="黑体" w:cs="黑体"/>
          <w:sz w:val="32"/>
          <w:szCs w:val="32"/>
        </w:rPr>
        <w:t>准入条件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（一）</w:t>
      </w:r>
      <w:r>
        <w:rPr>
          <w:rFonts w:hint="eastAsia" w:ascii="楷体_GB2312" w:hAnsi="楷体_GB2312" w:eastAsia="楷体_GB2312" w:cs="楷体_GB2312"/>
          <w:sz w:val="32"/>
          <w:szCs w:val="32"/>
        </w:rPr>
        <w:t>准入产业。</w:t>
      </w:r>
      <w:r>
        <w:rPr>
          <w:rFonts w:hint="eastAsia" w:ascii="仿宋_GB2312" w:eastAsia="仿宋_GB2312"/>
          <w:sz w:val="32"/>
          <w:szCs w:val="32"/>
        </w:rPr>
        <w:t>产业发展符合淳安发展导向，对</w:t>
      </w:r>
      <w:r>
        <w:rPr>
          <w:rFonts w:hint="eastAsia" w:ascii="仿宋_GB2312" w:eastAsia="仿宋_GB2312"/>
          <w:sz w:val="32"/>
          <w:szCs w:val="32"/>
          <w:lang w:eastAsia="zh-CN"/>
        </w:rPr>
        <w:t>促进农业多元全链发展，推动农业增效、农民增收，壮大</w:t>
      </w:r>
      <w:r>
        <w:rPr>
          <w:rFonts w:hint="eastAsia" w:ascii="仿宋_GB2312" w:eastAsia="仿宋_GB2312"/>
          <w:sz w:val="32"/>
          <w:szCs w:val="32"/>
        </w:rPr>
        <w:t>村集体经济具有辐射带动作用。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（二）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投资</w:t>
      </w:r>
      <w:r>
        <w:rPr>
          <w:rFonts w:hint="eastAsia" w:ascii="楷体_GB2312" w:hAnsi="楷体_GB2312" w:eastAsia="楷体_GB2312" w:cs="楷体_GB2312"/>
          <w:sz w:val="32"/>
          <w:szCs w:val="32"/>
        </w:rPr>
        <w:t>规模。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申报项目须符合相应的规模条件：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w w:val="10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1.</w:t>
      </w:r>
      <w:r>
        <w:rPr>
          <w:rFonts w:hint="eastAsia" w:ascii="仿宋_GB2312" w:eastAsia="仿宋_GB2312"/>
          <w:sz w:val="32"/>
          <w:szCs w:val="32"/>
          <w:lang w:eastAsia="zh-CN"/>
        </w:rPr>
        <w:t>已列入或拟列入建设的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现代</w:t>
      </w:r>
      <w:r>
        <w:rPr>
          <w:rFonts w:hint="eastAsia" w:ascii="仿宋_GB2312" w:eastAsia="仿宋_GB2312"/>
          <w:sz w:val="32"/>
          <w:szCs w:val="32"/>
          <w:lang w:val="zh-TW" w:eastAsia="zh-TW"/>
        </w:rPr>
        <w:t>高效生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态农业园区项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w w:val="100"/>
          <w:kern w:val="2"/>
          <w:sz w:val="32"/>
          <w:szCs w:val="32"/>
          <w:highlight w:val="none"/>
          <w:lang w:val="en-US" w:eastAsia="zh-CN" w:bidi="ar"/>
        </w:rPr>
        <w:t>目，且单个主体新增投资300万元以上的农业主体。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w w:val="10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w w:val="100"/>
          <w:kern w:val="2"/>
          <w:sz w:val="32"/>
          <w:szCs w:val="32"/>
          <w:highlight w:val="none"/>
          <w:lang w:val="en-US" w:eastAsia="zh-CN" w:bidi="ar"/>
        </w:rPr>
        <w:t>2.以种植为主的休闲农业（农旅融合）项目流转土地不少于100亩（其中林下经济或经济林不小于200亩），且新增投资规模500万元以上的农业主体。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w w:val="10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w w:val="100"/>
          <w:kern w:val="2"/>
          <w:sz w:val="32"/>
          <w:szCs w:val="32"/>
          <w:highlight w:val="none"/>
          <w:lang w:val="en-US" w:eastAsia="zh-CN" w:bidi="ar"/>
        </w:rPr>
        <w:t>3.农产品生产、加工、养殖等农业项目新增投资规模500万元以上的农业主体。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spacing w:val="0"/>
          <w:w w:val="10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w w:val="100"/>
          <w:kern w:val="2"/>
          <w:sz w:val="32"/>
          <w:szCs w:val="32"/>
          <w:highlight w:val="none"/>
          <w:lang w:val="en-US" w:eastAsia="zh-CN" w:bidi="ar"/>
        </w:rPr>
        <w:t>4.上述农业主体包括农业企业、农民专业合作社、家庭农场、村股份经济合作社、强村公司。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（三）</w:t>
      </w:r>
      <w:r>
        <w:rPr>
          <w:rFonts w:hint="eastAsia" w:ascii="楷体_GB2312" w:hAnsi="楷体_GB2312" w:eastAsia="楷体_GB2312" w:cs="楷体_GB2312"/>
          <w:sz w:val="32"/>
          <w:szCs w:val="32"/>
        </w:rPr>
        <w:t>经营状况。</w:t>
      </w:r>
      <w:r>
        <w:rPr>
          <w:rFonts w:hint="eastAsia" w:ascii="仿宋_GB2312" w:eastAsia="仿宋_GB2312"/>
          <w:sz w:val="32"/>
          <w:szCs w:val="32"/>
        </w:rPr>
        <w:t>企业生产经营正常，财务制度健全。无不良信用记录，不拖欠税费，不拖欠工资。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三、建设用地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指标</w:t>
      </w:r>
      <w:r>
        <w:rPr>
          <w:rFonts w:hint="eastAsia" w:ascii="黑体" w:hAnsi="黑体" w:eastAsia="黑体" w:cs="黑体"/>
          <w:sz w:val="32"/>
          <w:szCs w:val="32"/>
        </w:rPr>
        <w:t>规模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设置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w w:val="10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对流转土地从事农业生产的按流转面积的1%给予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建设用地指标</w:t>
      </w:r>
      <w:r>
        <w:rPr>
          <w:rFonts w:hint="eastAsia" w:ascii="仿宋_GB2312" w:eastAsia="仿宋_GB2312"/>
          <w:sz w:val="32"/>
          <w:szCs w:val="32"/>
          <w:lang w:eastAsia="zh-CN"/>
        </w:rPr>
        <w:t>保</w:t>
      </w:r>
      <w:r>
        <w:rPr>
          <w:rFonts w:hint="eastAsia" w:ascii="仿宋_GB2312" w:eastAsia="仿宋_GB2312"/>
          <w:sz w:val="32"/>
          <w:szCs w:val="32"/>
        </w:rPr>
        <w:t>障，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建设用地指标</w:t>
      </w:r>
      <w:r>
        <w:rPr>
          <w:rFonts w:hint="eastAsia" w:ascii="仿宋_GB2312" w:eastAsia="仿宋_GB2312"/>
          <w:sz w:val="32"/>
          <w:szCs w:val="32"/>
        </w:rPr>
        <w:t>控制在1-5亩</w:t>
      </w:r>
      <w:r>
        <w:rPr>
          <w:rFonts w:hint="eastAsia" w:ascii="仿宋_GB2312" w:eastAsia="仿宋_GB2312"/>
          <w:sz w:val="32"/>
          <w:szCs w:val="32"/>
          <w:lang w:eastAsia="zh-CN"/>
        </w:rPr>
        <w:t>；对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非</w:t>
      </w:r>
      <w:r>
        <w:rPr>
          <w:rFonts w:hint="eastAsia" w:ascii="仿宋_GB2312" w:eastAsia="仿宋_GB2312"/>
          <w:sz w:val="32"/>
          <w:szCs w:val="32"/>
          <w:lang w:eastAsia="zh-CN"/>
        </w:rPr>
        <w:t>流转土地从事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w w:val="100"/>
          <w:kern w:val="2"/>
          <w:sz w:val="32"/>
          <w:szCs w:val="32"/>
          <w:highlight w:val="none"/>
          <w:lang w:val="en-US" w:eastAsia="zh-CN" w:bidi="ar"/>
        </w:rPr>
        <w:t>生产、加工、养殖等农业项目按投资额计算指标面积，按每100万元给予0.5亩建设用地指标保障，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建设用地指标</w:t>
      </w:r>
      <w:r>
        <w:rPr>
          <w:rFonts w:hint="eastAsia" w:ascii="仿宋_GB2312" w:eastAsia="仿宋_GB2312"/>
          <w:sz w:val="32"/>
          <w:szCs w:val="32"/>
        </w:rPr>
        <w:t>控制在1-5亩</w:t>
      </w:r>
      <w:r>
        <w:rPr>
          <w:rFonts w:hint="eastAsia" w:ascii="仿宋_GB2312" w:eastAsia="仿宋_GB2312"/>
          <w:sz w:val="32"/>
          <w:szCs w:val="32"/>
          <w:lang w:eastAsia="zh-CN"/>
        </w:rPr>
        <w:t>。符合准入条件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且联农带农作用明显</w:t>
      </w:r>
      <w:r>
        <w:rPr>
          <w:rFonts w:hint="eastAsia" w:ascii="仿宋_GB2312" w:eastAsia="仿宋_GB2312"/>
          <w:sz w:val="32"/>
          <w:szCs w:val="32"/>
          <w:lang w:eastAsia="zh-CN"/>
        </w:rPr>
        <w:t>的农业龙头企业和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</w:rPr>
        <w:t>链主型企业</w:t>
      </w:r>
      <w:r>
        <w:rPr>
          <w:rFonts w:hint="eastAsia" w:eastAsia="仿宋_GB2312" w:cs="Times New Roman"/>
          <w:kern w:val="2"/>
          <w:sz w:val="32"/>
          <w:szCs w:val="32"/>
          <w:lang w:val="en-US" w:eastAsia="zh-CN"/>
        </w:rPr>
        <w:t>优先给予安排。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w w:val="100"/>
          <w:kern w:val="2"/>
          <w:sz w:val="32"/>
          <w:szCs w:val="32"/>
          <w:highlight w:val="none"/>
          <w:lang w:val="en-US" w:eastAsia="zh-CN" w:bidi="ar"/>
        </w:rPr>
        <w:t>对重大项目视实际需求额外给予优先保障。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四、申报要求及程序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1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.</w:t>
      </w:r>
      <w:r>
        <w:rPr>
          <w:rFonts w:hint="eastAsia" w:ascii="楷体_GB2312" w:hAnsi="楷体_GB2312" w:eastAsia="楷体_GB2312" w:cs="楷体_GB2312"/>
          <w:sz w:val="32"/>
          <w:szCs w:val="32"/>
        </w:rPr>
        <w:t>申报材料。</w:t>
      </w:r>
      <w:r>
        <w:rPr>
          <w:rFonts w:hint="eastAsia" w:ascii="仿宋_GB2312" w:eastAsia="仿宋_GB2312"/>
          <w:sz w:val="32"/>
          <w:szCs w:val="32"/>
        </w:rPr>
        <w:t>申请</w:t>
      </w:r>
      <w:r>
        <w:rPr>
          <w:rFonts w:hint="eastAsia" w:ascii="仿宋_GB2312" w:eastAsia="仿宋_GB2312"/>
          <w:sz w:val="32"/>
          <w:szCs w:val="32"/>
          <w:lang w:eastAsia="zh-CN"/>
        </w:rPr>
        <w:t>建设用地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指标</w:t>
      </w:r>
      <w:r>
        <w:rPr>
          <w:rFonts w:hint="eastAsia" w:ascii="仿宋_GB2312" w:eastAsia="仿宋_GB2312"/>
          <w:sz w:val="32"/>
          <w:szCs w:val="32"/>
        </w:rPr>
        <w:t>单位需填写农业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及相关产业</w:t>
      </w:r>
      <w:r>
        <w:rPr>
          <w:rFonts w:hint="eastAsia" w:ascii="仿宋_GB2312" w:eastAsia="仿宋_GB2312"/>
          <w:sz w:val="32"/>
          <w:szCs w:val="32"/>
        </w:rPr>
        <w:t>建设用地申请表（见附件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</w:rPr>
        <w:t>）</w:t>
      </w:r>
      <w:r>
        <w:rPr>
          <w:rFonts w:hint="eastAsia" w:ascii="仿宋_GB2312" w:eastAsia="仿宋_GB2312"/>
          <w:sz w:val="32"/>
          <w:szCs w:val="32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</w:rPr>
        <w:t>提供用地项目</w:t>
      </w:r>
      <w:r>
        <w:rPr>
          <w:rFonts w:hint="eastAsia" w:ascii="仿宋_GB2312" w:eastAsia="仿宋_GB2312"/>
          <w:sz w:val="32"/>
          <w:szCs w:val="32"/>
          <w:lang w:eastAsia="zh-CN"/>
        </w:rPr>
        <w:t>建设</w:t>
      </w:r>
      <w:r>
        <w:rPr>
          <w:rFonts w:hint="eastAsia" w:ascii="仿宋_GB2312" w:eastAsia="仿宋_GB2312"/>
          <w:sz w:val="32"/>
          <w:szCs w:val="32"/>
        </w:rPr>
        <w:t>实施方案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(包括项目选址</w:t>
      </w:r>
      <w:r>
        <w:rPr>
          <w:rFonts w:hint="eastAsia" w:ascii="仿宋_GB2312" w:eastAsia="仿宋_GB2312"/>
          <w:sz w:val="32"/>
          <w:szCs w:val="32"/>
        </w:rPr>
        <w:t>、</w:t>
      </w:r>
      <w:r>
        <w:rPr>
          <w:rFonts w:hint="eastAsia" w:ascii="仿宋_GB2312" w:eastAsia="仿宋_GB2312"/>
          <w:sz w:val="32"/>
          <w:szCs w:val="32"/>
          <w:lang w:eastAsia="zh-CN"/>
        </w:rPr>
        <w:t>项目建设具体内容等）、</w:t>
      </w:r>
      <w:r>
        <w:rPr>
          <w:rFonts w:hint="eastAsia" w:ascii="仿宋_GB2312" w:eastAsia="仿宋_GB2312"/>
          <w:sz w:val="32"/>
          <w:szCs w:val="32"/>
        </w:rPr>
        <w:t>用地项目用地位置图（国家2000坐标系矢量范围或卫星影像图标注范围）、营业执照、土地承包（流转）合同等。申报材料一式三份报</w:t>
      </w:r>
      <w:r>
        <w:rPr>
          <w:rFonts w:hint="eastAsia" w:ascii="仿宋_GB2312" w:eastAsia="仿宋_GB2312"/>
          <w:sz w:val="32"/>
          <w:szCs w:val="32"/>
          <w:lang w:eastAsia="zh-CN"/>
        </w:rPr>
        <w:t>送所辖乡镇人民政府，并报送一份至县农业农村局备案</w:t>
      </w:r>
      <w:r>
        <w:rPr>
          <w:rFonts w:hint="eastAsia" w:ascii="仿宋_GB2312" w:eastAsia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>乡镇</w:t>
      </w:r>
      <w:r>
        <w:rPr>
          <w:rFonts w:hint="eastAsia" w:ascii="仿宋_GB2312" w:eastAsia="仿宋_GB2312"/>
          <w:sz w:val="32"/>
          <w:szCs w:val="32"/>
          <w:lang w:eastAsia="zh-CN"/>
        </w:rPr>
        <w:t>政府</w:t>
      </w:r>
      <w:r>
        <w:rPr>
          <w:rFonts w:hint="eastAsia" w:ascii="仿宋_GB2312" w:eastAsia="仿宋_GB2312"/>
          <w:sz w:val="32"/>
          <w:szCs w:val="32"/>
        </w:rPr>
        <w:t>根据农业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及相关</w:t>
      </w:r>
      <w:r>
        <w:rPr>
          <w:rFonts w:hint="eastAsia" w:ascii="仿宋_GB2312" w:eastAsia="仿宋_GB2312"/>
          <w:sz w:val="32"/>
          <w:szCs w:val="32"/>
        </w:rPr>
        <w:t>产业发展需要和选址合理性</w:t>
      </w:r>
      <w:r>
        <w:rPr>
          <w:rFonts w:hint="eastAsia" w:ascii="仿宋_GB2312" w:eastAsia="仿宋_GB2312"/>
          <w:sz w:val="32"/>
          <w:szCs w:val="32"/>
          <w:lang w:eastAsia="zh-CN"/>
        </w:rPr>
        <w:t>，</w:t>
      </w:r>
      <w:r>
        <w:rPr>
          <w:rFonts w:hint="eastAsia" w:ascii="仿宋_GB2312" w:eastAsia="仿宋_GB2312"/>
          <w:sz w:val="32"/>
          <w:szCs w:val="32"/>
        </w:rPr>
        <w:t>填写农业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及相关</w:t>
      </w:r>
      <w:r>
        <w:rPr>
          <w:rFonts w:hint="eastAsia" w:ascii="仿宋_GB2312" w:eastAsia="仿宋_GB2312"/>
          <w:sz w:val="32"/>
          <w:szCs w:val="32"/>
          <w:lang w:eastAsia="zh-CN"/>
        </w:rPr>
        <w:t>产业</w:t>
      </w:r>
      <w:r>
        <w:rPr>
          <w:rFonts w:hint="eastAsia" w:ascii="仿宋_GB2312" w:eastAsia="仿宋_GB2312"/>
          <w:sz w:val="32"/>
          <w:szCs w:val="32"/>
        </w:rPr>
        <w:t>建设用地申请表（见附件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），提供项目意向建设实施方案、项目用地位置图（国家2000坐标系矢量范围或卫星影像图标注</w:t>
      </w:r>
      <w:r>
        <w:rPr>
          <w:rFonts w:hint="eastAsia" w:ascii="仿宋_GB2312" w:hAnsi="Times New Roman" w:eastAsia="仿宋_GB2312" w:cs="Times New Roman"/>
          <w:sz w:val="32"/>
          <w:szCs w:val="32"/>
        </w:rPr>
        <w:t>范围）等。</w:t>
      </w:r>
      <w:r>
        <w:rPr>
          <w:rFonts w:hint="eastAsia" w:ascii="仿宋_GB2312" w:eastAsia="仿宋_GB2312"/>
          <w:sz w:val="32"/>
          <w:szCs w:val="32"/>
        </w:rPr>
        <w:t>申报材料一式</w:t>
      </w:r>
      <w:r>
        <w:rPr>
          <w:rFonts w:hint="eastAsia" w:ascii="仿宋_GB2312" w:eastAsia="仿宋_GB2312"/>
          <w:sz w:val="32"/>
          <w:szCs w:val="32"/>
          <w:lang w:eastAsia="zh-CN"/>
        </w:rPr>
        <w:t>八</w:t>
      </w:r>
      <w:r>
        <w:rPr>
          <w:rFonts w:hint="eastAsia" w:ascii="仿宋_GB2312" w:eastAsia="仿宋_GB2312"/>
          <w:sz w:val="32"/>
          <w:szCs w:val="32"/>
        </w:rPr>
        <w:t>份报</w:t>
      </w:r>
      <w:r>
        <w:rPr>
          <w:rFonts w:hint="eastAsia" w:ascii="仿宋_GB2312" w:eastAsia="仿宋_GB2312"/>
          <w:sz w:val="32"/>
          <w:szCs w:val="32"/>
          <w:lang w:eastAsia="zh-CN"/>
        </w:rPr>
        <w:t>送</w:t>
      </w:r>
      <w:r>
        <w:rPr>
          <w:rFonts w:hint="eastAsia" w:ascii="仿宋_GB2312" w:eastAsia="仿宋_GB2312"/>
          <w:sz w:val="32"/>
          <w:szCs w:val="32"/>
        </w:rPr>
        <w:t>县农业农村局</w:t>
      </w:r>
      <w:r>
        <w:rPr>
          <w:rFonts w:hint="eastAsia" w:ascii="仿宋_GB2312" w:eastAsia="仿宋_GB2312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  <w:lang w:val="en-US" w:eastAsia="zh-CN"/>
        </w:rPr>
        <w:t>2.</w:t>
      </w:r>
      <w:r>
        <w:rPr>
          <w:rFonts w:hint="eastAsia" w:ascii="楷体_GB2312" w:eastAsia="楷体_GB2312"/>
          <w:sz w:val="32"/>
          <w:szCs w:val="32"/>
        </w:rPr>
        <w:t>部门联审。</w:t>
      </w:r>
      <w:r>
        <w:rPr>
          <w:rFonts w:hint="eastAsia" w:ascii="仿宋_GB2312" w:eastAsia="仿宋_GB2312"/>
          <w:sz w:val="32"/>
          <w:szCs w:val="32"/>
        </w:rPr>
        <w:t>县农业农村局汇总后，</w:t>
      </w:r>
      <w:r>
        <w:rPr>
          <w:rFonts w:hint="eastAsia" w:ascii="仿宋_GB2312" w:eastAsia="仿宋_GB2312"/>
          <w:sz w:val="32"/>
          <w:szCs w:val="32"/>
          <w:lang w:eastAsia="zh-CN"/>
        </w:rPr>
        <w:t>由县农业农村局召集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县</w:t>
      </w:r>
      <w:r>
        <w:rPr>
          <w:rFonts w:hint="eastAsia" w:ascii="仿宋_GB2312" w:eastAsia="仿宋_GB2312"/>
          <w:sz w:val="32"/>
          <w:szCs w:val="32"/>
          <w:lang w:eastAsia="zh-CN"/>
        </w:rPr>
        <w:t>规划和自然资源局、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县</w:t>
      </w:r>
      <w:r>
        <w:rPr>
          <w:rFonts w:hint="eastAsia" w:ascii="仿宋_GB2312" w:eastAsia="仿宋_GB2312"/>
          <w:sz w:val="32"/>
          <w:szCs w:val="32"/>
          <w:lang w:eastAsia="zh-CN"/>
        </w:rPr>
        <w:t>林业局、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县</w:t>
      </w:r>
      <w:r>
        <w:rPr>
          <w:rFonts w:hint="eastAsia" w:ascii="仿宋_GB2312" w:eastAsia="仿宋_GB2312"/>
          <w:sz w:val="32"/>
          <w:szCs w:val="32"/>
          <w:lang w:eastAsia="zh-CN"/>
        </w:rPr>
        <w:t>千岛湖生态综合保护局、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市</w:t>
      </w:r>
      <w:r>
        <w:rPr>
          <w:rFonts w:hint="eastAsia" w:ascii="仿宋_GB2312" w:eastAsia="仿宋_GB2312"/>
          <w:sz w:val="32"/>
          <w:szCs w:val="32"/>
          <w:lang w:eastAsia="zh-CN"/>
        </w:rPr>
        <w:t>生态环境局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淳安分局</w:t>
      </w:r>
      <w:r>
        <w:rPr>
          <w:rFonts w:hint="eastAsia" w:ascii="仿宋_GB2312" w:eastAsia="仿宋_GB2312"/>
          <w:sz w:val="32"/>
          <w:szCs w:val="32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</w:rPr>
        <w:t>县生态产业和商务局</w:t>
      </w:r>
      <w:r>
        <w:rPr>
          <w:rFonts w:hint="eastAsia" w:ascii="仿宋_GB2312" w:eastAsia="仿宋_GB2312"/>
          <w:sz w:val="32"/>
          <w:szCs w:val="32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县</w:t>
      </w:r>
      <w:r>
        <w:rPr>
          <w:rFonts w:hint="eastAsia" w:ascii="仿宋_GB2312" w:eastAsia="仿宋_GB2312"/>
          <w:sz w:val="32"/>
          <w:szCs w:val="32"/>
          <w:lang w:eastAsia="zh-CN"/>
        </w:rPr>
        <w:t>文化和广电旅游体育局等部门以联审的方式进行</w:t>
      </w:r>
      <w:r>
        <w:rPr>
          <w:rFonts w:hint="eastAsia" w:ascii="仿宋_GB2312" w:eastAsia="仿宋_GB2312"/>
          <w:sz w:val="32"/>
          <w:szCs w:val="32"/>
        </w:rPr>
        <w:t>预审</w:t>
      </w:r>
      <w:r>
        <w:rPr>
          <w:rFonts w:hint="eastAsia" w:ascii="仿宋_GB2312" w:eastAsia="仿宋_GB2312"/>
          <w:sz w:val="32"/>
          <w:szCs w:val="32"/>
          <w:lang w:eastAsia="zh-CN"/>
        </w:rPr>
        <w:t>，并在</w:t>
      </w:r>
      <w:r>
        <w:rPr>
          <w:rFonts w:hint="eastAsia" w:ascii="仿宋_GB2312" w:eastAsia="仿宋_GB2312"/>
          <w:sz w:val="32"/>
          <w:szCs w:val="32"/>
        </w:rPr>
        <w:t>预审</w:t>
      </w:r>
      <w:r>
        <w:rPr>
          <w:rFonts w:hint="eastAsia" w:ascii="仿宋_GB2312" w:eastAsia="仿宋_GB2312"/>
          <w:sz w:val="32"/>
          <w:szCs w:val="32"/>
          <w:lang w:eastAsia="zh-CN"/>
        </w:rPr>
        <w:t>会前一星期将电子申报材料发送与会单位。对</w:t>
      </w:r>
      <w:r>
        <w:rPr>
          <w:rFonts w:hint="eastAsia" w:ascii="仿宋_GB2312" w:eastAsia="仿宋_GB2312"/>
          <w:sz w:val="32"/>
          <w:szCs w:val="32"/>
        </w:rPr>
        <w:t>通过预审</w:t>
      </w:r>
      <w:r>
        <w:rPr>
          <w:rFonts w:hint="eastAsia" w:ascii="仿宋_GB2312" w:eastAsia="仿宋_GB2312"/>
          <w:sz w:val="32"/>
          <w:szCs w:val="32"/>
          <w:lang w:eastAsia="zh-CN"/>
        </w:rPr>
        <w:t>的</w:t>
      </w:r>
      <w:r>
        <w:rPr>
          <w:rFonts w:hint="eastAsia" w:ascii="仿宋_GB2312" w:eastAsia="仿宋_GB2312"/>
          <w:sz w:val="32"/>
          <w:szCs w:val="32"/>
        </w:rPr>
        <w:t>项目，由县农业农村局按“轻重缓急、从紧够用”原则明确当年保障项目、核定用地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指标</w:t>
      </w:r>
      <w:r>
        <w:rPr>
          <w:rFonts w:hint="eastAsia" w:ascii="仿宋_GB2312" w:eastAsia="仿宋_GB2312"/>
          <w:sz w:val="32"/>
          <w:szCs w:val="32"/>
        </w:rPr>
        <w:t>规模，并上报县政府核准。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.组织实施。保障项目明确后，由县农业农村局通知乡镇开展项目选址报批组件工作，县级各相关部门根据职责做好规划选址和建设用地审批工作，按规定进行土地公开招拍挂</w:t>
      </w:r>
      <w:r>
        <w:rPr>
          <w:rFonts w:hint="eastAsia" w:ascii="仿宋_GB2312" w:eastAsia="仿宋_GB2312"/>
          <w:sz w:val="32"/>
          <w:szCs w:val="32"/>
          <w:lang w:eastAsia="zh-CN"/>
        </w:rPr>
        <w:t>，做好</w:t>
      </w:r>
      <w:r>
        <w:rPr>
          <w:rFonts w:hint="eastAsia" w:ascii="仿宋_GB2312" w:eastAsia="仿宋_GB2312"/>
          <w:sz w:val="32"/>
          <w:szCs w:val="32"/>
        </w:rPr>
        <w:t>项目落地保障。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附件：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1.</w:t>
      </w:r>
      <w:r>
        <w:rPr>
          <w:rFonts w:hint="eastAsia" w:ascii="仿宋_GB2312" w:eastAsia="仿宋_GB2312"/>
          <w:sz w:val="32"/>
          <w:szCs w:val="32"/>
        </w:rPr>
        <w:t>淳安县农业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及相关产业</w:t>
      </w:r>
      <w:r>
        <w:rPr>
          <w:rFonts w:hint="eastAsia" w:ascii="仿宋_GB2312" w:eastAsia="仿宋_GB2312"/>
          <w:sz w:val="32"/>
          <w:szCs w:val="32"/>
        </w:rPr>
        <w:t>建设用地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指标</w:t>
      </w:r>
      <w:r>
        <w:rPr>
          <w:rFonts w:hint="eastAsia" w:ascii="仿宋_GB2312" w:eastAsia="仿宋_GB2312"/>
          <w:sz w:val="32"/>
          <w:szCs w:val="32"/>
        </w:rPr>
        <w:t>申请表</w:t>
      </w: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申报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1920" w:firstLineChars="600"/>
        <w:textAlignment w:val="auto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单位填报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1600" w:firstLineChars="500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2.</w:t>
      </w:r>
      <w:r>
        <w:rPr>
          <w:rFonts w:hint="eastAsia" w:ascii="仿宋_GB2312" w:eastAsia="仿宋_GB2312"/>
          <w:sz w:val="32"/>
          <w:szCs w:val="32"/>
        </w:rPr>
        <w:t>淳安县农业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及相关</w:t>
      </w:r>
      <w:r>
        <w:rPr>
          <w:rFonts w:hint="eastAsia" w:ascii="仿宋_GB2312" w:eastAsia="仿宋_GB2312"/>
          <w:sz w:val="32"/>
          <w:szCs w:val="32"/>
          <w:lang w:eastAsia="zh-CN"/>
        </w:rPr>
        <w:t>产业</w:t>
      </w:r>
      <w:r>
        <w:rPr>
          <w:rFonts w:hint="eastAsia" w:ascii="仿宋_GB2312" w:eastAsia="仿宋_GB2312"/>
          <w:sz w:val="32"/>
          <w:szCs w:val="32"/>
        </w:rPr>
        <w:t>建设用地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指标</w:t>
      </w:r>
      <w:r>
        <w:rPr>
          <w:rFonts w:hint="eastAsia" w:ascii="仿宋_GB2312" w:eastAsia="仿宋_GB2312"/>
          <w:sz w:val="32"/>
          <w:szCs w:val="32"/>
        </w:rPr>
        <w:t>申请表</w:t>
      </w: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乡镇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1920" w:firstLineChars="6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填报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100" w:beforeAutospacing="1" w:after="100" w:afterAutospacing="1" w:line="50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  <w:lang w:val="en-US" w:eastAsia="zh-CN"/>
        </w:rPr>
        <w:t>1</w:t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  <w:t>淳安县农业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  <w:lang w:val="en-US" w:eastAsia="zh-CN"/>
        </w:rPr>
        <w:t>及相关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  <w:t>产业建设用地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  <w:lang w:val="en-US" w:eastAsia="zh-CN"/>
        </w:rPr>
        <w:t>指标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  <w:t>申请表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Fonts w:hint="eastAsia" w:ascii="楷体_GB2312" w:hAnsi="楷体_GB2312" w:eastAsia="楷体_GB2312" w:cs="楷体_GB2312"/>
          <w:b w:val="0"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lang w:eastAsia="zh-CN"/>
        </w:rPr>
        <w:t>申报单位</w:t>
      </w: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</w:rPr>
        <w:t>填报）</w:t>
      </w:r>
    </w:p>
    <w:tbl>
      <w:tblPr>
        <w:tblStyle w:val="12"/>
        <w:tblW w:w="9010" w:type="dxa"/>
        <w:tblInd w:w="10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5"/>
        <w:gridCol w:w="2505"/>
        <w:gridCol w:w="2160"/>
        <w:gridCol w:w="234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2005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jc w:val="center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" w:eastAsia="仿宋"/>
                <w:color w:val="000000"/>
                <w:kern w:val="0"/>
                <w:sz w:val="30"/>
                <w:szCs w:val="30"/>
              </w:rPr>
              <w:t>申报单位名称</w:t>
            </w:r>
          </w:p>
        </w:tc>
        <w:tc>
          <w:tcPr>
            <w:tcW w:w="7005" w:type="dxa"/>
            <w:gridSpan w:val="3"/>
            <w:tcBorders>
              <w:top w:val="single" w:color="auto" w:sz="8" w:space="0"/>
              <w:left w:val="single" w:color="auto" w:sz="2" w:space="0"/>
              <w:bottom w:val="single" w:color="auto" w:sz="2" w:space="0"/>
              <w:right w:val="single" w:color="auto" w:sz="8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rPr>
                <w:rFonts w:hint="default" w:ascii="仿宋" w:eastAsia="仿宋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eastAsia="仿宋"/>
                <w:color w:val="000000"/>
                <w:kern w:val="0"/>
                <w:sz w:val="30"/>
                <w:szCs w:val="30"/>
              </w:rPr>
              <w:t> </w:t>
            </w:r>
            <w:r>
              <w:rPr>
                <w:rFonts w:hint="eastAsia" w:eastAsia="仿宋"/>
                <w:color w:val="000000"/>
                <w:kern w:val="0"/>
                <w:sz w:val="30"/>
                <w:szCs w:val="30"/>
                <w:lang w:val="en-US" w:eastAsia="zh-CN"/>
              </w:rPr>
              <w:t xml:space="preserve">                                   （盖章）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2005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jc w:val="center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" w:eastAsia="仿宋"/>
                <w:color w:val="000000"/>
                <w:kern w:val="0"/>
                <w:sz w:val="30"/>
                <w:szCs w:val="30"/>
              </w:rPr>
              <w:t>所在乡镇、村</w:t>
            </w:r>
          </w:p>
        </w:tc>
        <w:tc>
          <w:tcPr>
            <w:tcW w:w="70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8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2005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jc w:val="center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" w:eastAsia="仿宋"/>
                <w:color w:val="000000"/>
                <w:kern w:val="0"/>
                <w:sz w:val="30"/>
                <w:szCs w:val="30"/>
              </w:rPr>
              <w:t>联系人</w:t>
            </w:r>
          </w:p>
        </w:tc>
        <w:tc>
          <w:tcPr>
            <w:tcW w:w="250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21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jc w:val="center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" w:eastAsia="仿宋"/>
                <w:color w:val="000000"/>
                <w:kern w:val="0"/>
                <w:sz w:val="30"/>
                <w:szCs w:val="30"/>
              </w:rPr>
              <w:t>联系电话</w:t>
            </w:r>
          </w:p>
        </w:tc>
        <w:tc>
          <w:tcPr>
            <w:tcW w:w="23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8" w:space="0"/>
            </w:tcBorders>
          </w:tcPr>
          <w:p>
            <w:pPr>
              <w:autoSpaceDE w:val="0"/>
              <w:spacing w:before="100" w:beforeAutospacing="1" w:after="100" w:afterAutospacing="1" w:line="320" w:lineRule="exact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2005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jc w:val="center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" w:eastAsia="仿宋"/>
                <w:color w:val="000000"/>
                <w:kern w:val="0"/>
                <w:sz w:val="30"/>
                <w:szCs w:val="30"/>
              </w:rPr>
              <w:t>主导产业</w:t>
            </w:r>
          </w:p>
        </w:tc>
        <w:tc>
          <w:tcPr>
            <w:tcW w:w="250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21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jc w:val="center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" w:eastAsia="仿宋"/>
                <w:color w:val="000000"/>
                <w:kern w:val="0"/>
                <w:sz w:val="30"/>
                <w:szCs w:val="30"/>
              </w:rPr>
              <w:t>企业规模</w:t>
            </w:r>
          </w:p>
        </w:tc>
        <w:tc>
          <w:tcPr>
            <w:tcW w:w="23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8" w:space="0"/>
            </w:tcBorders>
          </w:tcPr>
          <w:p>
            <w:pPr>
              <w:autoSpaceDE w:val="0"/>
              <w:spacing w:before="100" w:beforeAutospacing="1" w:after="100" w:afterAutospacing="1" w:line="320" w:lineRule="exact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2005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jc w:val="center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" w:eastAsia="仿宋"/>
                <w:color w:val="000000"/>
                <w:kern w:val="0"/>
                <w:sz w:val="30"/>
                <w:szCs w:val="30"/>
              </w:rPr>
              <w:t>经营状况</w:t>
            </w:r>
          </w:p>
        </w:tc>
        <w:tc>
          <w:tcPr>
            <w:tcW w:w="250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21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jc w:val="center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" w:eastAsia="仿宋"/>
                <w:color w:val="000000"/>
                <w:kern w:val="0"/>
                <w:sz w:val="30"/>
                <w:szCs w:val="30"/>
              </w:rPr>
              <w:t>现有设施用房面积</w:t>
            </w:r>
          </w:p>
        </w:tc>
        <w:tc>
          <w:tcPr>
            <w:tcW w:w="23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8" w:space="0"/>
            </w:tcBorders>
          </w:tcPr>
          <w:p>
            <w:pPr>
              <w:autoSpaceDE w:val="0"/>
              <w:spacing w:before="100" w:beforeAutospacing="1" w:after="100" w:afterAutospacing="1" w:line="320" w:lineRule="exact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2005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autoSpaceDE w:val="0"/>
              <w:spacing w:line="320" w:lineRule="exact"/>
              <w:jc w:val="center"/>
              <w:rPr>
                <w:rFonts w:hint="eastAsia" w:ascii="仿宋" w:eastAsia="仿宋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仿宋" w:eastAsia="仿宋"/>
                <w:color w:val="000000"/>
                <w:kern w:val="0"/>
                <w:sz w:val="30"/>
                <w:szCs w:val="30"/>
              </w:rPr>
              <w:t>申报用地面积</w:t>
            </w:r>
            <w:r>
              <w:rPr>
                <w:rFonts w:hint="eastAsia" w:ascii="仿宋" w:eastAsia="仿宋"/>
                <w:color w:val="000000"/>
                <w:kern w:val="0"/>
                <w:sz w:val="30"/>
                <w:szCs w:val="30"/>
                <w:lang w:val="en-US" w:eastAsia="zh-CN"/>
              </w:rPr>
              <w:t>(亩）</w:t>
            </w:r>
          </w:p>
        </w:tc>
        <w:tc>
          <w:tcPr>
            <w:tcW w:w="250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ind w:firstLine="1650" w:firstLineChars="550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21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jc w:val="center"/>
              <w:rPr>
                <w:rFonts w:hint="eastAsia" w:ascii="仿宋" w:eastAsia="仿宋"/>
                <w:color w:val="000000"/>
                <w:kern w:val="0"/>
                <w:sz w:val="30"/>
                <w:szCs w:val="30"/>
                <w:lang w:eastAsia="zh-CN"/>
              </w:rPr>
            </w:pPr>
            <w:r>
              <w:rPr>
                <w:rFonts w:hint="eastAsia" w:ascii="仿宋" w:eastAsia="仿宋"/>
                <w:color w:val="000000"/>
                <w:kern w:val="0"/>
                <w:sz w:val="30"/>
                <w:szCs w:val="30"/>
              </w:rPr>
              <w:t>建筑占地面积（原则上不超用地面积</w:t>
            </w:r>
            <w:r>
              <w:rPr>
                <w:rFonts w:hint="eastAsia" w:ascii="仿宋" w:hAnsi="仿宋" w:eastAsia="仿宋"/>
                <w:color w:val="000000"/>
                <w:kern w:val="0"/>
                <w:sz w:val="30"/>
                <w:szCs w:val="30"/>
              </w:rPr>
              <w:t>50%</w:t>
            </w:r>
            <w:r>
              <w:rPr>
                <w:rFonts w:hint="eastAsia" w:ascii="仿宋" w:hAnsi="仿宋" w:eastAsia="仿宋"/>
                <w:color w:val="000000"/>
                <w:kern w:val="0"/>
                <w:sz w:val="30"/>
                <w:szCs w:val="30"/>
                <w:lang w:eastAsia="zh-CN"/>
              </w:rPr>
              <w:t>）</w:t>
            </w:r>
          </w:p>
        </w:tc>
        <w:tc>
          <w:tcPr>
            <w:tcW w:w="23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8" w:space="0"/>
            </w:tcBorders>
          </w:tcPr>
          <w:p>
            <w:pPr>
              <w:autoSpaceDE w:val="0"/>
              <w:spacing w:before="100" w:beforeAutospacing="1" w:after="100" w:afterAutospacing="1" w:line="320" w:lineRule="exact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2005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autoSpaceDE w:val="0"/>
              <w:spacing w:line="320" w:lineRule="exact"/>
              <w:jc w:val="center"/>
              <w:rPr>
                <w:rFonts w:hint="eastAsia" w:ascii="仿宋" w:eastAsia="仿宋"/>
                <w:color w:val="000000"/>
                <w:kern w:val="0"/>
                <w:sz w:val="30"/>
                <w:szCs w:val="30"/>
                <w:lang w:eastAsia="zh-CN"/>
              </w:rPr>
            </w:pPr>
            <w:r>
              <w:rPr>
                <w:rFonts w:hint="eastAsia" w:ascii="仿宋" w:eastAsia="仿宋"/>
                <w:color w:val="000000"/>
                <w:kern w:val="0"/>
                <w:sz w:val="30"/>
                <w:szCs w:val="30"/>
                <w:lang w:eastAsia="zh-CN"/>
              </w:rPr>
              <w:t>意向土地</w:t>
            </w:r>
            <w:r>
              <w:rPr>
                <w:rFonts w:hint="eastAsia" w:ascii="仿宋" w:eastAsia="仿宋"/>
                <w:color w:val="000000"/>
                <w:kern w:val="0"/>
                <w:sz w:val="30"/>
                <w:szCs w:val="30"/>
                <w:lang w:val="en-US" w:eastAsia="zh-CN"/>
              </w:rPr>
              <w:t>用途</w:t>
            </w:r>
          </w:p>
        </w:tc>
        <w:tc>
          <w:tcPr>
            <w:tcW w:w="250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21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jc w:val="center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" w:eastAsia="仿宋"/>
                <w:color w:val="000000"/>
                <w:kern w:val="0"/>
                <w:sz w:val="30"/>
                <w:szCs w:val="30"/>
              </w:rPr>
              <w:t>供地方式</w:t>
            </w:r>
          </w:p>
        </w:tc>
        <w:tc>
          <w:tcPr>
            <w:tcW w:w="23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8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8" w:hRule="atLeast"/>
        </w:trPr>
        <w:tc>
          <w:tcPr>
            <w:tcW w:w="2005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autoSpaceDE w:val="0"/>
              <w:spacing w:line="320" w:lineRule="exact"/>
              <w:jc w:val="center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" w:eastAsia="仿宋"/>
                <w:color w:val="000000"/>
                <w:kern w:val="0"/>
                <w:sz w:val="30"/>
                <w:szCs w:val="30"/>
              </w:rPr>
              <w:t>企业基本情况介绍</w:t>
            </w:r>
          </w:p>
        </w:tc>
        <w:tc>
          <w:tcPr>
            <w:tcW w:w="70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8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5" w:hRule="atLeast"/>
        </w:trPr>
        <w:tc>
          <w:tcPr>
            <w:tcW w:w="2005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jc w:val="center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" w:eastAsia="仿宋"/>
                <w:color w:val="000000"/>
                <w:kern w:val="0"/>
                <w:sz w:val="30"/>
                <w:szCs w:val="30"/>
              </w:rPr>
              <w:t>所在村意见</w:t>
            </w:r>
          </w:p>
        </w:tc>
        <w:tc>
          <w:tcPr>
            <w:tcW w:w="70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8" w:space="0"/>
            </w:tcBorders>
          </w:tcPr>
          <w:p>
            <w:pPr>
              <w:autoSpaceDE w:val="0"/>
              <w:spacing w:before="100" w:beforeAutospacing="1" w:after="100" w:afterAutospacing="1" w:line="280" w:lineRule="exact"/>
              <w:ind w:firstLine="5400" w:firstLineChars="1800"/>
              <w:rPr>
                <w:rFonts w:hint="eastAsia" w:ascii="仿宋" w:hAnsi="仿宋" w:eastAsia="仿宋"/>
                <w:color w:val="000000"/>
                <w:kern w:val="0"/>
                <w:sz w:val="30"/>
                <w:szCs w:val="30"/>
              </w:rPr>
            </w:pPr>
          </w:p>
          <w:p>
            <w:pPr>
              <w:autoSpaceDE w:val="0"/>
              <w:spacing w:before="100" w:beforeAutospacing="1" w:after="100" w:afterAutospacing="1" w:line="280" w:lineRule="exact"/>
              <w:ind w:firstLine="5400" w:firstLineChars="1800"/>
              <w:rPr>
                <w:rFonts w:hint="eastAsia" w:ascii="仿宋" w:eastAsia="仿宋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/>
                <w:color w:val="000000"/>
                <w:kern w:val="0"/>
                <w:sz w:val="30"/>
                <w:szCs w:val="30"/>
              </w:rPr>
              <w:t xml:space="preserve">(公章)                    </w:t>
            </w:r>
          </w:p>
          <w:p>
            <w:pPr>
              <w:autoSpaceDE w:val="0"/>
              <w:spacing w:before="100" w:beforeAutospacing="1" w:after="100" w:afterAutospacing="1" w:line="280" w:lineRule="exact"/>
              <w:jc w:val="center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" w:eastAsia="仿宋"/>
                <w:color w:val="000000"/>
                <w:kern w:val="0"/>
                <w:sz w:val="30"/>
                <w:szCs w:val="30"/>
              </w:rPr>
              <w:t xml:space="preserve">                 年    月   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005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autoSpaceDE w:val="0"/>
              <w:spacing w:before="100" w:beforeAutospacing="1" w:after="100" w:afterAutospacing="1" w:line="320" w:lineRule="exact"/>
              <w:jc w:val="center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" w:eastAsia="仿宋"/>
                <w:color w:val="000000"/>
                <w:kern w:val="0"/>
                <w:sz w:val="30"/>
                <w:szCs w:val="30"/>
              </w:rPr>
              <w:t>乡镇初审意见</w:t>
            </w:r>
          </w:p>
        </w:tc>
        <w:tc>
          <w:tcPr>
            <w:tcW w:w="700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8" w:space="0"/>
            </w:tcBorders>
            <w:vAlign w:val="bottom"/>
          </w:tcPr>
          <w:p>
            <w:pPr>
              <w:autoSpaceDE w:val="0"/>
              <w:spacing w:before="100" w:beforeAutospacing="1" w:after="100" w:afterAutospacing="1" w:line="280" w:lineRule="exact"/>
              <w:ind w:firstLine="5400" w:firstLineChars="1800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/>
                <w:color w:val="000000"/>
                <w:kern w:val="0"/>
                <w:sz w:val="30"/>
                <w:szCs w:val="30"/>
              </w:rPr>
              <w:t>(公章)</w:t>
            </w:r>
          </w:p>
          <w:p>
            <w:pPr>
              <w:autoSpaceDE w:val="0"/>
              <w:spacing w:before="100" w:beforeAutospacing="1" w:after="100" w:afterAutospacing="1" w:line="280" w:lineRule="exact"/>
              <w:jc w:val="center"/>
              <w:rPr>
                <w:rFonts w:ascii="仿宋" w:eastAsia="仿宋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" w:eastAsia="仿宋"/>
                <w:color w:val="000000"/>
                <w:kern w:val="0"/>
                <w:sz w:val="30"/>
                <w:szCs w:val="30"/>
              </w:rPr>
              <w:t xml:space="preserve">                  年    月   日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</w:rPr>
        <w:sectPr>
          <w:footerReference r:id="rId3" w:type="default"/>
          <w:pgSz w:w="11906" w:h="16838"/>
          <w:pgMar w:top="2098" w:right="1474" w:bottom="1984" w:left="1587" w:header="851" w:footer="1587" w:gutter="0"/>
          <w:pgNumType w:fmt="decimal"/>
          <w:cols w:space="720" w:num="1"/>
          <w:docGrid w:type="lines" w:linePitch="312" w:charSpace="0"/>
        </w:sect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</w:rPr>
        <w:t>说明：1、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意向土地用途是根据农业产业发展需要进行提出，禁止房地产或者类房地产开发建设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2、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</w:rPr>
        <w:t>供地方式是指集体土地还是国有土地；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3、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</w:rPr>
        <w:t>乡镇初审意见主要审查是否占用基本农田、是否占用生态保护红线、是否存在未批先建问题、是否位于城镇开发边界内。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Autospacing="0" w:afterAutospacing="0"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  <w:lang w:val="en-US" w:eastAsia="zh-CN"/>
        </w:rPr>
        <w:t>2</w:t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b w:val="0"/>
          <w:bCs w:val="0"/>
          <w:color w:val="000000"/>
          <w:kern w:val="0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 w:val="0"/>
          <w:bCs w:val="0"/>
          <w:color w:val="000000"/>
          <w:kern w:val="0"/>
          <w:sz w:val="44"/>
          <w:szCs w:val="44"/>
        </w:rPr>
        <w:t>淳安县农业</w:t>
      </w:r>
      <w:r>
        <w:rPr>
          <w:rFonts w:hint="eastAsia" w:ascii="方正小标宋_GBK" w:hAnsi="方正小标宋_GBK" w:eastAsia="方正小标宋_GBK" w:cs="方正小标宋_GBK"/>
          <w:b w:val="0"/>
          <w:bCs w:val="0"/>
          <w:color w:val="000000"/>
          <w:kern w:val="0"/>
          <w:sz w:val="44"/>
          <w:szCs w:val="44"/>
          <w:lang w:val="en-US" w:eastAsia="zh-CN"/>
        </w:rPr>
        <w:t>及相关</w:t>
      </w:r>
      <w:r>
        <w:rPr>
          <w:rFonts w:hint="eastAsia" w:ascii="方正小标宋_GBK" w:hAnsi="方正小标宋_GBK" w:eastAsia="方正小标宋_GBK" w:cs="方正小标宋_GBK"/>
          <w:b w:val="0"/>
          <w:bCs w:val="0"/>
          <w:color w:val="000000"/>
          <w:kern w:val="0"/>
          <w:sz w:val="44"/>
          <w:szCs w:val="44"/>
          <w:lang w:eastAsia="zh-CN"/>
        </w:rPr>
        <w:t>产业</w:t>
      </w:r>
      <w:r>
        <w:rPr>
          <w:rFonts w:hint="eastAsia" w:ascii="方正小标宋_GBK" w:hAnsi="方正小标宋_GBK" w:eastAsia="方正小标宋_GBK" w:cs="方正小标宋_GBK"/>
          <w:b w:val="0"/>
          <w:bCs w:val="0"/>
          <w:color w:val="000000"/>
          <w:kern w:val="0"/>
          <w:sz w:val="44"/>
          <w:szCs w:val="44"/>
        </w:rPr>
        <w:t>建设用地</w:t>
      </w:r>
      <w:r>
        <w:rPr>
          <w:rFonts w:hint="eastAsia" w:ascii="方正小标宋_GBK" w:hAnsi="方正小标宋_GBK" w:eastAsia="方正小标宋_GBK" w:cs="方正小标宋_GBK"/>
          <w:b w:val="0"/>
          <w:bCs w:val="0"/>
          <w:color w:val="000000"/>
          <w:kern w:val="0"/>
          <w:sz w:val="44"/>
          <w:szCs w:val="44"/>
          <w:lang w:val="en-US" w:eastAsia="zh-CN"/>
        </w:rPr>
        <w:t>指标</w:t>
      </w:r>
      <w:r>
        <w:rPr>
          <w:rFonts w:hint="eastAsia" w:ascii="方正小标宋_GBK" w:hAnsi="方正小标宋_GBK" w:eastAsia="方正小标宋_GBK" w:cs="方正小标宋_GBK"/>
          <w:b w:val="0"/>
          <w:bCs w:val="0"/>
          <w:color w:val="000000"/>
          <w:kern w:val="0"/>
          <w:sz w:val="44"/>
          <w:szCs w:val="44"/>
        </w:rPr>
        <w:t>申请表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Fonts w:hint="eastAsia" w:ascii="楷体_GB2312" w:hAnsi="楷体_GB2312" w:eastAsia="楷体_GB2312" w:cs="楷体_GB2312"/>
          <w:b w:val="0"/>
          <w:color w:val="000000"/>
          <w:kern w:val="0"/>
          <w:sz w:val="32"/>
          <w:szCs w:val="32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 w:val="0"/>
          <w:color w:val="000000"/>
          <w:kern w:val="0"/>
          <w:sz w:val="32"/>
          <w:szCs w:val="32"/>
          <w:lang w:val="en-US" w:eastAsia="zh-CN" w:bidi="ar-SA"/>
        </w:rPr>
        <w:t>（乡镇填报）</w:t>
      </w:r>
    </w:p>
    <w:tbl>
      <w:tblPr>
        <w:tblStyle w:val="13"/>
        <w:tblW w:w="132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"/>
        <w:gridCol w:w="2044"/>
        <w:gridCol w:w="1531"/>
        <w:gridCol w:w="1785"/>
        <w:gridCol w:w="1875"/>
        <w:gridCol w:w="1800"/>
        <w:gridCol w:w="1620"/>
        <w:gridCol w:w="20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560" w:type="dxa"/>
            <w:gridSpan w:val="2"/>
            <w:vAlign w:val="center"/>
          </w:tcPr>
          <w:p>
            <w:pPr>
              <w:pStyle w:val="5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  <w:t>申报乡镇</w:t>
            </w:r>
          </w:p>
        </w:tc>
        <w:tc>
          <w:tcPr>
            <w:tcW w:w="10683" w:type="dxa"/>
            <w:gridSpan w:val="6"/>
            <w:vAlign w:val="center"/>
          </w:tcPr>
          <w:p>
            <w:pPr>
              <w:pStyle w:val="5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  <w:t xml:space="preserve">                                                      （盖章）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6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  <w:t>序号</w:t>
            </w:r>
          </w:p>
        </w:tc>
        <w:tc>
          <w:tcPr>
            <w:tcW w:w="2044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  <w:t>建设地块名称</w:t>
            </w:r>
          </w:p>
        </w:tc>
        <w:tc>
          <w:tcPr>
            <w:tcW w:w="153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  <w:t>项目坐落</w:t>
            </w:r>
          </w:p>
        </w:tc>
        <w:tc>
          <w:tcPr>
            <w:tcW w:w="1785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  <w:t>意向土地用途</w:t>
            </w:r>
          </w:p>
        </w:tc>
        <w:tc>
          <w:tcPr>
            <w:tcW w:w="1875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  <w:t>供地方式</w:t>
            </w:r>
          </w:p>
        </w:tc>
        <w:tc>
          <w:tcPr>
            <w:tcW w:w="1800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  <w:t>现有设施用房面积</w:t>
            </w:r>
          </w:p>
        </w:tc>
        <w:tc>
          <w:tcPr>
            <w:tcW w:w="1620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  <w:t>申报用地面积（亩）</w:t>
            </w:r>
          </w:p>
        </w:tc>
        <w:tc>
          <w:tcPr>
            <w:tcW w:w="2072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  <w:t>建筑占地面积（原则上不超用地面积50%）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6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vertAlign w:val="baseline"/>
              </w:rPr>
            </w:pPr>
          </w:p>
        </w:tc>
        <w:tc>
          <w:tcPr>
            <w:tcW w:w="2044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vertAlign w:val="baseline"/>
              </w:rPr>
            </w:pPr>
          </w:p>
        </w:tc>
        <w:tc>
          <w:tcPr>
            <w:tcW w:w="1531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b w:val="0"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1785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b w:val="0"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1875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b w:val="0"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1800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b w:val="0"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1620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b w:val="0"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2072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b w:val="0"/>
                <w:bCs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6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vertAlign w:val="baseline"/>
              </w:rPr>
            </w:pPr>
          </w:p>
        </w:tc>
        <w:tc>
          <w:tcPr>
            <w:tcW w:w="2044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vertAlign w:val="baseline"/>
              </w:rPr>
            </w:pPr>
          </w:p>
        </w:tc>
        <w:tc>
          <w:tcPr>
            <w:tcW w:w="1531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b w:val="0"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1785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b w:val="0"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1875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b w:val="0"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1800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b w:val="0"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1620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b w:val="0"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2072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b w:val="0"/>
                <w:bCs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6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vertAlign w:val="baseline"/>
              </w:rPr>
            </w:pPr>
          </w:p>
        </w:tc>
        <w:tc>
          <w:tcPr>
            <w:tcW w:w="2044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vertAlign w:val="baseline"/>
              </w:rPr>
            </w:pPr>
          </w:p>
        </w:tc>
        <w:tc>
          <w:tcPr>
            <w:tcW w:w="1531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b w:val="0"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1785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b w:val="0"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1875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b w:val="0"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1800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b w:val="0"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1620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b w:val="0"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2072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textAlignment w:val="auto"/>
              <w:rPr>
                <w:rFonts w:hint="eastAsia"/>
                <w:b w:val="0"/>
                <w:bCs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0" w:type="dxa"/>
            <w:gridSpan w:val="2"/>
            <w:vAlign w:val="center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  <w:t>合计</w:t>
            </w:r>
          </w:p>
        </w:tc>
        <w:tc>
          <w:tcPr>
            <w:tcW w:w="1531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</w:p>
        </w:tc>
        <w:tc>
          <w:tcPr>
            <w:tcW w:w="1785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</w:p>
        </w:tc>
        <w:tc>
          <w:tcPr>
            <w:tcW w:w="1875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</w:p>
        </w:tc>
        <w:tc>
          <w:tcPr>
            <w:tcW w:w="1620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</w:p>
        </w:tc>
        <w:tc>
          <w:tcPr>
            <w:tcW w:w="2072" w:type="dxa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560" w:type="dxa"/>
            <w:gridSpan w:val="2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  <w:t>部门联合审查意见</w:t>
            </w:r>
          </w:p>
        </w:tc>
        <w:tc>
          <w:tcPr>
            <w:tcW w:w="10683" w:type="dxa"/>
            <w:gridSpan w:val="6"/>
          </w:tcPr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  <w:t xml:space="preserve">                   </w:t>
            </w:r>
          </w:p>
          <w:p>
            <w:pPr>
              <w:pStyle w:val="5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Times New Roman" w:eastAsia="仿宋" w:cs="Times New Roman"/>
                <w:b w:val="0"/>
                <w:color w:val="000000"/>
                <w:kern w:val="0"/>
                <w:sz w:val="30"/>
                <w:szCs w:val="30"/>
                <w:lang w:val="en-US" w:eastAsia="zh-CN" w:bidi="ar-SA"/>
              </w:rPr>
              <w:t xml:space="preserve">                                              年    月   日</w:t>
            </w:r>
          </w:p>
        </w:tc>
      </w:tr>
    </w:tbl>
    <w:p>
      <w:pPr>
        <w:pStyle w:val="3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</w:p>
    <w:sectPr>
      <w:footerReference r:id="rId4" w:type="default"/>
      <w:pgSz w:w="16838" w:h="11906" w:orient="landscape"/>
      <w:pgMar w:top="1587" w:right="2098" w:bottom="1474" w:left="1984" w:header="851" w:footer="1587" w:gutter="0"/>
      <w:paperSrc/>
      <w:pgNumType w:fmt="decimal"/>
      <w:cols w:space="0" w:num="1"/>
      <w:rtlGutter w:val="0"/>
      <w:docGrid w:type="lines" w:linePitch="31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书宋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方正楷体简体">
    <w:altName w:val="楷体_GB2312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仿宋简体">
    <w:altName w:val="微软雅黑"/>
    <w:panose1 w:val="02000000000000000000"/>
    <w:charset w:val="86"/>
    <w:family w:val="auto"/>
    <w:pitch w:val="default"/>
    <w:sig w:usb0="00000000" w:usb1="00000000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8"/>
                            <w:ind w:left="315" w:leftChars="150" w:right="315" w:rightChars="150"/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cs="宋体"/>
                              <w:sz w:val="28"/>
                              <w:szCs w:val="28"/>
                            </w:rPr>
                            <w:t>10</w: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L97GEPIAQAAmw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  <w:ind w:left="315" w:leftChars="150" w:right="315" w:rightChars="150"/>
                      <w:rPr>
                        <w:rFonts w:hint="eastAsia" w:ascii="宋体" w:hAnsi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cs="宋体"/>
                        <w:sz w:val="28"/>
                        <w:szCs w:val="28"/>
                      </w:rPr>
                      <w:t>10</w: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420"/>
  <w:drawingGridVerticalSpacing w:val="158"/>
  <w:displayHorizontalDrawingGridEvery w:val="1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Q5NzRjMzA0ZGQwZDliZDhhMzZkMWIzMTliOTVlZDMifQ=="/>
  </w:docVars>
  <w:rsids>
    <w:rsidRoot w:val="00173EAA"/>
    <w:rsid w:val="000429F0"/>
    <w:rsid w:val="0009075B"/>
    <w:rsid w:val="00173EAA"/>
    <w:rsid w:val="002C4449"/>
    <w:rsid w:val="00464B7D"/>
    <w:rsid w:val="0055574E"/>
    <w:rsid w:val="0072391C"/>
    <w:rsid w:val="00CD3536"/>
    <w:rsid w:val="00CE0DE2"/>
    <w:rsid w:val="00D92951"/>
    <w:rsid w:val="00E36015"/>
    <w:rsid w:val="00FB2838"/>
    <w:rsid w:val="01203FAE"/>
    <w:rsid w:val="01213882"/>
    <w:rsid w:val="012A0989"/>
    <w:rsid w:val="01475100"/>
    <w:rsid w:val="014F6641"/>
    <w:rsid w:val="017165B7"/>
    <w:rsid w:val="01787946"/>
    <w:rsid w:val="017936BE"/>
    <w:rsid w:val="01814321"/>
    <w:rsid w:val="01B87BAA"/>
    <w:rsid w:val="01C42B8B"/>
    <w:rsid w:val="01DB7ED5"/>
    <w:rsid w:val="01E52FAF"/>
    <w:rsid w:val="01F44A7E"/>
    <w:rsid w:val="02445A7A"/>
    <w:rsid w:val="024D6D27"/>
    <w:rsid w:val="028711AE"/>
    <w:rsid w:val="029F53A6"/>
    <w:rsid w:val="02BC2CEF"/>
    <w:rsid w:val="02BF15A4"/>
    <w:rsid w:val="02CD1F13"/>
    <w:rsid w:val="02D05560"/>
    <w:rsid w:val="02E73458"/>
    <w:rsid w:val="02F456F2"/>
    <w:rsid w:val="030D0562"/>
    <w:rsid w:val="033511F1"/>
    <w:rsid w:val="0358112B"/>
    <w:rsid w:val="03634626"/>
    <w:rsid w:val="03764359"/>
    <w:rsid w:val="037800D1"/>
    <w:rsid w:val="03836A76"/>
    <w:rsid w:val="03A52548"/>
    <w:rsid w:val="03C36E72"/>
    <w:rsid w:val="03CD1A9F"/>
    <w:rsid w:val="03E12FDC"/>
    <w:rsid w:val="03E77005"/>
    <w:rsid w:val="03F139E8"/>
    <w:rsid w:val="04051E5E"/>
    <w:rsid w:val="04194932"/>
    <w:rsid w:val="04267B2D"/>
    <w:rsid w:val="0431202E"/>
    <w:rsid w:val="044E03A3"/>
    <w:rsid w:val="04656FBF"/>
    <w:rsid w:val="04692928"/>
    <w:rsid w:val="04912ACD"/>
    <w:rsid w:val="04AD3DAA"/>
    <w:rsid w:val="04C64E6C"/>
    <w:rsid w:val="04D33CFE"/>
    <w:rsid w:val="04DF1A8A"/>
    <w:rsid w:val="04FE63B4"/>
    <w:rsid w:val="04FF212C"/>
    <w:rsid w:val="05263B5D"/>
    <w:rsid w:val="052676B9"/>
    <w:rsid w:val="052B2F21"/>
    <w:rsid w:val="053E2C54"/>
    <w:rsid w:val="053F172A"/>
    <w:rsid w:val="054D142B"/>
    <w:rsid w:val="05791EDF"/>
    <w:rsid w:val="059053A1"/>
    <w:rsid w:val="05917228"/>
    <w:rsid w:val="05976A11"/>
    <w:rsid w:val="05A84572"/>
    <w:rsid w:val="05CD608B"/>
    <w:rsid w:val="05CF1AFF"/>
    <w:rsid w:val="05D62E8D"/>
    <w:rsid w:val="05E47569"/>
    <w:rsid w:val="05FA0A3A"/>
    <w:rsid w:val="06043E9E"/>
    <w:rsid w:val="061D5695"/>
    <w:rsid w:val="067F293E"/>
    <w:rsid w:val="0687062B"/>
    <w:rsid w:val="06B8680F"/>
    <w:rsid w:val="06BD404D"/>
    <w:rsid w:val="06CE0008"/>
    <w:rsid w:val="06E8731C"/>
    <w:rsid w:val="06F2019A"/>
    <w:rsid w:val="06F30477"/>
    <w:rsid w:val="07024FB8"/>
    <w:rsid w:val="07230354"/>
    <w:rsid w:val="072D11D3"/>
    <w:rsid w:val="07512DF9"/>
    <w:rsid w:val="07524795"/>
    <w:rsid w:val="07571DAC"/>
    <w:rsid w:val="07666493"/>
    <w:rsid w:val="077522AE"/>
    <w:rsid w:val="07797E70"/>
    <w:rsid w:val="07A075B0"/>
    <w:rsid w:val="07B23486"/>
    <w:rsid w:val="07D60698"/>
    <w:rsid w:val="07D8072A"/>
    <w:rsid w:val="08075F7B"/>
    <w:rsid w:val="082C4FE6"/>
    <w:rsid w:val="08386081"/>
    <w:rsid w:val="083F3A9B"/>
    <w:rsid w:val="083F3FAD"/>
    <w:rsid w:val="08404F36"/>
    <w:rsid w:val="08571D21"/>
    <w:rsid w:val="085B1D6F"/>
    <w:rsid w:val="085D7896"/>
    <w:rsid w:val="085E43BE"/>
    <w:rsid w:val="0869623A"/>
    <w:rsid w:val="0889068B"/>
    <w:rsid w:val="089A2898"/>
    <w:rsid w:val="089A4554"/>
    <w:rsid w:val="08AC6127"/>
    <w:rsid w:val="08AF09DE"/>
    <w:rsid w:val="08B82D1E"/>
    <w:rsid w:val="08C07E24"/>
    <w:rsid w:val="08E4407A"/>
    <w:rsid w:val="08F059AA"/>
    <w:rsid w:val="09120680"/>
    <w:rsid w:val="09267C87"/>
    <w:rsid w:val="09414AC1"/>
    <w:rsid w:val="09474203"/>
    <w:rsid w:val="094822F4"/>
    <w:rsid w:val="095347F5"/>
    <w:rsid w:val="09566674"/>
    <w:rsid w:val="09692AC2"/>
    <w:rsid w:val="096B4234"/>
    <w:rsid w:val="09B23C11"/>
    <w:rsid w:val="09B94F9F"/>
    <w:rsid w:val="09BF0A3A"/>
    <w:rsid w:val="09D20698"/>
    <w:rsid w:val="09E813E1"/>
    <w:rsid w:val="09F93B35"/>
    <w:rsid w:val="09FA567C"/>
    <w:rsid w:val="0A2763AD"/>
    <w:rsid w:val="0A4D56E8"/>
    <w:rsid w:val="0A624FA3"/>
    <w:rsid w:val="0AA55524"/>
    <w:rsid w:val="0AC534D0"/>
    <w:rsid w:val="0ACB31DC"/>
    <w:rsid w:val="0AD32091"/>
    <w:rsid w:val="0AE0655C"/>
    <w:rsid w:val="0AE24082"/>
    <w:rsid w:val="0AF52007"/>
    <w:rsid w:val="0B0F7034"/>
    <w:rsid w:val="0B265E76"/>
    <w:rsid w:val="0B3F4299"/>
    <w:rsid w:val="0B554854"/>
    <w:rsid w:val="0B5E5DFE"/>
    <w:rsid w:val="0B6131F9"/>
    <w:rsid w:val="0B98261D"/>
    <w:rsid w:val="0B9A495D"/>
    <w:rsid w:val="0BBC2B25"/>
    <w:rsid w:val="0BCD3D94"/>
    <w:rsid w:val="0BCE01D0"/>
    <w:rsid w:val="0BD92337"/>
    <w:rsid w:val="0BED2CDE"/>
    <w:rsid w:val="0BFE4EEC"/>
    <w:rsid w:val="0C3E353A"/>
    <w:rsid w:val="0C7D22B4"/>
    <w:rsid w:val="0CB437FC"/>
    <w:rsid w:val="0CBE28CD"/>
    <w:rsid w:val="0CEE6D0E"/>
    <w:rsid w:val="0CF02F0D"/>
    <w:rsid w:val="0CF54541"/>
    <w:rsid w:val="0CF63E15"/>
    <w:rsid w:val="0D1E0624"/>
    <w:rsid w:val="0D38442D"/>
    <w:rsid w:val="0D466B4A"/>
    <w:rsid w:val="0D5374B9"/>
    <w:rsid w:val="0D570D57"/>
    <w:rsid w:val="0D613984"/>
    <w:rsid w:val="0D6D52EE"/>
    <w:rsid w:val="0DAF4909"/>
    <w:rsid w:val="0DB735A4"/>
    <w:rsid w:val="0DC14423"/>
    <w:rsid w:val="0DC7755F"/>
    <w:rsid w:val="0DCF4D92"/>
    <w:rsid w:val="0DD028B8"/>
    <w:rsid w:val="0DD22BD8"/>
    <w:rsid w:val="0DE016F7"/>
    <w:rsid w:val="0E097B78"/>
    <w:rsid w:val="0E0B38F0"/>
    <w:rsid w:val="0E1C78AB"/>
    <w:rsid w:val="0E1F17C1"/>
    <w:rsid w:val="0E2350DD"/>
    <w:rsid w:val="0E320E7D"/>
    <w:rsid w:val="0E3746E5"/>
    <w:rsid w:val="0E3C619F"/>
    <w:rsid w:val="0E4705D1"/>
    <w:rsid w:val="0E4A4418"/>
    <w:rsid w:val="0E574D87"/>
    <w:rsid w:val="0E5C239D"/>
    <w:rsid w:val="0E6059EA"/>
    <w:rsid w:val="0E6179B4"/>
    <w:rsid w:val="0E653000"/>
    <w:rsid w:val="0E6D45AA"/>
    <w:rsid w:val="0E715E49"/>
    <w:rsid w:val="0E7616B1"/>
    <w:rsid w:val="0E76520D"/>
    <w:rsid w:val="0E8F516F"/>
    <w:rsid w:val="0ECF4488"/>
    <w:rsid w:val="0EF92D78"/>
    <w:rsid w:val="0F0F2125"/>
    <w:rsid w:val="0F0F5662"/>
    <w:rsid w:val="0F3E7FEF"/>
    <w:rsid w:val="0F46008D"/>
    <w:rsid w:val="0F61569D"/>
    <w:rsid w:val="0F713C26"/>
    <w:rsid w:val="0F9F2542"/>
    <w:rsid w:val="0FA22032"/>
    <w:rsid w:val="0FE0603B"/>
    <w:rsid w:val="10215F58"/>
    <w:rsid w:val="10284C2D"/>
    <w:rsid w:val="1030763E"/>
    <w:rsid w:val="1041184B"/>
    <w:rsid w:val="104B4477"/>
    <w:rsid w:val="10537F76"/>
    <w:rsid w:val="106A61FD"/>
    <w:rsid w:val="10AD0C8E"/>
    <w:rsid w:val="10D73F5D"/>
    <w:rsid w:val="10E32902"/>
    <w:rsid w:val="10EA1EE2"/>
    <w:rsid w:val="11186A50"/>
    <w:rsid w:val="111B6061"/>
    <w:rsid w:val="111D4066"/>
    <w:rsid w:val="11205904"/>
    <w:rsid w:val="11254CC9"/>
    <w:rsid w:val="11357601"/>
    <w:rsid w:val="113C03CA"/>
    <w:rsid w:val="114F1D45"/>
    <w:rsid w:val="11553800"/>
    <w:rsid w:val="11963E18"/>
    <w:rsid w:val="119836EC"/>
    <w:rsid w:val="11A00946"/>
    <w:rsid w:val="11AC7198"/>
    <w:rsid w:val="11BD75F7"/>
    <w:rsid w:val="11D4369E"/>
    <w:rsid w:val="11DA3D05"/>
    <w:rsid w:val="11EB4164"/>
    <w:rsid w:val="11FC4DD2"/>
    <w:rsid w:val="1202325C"/>
    <w:rsid w:val="120D5E88"/>
    <w:rsid w:val="121F3E0E"/>
    <w:rsid w:val="1227371C"/>
    <w:rsid w:val="12617F82"/>
    <w:rsid w:val="126F51ED"/>
    <w:rsid w:val="12887C05"/>
    <w:rsid w:val="12AB56A1"/>
    <w:rsid w:val="12AF64B8"/>
    <w:rsid w:val="12B72298"/>
    <w:rsid w:val="12C534C7"/>
    <w:rsid w:val="12C66037"/>
    <w:rsid w:val="12CF75E2"/>
    <w:rsid w:val="12D9220E"/>
    <w:rsid w:val="12F31522"/>
    <w:rsid w:val="130725DA"/>
    <w:rsid w:val="13203999"/>
    <w:rsid w:val="1336476B"/>
    <w:rsid w:val="133C40E3"/>
    <w:rsid w:val="13525B1D"/>
    <w:rsid w:val="138A175B"/>
    <w:rsid w:val="138F0B1F"/>
    <w:rsid w:val="139E4FC6"/>
    <w:rsid w:val="13A66595"/>
    <w:rsid w:val="13D12EE6"/>
    <w:rsid w:val="13D604FC"/>
    <w:rsid w:val="13DA623E"/>
    <w:rsid w:val="13EE1CEA"/>
    <w:rsid w:val="13F54E26"/>
    <w:rsid w:val="13FA0E17"/>
    <w:rsid w:val="14292753"/>
    <w:rsid w:val="14294AD0"/>
    <w:rsid w:val="144D6A10"/>
    <w:rsid w:val="14755F67"/>
    <w:rsid w:val="148E6B66"/>
    <w:rsid w:val="14AD3953"/>
    <w:rsid w:val="14B328B6"/>
    <w:rsid w:val="14C64A14"/>
    <w:rsid w:val="14CF1B1B"/>
    <w:rsid w:val="15033573"/>
    <w:rsid w:val="150C5907"/>
    <w:rsid w:val="150F1F18"/>
    <w:rsid w:val="15192D96"/>
    <w:rsid w:val="15347BD0"/>
    <w:rsid w:val="153A3533"/>
    <w:rsid w:val="153E27FD"/>
    <w:rsid w:val="15545B7C"/>
    <w:rsid w:val="155C2C83"/>
    <w:rsid w:val="15695ACC"/>
    <w:rsid w:val="157955E3"/>
    <w:rsid w:val="159D7523"/>
    <w:rsid w:val="15D171CD"/>
    <w:rsid w:val="15D66ED9"/>
    <w:rsid w:val="15ED0706"/>
    <w:rsid w:val="15FA2BC8"/>
    <w:rsid w:val="161517B0"/>
    <w:rsid w:val="16197E6B"/>
    <w:rsid w:val="16282469"/>
    <w:rsid w:val="163D0D06"/>
    <w:rsid w:val="1642631D"/>
    <w:rsid w:val="16775FC6"/>
    <w:rsid w:val="167D7355"/>
    <w:rsid w:val="169528F0"/>
    <w:rsid w:val="16A043AE"/>
    <w:rsid w:val="16BA0D0B"/>
    <w:rsid w:val="16E3540A"/>
    <w:rsid w:val="16E948BA"/>
    <w:rsid w:val="16EB7F74"/>
    <w:rsid w:val="16F71D99"/>
    <w:rsid w:val="16F93B95"/>
    <w:rsid w:val="17167C82"/>
    <w:rsid w:val="171A6C3D"/>
    <w:rsid w:val="173043C7"/>
    <w:rsid w:val="17463BEB"/>
    <w:rsid w:val="175470E6"/>
    <w:rsid w:val="175A3A1C"/>
    <w:rsid w:val="177340F1"/>
    <w:rsid w:val="17774819"/>
    <w:rsid w:val="177C13BA"/>
    <w:rsid w:val="178A289D"/>
    <w:rsid w:val="17902473"/>
    <w:rsid w:val="17B23A48"/>
    <w:rsid w:val="17B46C9D"/>
    <w:rsid w:val="17B60D70"/>
    <w:rsid w:val="17E551B2"/>
    <w:rsid w:val="17E70F2A"/>
    <w:rsid w:val="17F65611"/>
    <w:rsid w:val="1813649F"/>
    <w:rsid w:val="18267CA4"/>
    <w:rsid w:val="1844012A"/>
    <w:rsid w:val="186C7681"/>
    <w:rsid w:val="18871C0A"/>
    <w:rsid w:val="18876269"/>
    <w:rsid w:val="188F1F1C"/>
    <w:rsid w:val="18994CC7"/>
    <w:rsid w:val="18AD39C9"/>
    <w:rsid w:val="18B0756E"/>
    <w:rsid w:val="18B73C34"/>
    <w:rsid w:val="18BC3AD0"/>
    <w:rsid w:val="18C13529"/>
    <w:rsid w:val="18C30E0C"/>
    <w:rsid w:val="18C474BD"/>
    <w:rsid w:val="18CB7D04"/>
    <w:rsid w:val="18DC332C"/>
    <w:rsid w:val="18E13BCB"/>
    <w:rsid w:val="18E65685"/>
    <w:rsid w:val="18F20834"/>
    <w:rsid w:val="191267CF"/>
    <w:rsid w:val="193D71F3"/>
    <w:rsid w:val="19400465"/>
    <w:rsid w:val="195B1BCF"/>
    <w:rsid w:val="195F2D42"/>
    <w:rsid w:val="19A277FE"/>
    <w:rsid w:val="19BC1F42"/>
    <w:rsid w:val="19CC03D7"/>
    <w:rsid w:val="19D50A61"/>
    <w:rsid w:val="19DD25E4"/>
    <w:rsid w:val="19F811CC"/>
    <w:rsid w:val="19FB0CBC"/>
    <w:rsid w:val="1A002777"/>
    <w:rsid w:val="1A002F6B"/>
    <w:rsid w:val="1A141D7E"/>
    <w:rsid w:val="1A204BC7"/>
    <w:rsid w:val="1A206975"/>
    <w:rsid w:val="1A255D39"/>
    <w:rsid w:val="1A497C7A"/>
    <w:rsid w:val="1A677572"/>
    <w:rsid w:val="1A750A6F"/>
    <w:rsid w:val="1A840CB2"/>
    <w:rsid w:val="1A8A159B"/>
    <w:rsid w:val="1A8A5BF6"/>
    <w:rsid w:val="1A8C5DB8"/>
    <w:rsid w:val="1A972280"/>
    <w:rsid w:val="1AA11864"/>
    <w:rsid w:val="1AA80E44"/>
    <w:rsid w:val="1AAC0178"/>
    <w:rsid w:val="1AB50E0D"/>
    <w:rsid w:val="1AB53D57"/>
    <w:rsid w:val="1ACB68E1"/>
    <w:rsid w:val="1ACC4407"/>
    <w:rsid w:val="1B09484F"/>
    <w:rsid w:val="1B171B26"/>
    <w:rsid w:val="1B1D7B9C"/>
    <w:rsid w:val="1B3A75C2"/>
    <w:rsid w:val="1B4266D9"/>
    <w:rsid w:val="1B495A57"/>
    <w:rsid w:val="1B6E4200"/>
    <w:rsid w:val="1B6F54BE"/>
    <w:rsid w:val="1B724FAE"/>
    <w:rsid w:val="1B7E7DF7"/>
    <w:rsid w:val="1B8B42C2"/>
    <w:rsid w:val="1BAB226E"/>
    <w:rsid w:val="1BBE01F3"/>
    <w:rsid w:val="1BC82E20"/>
    <w:rsid w:val="1BCA6B98"/>
    <w:rsid w:val="1BD17F27"/>
    <w:rsid w:val="1BF14125"/>
    <w:rsid w:val="1BFE6842"/>
    <w:rsid w:val="1C02133B"/>
    <w:rsid w:val="1C0B7651"/>
    <w:rsid w:val="1C4C1CA3"/>
    <w:rsid w:val="1C4F52EF"/>
    <w:rsid w:val="1C6A2129"/>
    <w:rsid w:val="1C6F14EE"/>
    <w:rsid w:val="1C7134B8"/>
    <w:rsid w:val="1C744D56"/>
    <w:rsid w:val="1C752FA8"/>
    <w:rsid w:val="1C7B4336"/>
    <w:rsid w:val="1C984EE8"/>
    <w:rsid w:val="1C9D42AD"/>
    <w:rsid w:val="1CC21F65"/>
    <w:rsid w:val="1CD04BA2"/>
    <w:rsid w:val="1CDA72AF"/>
    <w:rsid w:val="1D6B7F07"/>
    <w:rsid w:val="1D750D86"/>
    <w:rsid w:val="1D954F84"/>
    <w:rsid w:val="1DB775F0"/>
    <w:rsid w:val="1DE859FC"/>
    <w:rsid w:val="1E304EC9"/>
    <w:rsid w:val="1E472722"/>
    <w:rsid w:val="1E5135A1"/>
    <w:rsid w:val="1E544E3F"/>
    <w:rsid w:val="1E6943E1"/>
    <w:rsid w:val="1E6F0637"/>
    <w:rsid w:val="1E8A260F"/>
    <w:rsid w:val="1E9034BD"/>
    <w:rsid w:val="1E9479AB"/>
    <w:rsid w:val="1E9D4401"/>
    <w:rsid w:val="1EA4523D"/>
    <w:rsid w:val="1ED80F44"/>
    <w:rsid w:val="1EE00481"/>
    <w:rsid w:val="1F0B7BF4"/>
    <w:rsid w:val="1F0C571A"/>
    <w:rsid w:val="1F120F82"/>
    <w:rsid w:val="1F244811"/>
    <w:rsid w:val="1F2B3D22"/>
    <w:rsid w:val="1F367C85"/>
    <w:rsid w:val="1F52137F"/>
    <w:rsid w:val="1F90634B"/>
    <w:rsid w:val="1F9D1312"/>
    <w:rsid w:val="1FA616CA"/>
    <w:rsid w:val="1FA63478"/>
    <w:rsid w:val="1FB63935"/>
    <w:rsid w:val="1FB931AC"/>
    <w:rsid w:val="1FCB0F66"/>
    <w:rsid w:val="20085EE1"/>
    <w:rsid w:val="200F7270"/>
    <w:rsid w:val="20250841"/>
    <w:rsid w:val="206A26F8"/>
    <w:rsid w:val="209E23A2"/>
    <w:rsid w:val="20BB73F7"/>
    <w:rsid w:val="20E75C08"/>
    <w:rsid w:val="20F841A8"/>
    <w:rsid w:val="210743EB"/>
    <w:rsid w:val="2110329F"/>
    <w:rsid w:val="21130FE1"/>
    <w:rsid w:val="2114528A"/>
    <w:rsid w:val="21374CD0"/>
    <w:rsid w:val="213F6ECD"/>
    <w:rsid w:val="214116AB"/>
    <w:rsid w:val="214178FD"/>
    <w:rsid w:val="215533A8"/>
    <w:rsid w:val="21766746"/>
    <w:rsid w:val="21817CF9"/>
    <w:rsid w:val="21823A71"/>
    <w:rsid w:val="21A47E8B"/>
    <w:rsid w:val="21E12E8E"/>
    <w:rsid w:val="21E32E68"/>
    <w:rsid w:val="220A4192"/>
    <w:rsid w:val="220B1CB9"/>
    <w:rsid w:val="221A2BE6"/>
    <w:rsid w:val="222E77F3"/>
    <w:rsid w:val="22356D36"/>
    <w:rsid w:val="223C6316"/>
    <w:rsid w:val="226715E5"/>
    <w:rsid w:val="228F5D58"/>
    <w:rsid w:val="22AA7129"/>
    <w:rsid w:val="22AC6FF8"/>
    <w:rsid w:val="22BD7457"/>
    <w:rsid w:val="22C02AA3"/>
    <w:rsid w:val="22CD081E"/>
    <w:rsid w:val="22E744D4"/>
    <w:rsid w:val="23190BEB"/>
    <w:rsid w:val="2366364A"/>
    <w:rsid w:val="23953EC0"/>
    <w:rsid w:val="23A06E2D"/>
    <w:rsid w:val="23A128D5"/>
    <w:rsid w:val="23AD1279"/>
    <w:rsid w:val="23C465C3"/>
    <w:rsid w:val="23D20CE0"/>
    <w:rsid w:val="23DF164F"/>
    <w:rsid w:val="23E97DD8"/>
    <w:rsid w:val="23F8626D"/>
    <w:rsid w:val="24065683"/>
    <w:rsid w:val="24066BDB"/>
    <w:rsid w:val="24174945"/>
    <w:rsid w:val="2423153B"/>
    <w:rsid w:val="244C5855"/>
    <w:rsid w:val="24637B8A"/>
    <w:rsid w:val="24681644"/>
    <w:rsid w:val="246B6A3F"/>
    <w:rsid w:val="246F652F"/>
    <w:rsid w:val="24815BA6"/>
    <w:rsid w:val="24AA3A0B"/>
    <w:rsid w:val="24B93C4E"/>
    <w:rsid w:val="24CA19B7"/>
    <w:rsid w:val="24ED56A6"/>
    <w:rsid w:val="24FB36B6"/>
    <w:rsid w:val="250F386E"/>
    <w:rsid w:val="25237319"/>
    <w:rsid w:val="2536704D"/>
    <w:rsid w:val="253D03DB"/>
    <w:rsid w:val="254B1C86"/>
    <w:rsid w:val="25506360"/>
    <w:rsid w:val="2570107C"/>
    <w:rsid w:val="258778A8"/>
    <w:rsid w:val="25AF7C37"/>
    <w:rsid w:val="25C1100C"/>
    <w:rsid w:val="25C64874"/>
    <w:rsid w:val="25E42F4C"/>
    <w:rsid w:val="25E633A7"/>
    <w:rsid w:val="260D24A3"/>
    <w:rsid w:val="26124FDD"/>
    <w:rsid w:val="26190E48"/>
    <w:rsid w:val="262677AD"/>
    <w:rsid w:val="26634159"/>
    <w:rsid w:val="266D4027"/>
    <w:rsid w:val="268B161A"/>
    <w:rsid w:val="269009DE"/>
    <w:rsid w:val="269C3827"/>
    <w:rsid w:val="26C8136C"/>
    <w:rsid w:val="26CF1507"/>
    <w:rsid w:val="26D66D39"/>
    <w:rsid w:val="26DB7EAB"/>
    <w:rsid w:val="26F85B67"/>
    <w:rsid w:val="27035D1A"/>
    <w:rsid w:val="271E423C"/>
    <w:rsid w:val="27351CB2"/>
    <w:rsid w:val="27392E24"/>
    <w:rsid w:val="273B4DEE"/>
    <w:rsid w:val="27433CA3"/>
    <w:rsid w:val="278F0C96"/>
    <w:rsid w:val="279135A5"/>
    <w:rsid w:val="27AC35F6"/>
    <w:rsid w:val="27BA089A"/>
    <w:rsid w:val="27DE3343"/>
    <w:rsid w:val="27EB6814"/>
    <w:rsid w:val="27F84A8D"/>
    <w:rsid w:val="27FF5E1C"/>
    <w:rsid w:val="28011B94"/>
    <w:rsid w:val="28017DE6"/>
    <w:rsid w:val="28153891"/>
    <w:rsid w:val="28235FAE"/>
    <w:rsid w:val="283903D3"/>
    <w:rsid w:val="284D13CC"/>
    <w:rsid w:val="285C501C"/>
    <w:rsid w:val="285C6DCA"/>
    <w:rsid w:val="287F1375"/>
    <w:rsid w:val="28902F18"/>
    <w:rsid w:val="28953575"/>
    <w:rsid w:val="28A30E9D"/>
    <w:rsid w:val="28A35B9E"/>
    <w:rsid w:val="28A50882"/>
    <w:rsid w:val="28D21782"/>
    <w:rsid w:val="28E03E9F"/>
    <w:rsid w:val="28EB63A0"/>
    <w:rsid w:val="292B01C4"/>
    <w:rsid w:val="292D0766"/>
    <w:rsid w:val="293D6BFB"/>
    <w:rsid w:val="295D4808"/>
    <w:rsid w:val="296B4F6F"/>
    <w:rsid w:val="298C7B83"/>
    <w:rsid w:val="29B9716F"/>
    <w:rsid w:val="29BA46F0"/>
    <w:rsid w:val="29CE5AA6"/>
    <w:rsid w:val="29E277A3"/>
    <w:rsid w:val="29E4176D"/>
    <w:rsid w:val="29E928DF"/>
    <w:rsid w:val="29F01EC0"/>
    <w:rsid w:val="29F02501"/>
    <w:rsid w:val="29F37C02"/>
    <w:rsid w:val="2A2102CB"/>
    <w:rsid w:val="2A274592"/>
    <w:rsid w:val="2A51206A"/>
    <w:rsid w:val="2A5A558B"/>
    <w:rsid w:val="2A693A20"/>
    <w:rsid w:val="2A6D3510"/>
    <w:rsid w:val="2A832D34"/>
    <w:rsid w:val="2A8D5961"/>
    <w:rsid w:val="2A8D770F"/>
    <w:rsid w:val="2A905451"/>
    <w:rsid w:val="2AF21C68"/>
    <w:rsid w:val="2AFA1E53"/>
    <w:rsid w:val="2B1B2F6C"/>
    <w:rsid w:val="2B2D7144"/>
    <w:rsid w:val="2B3E30FF"/>
    <w:rsid w:val="2B404781"/>
    <w:rsid w:val="2B404F96"/>
    <w:rsid w:val="2B4D6E9E"/>
    <w:rsid w:val="2B65068C"/>
    <w:rsid w:val="2B966A97"/>
    <w:rsid w:val="2BAF7B59"/>
    <w:rsid w:val="2BCA4992"/>
    <w:rsid w:val="2BEC105C"/>
    <w:rsid w:val="2C1F4CDE"/>
    <w:rsid w:val="2C2B5431"/>
    <w:rsid w:val="2C2E0A7D"/>
    <w:rsid w:val="2C305D8D"/>
    <w:rsid w:val="2C45390A"/>
    <w:rsid w:val="2C5F157F"/>
    <w:rsid w:val="2C7C3EDF"/>
    <w:rsid w:val="2C7C7A3B"/>
    <w:rsid w:val="2C7F39CF"/>
    <w:rsid w:val="2C907D44"/>
    <w:rsid w:val="2CAB1798"/>
    <w:rsid w:val="2CBF1BAC"/>
    <w:rsid w:val="2CCD0296"/>
    <w:rsid w:val="2CD755B9"/>
    <w:rsid w:val="2CDC7C10"/>
    <w:rsid w:val="2CDF446E"/>
    <w:rsid w:val="2CE81574"/>
    <w:rsid w:val="2D016192"/>
    <w:rsid w:val="2D0D36B6"/>
    <w:rsid w:val="2D172DB1"/>
    <w:rsid w:val="2D410C84"/>
    <w:rsid w:val="2D546C0A"/>
    <w:rsid w:val="2D652BC5"/>
    <w:rsid w:val="2D6A3D37"/>
    <w:rsid w:val="2D8017AD"/>
    <w:rsid w:val="2D9B65E7"/>
    <w:rsid w:val="2DA07C21"/>
    <w:rsid w:val="2DDB69E3"/>
    <w:rsid w:val="2DE53D06"/>
    <w:rsid w:val="2DE735DA"/>
    <w:rsid w:val="2E187C37"/>
    <w:rsid w:val="2E1F0FC6"/>
    <w:rsid w:val="2E285B3C"/>
    <w:rsid w:val="2E293BF2"/>
    <w:rsid w:val="2E497CE0"/>
    <w:rsid w:val="2E5137AC"/>
    <w:rsid w:val="2E876B6B"/>
    <w:rsid w:val="2E9D638E"/>
    <w:rsid w:val="2EC851B9"/>
    <w:rsid w:val="2ED00512"/>
    <w:rsid w:val="2ED578D6"/>
    <w:rsid w:val="2F1228D8"/>
    <w:rsid w:val="2F3B228F"/>
    <w:rsid w:val="2F40249E"/>
    <w:rsid w:val="2F45373F"/>
    <w:rsid w:val="2F4C49DD"/>
    <w:rsid w:val="2F590507"/>
    <w:rsid w:val="2FD6100B"/>
    <w:rsid w:val="2FF034A9"/>
    <w:rsid w:val="30041A89"/>
    <w:rsid w:val="301E4FFC"/>
    <w:rsid w:val="3021158F"/>
    <w:rsid w:val="304271ED"/>
    <w:rsid w:val="305111DE"/>
    <w:rsid w:val="3071362F"/>
    <w:rsid w:val="308E2433"/>
    <w:rsid w:val="308F58F3"/>
    <w:rsid w:val="309F3F38"/>
    <w:rsid w:val="30BC3878"/>
    <w:rsid w:val="30C77358"/>
    <w:rsid w:val="30CB41DC"/>
    <w:rsid w:val="30CC711C"/>
    <w:rsid w:val="30DA11D4"/>
    <w:rsid w:val="30DC24D9"/>
    <w:rsid w:val="30DF03BE"/>
    <w:rsid w:val="30FC271E"/>
    <w:rsid w:val="3115045E"/>
    <w:rsid w:val="31233144"/>
    <w:rsid w:val="312E1520"/>
    <w:rsid w:val="313C1E8F"/>
    <w:rsid w:val="313F54DB"/>
    <w:rsid w:val="314B20D2"/>
    <w:rsid w:val="315C42DF"/>
    <w:rsid w:val="315F1B03"/>
    <w:rsid w:val="31644F41"/>
    <w:rsid w:val="316F5DC0"/>
    <w:rsid w:val="317C154F"/>
    <w:rsid w:val="317F4321"/>
    <w:rsid w:val="31B45EC9"/>
    <w:rsid w:val="31DE6AA2"/>
    <w:rsid w:val="31E16592"/>
    <w:rsid w:val="31FB7654"/>
    <w:rsid w:val="31FF5ABB"/>
    <w:rsid w:val="3200005D"/>
    <w:rsid w:val="3211678F"/>
    <w:rsid w:val="3216623C"/>
    <w:rsid w:val="321E1594"/>
    <w:rsid w:val="323808A8"/>
    <w:rsid w:val="323B0398"/>
    <w:rsid w:val="324B10C1"/>
    <w:rsid w:val="328F13E5"/>
    <w:rsid w:val="32935ADE"/>
    <w:rsid w:val="32CE4D68"/>
    <w:rsid w:val="32CE6B16"/>
    <w:rsid w:val="32D216CC"/>
    <w:rsid w:val="330D5DEB"/>
    <w:rsid w:val="331F3816"/>
    <w:rsid w:val="33244988"/>
    <w:rsid w:val="33311883"/>
    <w:rsid w:val="33407A5B"/>
    <w:rsid w:val="336B6A5B"/>
    <w:rsid w:val="338B2C59"/>
    <w:rsid w:val="33D0525E"/>
    <w:rsid w:val="33EA2695"/>
    <w:rsid w:val="33F94067"/>
    <w:rsid w:val="34030A42"/>
    <w:rsid w:val="340E22A5"/>
    <w:rsid w:val="34272982"/>
    <w:rsid w:val="342A4220"/>
    <w:rsid w:val="34476B80"/>
    <w:rsid w:val="346B0C2D"/>
    <w:rsid w:val="34767465"/>
    <w:rsid w:val="34A246FE"/>
    <w:rsid w:val="34B306BA"/>
    <w:rsid w:val="34CB4B6C"/>
    <w:rsid w:val="34DA77F4"/>
    <w:rsid w:val="34E22D4D"/>
    <w:rsid w:val="35101668"/>
    <w:rsid w:val="35150A2C"/>
    <w:rsid w:val="351F18AB"/>
    <w:rsid w:val="35431A3E"/>
    <w:rsid w:val="355F614C"/>
    <w:rsid w:val="35657725"/>
    <w:rsid w:val="356674DA"/>
    <w:rsid w:val="35713388"/>
    <w:rsid w:val="357853FC"/>
    <w:rsid w:val="357D4824"/>
    <w:rsid w:val="357F67EE"/>
    <w:rsid w:val="359C2EFC"/>
    <w:rsid w:val="35AD4761"/>
    <w:rsid w:val="35BF6BEA"/>
    <w:rsid w:val="35D2691D"/>
    <w:rsid w:val="35E11256"/>
    <w:rsid w:val="35F1149A"/>
    <w:rsid w:val="362D43B1"/>
    <w:rsid w:val="368A2F3E"/>
    <w:rsid w:val="369167D9"/>
    <w:rsid w:val="3692525E"/>
    <w:rsid w:val="36A52284"/>
    <w:rsid w:val="36AA789A"/>
    <w:rsid w:val="36AC716F"/>
    <w:rsid w:val="36B67FED"/>
    <w:rsid w:val="36D13079"/>
    <w:rsid w:val="36D36DF1"/>
    <w:rsid w:val="36DD557A"/>
    <w:rsid w:val="36E42DAC"/>
    <w:rsid w:val="370E7B58"/>
    <w:rsid w:val="373F4487"/>
    <w:rsid w:val="375A7F6A"/>
    <w:rsid w:val="37682A67"/>
    <w:rsid w:val="376D2110"/>
    <w:rsid w:val="37795AC3"/>
    <w:rsid w:val="37826121"/>
    <w:rsid w:val="378620B5"/>
    <w:rsid w:val="37A97B52"/>
    <w:rsid w:val="37BA3B0D"/>
    <w:rsid w:val="37C14E9C"/>
    <w:rsid w:val="37C64260"/>
    <w:rsid w:val="37ED5C91"/>
    <w:rsid w:val="37F05781"/>
    <w:rsid w:val="381C0324"/>
    <w:rsid w:val="3841654D"/>
    <w:rsid w:val="3848736B"/>
    <w:rsid w:val="38523D46"/>
    <w:rsid w:val="386817BB"/>
    <w:rsid w:val="386F48F8"/>
    <w:rsid w:val="38810BBF"/>
    <w:rsid w:val="38855EC9"/>
    <w:rsid w:val="388D4D7E"/>
    <w:rsid w:val="38926838"/>
    <w:rsid w:val="389600D6"/>
    <w:rsid w:val="38AD71CE"/>
    <w:rsid w:val="38B92017"/>
    <w:rsid w:val="38C34C43"/>
    <w:rsid w:val="38C904AC"/>
    <w:rsid w:val="38CF1BDF"/>
    <w:rsid w:val="38D17360"/>
    <w:rsid w:val="38F66DC7"/>
    <w:rsid w:val="390200C3"/>
    <w:rsid w:val="39241B86"/>
    <w:rsid w:val="393B0C7E"/>
    <w:rsid w:val="395835DE"/>
    <w:rsid w:val="39657AA9"/>
    <w:rsid w:val="396C0E37"/>
    <w:rsid w:val="396D4BED"/>
    <w:rsid w:val="397D1296"/>
    <w:rsid w:val="397D3044"/>
    <w:rsid w:val="398442C4"/>
    <w:rsid w:val="39866FB1"/>
    <w:rsid w:val="398B39B3"/>
    <w:rsid w:val="39A55AE7"/>
    <w:rsid w:val="39A70A4C"/>
    <w:rsid w:val="39BA7DF4"/>
    <w:rsid w:val="39D54C2E"/>
    <w:rsid w:val="39EB38E0"/>
    <w:rsid w:val="3A085004"/>
    <w:rsid w:val="3A59760D"/>
    <w:rsid w:val="3A6050B2"/>
    <w:rsid w:val="3A6366DE"/>
    <w:rsid w:val="3A655FB2"/>
    <w:rsid w:val="3A6D30B9"/>
    <w:rsid w:val="3A706705"/>
    <w:rsid w:val="3A8328DC"/>
    <w:rsid w:val="3A83468A"/>
    <w:rsid w:val="3A960861"/>
    <w:rsid w:val="3A9C74FA"/>
    <w:rsid w:val="3AA12D62"/>
    <w:rsid w:val="3AAC173C"/>
    <w:rsid w:val="3AAE57F7"/>
    <w:rsid w:val="3AAF722D"/>
    <w:rsid w:val="3AC240CF"/>
    <w:rsid w:val="3ADB2718"/>
    <w:rsid w:val="3AF47336"/>
    <w:rsid w:val="3B404794"/>
    <w:rsid w:val="3B4262F3"/>
    <w:rsid w:val="3B467B23"/>
    <w:rsid w:val="3B5A188F"/>
    <w:rsid w:val="3B713CED"/>
    <w:rsid w:val="3B742225"/>
    <w:rsid w:val="3B765DA8"/>
    <w:rsid w:val="3B90705F"/>
    <w:rsid w:val="3BA1126C"/>
    <w:rsid w:val="3BA278BA"/>
    <w:rsid w:val="3BA743A8"/>
    <w:rsid w:val="3BAC7C11"/>
    <w:rsid w:val="3BBA232E"/>
    <w:rsid w:val="3BC66F24"/>
    <w:rsid w:val="3BD01B51"/>
    <w:rsid w:val="3BDA477E"/>
    <w:rsid w:val="3BE178BA"/>
    <w:rsid w:val="3BE86E9B"/>
    <w:rsid w:val="3C0B0DDB"/>
    <w:rsid w:val="3C2459F9"/>
    <w:rsid w:val="3C277297"/>
    <w:rsid w:val="3C300842"/>
    <w:rsid w:val="3C38715C"/>
    <w:rsid w:val="3C44609B"/>
    <w:rsid w:val="3C4D2BCC"/>
    <w:rsid w:val="3C504A40"/>
    <w:rsid w:val="3C5A3B8E"/>
    <w:rsid w:val="3C5E74A4"/>
    <w:rsid w:val="3C6B7ACC"/>
    <w:rsid w:val="3C7A386B"/>
    <w:rsid w:val="3CA77A4F"/>
    <w:rsid w:val="3CB94393"/>
    <w:rsid w:val="3CBC3E83"/>
    <w:rsid w:val="3CCC4B2B"/>
    <w:rsid w:val="3CD72A6B"/>
    <w:rsid w:val="3CF75B8E"/>
    <w:rsid w:val="3D124D7F"/>
    <w:rsid w:val="3D242985"/>
    <w:rsid w:val="3D485717"/>
    <w:rsid w:val="3D51281E"/>
    <w:rsid w:val="3D516CC2"/>
    <w:rsid w:val="3D580050"/>
    <w:rsid w:val="3D583BAC"/>
    <w:rsid w:val="3D695DB9"/>
    <w:rsid w:val="3D842BF3"/>
    <w:rsid w:val="3D915310"/>
    <w:rsid w:val="3D9372DA"/>
    <w:rsid w:val="3D98044D"/>
    <w:rsid w:val="3DB72FC9"/>
    <w:rsid w:val="3DD1395F"/>
    <w:rsid w:val="3DF32C30"/>
    <w:rsid w:val="3E03620E"/>
    <w:rsid w:val="3E0A0E59"/>
    <w:rsid w:val="3E18757D"/>
    <w:rsid w:val="3E1A5306"/>
    <w:rsid w:val="3E500D27"/>
    <w:rsid w:val="3E546A69"/>
    <w:rsid w:val="3E572ECD"/>
    <w:rsid w:val="3E745D43"/>
    <w:rsid w:val="3EA006FD"/>
    <w:rsid w:val="3EA10086"/>
    <w:rsid w:val="3EA11583"/>
    <w:rsid w:val="3EAB0375"/>
    <w:rsid w:val="3EBF267E"/>
    <w:rsid w:val="3EC60FE9"/>
    <w:rsid w:val="3EDA6843"/>
    <w:rsid w:val="3EF773F5"/>
    <w:rsid w:val="3F063D73"/>
    <w:rsid w:val="3F0F0BE2"/>
    <w:rsid w:val="3F1461F9"/>
    <w:rsid w:val="3F2F4DE1"/>
    <w:rsid w:val="3F473ED8"/>
    <w:rsid w:val="3F491835"/>
    <w:rsid w:val="3F536D21"/>
    <w:rsid w:val="3F5C2528"/>
    <w:rsid w:val="3F8C5D8F"/>
    <w:rsid w:val="3F9C396C"/>
    <w:rsid w:val="3F9F1F66"/>
    <w:rsid w:val="3FB12ADB"/>
    <w:rsid w:val="3FBB6674"/>
    <w:rsid w:val="3FBC7BEE"/>
    <w:rsid w:val="3FCB40D6"/>
    <w:rsid w:val="3FD15E98"/>
    <w:rsid w:val="3FD634AE"/>
    <w:rsid w:val="3FFA719D"/>
    <w:rsid w:val="40044CA3"/>
    <w:rsid w:val="4019067B"/>
    <w:rsid w:val="403E177F"/>
    <w:rsid w:val="403E4E33"/>
    <w:rsid w:val="404228F2"/>
    <w:rsid w:val="40550877"/>
    <w:rsid w:val="40784565"/>
    <w:rsid w:val="407D392A"/>
    <w:rsid w:val="408810DD"/>
    <w:rsid w:val="40953369"/>
    <w:rsid w:val="409A0980"/>
    <w:rsid w:val="40BC6B48"/>
    <w:rsid w:val="40D23C76"/>
    <w:rsid w:val="41151DB4"/>
    <w:rsid w:val="41214BFD"/>
    <w:rsid w:val="4185518C"/>
    <w:rsid w:val="41960106"/>
    <w:rsid w:val="41A07CDB"/>
    <w:rsid w:val="41CE268F"/>
    <w:rsid w:val="41E838FF"/>
    <w:rsid w:val="41F63994"/>
    <w:rsid w:val="41FD2F74"/>
    <w:rsid w:val="420936C7"/>
    <w:rsid w:val="421554F2"/>
    <w:rsid w:val="421D7172"/>
    <w:rsid w:val="423F17DF"/>
    <w:rsid w:val="42535488"/>
    <w:rsid w:val="4254359D"/>
    <w:rsid w:val="42657940"/>
    <w:rsid w:val="426C3C56"/>
    <w:rsid w:val="428216CB"/>
    <w:rsid w:val="4284346E"/>
    <w:rsid w:val="429B2728"/>
    <w:rsid w:val="429C00BD"/>
    <w:rsid w:val="42AD715E"/>
    <w:rsid w:val="42C27D1A"/>
    <w:rsid w:val="42D737C5"/>
    <w:rsid w:val="42DE4B54"/>
    <w:rsid w:val="43106CD7"/>
    <w:rsid w:val="43222FA3"/>
    <w:rsid w:val="432D5ADB"/>
    <w:rsid w:val="43370708"/>
    <w:rsid w:val="43374264"/>
    <w:rsid w:val="435E5C94"/>
    <w:rsid w:val="436239D7"/>
    <w:rsid w:val="439632BE"/>
    <w:rsid w:val="43994F1E"/>
    <w:rsid w:val="439C1F79"/>
    <w:rsid w:val="43B22357"/>
    <w:rsid w:val="43B753A5"/>
    <w:rsid w:val="43BA19D8"/>
    <w:rsid w:val="43CC7AED"/>
    <w:rsid w:val="43D40484"/>
    <w:rsid w:val="44111F48"/>
    <w:rsid w:val="44230303"/>
    <w:rsid w:val="442944F4"/>
    <w:rsid w:val="44654E01"/>
    <w:rsid w:val="44743833"/>
    <w:rsid w:val="44780FD8"/>
    <w:rsid w:val="44E1092B"/>
    <w:rsid w:val="44EC107E"/>
    <w:rsid w:val="44FD328B"/>
    <w:rsid w:val="45101210"/>
    <w:rsid w:val="452D21CE"/>
    <w:rsid w:val="45440EBA"/>
    <w:rsid w:val="45596713"/>
    <w:rsid w:val="455E01CE"/>
    <w:rsid w:val="458C4D3B"/>
    <w:rsid w:val="45AD4CB1"/>
    <w:rsid w:val="45B97A0D"/>
    <w:rsid w:val="45BB5620"/>
    <w:rsid w:val="45CA13BF"/>
    <w:rsid w:val="45E953AB"/>
    <w:rsid w:val="45EE77A4"/>
    <w:rsid w:val="45F823D0"/>
    <w:rsid w:val="46113554"/>
    <w:rsid w:val="46244F73"/>
    <w:rsid w:val="4631143E"/>
    <w:rsid w:val="46357180"/>
    <w:rsid w:val="46364CA7"/>
    <w:rsid w:val="46777349"/>
    <w:rsid w:val="46905A4C"/>
    <w:rsid w:val="46A13E00"/>
    <w:rsid w:val="46AE0CE1"/>
    <w:rsid w:val="46B1257F"/>
    <w:rsid w:val="46C10A14"/>
    <w:rsid w:val="46E14C12"/>
    <w:rsid w:val="46F801AE"/>
    <w:rsid w:val="47044DA5"/>
    <w:rsid w:val="4714323A"/>
    <w:rsid w:val="47264D1B"/>
    <w:rsid w:val="4746716B"/>
    <w:rsid w:val="475207B5"/>
    <w:rsid w:val="475F1BD3"/>
    <w:rsid w:val="475F3D89"/>
    <w:rsid w:val="47637D1D"/>
    <w:rsid w:val="4777055B"/>
    <w:rsid w:val="478236BD"/>
    <w:rsid w:val="478B1D3E"/>
    <w:rsid w:val="479C4FDD"/>
    <w:rsid w:val="47AA594C"/>
    <w:rsid w:val="47E56984"/>
    <w:rsid w:val="47F210A1"/>
    <w:rsid w:val="480956EA"/>
    <w:rsid w:val="483D056E"/>
    <w:rsid w:val="485D651B"/>
    <w:rsid w:val="48802209"/>
    <w:rsid w:val="489B2425"/>
    <w:rsid w:val="48AC1250"/>
    <w:rsid w:val="48C755E5"/>
    <w:rsid w:val="48F14EB5"/>
    <w:rsid w:val="490801BD"/>
    <w:rsid w:val="490B41C9"/>
    <w:rsid w:val="4916491B"/>
    <w:rsid w:val="491F5EC6"/>
    <w:rsid w:val="49351245"/>
    <w:rsid w:val="494B6CBB"/>
    <w:rsid w:val="495C03CA"/>
    <w:rsid w:val="495C366D"/>
    <w:rsid w:val="496438D9"/>
    <w:rsid w:val="496C3162"/>
    <w:rsid w:val="49831FB1"/>
    <w:rsid w:val="498B4FAA"/>
    <w:rsid w:val="498F4DFA"/>
    <w:rsid w:val="4995236E"/>
    <w:rsid w:val="49974C8E"/>
    <w:rsid w:val="4A190B67"/>
    <w:rsid w:val="4A1D0657"/>
    <w:rsid w:val="4A227A1C"/>
    <w:rsid w:val="4A450EF1"/>
    <w:rsid w:val="4A477482"/>
    <w:rsid w:val="4A802627"/>
    <w:rsid w:val="4A8E3303"/>
    <w:rsid w:val="4A95285A"/>
    <w:rsid w:val="4A995804"/>
    <w:rsid w:val="4AB356F1"/>
    <w:rsid w:val="4AC77877"/>
    <w:rsid w:val="4AD625B4"/>
    <w:rsid w:val="4AE051E1"/>
    <w:rsid w:val="4AFA44F5"/>
    <w:rsid w:val="4B06733D"/>
    <w:rsid w:val="4B335C59"/>
    <w:rsid w:val="4B663C2B"/>
    <w:rsid w:val="4B6F39CF"/>
    <w:rsid w:val="4B78366B"/>
    <w:rsid w:val="4B8F523A"/>
    <w:rsid w:val="4BA3228A"/>
    <w:rsid w:val="4BB81A44"/>
    <w:rsid w:val="4BDF2047"/>
    <w:rsid w:val="4BE40D01"/>
    <w:rsid w:val="4BE447B1"/>
    <w:rsid w:val="4C177866"/>
    <w:rsid w:val="4C4A14AC"/>
    <w:rsid w:val="4C547C35"/>
    <w:rsid w:val="4C6A7509"/>
    <w:rsid w:val="4C6C3961"/>
    <w:rsid w:val="4C83051A"/>
    <w:rsid w:val="4C8D3147"/>
    <w:rsid w:val="4CAD5597"/>
    <w:rsid w:val="4CBB7CB4"/>
    <w:rsid w:val="4CD82614"/>
    <w:rsid w:val="4CED3AC3"/>
    <w:rsid w:val="4D04165B"/>
    <w:rsid w:val="4D265A75"/>
    <w:rsid w:val="4D445EFB"/>
    <w:rsid w:val="4D597AF4"/>
    <w:rsid w:val="4D6B792C"/>
    <w:rsid w:val="4D7A23B7"/>
    <w:rsid w:val="4D810EFD"/>
    <w:rsid w:val="4D834C75"/>
    <w:rsid w:val="4D844549"/>
    <w:rsid w:val="4D8B1FBB"/>
    <w:rsid w:val="4DBA4883"/>
    <w:rsid w:val="4DE60D60"/>
    <w:rsid w:val="4DEB19CD"/>
    <w:rsid w:val="4DFF0074"/>
    <w:rsid w:val="4E1B4E0F"/>
    <w:rsid w:val="4E1F6754"/>
    <w:rsid w:val="4E2027E8"/>
    <w:rsid w:val="4E257ADB"/>
    <w:rsid w:val="4E41068C"/>
    <w:rsid w:val="4E5A45A8"/>
    <w:rsid w:val="4E5C1022"/>
    <w:rsid w:val="4E74636C"/>
    <w:rsid w:val="4E8B1E39"/>
    <w:rsid w:val="4E962786"/>
    <w:rsid w:val="4EA529C9"/>
    <w:rsid w:val="4EA76741"/>
    <w:rsid w:val="4EC92B5C"/>
    <w:rsid w:val="4ECD275A"/>
    <w:rsid w:val="4ED7041B"/>
    <w:rsid w:val="4EE817CF"/>
    <w:rsid w:val="4F0E67C1"/>
    <w:rsid w:val="4F1B712F"/>
    <w:rsid w:val="4F1C3A1A"/>
    <w:rsid w:val="4F1D2EA8"/>
    <w:rsid w:val="4F2925AD"/>
    <w:rsid w:val="4F2C7B05"/>
    <w:rsid w:val="4F31425D"/>
    <w:rsid w:val="4F3A5808"/>
    <w:rsid w:val="4F440434"/>
    <w:rsid w:val="4F473A81"/>
    <w:rsid w:val="4F4B059F"/>
    <w:rsid w:val="4F4E7E9B"/>
    <w:rsid w:val="4F50414B"/>
    <w:rsid w:val="4F652159"/>
    <w:rsid w:val="4F671798"/>
    <w:rsid w:val="4F711F6A"/>
    <w:rsid w:val="4F8339F8"/>
    <w:rsid w:val="4F8E5512"/>
    <w:rsid w:val="4FA9473B"/>
    <w:rsid w:val="4FBA24A4"/>
    <w:rsid w:val="4FC7250D"/>
    <w:rsid w:val="4FD558DE"/>
    <w:rsid w:val="4FD86DCF"/>
    <w:rsid w:val="4FDF1F0B"/>
    <w:rsid w:val="4FE0677B"/>
    <w:rsid w:val="50120532"/>
    <w:rsid w:val="5016162D"/>
    <w:rsid w:val="501A1195"/>
    <w:rsid w:val="50342257"/>
    <w:rsid w:val="50493828"/>
    <w:rsid w:val="504A7CCC"/>
    <w:rsid w:val="507408A5"/>
    <w:rsid w:val="50795EBC"/>
    <w:rsid w:val="50834F8C"/>
    <w:rsid w:val="50947199"/>
    <w:rsid w:val="50963DCD"/>
    <w:rsid w:val="50BB0282"/>
    <w:rsid w:val="5119144D"/>
    <w:rsid w:val="512F6EC2"/>
    <w:rsid w:val="514C35D0"/>
    <w:rsid w:val="515626A1"/>
    <w:rsid w:val="5187285A"/>
    <w:rsid w:val="518C60C3"/>
    <w:rsid w:val="519F5DF6"/>
    <w:rsid w:val="51A258E6"/>
    <w:rsid w:val="51A90A23"/>
    <w:rsid w:val="51B42EF1"/>
    <w:rsid w:val="51B80CA8"/>
    <w:rsid w:val="520420FD"/>
    <w:rsid w:val="520B348B"/>
    <w:rsid w:val="52171E30"/>
    <w:rsid w:val="52181704"/>
    <w:rsid w:val="523302EC"/>
    <w:rsid w:val="5233653E"/>
    <w:rsid w:val="524D7600"/>
    <w:rsid w:val="52556A4B"/>
    <w:rsid w:val="525C3CE7"/>
    <w:rsid w:val="52696164"/>
    <w:rsid w:val="528154FB"/>
    <w:rsid w:val="529308D2"/>
    <w:rsid w:val="52AF02BB"/>
    <w:rsid w:val="52D23671"/>
    <w:rsid w:val="52EC506B"/>
    <w:rsid w:val="5302183A"/>
    <w:rsid w:val="5314011E"/>
    <w:rsid w:val="533A2A88"/>
    <w:rsid w:val="534959D8"/>
    <w:rsid w:val="535A6478"/>
    <w:rsid w:val="53746E0E"/>
    <w:rsid w:val="5386726D"/>
    <w:rsid w:val="53C51418"/>
    <w:rsid w:val="53D0673A"/>
    <w:rsid w:val="53E915AA"/>
    <w:rsid w:val="53EE4E13"/>
    <w:rsid w:val="53F02939"/>
    <w:rsid w:val="53FB308C"/>
    <w:rsid w:val="5408351F"/>
    <w:rsid w:val="54085ED4"/>
    <w:rsid w:val="540957A8"/>
    <w:rsid w:val="5415414D"/>
    <w:rsid w:val="54183C3E"/>
    <w:rsid w:val="541D42A9"/>
    <w:rsid w:val="54332825"/>
    <w:rsid w:val="543A2E4A"/>
    <w:rsid w:val="54501629"/>
    <w:rsid w:val="54554E92"/>
    <w:rsid w:val="54624EB9"/>
    <w:rsid w:val="54A159E1"/>
    <w:rsid w:val="54A51975"/>
    <w:rsid w:val="54C17E31"/>
    <w:rsid w:val="54CF4E06"/>
    <w:rsid w:val="54E23CE0"/>
    <w:rsid w:val="54E7478C"/>
    <w:rsid w:val="550D751A"/>
    <w:rsid w:val="551935C6"/>
    <w:rsid w:val="55361097"/>
    <w:rsid w:val="55456CB4"/>
    <w:rsid w:val="55572544"/>
    <w:rsid w:val="5560066F"/>
    <w:rsid w:val="55721C11"/>
    <w:rsid w:val="557E3F74"/>
    <w:rsid w:val="558B4173"/>
    <w:rsid w:val="55B055F7"/>
    <w:rsid w:val="55C73B6D"/>
    <w:rsid w:val="55CE76F0"/>
    <w:rsid w:val="55E16B3B"/>
    <w:rsid w:val="55FD133D"/>
    <w:rsid w:val="56064695"/>
    <w:rsid w:val="56226FF5"/>
    <w:rsid w:val="562C4479"/>
    <w:rsid w:val="5632548A"/>
    <w:rsid w:val="563D798B"/>
    <w:rsid w:val="56462CE4"/>
    <w:rsid w:val="567D422C"/>
    <w:rsid w:val="56813D1C"/>
    <w:rsid w:val="56894566"/>
    <w:rsid w:val="56925F29"/>
    <w:rsid w:val="56A1160C"/>
    <w:rsid w:val="56B446B6"/>
    <w:rsid w:val="56B62190"/>
    <w:rsid w:val="56C97471"/>
    <w:rsid w:val="56CA56C3"/>
    <w:rsid w:val="56D179F6"/>
    <w:rsid w:val="56D57BC4"/>
    <w:rsid w:val="56FF7825"/>
    <w:rsid w:val="572A4A40"/>
    <w:rsid w:val="573C5E95"/>
    <w:rsid w:val="574216FD"/>
    <w:rsid w:val="575731C9"/>
    <w:rsid w:val="57636916"/>
    <w:rsid w:val="576722F4"/>
    <w:rsid w:val="57846999"/>
    <w:rsid w:val="57882E88"/>
    <w:rsid w:val="579F6A64"/>
    <w:rsid w:val="57B008F8"/>
    <w:rsid w:val="57D911BD"/>
    <w:rsid w:val="57D936E4"/>
    <w:rsid w:val="57E13CEA"/>
    <w:rsid w:val="57E20BA8"/>
    <w:rsid w:val="58147647"/>
    <w:rsid w:val="58550FBC"/>
    <w:rsid w:val="586438F5"/>
    <w:rsid w:val="58975A79"/>
    <w:rsid w:val="58A46B3B"/>
    <w:rsid w:val="58A52424"/>
    <w:rsid w:val="58B33F35"/>
    <w:rsid w:val="58D02D39"/>
    <w:rsid w:val="58D5034F"/>
    <w:rsid w:val="58ED7447"/>
    <w:rsid w:val="58F05189"/>
    <w:rsid w:val="59101387"/>
    <w:rsid w:val="59113D03"/>
    <w:rsid w:val="59170968"/>
    <w:rsid w:val="593257A1"/>
    <w:rsid w:val="595E0C6B"/>
    <w:rsid w:val="59654A34"/>
    <w:rsid w:val="59861515"/>
    <w:rsid w:val="59C363FA"/>
    <w:rsid w:val="59CF4D9E"/>
    <w:rsid w:val="59E857CE"/>
    <w:rsid w:val="5A060AF1"/>
    <w:rsid w:val="5A0F7891"/>
    <w:rsid w:val="5A1645DA"/>
    <w:rsid w:val="5A3612C1"/>
    <w:rsid w:val="5A375C55"/>
    <w:rsid w:val="5A4C2893"/>
    <w:rsid w:val="5A7D2A4C"/>
    <w:rsid w:val="5A9304C2"/>
    <w:rsid w:val="5A987886"/>
    <w:rsid w:val="5ABD4E5D"/>
    <w:rsid w:val="5AC10B8B"/>
    <w:rsid w:val="5AC95C92"/>
    <w:rsid w:val="5AD14B46"/>
    <w:rsid w:val="5AD308BE"/>
    <w:rsid w:val="5AE91E90"/>
    <w:rsid w:val="5AED1980"/>
    <w:rsid w:val="5AF50835"/>
    <w:rsid w:val="5B37709F"/>
    <w:rsid w:val="5B4F263B"/>
    <w:rsid w:val="5B6B6D49"/>
    <w:rsid w:val="5B8322E4"/>
    <w:rsid w:val="5B8C7249"/>
    <w:rsid w:val="5BF024DC"/>
    <w:rsid w:val="5BF31218"/>
    <w:rsid w:val="5C061BD6"/>
    <w:rsid w:val="5C423F4D"/>
    <w:rsid w:val="5C4250FC"/>
    <w:rsid w:val="5C661155"/>
    <w:rsid w:val="5C736F8B"/>
    <w:rsid w:val="5C8A31FF"/>
    <w:rsid w:val="5C986CFA"/>
    <w:rsid w:val="5C9F4EFC"/>
    <w:rsid w:val="5CAF66C2"/>
    <w:rsid w:val="5CC71FCA"/>
    <w:rsid w:val="5CD16E8B"/>
    <w:rsid w:val="5CD32DF8"/>
    <w:rsid w:val="5CD34BA6"/>
    <w:rsid w:val="5CE92FE8"/>
    <w:rsid w:val="5D312413"/>
    <w:rsid w:val="5D3513BC"/>
    <w:rsid w:val="5D52443D"/>
    <w:rsid w:val="5D551A5E"/>
    <w:rsid w:val="5D815B15"/>
    <w:rsid w:val="5D916F3A"/>
    <w:rsid w:val="5DB1622D"/>
    <w:rsid w:val="5DB524C2"/>
    <w:rsid w:val="5DB6074F"/>
    <w:rsid w:val="5DD15589"/>
    <w:rsid w:val="5DDA4491"/>
    <w:rsid w:val="5DE132F2"/>
    <w:rsid w:val="5DF45AD0"/>
    <w:rsid w:val="5E0771FD"/>
    <w:rsid w:val="5E145319"/>
    <w:rsid w:val="5E2C27BF"/>
    <w:rsid w:val="5E563CE0"/>
    <w:rsid w:val="5E602469"/>
    <w:rsid w:val="5E6C7060"/>
    <w:rsid w:val="5E8D7E72"/>
    <w:rsid w:val="5EB50D1A"/>
    <w:rsid w:val="5EC944B2"/>
    <w:rsid w:val="5ED03BF3"/>
    <w:rsid w:val="5EFA085B"/>
    <w:rsid w:val="5EFF7ED4"/>
    <w:rsid w:val="5F1020E1"/>
    <w:rsid w:val="5F3833E6"/>
    <w:rsid w:val="5F4E2C09"/>
    <w:rsid w:val="5F772D91"/>
    <w:rsid w:val="5F7C1524"/>
    <w:rsid w:val="5FC1162D"/>
    <w:rsid w:val="5FC66889"/>
    <w:rsid w:val="5FD65DC1"/>
    <w:rsid w:val="60266FF4"/>
    <w:rsid w:val="60420908"/>
    <w:rsid w:val="60527752"/>
    <w:rsid w:val="605D1356"/>
    <w:rsid w:val="6065020A"/>
    <w:rsid w:val="607E307A"/>
    <w:rsid w:val="60874625"/>
    <w:rsid w:val="60C018E5"/>
    <w:rsid w:val="60C41A9A"/>
    <w:rsid w:val="60F15F42"/>
    <w:rsid w:val="61113EEE"/>
    <w:rsid w:val="611D0AE5"/>
    <w:rsid w:val="61377DF9"/>
    <w:rsid w:val="61565DA5"/>
    <w:rsid w:val="61630BEE"/>
    <w:rsid w:val="61642270"/>
    <w:rsid w:val="61656047"/>
    <w:rsid w:val="618138BA"/>
    <w:rsid w:val="618852A2"/>
    <w:rsid w:val="61926DDD"/>
    <w:rsid w:val="61A15272"/>
    <w:rsid w:val="61A62889"/>
    <w:rsid w:val="61A905CB"/>
    <w:rsid w:val="61AE1DA5"/>
    <w:rsid w:val="61C6117D"/>
    <w:rsid w:val="61D27B22"/>
    <w:rsid w:val="61F564A8"/>
    <w:rsid w:val="622A170C"/>
    <w:rsid w:val="6257738C"/>
    <w:rsid w:val="62595B4D"/>
    <w:rsid w:val="62637F9C"/>
    <w:rsid w:val="62780D32"/>
    <w:rsid w:val="62830E1C"/>
    <w:rsid w:val="628A51A9"/>
    <w:rsid w:val="62966FF7"/>
    <w:rsid w:val="62975D9E"/>
    <w:rsid w:val="62B04173"/>
    <w:rsid w:val="62CC27C3"/>
    <w:rsid w:val="62CE142E"/>
    <w:rsid w:val="62E576B3"/>
    <w:rsid w:val="62EA49F7"/>
    <w:rsid w:val="631448DA"/>
    <w:rsid w:val="6333639E"/>
    <w:rsid w:val="634347F2"/>
    <w:rsid w:val="634D4735"/>
    <w:rsid w:val="6378107A"/>
    <w:rsid w:val="637C5F97"/>
    <w:rsid w:val="63974B7F"/>
    <w:rsid w:val="63A22D51"/>
    <w:rsid w:val="63A948B2"/>
    <w:rsid w:val="63AC6E90"/>
    <w:rsid w:val="63B03E93"/>
    <w:rsid w:val="63C27722"/>
    <w:rsid w:val="63FD2B86"/>
    <w:rsid w:val="64191A38"/>
    <w:rsid w:val="641A130C"/>
    <w:rsid w:val="642E6B65"/>
    <w:rsid w:val="644D348F"/>
    <w:rsid w:val="6450653D"/>
    <w:rsid w:val="64552344"/>
    <w:rsid w:val="645B2050"/>
    <w:rsid w:val="64654C7D"/>
    <w:rsid w:val="64664551"/>
    <w:rsid w:val="64A05CB5"/>
    <w:rsid w:val="64A37553"/>
    <w:rsid w:val="64AC5CCA"/>
    <w:rsid w:val="65006754"/>
    <w:rsid w:val="650414C0"/>
    <w:rsid w:val="650A2139"/>
    <w:rsid w:val="651144BD"/>
    <w:rsid w:val="651E5486"/>
    <w:rsid w:val="65451723"/>
    <w:rsid w:val="655F16CC"/>
    <w:rsid w:val="656573CD"/>
    <w:rsid w:val="65750EF0"/>
    <w:rsid w:val="659375C8"/>
    <w:rsid w:val="659A2704"/>
    <w:rsid w:val="65BD2897"/>
    <w:rsid w:val="65C15EE3"/>
    <w:rsid w:val="65E25712"/>
    <w:rsid w:val="65E9368C"/>
    <w:rsid w:val="65F94C13"/>
    <w:rsid w:val="65FF07B9"/>
    <w:rsid w:val="660B70CE"/>
    <w:rsid w:val="66157FDD"/>
    <w:rsid w:val="662242CD"/>
    <w:rsid w:val="66256F0E"/>
    <w:rsid w:val="662A244F"/>
    <w:rsid w:val="66770C98"/>
    <w:rsid w:val="667D7E62"/>
    <w:rsid w:val="66A001EE"/>
    <w:rsid w:val="66BD7A81"/>
    <w:rsid w:val="66D21F00"/>
    <w:rsid w:val="66E0683D"/>
    <w:rsid w:val="66E53E53"/>
    <w:rsid w:val="66E549FB"/>
    <w:rsid w:val="6717108E"/>
    <w:rsid w:val="672C6851"/>
    <w:rsid w:val="673E5C26"/>
    <w:rsid w:val="6760172C"/>
    <w:rsid w:val="6784366C"/>
    <w:rsid w:val="67D36A66"/>
    <w:rsid w:val="67EC296B"/>
    <w:rsid w:val="680A5F81"/>
    <w:rsid w:val="680D3662"/>
    <w:rsid w:val="68330BEE"/>
    <w:rsid w:val="68550B65"/>
    <w:rsid w:val="685A43CD"/>
    <w:rsid w:val="685C0145"/>
    <w:rsid w:val="685C6397"/>
    <w:rsid w:val="686B5DEF"/>
    <w:rsid w:val="686F7E78"/>
    <w:rsid w:val="687A05CB"/>
    <w:rsid w:val="687C5E53"/>
    <w:rsid w:val="688356D2"/>
    <w:rsid w:val="688E2420"/>
    <w:rsid w:val="68DC4DE2"/>
    <w:rsid w:val="68E5638C"/>
    <w:rsid w:val="68ED6FEF"/>
    <w:rsid w:val="68F93288"/>
    <w:rsid w:val="690305C1"/>
    <w:rsid w:val="691B0000"/>
    <w:rsid w:val="691C78D4"/>
    <w:rsid w:val="69482477"/>
    <w:rsid w:val="694D5CE0"/>
    <w:rsid w:val="694E2184"/>
    <w:rsid w:val="69584DB0"/>
    <w:rsid w:val="695B03FD"/>
    <w:rsid w:val="696279DD"/>
    <w:rsid w:val="697B0A9F"/>
    <w:rsid w:val="69A2427D"/>
    <w:rsid w:val="69A27DD9"/>
    <w:rsid w:val="69B12712"/>
    <w:rsid w:val="69B61AD7"/>
    <w:rsid w:val="69E72135"/>
    <w:rsid w:val="6A036897"/>
    <w:rsid w:val="6A1026F9"/>
    <w:rsid w:val="6A1C4030"/>
    <w:rsid w:val="6A3F7D1E"/>
    <w:rsid w:val="6A415844"/>
    <w:rsid w:val="6A543C55"/>
    <w:rsid w:val="6A795CC5"/>
    <w:rsid w:val="6A802847"/>
    <w:rsid w:val="6A876FCF"/>
    <w:rsid w:val="6AB51D8E"/>
    <w:rsid w:val="6ADE12E5"/>
    <w:rsid w:val="6AEF704E"/>
    <w:rsid w:val="6B0D2B4F"/>
    <w:rsid w:val="6B117AD9"/>
    <w:rsid w:val="6B2111D2"/>
    <w:rsid w:val="6B3D24B0"/>
    <w:rsid w:val="6B6D4417"/>
    <w:rsid w:val="6BB40BEB"/>
    <w:rsid w:val="6BBC4972"/>
    <w:rsid w:val="6BC54253"/>
    <w:rsid w:val="6BF608B1"/>
    <w:rsid w:val="6C092392"/>
    <w:rsid w:val="6C0C59DE"/>
    <w:rsid w:val="6C1A634D"/>
    <w:rsid w:val="6C270A6A"/>
    <w:rsid w:val="6C4E2F0F"/>
    <w:rsid w:val="6C543A21"/>
    <w:rsid w:val="6C5D448C"/>
    <w:rsid w:val="6C5F4A5A"/>
    <w:rsid w:val="6C8163CC"/>
    <w:rsid w:val="6C97799E"/>
    <w:rsid w:val="6CB33D8F"/>
    <w:rsid w:val="6CD56718"/>
    <w:rsid w:val="6CD63F13"/>
    <w:rsid w:val="6CE10C19"/>
    <w:rsid w:val="6D135B8B"/>
    <w:rsid w:val="6D400035"/>
    <w:rsid w:val="6D417909"/>
    <w:rsid w:val="6D463172"/>
    <w:rsid w:val="6D847035"/>
    <w:rsid w:val="6D981C1F"/>
    <w:rsid w:val="6DA06D26"/>
    <w:rsid w:val="6DC76061"/>
    <w:rsid w:val="6DD8201C"/>
    <w:rsid w:val="6DEC3919"/>
    <w:rsid w:val="6E3B6A4F"/>
    <w:rsid w:val="6E414065"/>
    <w:rsid w:val="6E415A81"/>
    <w:rsid w:val="6E4368B4"/>
    <w:rsid w:val="6E4B1911"/>
    <w:rsid w:val="6E69536A"/>
    <w:rsid w:val="6E6B10E2"/>
    <w:rsid w:val="6E6C4E5A"/>
    <w:rsid w:val="6E71421E"/>
    <w:rsid w:val="6E7F2DDF"/>
    <w:rsid w:val="6E881C94"/>
    <w:rsid w:val="6E8E6D63"/>
    <w:rsid w:val="6E9F2B3A"/>
    <w:rsid w:val="6EAD3BE0"/>
    <w:rsid w:val="6ED528DE"/>
    <w:rsid w:val="6ED742C8"/>
    <w:rsid w:val="6EFC1D3A"/>
    <w:rsid w:val="6EFC755C"/>
    <w:rsid w:val="6F1E6154"/>
    <w:rsid w:val="6F3E2352"/>
    <w:rsid w:val="6F4508A7"/>
    <w:rsid w:val="6F6A75EB"/>
    <w:rsid w:val="6F6B6EC0"/>
    <w:rsid w:val="6F8166E3"/>
    <w:rsid w:val="6F8D32DA"/>
    <w:rsid w:val="6FA91F9C"/>
    <w:rsid w:val="6FC72B10"/>
    <w:rsid w:val="6FCA1E38"/>
    <w:rsid w:val="6FCF744E"/>
    <w:rsid w:val="6FD20CED"/>
    <w:rsid w:val="6FE60AAE"/>
    <w:rsid w:val="6FE93543"/>
    <w:rsid w:val="6FEB1D4F"/>
    <w:rsid w:val="70032BA7"/>
    <w:rsid w:val="700B1339"/>
    <w:rsid w:val="7017085E"/>
    <w:rsid w:val="701F74FE"/>
    <w:rsid w:val="703D6AAE"/>
    <w:rsid w:val="70425E72"/>
    <w:rsid w:val="704F70E4"/>
    <w:rsid w:val="705555C9"/>
    <w:rsid w:val="705A1001"/>
    <w:rsid w:val="70626515"/>
    <w:rsid w:val="707E38C7"/>
    <w:rsid w:val="707F15AF"/>
    <w:rsid w:val="70981F36"/>
    <w:rsid w:val="711710AD"/>
    <w:rsid w:val="71211F2C"/>
    <w:rsid w:val="7127461C"/>
    <w:rsid w:val="712903CC"/>
    <w:rsid w:val="714D37EA"/>
    <w:rsid w:val="717B1F99"/>
    <w:rsid w:val="718A31A2"/>
    <w:rsid w:val="719170B1"/>
    <w:rsid w:val="71A26137"/>
    <w:rsid w:val="71AD1A11"/>
    <w:rsid w:val="71CB1E97"/>
    <w:rsid w:val="71FE3B2B"/>
    <w:rsid w:val="72111FA0"/>
    <w:rsid w:val="721E46BD"/>
    <w:rsid w:val="72227D09"/>
    <w:rsid w:val="72233A82"/>
    <w:rsid w:val="722515A8"/>
    <w:rsid w:val="7231619E"/>
    <w:rsid w:val="72441AC9"/>
    <w:rsid w:val="72541E8D"/>
    <w:rsid w:val="725F0F5E"/>
    <w:rsid w:val="726A345E"/>
    <w:rsid w:val="726C367A"/>
    <w:rsid w:val="727F33AE"/>
    <w:rsid w:val="72835CE6"/>
    <w:rsid w:val="72901424"/>
    <w:rsid w:val="72B017B9"/>
    <w:rsid w:val="72B24F8E"/>
    <w:rsid w:val="72C139C6"/>
    <w:rsid w:val="72CE60E3"/>
    <w:rsid w:val="733028FA"/>
    <w:rsid w:val="735A7977"/>
    <w:rsid w:val="7375655F"/>
    <w:rsid w:val="737E18B7"/>
    <w:rsid w:val="73834058"/>
    <w:rsid w:val="739E5AB6"/>
    <w:rsid w:val="73A56E44"/>
    <w:rsid w:val="73B726D3"/>
    <w:rsid w:val="73BC5F3C"/>
    <w:rsid w:val="73BD6442"/>
    <w:rsid w:val="73BF47DD"/>
    <w:rsid w:val="73CA0145"/>
    <w:rsid w:val="73E334C8"/>
    <w:rsid w:val="73FC0F42"/>
    <w:rsid w:val="741144D9"/>
    <w:rsid w:val="742F4960"/>
    <w:rsid w:val="74393A30"/>
    <w:rsid w:val="745E6FF3"/>
    <w:rsid w:val="74634609"/>
    <w:rsid w:val="747D56CB"/>
    <w:rsid w:val="74980757"/>
    <w:rsid w:val="74A30930"/>
    <w:rsid w:val="74B84955"/>
    <w:rsid w:val="74D15A17"/>
    <w:rsid w:val="74D6302D"/>
    <w:rsid w:val="74FE2B8D"/>
    <w:rsid w:val="750477ED"/>
    <w:rsid w:val="752666A5"/>
    <w:rsid w:val="7553467E"/>
    <w:rsid w:val="756B6615"/>
    <w:rsid w:val="759A04FF"/>
    <w:rsid w:val="75AA123C"/>
    <w:rsid w:val="75B0387E"/>
    <w:rsid w:val="76053BCA"/>
    <w:rsid w:val="76053C67"/>
    <w:rsid w:val="762322A2"/>
    <w:rsid w:val="765C54A6"/>
    <w:rsid w:val="76726FF6"/>
    <w:rsid w:val="76766876"/>
    <w:rsid w:val="7678411E"/>
    <w:rsid w:val="76BE7F25"/>
    <w:rsid w:val="76C05D43"/>
    <w:rsid w:val="76C61836"/>
    <w:rsid w:val="77075563"/>
    <w:rsid w:val="77172646"/>
    <w:rsid w:val="7730111A"/>
    <w:rsid w:val="773109EF"/>
    <w:rsid w:val="777D59E2"/>
    <w:rsid w:val="779571D0"/>
    <w:rsid w:val="77C47AB5"/>
    <w:rsid w:val="77C655DB"/>
    <w:rsid w:val="77C81353"/>
    <w:rsid w:val="77CB499F"/>
    <w:rsid w:val="77DA0571"/>
    <w:rsid w:val="77ED2B68"/>
    <w:rsid w:val="77F13E57"/>
    <w:rsid w:val="782A5B6A"/>
    <w:rsid w:val="78615304"/>
    <w:rsid w:val="78666A06"/>
    <w:rsid w:val="78D635FC"/>
    <w:rsid w:val="78E75809"/>
    <w:rsid w:val="78F97702"/>
    <w:rsid w:val="7904460D"/>
    <w:rsid w:val="79224A93"/>
    <w:rsid w:val="79240F16"/>
    <w:rsid w:val="798020FD"/>
    <w:rsid w:val="798B2638"/>
    <w:rsid w:val="79942FD2"/>
    <w:rsid w:val="79BC0732"/>
    <w:rsid w:val="79F326D0"/>
    <w:rsid w:val="7A0348C4"/>
    <w:rsid w:val="7A1C5986"/>
    <w:rsid w:val="7A2F56B9"/>
    <w:rsid w:val="7A330FBC"/>
    <w:rsid w:val="7A344A7E"/>
    <w:rsid w:val="7A383BCB"/>
    <w:rsid w:val="7A39128E"/>
    <w:rsid w:val="7A454EDD"/>
    <w:rsid w:val="7A4B0019"/>
    <w:rsid w:val="7A560E98"/>
    <w:rsid w:val="7A643C3B"/>
    <w:rsid w:val="7A666C01"/>
    <w:rsid w:val="7A7F1A71"/>
    <w:rsid w:val="7A831561"/>
    <w:rsid w:val="7A97325F"/>
    <w:rsid w:val="7A9F774F"/>
    <w:rsid w:val="7AA53BCD"/>
    <w:rsid w:val="7AB61937"/>
    <w:rsid w:val="7ABC4A73"/>
    <w:rsid w:val="7AC85C6E"/>
    <w:rsid w:val="7AEC7106"/>
    <w:rsid w:val="7AFD57B8"/>
    <w:rsid w:val="7B0E1773"/>
    <w:rsid w:val="7B1D7C08"/>
    <w:rsid w:val="7B2D1921"/>
    <w:rsid w:val="7B332F87"/>
    <w:rsid w:val="7B407F1D"/>
    <w:rsid w:val="7B442317"/>
    <w:rsid w:val="7B5178B1"/>
    <w:rsid w:val="7B560A24"/>
    <w:rsid w:val="7B886713"/>
    <w:rsid w:val="7B8F3A15"/>
    <w:rsid w:val="7B906335"/>
    <w:rsid w:val="7B9652C4"/>
    <w:rsid w:val="7BBF2A6D"/>
    <w:rsid w:val="7BC97448"/>
    <w:rsid w:val="7BE81FC4"/>
    <w:rsid w:val="7C016BE2"/>
    <w:rsid w:val="7C142F4A"/>
    <w:rsid w:val="7C3177C6"/>
    <w:rsid w:val="7C5B09E8"/>
    <w:rsid w:val="7C6929D9"/>
    <w:rsid w:val="7C6E138E"/>
    <w:rsid w:val="7C75137E"/>
    <w:rsid w:val="7C8A4E29"/>
    <w:rsid w:val="7C8F68E3"/>
    <w:rsid w:val="7CA852AF"/>
    <w:rsid w:val="7CB65C1E"/>
    <w:rsid w:val="7CBC6FAC"/>
    <w:rsid w:val="7CC61BD9"/>
    <w:rsid w:val="7CCF4F32"/>
    <w:rsid w:val="7CF36E72"/>
    <w:rsid w:val="7D060228"/>
    <w:rsid w:val="7D1D5C9D"/>
    <w:rsid w:val="7D2A03BA"/>
    <w:rsid w:val="7D4551F4"/>
    <w:rsid w:val="7D4A0A5C"/>
    <w:rsid w:val="7D5B67C5"/>
    <w:rsid w:val="7D6B31BF"/>
    <w:rsid w:val="7D781125"/>
    <w:rsid w:val="7D7F24B4"/>
    <w:rsid w:val="7D8D09BB"/>
    <w:rsid w:val="7DBA3523"/>
    <w:rsid w:val="7DBD1A7E"/>
    <w:rsid w:val="7DD10836"/>
    <w:rsid w:val="7DDB40F6"/>
    <w:rsid w:val="7DDD71DA"/>
    <w:rsid w:val="7DEF6B68"/>
    <w:rsid w:val="7E000A2B"/>
    <w:rsid w:val="7E153475"/>
    <w:rsid w:val="7E2E5C88"/>
    <w:rsid w:val="7E663674"/>
    <w:rsid w:val="7E7B6FE3"/>
    <w:rsid w:val="7EBE525E"/>
    <w:rsid w:val="7EC32874"/>
    <w:rsid w:val="7ED37F2B"/>
    <w:rsid w:val="7ED4682F"/>
    <w:rsid w:val="7EEA1BAF"/>
    <w:rsid w:val="7EEF008B"/>
    <w:rsid w:val="7F0D3AEF"/>
    <w:rsid w:val="7F1C1F84"/>
    <w:rsid w:val="7F3E014D"/>
    <w:rsid w:val="7F645E05"/>
    <w:rsid w:val="7F653E39"/>
    <w:rsid w:val="7F743B6E"/>
    <w:rsid w:val="7F7D2A23"/>
    <w:rsid w:val="7F89761A"/>
    <w:rsid w:val="7FBB1BBD"/>
    <w:rsid w:val="7FBF128D"/>
    <w:rsid w:val="7FD0349B"/>
    <w:rsid w:val="7FDC0B2F"/>
    <w:rsid w:val="7FE5681A"/>
    <w:rsid w:val="F7CFB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99" w:semiHidden="0" w:name="Normal Indent"/>
    <w:lsdException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  <w:style w:type="paragraph" w:styleId="5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next w:val="1"/>
    <w:unhideWhenUsed/>
    <w:qFormat/>
    <w:uiPriority w:val="99"/>
    <w:pPr>
      <w:ind w:firstLine="420" w:firstLineChars="100"/>
    </w:pPr>
  </w:style>
  <w:style w:type="paragraph" w:styleId="3">
    <w:name w:val="Body Text"/>
    <w:basedOn w:val="1"/>
    <w:next w:val="4"/>
    <w:unhideWhenUsed/>
    <w:qFormat/>
    <w:uiPriority w:val="0"/>
    <w:pPr>
      <w:spacing w:after="120"/>
    </w:pPr>
  </w:style>
  <w:style w:type="paragraph" w:styleId="4">
    <w:name w:val="Subtitle"/>
    <w:basedOn w:val="1"/>
    <w:next w:val="1"/>
    <w:qFormat/>
    <w:uiPriority w:val="0"/>
    <w:pPr>
      <w:spacing w:before="240" w:after="60"/>
      <w:outlineLvl w:val="1"/>
    </w:pPr>
    <w:rPr>
      <w:rFonts w:ascii="Cambria" w:hAnsi="Cambria" w:eastAsia="宋体" w:cs="Times New Roman"/>
      <w:b/>
      <w:bCs/>
      <w:kern w:val="28"/>
      <w:szCs w:val="32"/>
    </w:rPr>
  </w:style>
  <w:style w:type="paragraph" w:styleId="6">
    <w:name w:val="Normal Indent"/>
    <w:basedOn w:val="1"/>
    <w:qFormat/>
    <w:uiPriority w:val="99"/>
    <w:pPr>
      <w:ind w:firstLine="420"/>
    </w:pPr>
  </w:style>
  <w:style w:type="paragraph" w:styleId="7">
    <w:name w:val="annotation text"/>
    <w:basedOn w:val="1"/>
    <w:semiHidden/>
    <w:unhideWhenUsed/>
    <w:qFormat/>
    <w:uiPriority w:val="99"/>
    <w:pPr>
      <w:jc w:val="left"/>
    </w:pPr>
  </w:style>
  <w:style w:type="paragraph" w:styleId="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unhideWhenUsed/>
    <w:qFormat/>
    <w:uiPriority w:val="9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page number"/>
    <w:basedOn w:val="14"/>
    <w:qFormat/>
    <w:uiPriority w:val="0"/>
  </w:style>
  <w:style w:type="paragraph" w:customStyle="1" w:styleId="16">
    <w:name w:val="text-tag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7">
    <w:name w:val="Body Text Indent 2"/>
    <w:basedOn w:val="1"/>
    <w:qFormat/>
    <w:uiPriority w:val="0"/>
    <w:pPr>
      <w:spacing w:after="120" w:afterLines="0" w:afterAutospacing="0" w:line="480" w:lineRule="auto"/>
      <w:ind w:left="420" w:leftChars="200"/>
    </w:pPr>
    <w:rPr>
      <w:rFonts w:ascii="Calibri" w:hAnsi="Calibri" w:eastAsia="宋体"/>
    </w:rPr>
  </w:style>
  <w:style w:type="character" w:customStyle="1" w:styleId="18">
    <w:name w:val="font11"/>
    <w:basedOn w:val="14"/>
    <w:qFormat/>
    <w:uiPriority w:val="0"/>
    <w:rPr>
      <w:rFonts w:ascii="Arial" w:hAnsi="Arial" w:cs="Arial"/>
      <w:color w:val="000000"/>
      <w:sz w:val="16"/>
      <w:szCs w:val="16"/>
      <w:u w:val="none"/>
    </w:rPr>
  </w:style>
  <w:style w:type="character" w:customStyle="1" w:styleId="19">
    <w:name w:val="font31"/>
    <w:basedOn w:val="14"/>
    <w:qFormat/>
    <w:uiPriority w:val="0"/>
    <w:rPr>
      <w:rFonts w:hint="eastAsia" w:ascii="仿宋_GB2312" w:eastAsia="仿宋_GB2312" w:cs="仿宋_GB2312"/>
      <w:color w:val="000000"/>
      <w:sz w:val="16"/>
      <w:szCs w:val="1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5</Pages>
  <Words>30312</Words>
  <Characters>31483</Characters>
  <Lines>1</Lines>
  <Paragraphs>1</Paragraphs>
  <TotalTime>21</TotalTime>
  <ScaleCrop>false</ScaleCrop>
  <LinksUpToDate>false</LinksUpToDate>
  <CharactersWithSpaces>34336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2022-11-18T18:32:00Z</dcterms:created>
  <dc:creator>微软用户</dc:creator>
  <cp:lastModifiedBy>方为红</cp:lastModifiedBy>
  <cp:lastPrinted>2023-10-08T13:24:00Z</cp:lastPrinted>
  <dcterms:modified xsi:type="dcterms:W3CDTF">2024-06-30T02:19:56Z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B89C903EB7BF43F8AE4F4F38EA7B593C_13</vt:lpwstr>
  </property>
</Properties>
</file>