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rPr>
          <w:rFonts w:ascii="仿宋_GB2312" w:hAnsi="宋体" w:eastAsia="仿宋_GB2312" w:cs="宋体"/>
          <w:sz w:val="44"/>
          <w:szCs w:val="44"/>
        </w:rPr>
      </w:pPr>
      <w:r>
        <w:rPr>
          <w:rFonts w:hint="eastAsia" w:ascii="黑体" w:hAnsi="黑体" w:eastAsia="黑体" w:cs="方正小标宋简体"/>
          <w:sz w:val="32"/>
          <w:szCs w:val="44"/>
        </w:rPr>
        <w:t>附件1</w:t>
      </w:r>
    </w:p>
    <w:p>
      <w:pPr>
        <w:spacing w:line="560" w:lineRule="exact"/>
        <w:jc w:val="center"/>
        <w:rPr>
          <w:rFonts w:ascii="创艺简标宋" w:hAnsi="Times New Roman" w:eastAsia="创艺简标宋" w:cs="方正小标宋简体"/>
          <w:sz w:val="44"/>
          <w:szCs w:val="44"/>
        </w:rPr>
      </w:pPr>
    </w:p>
    <w:p>
      <w:pPr>
        <w:spacing w:line="560" w:lineRule="exact"/>
        <w:jc w:val="center"/>
        <w:rPr>
          <w:rFonts w:ascii="创艺简标宋" w:hAnsi="Times New Roman" w:eastAsia="创艺简标宋" w:cs="方正小标宋简体"/>
          <w:sz w:val="44"/>
          <w:szCs w:val="44"/>
        </w:rPr>
      </w:pPr>
      <w:r>
        <w:rPr>
          <w:rFonts w:hint="eastAsia" w:ascii="创艺简标宋" w:hAnsi="Times New Roman" w:eastAsia="创艺简标宋" w:cs="方正小标宋简体"/>
          <w:sz w:val="44"/>
          <w:szCs w:val="44"/>
        </w:rPr>
        <w:t>宁波市政务信息化项目前期论证实施细则</w:t>
      </w:r>
    </w:p>
    <w:p>
      <w:pPr>
        <w:spacing w:line="560" w:lineRule="exact"/>
        <w:rPr>
          <w:rFonts w:ascii="仿宋_GB2312" w:hAnsi="微软雅黑" w:eastAsia="仿宋_GB2312" w:cs="微软雅黑"/>
          <w:sz w:val="32"/>
          <w:szCs w:val="32"/>
        </w:rPr>
      </w:pPr>
    </w:p>
    <w:p>
      <w:pPr>
        <w:spacing w:line="560" w:lineRule="exact"/>
        <w:jc w:val="center"/>
        <w:rPr>
          <w:rFonts w:ascii="黑体" w:hAnsi="黑体" w:eastAsia="黑体" w:cs="黑体"/>
          <w:sz w:val="32"/>
          <w:szCs w:val="32"/>
        </w:rPr>
      </w:pPr>
      <w:r>
        <w:rPr>
          <w:rFonts w:hint="eastAsia" w:ascii="黑体" w:hAnsi="黑体" w:eastAsia="黑体" w:cs="黑体"/>
          <w:sz w:val="32"/>
          <w:szCs w:val="32"/>
        </w:rPr>
        <w:t>第一章  总则</w:t>
      </w:r>
    </w:p>
    <w:p>
      <w:pPr>
        <w:spacing w:line="560" w:lineRule="exact"/>
      </w:pPr>
    </w:p>
    <w:p>
      <w:pPr>
        <w:spacing w:line="560" w:lineRule="exact"/>
        <w:ind w:firstLine="643" w:firstLineChars="200"/>
        <w:rPr>
          <w:rFonts w:ascii="仿宋_GB2312" w:hAnsi="仿宋" w:eastAsia="仿宋_GB2312" w:cs="仿宋"/>
          <w:sz w:val="32"/>
          <w:szCs w:val="32"/>
        </w:rPr>
      </w:pPr>
      <w:r>
        <w:rPr>
          <w:rFonts w:hint="eastAsia" w:ascii="仿宋_GB2312" w:hAnsi="Times New Roman" w:eastAsia="仿宋_GB2312" w:cs="黑体"/>
          <w:b/>
          <w:kern w:val="0"/>
          <w:sz w:val="32"/>
          <w:szCs w:val="32"/>
        </w:rPr>
        <w:t xml:space="preserve">第一条 </w:t>
      </w:r>
      <w:r>
        <w:rPr>
          <w:rFonts w:hint="eastAsia" w:ascii="仿宋_GB2312" w:hAnsi="仿宋" w:eastAsia="仿宋_GB2312" w:cs="仿宋"/>
          <w:sz w:val="32"/>
          <w:szCs w:val="32"/>
        </w:rPr>
        <w:t>根据《宁波市政务信息化项目建设管理办法》（甬政办发〔2020〕59号），为进一步规范我市政务信息化项目前期论证工作，提高项目方案谋划和方案编制质量，制定本细则。</w:t>
      </w:r>
    </w:p>
    <w:p>
      <w:pPr>
        <w:spacing w:line="560" w:lineRule="exact"/>
        <w:ind w:firstLine="643" w:firstLineChars="200"/>
        <w:rPr>
          <w:rFonts w:ascii="仿宋_GB2312" w:eastAsia="仿宋_GB2312"/>
          <w:sz w:val="32"/>
          <w:szCs w:val="32"/>
        </w:rPr>
      </w:pPr>
      <w:r>
        <w:rPr>
          <w:rFonts w:hint="eastAsia" w:ascii="仿宋_GB2312" w:hAnsi="仿宋" w:eastAsia="仿宋_GB2312" w:cs="仿宋"/>
          <w:b/>
          <w:sz w:val="32"/>
          <w:szCs w:val="32"/>
        </w:rPr>
        <w:t xml:space="preserve">第二条 </w:t>
      </w:r>
      <w:r>
        <w:rPr>
          <w:rFonts w:hint="eastAsia" w:ascii="仿宋_GB2312" w:eastAsia="仿宋_GB2312"/>
          <w:sz w:val="32"/>
          <w:szCs w:val="32"/>
        </w:rPr>
        <w:t>按照“整体智治”理念，聚焦治理体系和治理能力现代化，以需求、问题为导向，突出业务协同、公共服务、系统整合、数据开放应用、社会化共治，本着“统一规划、统一框架、数据共享、集约建设、分步实施”的原则进行项目谋划和前期管理。</w:t>
      </w:r>
    </w:p>
    <w:p>
      <w:pPr>
        <w:spacing w:line="560" w:lineRule="exact"/>
        <w:ind w:firstLine="482" w:firstLineChars="150"/>
      </w:pPr>
      <w:r>
        <w:rPr>
          <w:rFonts w:hint="eastAsia" w:ascii="仿宋_GB2312" w:hAnsi="黑体" w:eastAsia="仿宋_GB2312" w:cs="黑体"/>
          <w:b/>
          <w:sz w:val="32"/>
          <w:szCs w:val="32"/>
        </w:rPr>
        <w:t xml:space="preserve">第三条  </w:t>
      </w:r>
      <w:r>
        <w:rPr>
          <w:rFonts w:hint="eastAsia" w:ascii="仿宋_GB2312" w:hAnsi="黑体" w:eastAsia="仿宋_GB2312" w:cs="黑体"/>
          <w:sz w:val="32"/>
          <w:szCs w:val="32"/>
        </w:rPr>
        <w:t>按省、市、县政府数字化转型总体框架要求，对区县（市）政务信息化项目进行谋划指导。</w:t>
      </w:r>
    </w:p>
    <w:p>
      <w:pPr>
        <w:jc w:val="center"/>
        <w:rPr>
          <w:rFonts w:ascii="黑体" w:hAnsi="黑体" w:eastAsia="黑体" w:cs="黑体"/>
          <w:sz w:val="32"/>
          <w:szCs w:val="32"/>
        </w:rPr>
      </w:pPr>
    </w:p>
    <w:p>
      <w:pPr>
        <w:jc w:val="center"/>
        <w:rPr>
          <w:rFonts w:ascii="黑体" w:hAnsi="黑体" w:eastAsia="黑体" w:cs="黑体"/>
          <w:sz w:val="32"/>
          <w:szCs w:val="32"/>
        </w:rPr>
      </w:pPr>
      <w:r>
        <w:rPr>
          <w:rFonts w:hint="eastAsia" w:ascii="黑体" w:hAnsi="黑体" w:eastAsia="黑体" w:cs="黑体"/>
          <w:sz w:val="32"/>
          <w:szCs w:val="32"/>
        </w:rPr>
        <w:t>第二章</w:t>
      </w:r>
      <w:r>
        <w:rPr>
          <w:rFonts w:ascii="黑体" w:hAnsi="黑体" w:eastAsia="黑体" w:cs="黑体"/>
          <w:sz w:val="32"/>
          <w:szCs w:val="32"/>
        </w:rPr>
        <w:t xml:space="preserve">  </w:t>
      </w:r>
      <w:r>
        <w:rPr>
          <w:rFonts w:hint="eastAsia" w:ascii="黑体" w:hAnsi="黑体" w:eastAsia="黑体" w:cs="黑体"/>
          <w:sz w:val="32"/>
          <w:szCs w:val="32"/>
        </w:rPr>
        <w:t>入库管理</w:t>
      </w:r>
    </w:p>
    <w:p>
      <w:pPr>
        <w:rPr>
          <w:rFonts w:ascii="黑体" w:hAnsi="黑体" w:eastAsia="黑体" w:cs="黑体"/>
          <w:szCs w:val="21"/>
        </w:rPr>
      </w:pPr>
    </w:p>
    <w:p>
      <w:pPr>
        <w:ind w:firstLine="643" w:firstLineChars="200"/>
        <w:rPr>
          <w:rFonts w:ascii="仿宋_GB2312" w:hAnsi="仿宋" w:eastAsia="仿宋_GB2312" w:cs="仿宋"/>
          <w:sz w:val="32"/>
          <w:szCs w:val="32"/>
        </w:rPr>
      </w:pPr>
      <w:r>
        <w:rPr>
          <w:rFonts w:hint="eastAsia" w:ascii="仿宋_GB2312" w:hAnsi="黑体" w:eastAsia="仿宋_GB2312" w:cs="黑体"/>
          <w:b/>
          <w:sz w:val="32"/>
          <w:szCs w:val="32"/>
        </w:rPr>
        <w:t xml:space="preserve">第四条 </w:t>
      </w:r>
      <w:r>
        <w:rPr>
          <w:rFonts w:hint="eastAsia" w:ascii="仿宋_GB2312" w:hAnsi="仿宋" w:eastAsia="仿宋_GB2312" w:cs="仿宋"/>
          <w:sz w:val="32"/>
          <w:szCs w:val="32"/>
        </w:rPr>
        <w:t>市大数据局会同有关单位主动开展项目谋划，形成前期项目建议清单。重点谋划面向市域治理、政务服务、民生公共服务、跨部门跨层级的多业务协同应用、城市大脑智能化应用场景以及重大数字化基础设施建设等项目。项目可源于各业务部门报送以及人大代表政协委员建议等多种渠道。</w:t>
      </w:r>
    </w:p>
    <w:p>
      <w:pPr>
        <w:ind w:firstLine="643" w:firstLineChars="200"/>
        <w:rPr>
          <w:rFonts w:ascii="仿宋_GB2312" w:hAnsi="仿宋" w:eastAsia="仿宋_GB2312" w:cs="仿宋"/>
          <w:sz w:val="32"/>
          <w:szCs w:val="32"/>
        </w:rPr>
      </w:pPr>
      <w:r>
        <w:rPr>
          <w:rFonts w:hint="eastAsia" w:ascii="仿宋_GB2312" w:hAnsi="黑体" w:eastAsia="仿宋_GB2312" w:cs="黑体"/>
          <w:b/>
          <w:sz w:val="32"/>
          <w:szCs w:val="32"/>
        </w:rPr>
        <w:t xml:space="preserve">第五条 </w:t>
      </w:r>
      <w:r>
        <w:rPr>
          <w:rFonts w:hint="eastAsia" w:ascii="仿宋_GB2312" w:hAnsi="黑体" w:eastAsia="仿宋_GB2312" w:cs="黑体"/>
          <w:sz w:val="32"/>
          <w:szCs w:val="32"/>
        </w:rPr>
        <w:t>各业务部门应报送拟于2年内实施的项目建议。材料包括</w:t>
      </w:r>
      <w:r>
        <w:rPr>
          <w:rFonts w:hint="eastAsia" w:ascii="仿宋_GB2312" w:hAnsi="仿宋" w:eastAsia="仿宋_GB2312" w:cs="仿宋"/>
          <w:sz w:val="32"/>
          <w:szCs w:val="32"/>
        </w:rPr>
        <w:t>前期谋划项目申报表和项目初步建议书（涉密项目申报材料需纸质稿，非涉密项目申报材料需电子稿）。</w:t>
      </w:r>
    </w:p>
    <w:p>
      <w:pPr>
        <w:ind w:firstLine="643" w:firstLineChars="200"/>
        <w:rPr>
          <w:rFonts w:ascii="仿宋_GB2312" w:hAnsi="仿宋" w:eastAsia="仿宋_GB2312" w:cs="仿宋"/>
          <w:sz w:val="32"/>
          <w:szCs w:val="32"/>
        </w:rPr>
      </w:pPr>
      <w:r>
        <w:rPr>
          <w:rFonts w:hint="eastAsia" w:ascii="仿宋_GB2312" w:hAnsi="黑体" w:eastAsia="仿宋_GB2312" w:cs="黑体"/>
          <w:b/>
          <w:sz w:val="32"/>
          <w:szCs w:val="32"/>
        </w:rPr>
        <w:t xml:space="preserve">第六条 </w:t>
      </w:r>
      <w:r>
        <w:rPr>
          <w:rFonts w:ascii="仿宋_GB2312" w:hAnsi="仿宋" w:eastAsia="仿宋_GB2312" w:cs="仿宋"/>
          <w:sz w:val="32"/>
          <w:szCs w:val="32"/>
        </w:rPr>
        <w:t>市大数据局</w:t>
      </w:r>
      <w:r>
        <w:rPr>
          <w:rFonts w:hint="eastAsia" w:ascii="仿宋_GB2312" w:hAnsi="仿宋" w:eastAsia="仿宋_GB2312" w:cs="仿宋"/>
          <w:sz w:val="32"/>
          <w:szCs w:val="32"/>
        </w:rPr>
        <w:t>会同有关部门</w:t>
      </w:r>
      <w:r>
        <w:rPr>
          <w:rFonts w:ascii="仿宋_GB2312" w:hAnsi="仿宋" w:eastAsia="仿宋_GB2312" w:cs="仿宋"/>
          <w:sz w:val="32"/>
          <w:szCs w:val="32"/>
        </w:rPr>
        <w:t>对前期</w:t>
      </w:r>
      <w:r>
        <w:rPr>
          <w:rFonts w:hint="eastAsia" w:ascii="仿宋_GB2312" w:hAnsi="仿宋" w:eastAsia="仿宋_GB2312" w:cs="仿宋"/>
          <w:sz w:val="32"/>
          <w:szCs w:val="32"/>
        </w:rPr>
        <w:t>项目</w:t>
      </w:r>
      <w:r>
        <w:rPr>
          <w:rFonts w:ascii="仿宋_GB2312" w:hAnsi="仿宋" w:eastAsia="仿宋_GB2312" w:cs="仿宋"/>
          <w:sz w:val="32"/>
          <w:szCs w:val="32"/>
        </w:rPr>
        <w:t>建议</w:t>
      </w:r>
      <w:r>
        <w:rPr>
          <w:rFonts w:hint="eastAsia" w:ascii="仿宋_GB2312" w:hAnsi="仿宋" w:eastAsia="仿宋_GB2312" w:cs="仿宋"/>
          <w:sz w:val="32"/>
          <w:szCs w:val="32"/>
        </w:rPr>
        <w:t>清单</w:t>
      </w:r>
      <w:r>
        <w:rPr>
          <w:rFonts w:ascii="仿宋_GB2312" w:hAnsi="仿宋" w:eastAsia="仿宋_GB2312" w:cs="仿宋"/>
          <w:sz w:val="32"/>
          <w:szCs w:val="32"/>
        </w:rPr>
        <w:t>进行论证</w:t>
      </w:r>
      <w:r>
        <w:rPr>
          <w:rFonts w:hint="eastAsia" w:ascii="仿宋_GB2312" w:hAnsi="仿宋" w:eastAsia="仿宋_GB2312" w:cs="仿宋"/>
          <w:sz w:val="32"/>
          <w:szCs w:val="32"/>
        </w:rPr>
        <w:t>和调整，包括项目名称、应用场景、建设内容、主要目标等。经审议后，</w:t>
      </w:r>
      <w:r>
        <w:rPr>
          <w:rFonts w:ascii="仿宋_GB2312" w:hAnsi="仿宋" w:eastAsia="仿宋_GB2312" w:cs="仿宋"/>
          <w:sz w:val="32"/>
          <w:szCs w:val="32"/>
        </w:rPr>
        <w:t>形成《XX年市级政务信息化项目储备库新建入库项目清单》报市发改委和市财政局。</w:t>
      </w:r>
    </w:p>
    <w:p>
      <w:pPr>
        <w:ind w:firstLine="643" w:firstLineChars="200"/>
        <w:rPr>
          <w:rFonts w:ascii="仿宋_GB2312" w:hAnsi="仿宋" w:eastAsia="仿宋_GB2312" w:cs="仿宋"/>
          <w:sz w:val="32"/>
          <w:szCs w:val="32"/>
        </w:rPr>
      </w:pPr>
      <w:r>
        <w:rPr>
          <w:rFonts w:hint="eastAsia" w:ascii="仿宋_GB2312" w:hAnsi="黑体" w:eastAsia="仿宋_GB2312" w:cs="黑体"/>
          <w:b/>
          <w:sz w:val="32"/>
          <w:szCs w:val="32"/>
        </w:rPr>
        <w:t xml:space="preserve">第七条 </w:t>
      </w:r>
      <w:r>
        <w:rPr>
          <w:rFonts w:hint="eastAsia" w:ascii="仿宋_GB2312" w:hAnsi="仿宋" w:eastAsia="仿宋_GB2312" w:cs="仿宋"/>
          <w:sz w:val="32"/>
          <w:szCs w:val="32"/>
        </w:rPr>
        <w:t>对于上级紧急任务或特殊情况需要增补入库的项目，参照第六条流程执行后增补入库。原则上储备项目周期为2年，超过2年需重新论证入库。</w:t>
      </w:r>
    </w:p>
    <w:p>
      <w:pPr>
        <w:ind w:firstLine="640" w:firstLineChars="200"/>
        <w:rPr>
          <w:rFonts w:ascii="仿宋_GB2312" w:hAnsi="仿宋" w:eastAsia="仿宋_GB2312" w:cs="仿宋"/>
          <w:sz w:val="32"/>
          <w:szCs w:val="32"/>
        </w:rPr>
      </w:pPr>
    </w:p>
    <w:p>
      <w:pPr>
        <w:jc w:val="center"/>
        <w:rPr>
          <w:rFonts w:ascii="仿宋_GB2312" w:hAnsi="仿宋" w:eastAsia="仿宋_GB2312" w:cs="仿宋"/>
          <w:sz w:val="32"/>
          <w:szCs w:val="32"/>
        </w:rPr>
      </w:pPr>
      <w:r>
        <w:rPr>
          <w:rFonts w:hint="eastAsia" w:ascii="黑体" w:hAnsi="黑体" w:eastAsia="黑体" w:cs="黑体"/>
          <w:sz w:val="32"/>
          <w:szCs w:val="32"/>
        </w:rPr>
        <w:t>第三章</w:t>
      </w:r>
      <w:r>
        <w:rPr>
          <w:rFonts w:ascii="黑体" w:hAnsi="黑体" w:eastAsia="黑体" w:cs="黑体"/>
          <w:sz w:val="32"/>
          <w:szCs w:val="32"/>
        </w:rPr>
        <w:t xml:space="preserve"> 方案论证</w:t>
      </w:r>
    </w:p>
    <w:p>
      <w:pPr>
        <w:rPr>
          <w:rFonts w:ascii="黑体" w:hAnsi="黑体" w:eastAsia="黑体" w:cs="黑体"/>
          <w:szCs w:val="21"/>
        </w:rPr>
      </w:pPr>
    </w:p>
    <w:p>
      <w:pPr>
        <w:ind w:firstLine="643" w:firstLineChars="200"/>
        <w:rPr>
          <w:rFonts w:ascii="仿宋_GB2312" w:hAnsi="仿宋" w:eastAsia="仿宋_GB2312" w:cs="仿宋"/>
          <w:sz w:val="32"/>
          <w:szCs w:val="32"/>
        </w:rPr>
      </w:pPr>
      <w:r>
        <w:rPr>
          <w:rFonts w:hint="eastAsia" w:ascii="仿宋_GB2312" w:hAnsi="黑体" w:eastAsia="仿宋_GB2312" w:cs="黑体"/>
          <w:b/>
          <w:sz w:val="32"/>
          <w:szCs w:val="32"/>
        </w:rPr>
        <w:t xml:space="preserve">第八条 </w:t>
      </w:r>
      <w:r>
        <w:rPr>
          <w:rFonts w:hint="eastAsia" w:ascii="仿宋_GB2312" w:hAnsi="仿宋" w:eastAsia="仿宋_GB2312" w:cs="仿宋"/>
          <w:bCs/>
          <w:sz w:val="32"/>
          <w:szCs w:val="32"/>
        </w:rPr>
        <w:t>项目应当充分依托市政务云、宁波城市大脑等基础设施进行集约化建设，不单独新增服务器等硬件设施。工程基建、智能化硬件设备等原则上不列入建设内容。</w:t>
      </w:r>
    </w:p>
    <w:p>
      <w:pPr>
        <w:ind w:firstLine="640" w:firstLineChars="200"/>
        <w:rPr>
          <w:rFonts w:ascii="仿宋_GB2312" w:hAnsi="仿宋" w:eastAsia="仿宋_GB2312" w:cs="仿宋"/>
          <w:sz w:val="32"/>
          <w:szCs w:val="32"/>
        </w:rPr>
      </w:pPr>
      <w:r>
        <w:rPr>
          <w:rFonts w:hint="eastAsia" w:ascii="仿宋_GB2312" w:hAnsi="仿宋" w:eastAsia="仿宋_GB2312" w:cs="仿宋"/>
          <w:sz w:val="32"/>
          <w:szCs w:val="32"/>
        </w:rPr>
        <w:t>基础网络、云资源等基础设施如以政府购买方式实施的，由市大数据局统一组织，并编制购买服务方案。业务数字化应用类以购买服务方式实施的，由项目建设单位编制购买服务方案，但应用的基础支撑以及数据共享方案应由宁波城市大脑统一支撑。</w:t>
      </w:r>
    </w:p>
    <w:p>
      <w:pPr>
        <w:ind w:firstLine="643" w:firstLineChars="200"/>
      </w:pPr>
      <w:r>
        <w:rPr>
          <w:rFonts w:hint="eastAsia" w:ascii="仿宋_GB2312" w:hAnsi="黑体" w:eastAsia="仿宋_GB2312" w:cs="黑体"/>
          <w:b/>
          <w:sz w:val="32"/>
          <w:szCs w:val="32"/>
        </w:rPr>
        <w:t xml:space="preserve">第九条 </w:t>
      </w:r>
      <w:r>
        <w:rPr>
          <w:rFonts w:hint="eastAsia" w:ascii="仿宋_GB2312" w:hAnsi="仿宋" w:eastAsia="仿宋_GB2312" w:cs="仿宋"/>
          <w:sz w:val="32"/>
          <w:szCs w:val="32"/>
        </w:rPr>
        <w:t>列入年度建设计划的项目建设单位需完善项目建议书或可行性研究报告暨建设方案（以下简称“方案”）报市大数据局进行方案前期论证。市大数据局收到方案后，</w:t>
      </w:r>
      <w:r>
        <w:rPr>
          <w:rFonts w:ascii="仿宋_GB2312" w:hAnsi="仿宋" w:eastAsia="仿宋_GB2312" w:cs="仿宋"/>
          <w:sz w:val="32"/>
          <w:szCs w:val="32"/>
        </w:rPr>
        <w:t>1</w:t>
      </w:r>
      <w:r>
        <w:rPr>
          <w:rFonts w:hint="eastAsia" w:ascii="仿宋_GB2312" w:hAnsi="仿宋" w:eastAsia="仿宋_GB2312" w:cs="仿宋"/>
          <w:sz w:val="32"/>
          <w:szCs w:val="32"/>
        </w:rPr>
        <w:t>个工作日内将方案发送给市委网信办、市委机要保密局、市发改委等部门征求意见，相关部门在</w:t>
      </w:r>
      <w:r>
        <w:rPr>
          <w:rFonts w:ascii="仿宋_GB2312" w:hAnsi="仿宋" w:eastAsia="仿宋_GB2312" w:cs="仿宋"/>
          <w:sz w:val="32"/>
          <w:szCs w:val="32"/>
        </w:rPr>
        <w:t>5个工作日内将意见反馈到市大数据局。</w:t>
      </w:r>
      <w:r>
        <w:rPr>
          <w:rFonts w:hint="eastAsia" w:ascii="仿宋_GB2312" w:hAnsi="仿宋" w:eastAsia="仿宋_GB2312" w:cs="仿宋"/>
          <w:bCs/>
          <w:sz w:val="32"/>
          <w:szCs w:val="32"/>
        </w:rPr>
        <w:t>市大数据局在2个工作日内将相关意见汇总后反馈给项目建设单位。</w:t>
      </w:r>
      <w:r>
        <w:rPr>
          <w:rFonts w:ascii="仿宋_GB2312" w:hAnsi="仿宋" w:eastAsia="仿宋_GB2312" w:cs="仿宋"/>
          <w:sz w:val="32"/>
          <w:szCs w:val="32"/>
        </w:rPr>
        <w:t>反馈意见和问题应一次性告知，重大问题可召开专题会议讨论。</w:t>
      </w:r>
    </w:p>
    <w:p>
      <w:pPr>
        <w:ind w:firstLine="643" w:firstLineChars="200"/>
        <w:rPr>
          <w:rFonts w:ascii="仿宋_GB2312" w:hAnsi="仿宋" w:eastAsia="仿宋_GB2312" w:cs="仿宋"/>
          <w:sz w:val="32"/>
          <w:szCs w:val="32"/>
        </w:rPr>
      </w:pPr>
      <w:r>
        <w:rPr>
          <w:rFonts w:hint="eastAsia" w:ascii="仿宋_GB2312" w:hAnsi="黑体" w:eastAsia="仿宋_GB2312" w:cs="黑体"/>
          <w:b/>
          <w:sz w:val="32"/>
          <w:szCs w:val="32"/>
        </w:rPr>
        <w:t xml:space="preserve">第十条 </w:t>
      </w:r>
      <w:r>
        <w:rPr>
          <w:rFonts w:hint="eastAsia" w:ascii="仿宋_GB2312" w:hAnsi="仿宋" w:eastAsia="仿宋_GB2312" w:cs="仿宋"/>
          <w:sz w:val="32"/>
          <w:szCs w:val="32"/>
        </w:rPr>
        <w:t>市大数据局对项目建设单位上报的方案就以下内容征集相关意见。</w:t>
      </w:r>
    </w:p>
    <w:p>
      <w:pPr>
        <w:ind w:firstLine="640" w:firstLineChars="200"/>
        <w:rPr>
          <w:rFonts w:ascii="仿宋_GB2312" w:hAnsi="仿宋" w:eastAsia="仿宋_GB2312" w:cs="仿宋"/>
          <w:sz w:val="32"/>
          <w:szCs w:val="32"/>
        </w:rPr>
      </w:pPr>
      <w:r>
        <w:rPr>
          <w:rFonts w:hint="eastAsia" w:ascii="仿宋_GB2312" w:hAnsi="仿宋" w:eastAsia="仿宋_GB2312" w:cs="仿宋"/>
          <w:bCs/>
          <w:sz w:val="32"/>
          <w:szCs w:val="32"/>
        </w:rPr>
        <w:t>（一）省市应用</w:t>
      </w:r>
      <w:r>
        <w:rPr>
          <w:rFonts w:hint="eastAsia" w:ascii="仿宋_GB2312" w:eastAsia="仿宋_GB2312"/>
          <w:sz w:val="32"/>
          <w:szCs w:val="32"/>
        </w:rPr>
        <w:t>支撑</w:t>
      </w:r>
      <w:r>
        <w:rPr>
          <w:rFonts w:ascii="仿宋_GB2312" w:hAnsi="仿宋" w:eastAsia="仿宋_GB2312" w:cs="仿宋"/>
          <w:bCs/>
          <w:sz w:val="32"/>
          <w:szCs w:val="32"/>
        </w:rPr>
        <w:t>平台统筹</w:t>
      </w:r>
      <w:r>
        <w:rPr>
          <w:rFonts w:hint="eastAsia" w:ascii="仿宋_GB2312" w:hAnsi="仿宋" w:eastAsia="仿宋_GB2312" w:cs="仿宋"/>
          <w:bCs/>
          <w:sz w:val="32"/>
          <w:szCs w:val="32"/>
        </w:rPr>
        <w:t>情况</w:t>
      </w:r>
      <w:r>
        <w:rPr>
          <w:rFonts w:ascii="仿宋_GB2312" w:hAnsi="仿宋" w:eastAsia="仿宋_GB2312" w:cs="仿宋"/>
          <w:bCs/>
          <w:sz w:val="32"/>
          <w:szCs w:val="32"/>
        </w:rPr>
        <w:t>。</w:t>
      </w:r>
      <w:r>
        <w:rPr>
          <w:rFonts w:hint="eastAsia" w:ascii="仿宋_GB2312" w:hAnsi="仿宋" w:eastAsia="仿宋_GB2312" w:cs="仿宋"/>
          <w:bCs/>
          <w:sz w:val="32"/>
          <w:szCs w:val="32"/>
        </w:rPr>
        <w:t>基于浙江政务服务网、“浙里办”APP开展</w:t>
      </w:r>
      <w:r>
        <w:rPr>
          <w:rFonts w:hint="eastAsia" w:ascii="仿宋_GB2312" w:hAnsi="仿宋" w:eastAsia="仿宋_GB2312" w:cs="仿宋"/>
          <w:sz w:val="32"/>
          <w:szCs w:val="32"/>
        </w:rPr>
        <w:t>助企惠民服务情况；基于“互联网+监管”平台开展执法检查、处罚办案、协同监管、社会治理等情况；基于“浙政钉”、机关内部“最多跑一次”平台开展“掌上办公”情况。</w:t>
      </w:r>
    </w:p>
    <w:p>
      <w:pPr>
        <w:ind w:firstLine="640" w:firstLineChars="200"/>
        <w:rPr>
          <w:rFonts w:ascii="仿宋_GB2312" w:hAnsi="仿宋" w:eastAsia="仿宋_GB2312" w:cs="仿宋"/>
          <w:sz w:val="32"/>
          <w:szCs w:val="32"/>
        </w:rPr>
      </w:pPr>
      <w:r>
        <w:rPr>
          <w:rFonts w:hint="eastAsia" w:ascii="仿宋_GB2312" w:hAnsi="仿宋" w:eastAsia="仿宋_GB2312" w:cs="仿宋"/>
          <w:bCs/>
          <w:sz w:val="32"/>
          <w:szCs w:val="32"/>
        </w:rPr>
        <w:t>（二）市级基础平台统一支撑情况。</w:t>
      </w:r>
      <w:r>
        <w:rPr>
          <w:rFonts w:hint="eastAsia" w:ascii="仿宋_GB2312" w:hAnsi="仿宋" w:eastAsia="仿宋_GB2312" w:cs="仿宋"/>
          <w:sz w:val="32"/>
          <w:szCs w:val="32"/>
        </w:rPr>
        <w:t>项目依托市政务云、宁波城市大脑等基础设施环境部署和支撑情况。</w:t>
      </w:r>
    </w:p>
    <w:p>
      <w:pPr>
        <w:ind w:firstLine="640" w:firstLineChars="200"/>
        <w:rPr>
          <w:rFonts w:ascii="仿宋_GB2312" w:hAnsi="仿宋" w:eastAsia="仿宋_GB2312" w:cs="仿宋"/>
          <w:sz w:val="32"/>
          <w:szCs w:val="32"/>
        </w:rPr>
      </w:pPr>
      <w:r>
        <w:rPr>
          <w:rFonts w:hint="eastAsia" w:ascii="仿宋_GB2312" w:hAnsi="仿宋" w:eastAsia="仿宋_GB2312" w:cs="仿宋"/>
          <w:bCs/>
          <w:sz w:val="32"/>
          <w:szCs w:val="32"/>
        </w:rPr>
        <w:t>（三）业务协同和数据共享情况。</w:t>
      </w:r>
      <w:r>
        <w:rPr>
          <w:rFonts w:hint="eastAsia" w:ascii="仿宋_GB2312" w:hAnsi="仿宋" w:eastAsia="仿宋_GB2312" w:cs="仿宋"/>
          <w:sz w:val="32"/>
          <w:szCs w:val="32"/>
        </w:rPr>
        <w:t>项目方案中业务协同方案和数据共享方案合理性情况。</w:t>
      </w:r>
    </w:p>
    <w:p>
      <w:pPr>
        <w:ind w:firstLine="640" w:firstLineChars="200"/>
        <w:rPr>
          <w:rFonts w:ascii="仿宋_GB2312" w:hAnsi="仿宋" w:eastAsia="仿宋_GB2312" w:cs="仿宋"/>
          <w:sz w:val="32"/>
          <w:szCs w:val="32"/>
        </w:rPr>
      </w:pPr>
      <w:r>
        <w:rPr>
          <w:rFonts w:hint="eastAsia" w:ascii="仿宋_GB2312" w:hAnsi="仿宋" w:eastAsia="仿宋_GB2312" w:cs="仿宋"/>
          <w:bCs/>
          <w:sz w:val="32"/>
          <w:szCs w:val="32"/>
        </w:rPr>
        <w:t>（四）网络安全情况。有关网络安全需求、等级保护、防护措施、管理制度等内容设计情况。</w:t>
      </w:r>
    </w:p>
    <w:p>
      <w:pPr>
        <w:ind w:firstLine="643" w:firstLineChars="200"/>
        <w:rPr>
          <w:rFonts w:ascii="仿宋_GB2312" w:hAnsi="仿宋" w:eastAsia="仿宋_GB2312" w:cs="仿宋"/>
          <w:sz w:val="32"/>
          <w:szCs w:val="32"/>
        </w:rPr>
      </w:pPr>
      <w:r>
        <w:rPr>
          <w:rFonts w:hint="eastAsia" w:ascii="仿宋_GB2312" w:hAnsi="黑体" w:eastAsia="仿宋_GB2312" w:cs="黑体"/>
          <w:b/>
          <w:sz w:val="32"/>
          <w:szCs w:val="32"/>
        </w:rPr>
        <w:t xml:space="preserve">第十一条 </w:t>
      </w:r>
      <w:r>
        <w:rPr>
          <w:rFonts w:hint="eastAsia" w:ascii="仿宋_GB2312" w:hAnsi="仿宋" w:eastAsia="仿宋_GB2312" w:cs="仿宋"/>
          <w:bCs/>
          <w:sz w:val="32"/>
          <w:szCs w:val="32"/>
        </w:rPr>
        <w:t>市大数据局在收到项目建设单位申请召开专家评审函后，10个工作日内组织召开专家评审会议</w:t>
      </w:r>
      <w:r>
        <w:rPr>
          <w:rFonts w:hint="eastAsia" w:ascii="仿宋_GB2312" w:hAnsi="仿宋" w:eastAsia="仿宋_GB2312" w:cs="仿宋"/>
          <w:sz w:val="32"/>
          <w:szCs w:val="32"/>
        </w:rPr>
        <w:t>。</w:t>
      </w:r>
    </w:p>
    <w:p>
      <w:pPr>
        <w:ind w:firstLine="640" w:firstLineChars="200"/>
        <w:rPr>
          <w:rFonts w:ascii="仿宋_GB2312" w:hAnsi="仿宋" w:eastAsia="仿宋_GB2312" w:cs="仿宋"/>
          <w:sz w:val="32"/>
          <w:szCs w:val="32"/>
        </w:rPr>
      </w:pPr>
      <w:r>
        <w:rPr>
          <w:rFonts w:hint="eastAsia" w:ascii="仿宋_GB2312" w:hAnsi="仿宋" w:eastAsia="仿宋_GB2312" w:cs="仿宋"/>
          <w:sz w:val="32"/>
          <w:szCs w:val="32"/>
        </w:rPr>
        <w:t>非涉密类项目评审专家从市大数据局专家库中抽取，涉密类项目评审专家从市委机要保密局专家库中抽取</w:t>
      </w:r>
      <w:r>
        <w:rPr>
          <w:rFonts w:ascii="仿宋_GB2312" w:hAnsi="仿宋" w:eastAsia="仿宋_GB2312" w:cs="仿宋"/>
          <w:sz w:val="32"/>
          <w:szCs w:val="32"/>
        </w:rPr>
        <w:t>。</w:t>
      </w:r>
      <w:r>
        <w:rPr>
          <w:rFonts w:hint="eastAsia" w:ascii="仿宋_GB2312" w:hAnsi="仿宋" w:eastAsia="仿宋_GB2312" w:cs="仿宋"/>
          <w:sz w:val="32"/>
          <w:szCs w:val="32"/>
        </w:rPr>
        <w:t>重大项目根据需要可邀请省级以上行业专家参与。</w:t>
      </w:r>
    </w:p>
    <w:p>
      <w:pPr>
        <w:ind w:firstLine="643" w:firstLineChars="200"/>
        <w:rPr>
          <w:rFonts w:ascii="仿宋_GB2312" w:hAnsi="仿宋" w:eastAsia="仿宋_GB2312" w:cs="仿宋"/>
          <w:sz w:val="32"/>
          <w:szCs w:val="32"/>
        </w:rPr>
      </w:pPr>
      <w:r>
        <w:rPr>
          <w:rFonts w:hint="eastAsia" w:ascii="仿宋_GB2312" w:hAnsi="黑体" w:eastAsia="仿宋_GB2312" w:cs="黑体"/>
          <w:b/>
          <w:sz w:val="32"/>
          <w:szCs w:val="32"/>
        </w:rPr>
        <w:t>第十二条</w:t>
      </w:r>
      <w:r>
        <w:rPr>
          <w:rFonts w:ascii="仿宋_GB2312" w:hAnsi="黑体" w:eastAsia="仿宋_GB2312" w:cs="黑体"/>
          <w:b/>
          <w:sz w:val="32"/>
          <w:szCs w:val="32"/>
        </w:rPr>
        <w:t xml:space="preserve"> </w:t>
      </w:r>
      <w:r>
        <w:rPr>
          <w:rFonts w:hint="eastAsia" w:ascii="仿宋_GB2312" w:hAnsi="仿宋" w:eastAsia="仿宋_GB2312" w:cs="仿宋"/>
          <w:bCs/>
          <w:sz w:val="32"/>
          <w:szCs w:val="32"/>
        </w:rPr>
        <w:t>项目建设单位根据专家评审意见对方案进行修改完善，经</w:t>
      </w:r>
      <w:r>
        <w:rPr>
          <w:rFonts w:hint="eastAsia" w:ascii="仿宋_GB2312" w:hAnsi="仿宋" w:eastAsia="仿宋_GB2312" w:cs="仿宋"/>
          <w:sz w:val="32"/>
          <w:szCs w:val="32"/>
        </w:rPr>
        <w:t>市大数据局审议后，出具前期论证函报市发改委。购买服务方案前期论证函报市财政局。</w:t>
      </w:r>
    </w:p>
    <w:p/>
    <w:p>
      <w:pPr>
        <w:jc w:val="center"/>
        <w:rPr>
          <w:rFonts w:ascii="仿宋_GB2312" w:hAnsi="黑体" w:eastAsia="仿宋_GB2312" w:cs="黑体"/>
          <w:sz w:val="32"/>
          <w:szCs w:val="32"/>
        </w:rPr>
      </w:pPr>
      <w:r>
        <w:rPr>
          <w:rFonts w:hint="eastAsia" w:ascii="黑体" w:hAnsi="黑体" w:eastAsia="黑体" w:cs="黑体"/>
          <w:sz w:val="32"/>
          <w:szCs w:val="32"/>
        </w:rPr>
        <w:t>第四章</w:t>
      </w:r>
      <w:r>
        <w:rPr>
          <w:rFonts w:ascii="黑体" w:hAnsi="黑体" w:eastAsia="黑体" w:cs="黑体"/>
          <w:sz w:val="32"/>
          <w:szCs w:val="32"/>
        </w:rPr>
        <w:t xml:space="preserve">  </w:t>
      </w:r>
      <w:r>
        <w:rPr>
          <w:rFonts w:hint="eastAsia" w:ascii="黑体" w:hAnsi="黑体" w:eastAsia="黑体" w:cs="黑体"/>
          <w:sz w:val="32"/>
          <w:szCs w:val="32"/>
        </w:rPr>
        <w:t>材料要求</w:t>
      </w:r>
    </w:p>
    <w:p>
      <w:pPr>
        <w:rPr>
          <w:rFonts w:ascii="仿宋_GB2312" w:hAnsi="黑体" w:eastAsia="仿宋_GB2312" w:cs="黑体"/>
          <w:szCs w:val="21"/>
        </w:rPr>
      </w:pPr>
    </w:p>
    <w:p>
      <w:pPr>
        <w:ind w:firstLine="643" w:firstLineChars="200"/>
        <w:rPr>
          <w:rFonts w:ascii="仿宋_GB2312" w:hAnsi="仿宋" w:eastAsia="仿宋_GB2312" w:cs="仿宋"/>
          <w:sz w:val="32"/>
          <w:szCs w:val="32"/>
        </w:rPr>
      </w:pPr>
      <w:r>
        <w:rPr>
          <w:rFonts w:hint="eastAsia" w:ascii="仿宋_GB2312" w:hAnsi="黑体" w:eastAsia="仿宋_GB2312" w:cs="黑体"/>
          <w:b/>
          <w:sz w:val="32"/>
          <w:szCs w:val="32"/>
        </w:rPr>
        <w:t>第十三条</w:t>
      </w:r>
      <w:r>
        <w:rPr>
          <w:rFonts w:ascii="仿宋_GB2312" w:hAnsi="黑体" w:eastAsia="仿宋_GB2312" w:cs="黑体"/>
          <w:b/>
          <w:sz w:val="32"/>
          <w:szCs w:val="32"/>
        </w:rPr>
        <w:t xml:space="preserve"> </w:t>
      </w:r>
      <w:r>
        <w:rPr>
          <w:rFonts w:hint="eastAsia" w:ascii="仿宋_GB2312" w:hAnsi="仿宋" w:eastAsia="仿宋_GB2312" w:cs="仿宋"/>
          <w:bCs/>
          <w:sz w:val="32"/>
          <w:szCs w:val="32"/>
        </w:rPr>
        <w:t>项目名称要能较直观反映主要业务功能，具有形成品牌效应能力,</w:t>
      </w:r>
      <w:r>
        <w:rPr>
          <w:rFonts w:hint="eastAsia" w:ascii="仿宋_GB2312" w:hAnsi="仿宋" w:eastAsia="仿宋_GB2312" w:cs="仿宋"/>
          <w:sz w:val="32"/>
          <w:szCs w:val="32"/>
        </w:rPr>
        <w:t>鼓励基于城市大脑品牌形成“宁波城市大脑●XX</w:t>
      </w:r>
      <w:r>
        <w:rPr>
          <w:rFonts w:ascii="仿宋_GB2312" w:hAnsi="仿宋" w:eastAsia="仿宋_GB2312" w:cs="仿宋"/>
          <w:sz w:val="32"/>
          <w:szCs w:val="32"/>
        </w:rPr>
        <w:t>系统</w:t>
      </w:r>
      <w:r>
        <w:rPr>
          <w:rFonts w:hint="eastAsia" w:ascii="仿宋_GB2312" w:hAnsi="仿宋" w:eastAsia="仿宋_GB2312" w:cs="仿宋"/>
          <w:sz w:val="32"/>
          <w:szCs w:val="32"/>
        </w:rPr>
        <w:t>或应用”等系列应用场景</w:t>
      </w:r>
      <w:r>
        <w:rPr>
          <w:rFonts w:hint="eastAsia" w:ascii="仿宋_GB2312" w:hAnsi="仿宋" w:eastAsia="仿宋_GB2312" w:cs="仿宋"/>
          <w:bCs/>
          <w:sz w:val="32"/>
          <w:szCs w:val="32"/>
        </w:rPr>
        <w:t>。</w:t>
      </w:r>
      <w:r>
        <w:rPr>
          <w:rFonts w:hint="eastAsia" w:ascii="仿宋_GB2312" w:hAnsi="仿宋" w:eastAsia="仿宋_GB2312" w:cs="仿宋"/>
          <w:sz w:val="32"/>
          <w:szCs w:val="32"/>
        </w:rPr>
        <w:t>一般用于全市基础性、支撑性的可命名为</w:t>
      </w:r>
      <w:r>
        <w:rPr>
          <w:rFonts w:ascii="仿宋_GB2312" w:eastAsia="仿宋_GB2312"/>
          <w:sz w:val="32"/>
          <w:szCs w:val="32"/>
        </w:rPr>
        <w:t>XX</w:t>
      </w:r>
      <w:r>
        <w:rPr>
          <w:rFonts w:hint="eastAsia" w:ascii="仿宋_GB2312" w:hAnsi="仿宋" w:eastAsia="仿宋_GB2312" w:cs="仿宋"/>
          <w:sz w:val="32"/>
          <w:szCs w:val="32"/>
        </w:rPr>
        <w:t>平台；多业务协同的业务应用系统可命名为</w:t>
      </w:r>
      <w:r>
        <w:rPr>
          <w:rFonts w:ascii="仿宋_GB2312" w:eastAsia="仿宋_GB2312"/>
          <w:sz w:val="32"/>
          <w:szCs w:val="32"/>
        </w:rPr>
        <w:t>XX</w:t>
      </w:r>
      <w:r>
        <w:rPr>
          <w:rFonts w:hint="eastAsia" w:ascii="仿宋_GB2312" w:hAnsi="仿宋" w:eastAsia="仿宋_GB2312" w:cs="仿宋"/>
          <w:sz w:val="32"/>
          <w:szCs w:val="32"/>
        </w:rPr>
        <w:t>协同应用</w:t>
      </w:r>
      <w:r>
        <w:rPr>
          <w:rFonts w:ascii="仿宋_GB2312" w:hAnsi="仿宋" w:eastAsia="仿宋_GB2312" w:cs="仿宋"/>
          <w:sz w:val="32"/>
          <w:szCs w:val="32"/>
        </w:rPr>
        <w:t>系统</w:t>
      </w:r>
      <w:r>
        <w:rPr>
          <w:rFonts w:hint="eastAsia" w:ascii="仿宋_GB2312" w:hAnsi="仿宋" w:eastAsia="仿宋_GB2312" w:cs="仿宋"/>
          <w:sz w:val="32"/>
          <w:szCs w:val="32"/>
        </w:rPr>
        <w:t>；</w:t>
      </w:r>
      <w:r>
        <w:rPr>
          <w:rFonts w:ascii="仿宋_GB2312" w:hAnsi="仿宋" w:eastAsia="仿宋_GB2312" w:cs="仿宋"/>
          <w:sz w:val="32"/>
          <w:szCs w:val="32"/>
        </w:rPr>
        <w:t>本单位业务系统可命名为</w:t>
      </w:r>
      <w:r>
        <w:rPr>
          <w:rFonts w:ascii="仿宋_GB2312" w:eastAsia="仿宋_GB2312"/>
          <w:sz w:val="32"/>
          <w:szCs w:val="32"/>
        </w:rPr>
        <w:t>XX</w:t>
      </w:r>
      <w:r>
        <w:rPr>
          <w:rFonts w:hint="eastAsia" w:ascii="仿宋_GB2312" w:hAnsi="仿宋" w:eastAsia="仿宋_GB2312" w:cs="仿宋"/>
          <w:sz w:val="32"/>
          <w:szCs w:val="32"/>
        </w:rPr>
        <w:t>应用</w:t>
      </w:r>
      <w:r>
        <w:rPr>
          <w:rFonts w:ascii="仿宋_GB2312" w:hAnsi="仿宋" w:eastAsia="仿宋_GB2312" w:cs="仿宋"/>
          <w:sz w:val="32"/>
          <w:szCs w:val="32"/>
        </w:rPr>
        <w:t>系统。</w:t>
      </w:r>
    </w:p>
    <w:p>
      <w:pPr>
        <w:ind w:firstLine="643" w:firstLineChars="200"/>
        <w:rPr>
          <w:rFonts w:ascii="仿宋_GB2312" w:hAnsi="仿宋" w:eastAsia="仿宋_GB2312" w:cs="仿宋"/>
          <w:sz w:val="32"/>
          <w:szCs w:val="32"/>
        </w:rPr>
      </w:pPr>
      <w:r>
        <w:rPr>
          <w:rFonts w:hint="eastAsia" w:ascii="仿宋_GB2312" w:hAnsi="黑体" w:eastAsia="仿宋_GB2312" w:cs="黑体"/>
          <w:b/>
          <w:sz w:val="32"/>
          <w:szCs w:val="32"/>
        </w:rPr>
        <w:t>第十四条</w:t>
      </w:r>
      <w:r>
        <w:rPr>
          <w:rFonts w:ascii="仿宋_GB2312" w:hAnsi="黑体" w:eastAsia="仿宋_GB2312" w:cs="黑体"/>
          <w:b/>
          <w:sz w:val="32"/>
          <w:szCs w:val="32"/>
        </w:rPr>
        <w:t xml:space="preserve"> </w:t>
      </w:r>
      <w:r>
        <w:rPr>
          <w:rFonts w:hint="eastAsia" w:ascii="仿宋_GB2312" w:hAnsi="仿宋" w:eastAsia="仿宋_GB2312" w:cs="仿宋"/>
          <w:sz w:val="32"/>
          <w:szCs w:val="32"/>
        </w:rPr>
        <w:t>国家、</w:t>
      </w:r>
      <w:r>
        <w:rPr>
          <w:rFonts w:ascii="仿宋_GB2312" w:hAnsi="仿宋" w:eastAsia="仿宋_GB2312" w:cs="仿宋"/>
          <w:sz w:val="32"/>
          <w:szCs w:val="32"/>
        </w:rPr>
        <w:t>省、市任务要求</w:t>
      </w:r>
      <w:r>
        <w:rPr>
          <w:rFonts w:hint="eastAsia" w:ascii="仿宋_GB2312" w:hAnsi="仿宋" w:eastAsia="仿宋_GB2312" w:cs="仿宋"/>
          <w:sz w:val="32"/>
          <w:szCs w:val="32"/>
        </w:rPr>
        <w:t>或</w:t>
      </w:r>
      <w:r>
        <w:rPr>
          <w:rFonts w:ascii="仿宋_GB2312" w:hAnsi="仿宋" w:eastAsia="仿宋_GB2312" w:cs="仿宋"/>
          <w:sz w:val="32"/>
          <w:szCs w:val="32"/>
        </w:rPr>
        <w:t>重要的政策文件</w:t>
      </w:r>
      <w:r>
        <w:rPr>
          <w:rFonts w:hint="eastAsia" w:ascii="仿宋_GB2312" w:hAnsi="仿宋" w:eastAsia="仿宋_GB2312" w:cs="仿宋"/>
          <w:sz w:val="32"/>
          <w:szCs w:val="32"/>
        </w:rPr>
        <w:t>以及领导批示文件等，要求将</w:t>
      </w:r>
      <w:r>
        <w:rPr>
          <w:rFonts w:ascii="仿宋_GB2312" w:hAnsi="仿宋" w:eastAsia="仿宋_GB2312" w:cs="仿宋"/>
          <w:sz w:val="32"/>
          <w:szCs w:val="32"/>
        </w:rPr>
        <w:t>完整材料或核心内容</w:t>
      </w:r>
      <w:r>
        <w:rPr>
          <w:rFonts w:hint="eastAsia" w:ascii="仿宋_GB2312" w:hAnsi="仿宋" w:eastAsia="仿宋_GB2312" w:cs="仿宋"/>
          <w:sz w:val="32"/>
          <w:szCs w:val="32"/>
        </w:rPr>
        <w:t>以</w:t>
      </w:r>
      <w:r>
        <w:rPr>
          <w:rFonts w:ascii="仿宋_GB2312" w:hAnsi="仿宋" w:eastAsia="仿宋_GB2312" w:cs="仿宋"/>
          <w:sz w:val="32"/>
          <w:szCs w:val="32"/>
        </w:rPr>
        <w:t>附件形式附在</w:t>
      </w:r>
      <w:r>
        <w:rPr>
          <w:rFonts w:hint="eastAsia" w:ascii="仿宋_GB2312" w:hAnsi="仿宋" w:eastAsia="仿宋_GB2312" w:cs="仿宋"/>
          <w:sz w:val="32"/>
          <w:szCs w:val="32"/>
        </w:rPr>
        <w:t>方案</w:t>
      </w:r>
      <w:r>
        <w:rPr>
          <w:rFonts w:ascii="仿宋_GB2312" w:hAnsi="仿宋" w:eastAsia="仿宋_GB2312" w:cs="仿宋"/>
          <w:sz w:val="32"/>
          <w:szCs w:val="32"/>
        </w:rPr>
        <w:t>后面</w:t>
      </w:r>
      <w:r>
        <w:rPr>
          <w:rFonts w:hint="eastAsia" w:ascii="仿宋_GB2312" w:hAnsi="仿宋" w:eastAsia="仿宋_GB2312" w:cs="仿宋"/>
          <w:sz w:val="32"/>
          <w:szCs w:val="32"/>
        </w:rPr>
        <w:t>。</w:t>
      </w:r>
    </w:p>
    <w:p>
      <w:pPr>
        <w:ind w:firstLine="643" w:firstLineChars="200"/>
        <w:rPr>
          <w:rFonts w:ascii="仿宋_GB2312" w:hAnsi="仿宋" w:eastAsia="仿宋_GB2312" w:cs="仿宋"/>
          <w:sz w:val="32"/>
          <w:szCs w:val="32"/>
        </w:rPr>
      </w:pPr>
      <w:r>
        <w:rPr>
          <w:rFonts w:hint="eastAsia" w:ascii="仿宋_GB2312" w:hAnsi="黑体" w:eastAsia="仿宋_GB2312" w:cs="黑体"/>
          <w:b/>
          <w:sz w:val="32"/>
          <w:szCs w:val="32"/>
        </w:rPr>
        <w:t>第十五条</w:t>
      </w:r>
      <w:r>
        <w:rPr>
          <w:rFonts w:ascii="仿宋_GB2312" w:hAnsi="仿宋" w:eastAsia="仿宋_GB2312" w:cs="仿宋"/>
          <w:b/>
          <w:bCs/>
          <w:sz w:val="32"/>
          <w:szCs w:val="32"/>
        </w:rPr>
        <w:t xml:space="preserve"> </w:t>
      </w:r>
      <w:r>
        <w:rPr>
          <w:rFonts w:hint="eastAsia" w:ascii="仿宋_GB2312" w:hAnsi="仿宋" w:eastAsia="仿宋_GB2312" w:cs="仿宋"/>
          <w:sz w:val="32"/>
          <w:szCs w:val="32"/>
        </w:rPr>
        <w:t>项目方案中应有专门章节描述业务应用场景、功能模块以及所聚焦的问题，并提出业务协同方案和数据共享方案；项目方案中应有专门章节描述省市应用</w:t>
      </w:r>
      <w:r>
        <w:rPr>
          <w:rFonts w:hint="eastAsia" w:ascii="仿宋_GB2312" w:eastAsia="仿宋_GB2312"/>
          <w:sz w:val="32"/>
          <w:szCs w:val="32"/>
        </w:rPr>
        <w:t>支撑</w:t>
      </w:r>
      <w:r>
        <w:rPr>
          <w:rFonts w:hint="eastAsia" w:ascii="仿宋_GB2312" w:hAnsi="仿宋" w:eastAsia="仿宋_GB2312" w:cs="仿宋"/>
          <w:sz w:val="32"/>
          <w:szCs w:val="32"/>
        </w:rPr>
        <w:t>平台、基层治理四平台、公共数据平台、时空信息云平台以及基于宁波城市大脑等基础设施的集约化建设和应用方案。项目方案中应有专门章节描述信息安全建设设计方案。</w:t>
      </w:r>
    </w:p>
    <w:p>
      <w:pPr>
        <w:ind w:firstLine="803" w:firstLineChars="250"/>
        <w:rPr>
          <w:rFonts w:ascii="仿宋_GB2312" w:hAnsi="仿宋" w:eastAsia="仿宋_GB2312" w:cs="仿宋"/>
          <w:sz w:val="32"/>
          <w:szCs w:val="32"/>
        </w:rPr>
      </w:pPr>
      <w:r>
        <w:rPr>
          <w:rFonts w:hint="eastAsia" w:ascii="仿宋_GB2312" w:hAnsi="黑体" w:eastAsia="仿宋_GB2312" w:cs="黑体"/>
          <w:b/>
          <w:sz w:val="32"/>
          <w:szCs w:val="32"/>
        </w:rPr>
        <w:t>第十六条</w:t>
      </w:r>
      <w:r>
        <w:rPr>
          <w:rFonts w:ascii="仿宋_GB2312" w:hAnsi="黑体" w:eastAsia="仿宋_GB2312" w:cs="黑体"/>
          <w:b/>
          <w:sz w:val="32"/>
          <w:szCs w:val="32"/>
        </w:rPr>
        <w:t xml:space="preserve"> </w:t>
      </w:r>
      <w:r>
        <w:rPr>
          <w:rFonts w:hint="eastAsia" w:ascii="仿宋_GB2312" w:hAnsi="仿宋" w:eastAsia="仿宋_GB2312" w:cs="仿宋"/>
          <w:bCs/>
          <w:sz w:val="32"/>
          <w:szCs w:val="32"/>
        </w:rPr>
        <w:t>根据《宁波市市级财政项目支出绩效目标管理办法（试行）》（甬财政发〔2020〕1148号）规定，</w:t>
      </w:r>
      <w:r>
        <w:rPr>
          <w:rFonts w:hint="eastAsia" w:ascii="仿宋_GB2312" w:hAnsi="仿宋" w:eastAsia="仿宋_GB2312" w:cs="仿宋"/>
          <w:sz w:val="32"/>
          <w:szCs w:val="32"/>
        </w:rPr>
        <w:t>项目方案中应同步编制绩效目标，在项目前期论证时同时进行绩效前期论证。</w:t>
      </w:r>
    </w:p>
    <w:p>
      <w:pPr>
        <w:ind w:firstLine="525" w:firstLineChars="250"/>
      </w:pPr>
      <w:r>
        <w:br w:type="page"/>
      </w:r>
    </w:p>
    <w:p>
      <w:pPr>
        <w:widowControl/>
        <w:spacing w:line="360" w:lineRule="auto"/>
        <w:jc w:val="left"/>
        <w:rPr>
          <w:rFonts w:hint="eastAsia" w:ascii="黑体" w:hAnsi="黑体" w:eastAsia="黑体" w:cs="黑体"/>
          <w:sz w:val="32"/>
          <w:szCs w:val="32"/>
        </w:rPr>
      </w:pPr>
      <w:r>
        <w:rPr>
          <w:rFonts w:hint="eastAsia" w:ascii="黑体" w:hAnsi="黑体" w:eastAsia="黑体" w:cs="黑体"/>
          <w:sz w:val="32"/>
          <w:szCs w:val="32"/>
        </w:rPr>
        <w:t>附图</w:t>
      </w:r>
      <w:r>
        <w:rPr>
          <w:rFonts w:ascii="黑体" w:hAnsi="黑体" w:eastAsia="黑体" w:cs="黑体"/>
          <w:sz w:val="32"/>
          <w:szCs w:val="32"/>
        </w:rPr>
        <w:t>1</w:t>
      </w:r>
    </w:p>
    <w:p>
      <w:pPr>
        <w:widowControl/>
        <w:spacing w:line="360" w:lineRule="auto"/>
        <w:jc w:val="center"/>
        <w:rPr>
          <w:rFonts w:ascii="宋体" w:hAnsi="宋体" w:eastAsia="宋体" w:cs="宋体"/>
          <w:kern w:val="0"/>
          <w:sz w:val="24"/>
          <w:szCs w:val="24"/>
        </w:rPr>
      </w:pPr>
      <w:r>
        <w:rPr>
          <w:rFonts w:hint="eastAsia" w:ascii="黑体" w:hAnsi="黑体" w:eastAsia="黑体" w:cs="黑体"/>
          <w:sz w:val="32"/>
          <w:szCs w:val="32"/>
        </w:rPr>
        <w:t>储备项目前期谋划流程图</w:t>
      </w:r>
    </w:p>
    <w:p>
      <w:pPr>
        <w:sectPr>
          <w:footerReference r:id="rId3" w:type="default"/>
          <w:footerReference r:id="rId4" w:type="even"/>
          <w:type w:val="continuous"/>
          <w:pgSz w:w="11906" w:h="16838"/>
          <w:pgMar w:top="2098" w:right="1474" w:bottom="1814" w:left="1588" w:header="851" w:footer="992" w:gutter="0"/>
          <w:pgNumType w:start="1"/>
          <w:cols w:space="0" w:num="1"/>
          <w:docGrid w:type="lines" w:linePitch="312" w:charSpace="0"/>
        </w:sectPr>
      </w:pPr>
      <w:r>
        <w:drawing>
          <wp:inline distT="0" distB="0" distL="0" distR="0">
            <wp:extent cx="5476875" cy="6092190"/>
            <wp:effectExtent l="0" t="0" r="952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81001" cy="6096696"/>
                    </a:xfrm>
                    <a:prstGeom prst="rect">
                      <a:avLst/>
                    </a:prstGeom>
                    <a:noFill/>
                  </pic:spPr>
                </pic:pic>
              </a:graphicData>
            </a:graphic>
          </wp:inline>
        </w:drawing>
      </w:r>
    </w:p>
    <w:p>
      <w:pPr>
        <w:widowControl/>
        <w:spacing w:line="360" w:lineRule="auto"/>
        <w:jc w:val="left"/>
        <w:rPr>
          <w:rFonts w:ascii="黑体" w:hAnsi="黑体" w:eastAsia="黑体" w:cs="黑体"/>
          <w:sz w:val="32"/>
          <w:szCs w:val="32"/>
        </w:rPr>
      </w:pPr>
    </w:p>
    <w:p>
      <w:pPr>
        <w:widowControl/>
        <w:spacing w:line="360" w:lineRule="auto"/>
        <w:jc w:val="left"/>
        <w:rPr>
          <w:rFonts w:ascii="黑体" w:hAnsi="黑体" w:eastAsia="黑体" w:cs="黑体"/>
          <w:sz w:val="32"/>
          <w:szCs w:val="32"/>
        </w:rPr>
      </w:pPr>
    </w:p>
    <w:p>
      <w:pPr>
        <w:widowControl/>
        <w:spacing w:line="360" w:lineRule="auto"/>
        <w:jc w:val="left"/>
        <w:rPr>
          <w:rFonts w:ascii="黑体" w:hAnsi="黑体" w:eastAsia="黑体" w:cs="黑体"/>
          <w:sz w:val="32"/>
          <w:szCs w:val="32"/>
        </w:rPr>
      </w:pPr>
    </w:p>
    <w:p>
      <w:pPr>
        <w:widowControl/>
        <w:spacing w:line="360" w:lineRule="auto"/>
        <w:jc w:val="left"/>
        <w:rPr>
          <w:rFonts w:ascii="黑体" w:hAnsi="黑体" w:eastAsia="黑体" w:cs="黑体"/>
          <w:sz w:val="32"/>
          <w:szCs w:val="32"/>
        </w:rPr>
      </w:pPr>
    </w:p>
    <w:p>
      <w:pPr>
        <w:widowControl/>
        <w:spacing w:line="360" w:lineRule="auto"/>
        <w:jc w:val="left"/>
        <w:rPr>
          <w:rFonts w:hint="eastAsia" w:ascii="黑体" w:hAnsi="黑体" w:eastAsia="黑体" w:cs="黑体"/>
          <w:sz w:val="32"/>
          <w:szCs w:val="32"/>
        </w:rPr>
      </w:pPr>
      <w:r>
        <w:rPr>
          <w:rFonts w:hint="eastAsia" w:ascii="黑体" w:hAnsi="黑体" w:eastAsia="黑体" w:cs="黑体"/>
          <w:sz w:val="32"/>
          <w:szCs w:val="32"/>
        </w:rPr>
        <w:t>附图</w:t>
      </w:r>
      <w:r>
        <w:rPr>
          <w:rFonts w:ascii="黑体" w:hAnsi="黑体" w:eastAsia="黑体" w:cs="黑体"/>
          <w:sz w:val="32"/>
          <w:szCs w:val="32"/>
        </w:rPr>
        <w:t>2</w:t>
      </w:r>
    </w:p>
    <w:p>
      <w:pPr>
        <w:widowControl/>
        <w:spacing w:line="360" w:lineRule="auto"/>
        <w:jc w:val="center"/>
        <w:rPr>
          <w:rFonts w:ascii="宋体" w:hAnsi="宋体" w:eastAsia="宋体" w:cs="宋体"/>
          <w:kern w:val="0"/>
          <w:sz w:val="24"/>
          <w:szCs w:val="24"/>
        </w:rPr>
      </w:pPr>
      <w:r>
        <w:rPr>
          <w:rFonts w:ascii="黑体" w:hAnsi="黑体" w:eastAsia="黑体" w:cs="黑体"/>
          <w:sz w:val="32"/>
          <w:szCs w:val="32"/>
        </w:rPr>
        <w:t>方案论证流程图（非涉密类项目）</w:t>
      </w:r>
    </w:p>
    <w:p>
      <w:pPr>
        <w:spacing w:line="360" w:lineRule="auto"/>
        <w:jc w:val="center"/>
        <w:rPr>
          <w:rFonts w:ascii="Times New Roman" w:hAnsi="Times New Roman" w:eastAsia="方正仿宋简体" w:cs="Times New Roman"/>
          <w:sz w:val="32"/>
          <w:szCs w:val="32"/>
        </w:rPr>
        <w:sectPr>
          <w:type w:val="continuous"/>
          <w:pgSz w:w="11906" w:h="16838"/>
          <w:pgMar w:top="2098" w:right="1474" w:bottom="1814" w:left="1588" w:header="851" w:footer="1304" w:gutter="0"/>
          <w:cols w:space="0" w:num="1"/>
          <w:docGrid w:type="lines" w:linePitch="312" w:charSpace="0"/>
        </w:sectPr>
      </w:pPr>
      <w:r>
        <w:rPr>
          <w:rFonts w:ascii="Times New Roman" w:hAnsi="Times New Roman" w:eastAsia="方正仿宋简体" w:cs="Times New Roman"/>
          <w:sz w:val="32"/>
          <w:szCs w:val="32"/>
        </w:rPr>
        <w:drawing>
          <wp:inline distT="0" distB="0" distL="0" distR="0">
            <wp:extent cx="5386705" cy="6188075"/>
            <wp:effectExtent l="0" t="0" r="444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92520" cy="6194299"/>
                    </a:xfrm>
                    <a:prstGeom prst="rect">
                      <a:avLst/>
                    </a:prstGeom>
                    <a:noFill/>
                  </pic:spPr>
                </pic:pic>
              </a:graphicData>
            </a:graphic>
          </wp:inline>
        </w:drawing>
      </w:r>
    </w:p>
    <w:p>
      <w:pPr>
        <w:spacing w:line="360" w:lineRule="auto"/>
        <w:rPr>
          <w:rFonts w:ascii="黑体" w:hAnsi="黑体" w:eastAsia="黑体" w:cs="黑体"/>
          <w:sz w:val="32"/>
          <w:szCs w:val="32"/>
        </w:rPr>
      </w:pPr>
    </w:p>
    <w:p>
      <w:pPr>
        <w:spacing w:line="360" w:lineRule="auto"/>
        <w:rPr>
          <w:rFonts w:hint="eastAsia" w:ascii="黑体" w:hAnsi="黑体" w:eastAsia="黑体" w:cs="黑体"/>
          <w:sz w:val="32"/>
          <w:szCs w:val="32"/>
        </w:rPr>
      </w:pPr>
      <w:r>
        <w:rPr>
          <w:rFonts w:hint="eastAsia" w:ascii="黑体" w:hAnsi="黑体" w:eastAsia="黑体" w:cs="黑体"/>
          <w:sz w:val="32"/>
          <w:szCs w:val="32"/>
        </w:rPr>
        <w:t>附图</w:t>
      </w:r>
      <w:r>
        <w:rPr>
          <w:rFonts w:ascii="黑体" w:hAnsi="黑体" w:eastAsia="黑体" w:cs="黑体"/>
          <w:sz w:val="32"/>
          <w:szCs w:val="32"/>
        </w:rPr>
        <w:t>3</w:t>
      </w:r>
    </w:p>
    <w:p>
      <w:pPr>
        <w:spacing w:line="360" w:lineRule="auto"/>
        <w:jc w:val="center"/>
        <w:rPr>
          <w:rFonts w:ascii="黑体" w:hAnsi="黑体" w:eastAsia="黑体" w:cs="黑体"/>
          <w:sz w:val="32"/>
          <w:szCs w:val="32"/>
        </w:rPr>
      </w:pPr>
      <w:r>
        <w:rPr>
          <w:rFonts w:ascii="黑体" w:hAnsi="黑体" w:eastAsia="黑体" w:cs="黑体"/>
          <w:sz w:val="32"/>
          <w:szCs w:val="32"/>
        </w:rPr>
        <w:t>方案论证流程图（涉密类项目）</w:t>
      </w:r>
    </w:p>
    <w:p>
      <w:pPr>
        <w:spacing w:line="360" w:lineRule="auto"/>
        <w:rPr>
          <w:rFonts w:ascii="Times New Roman" w:hAnsi="Times New Roman" w:eastAsia="方正仿宋简体" w:cs="Times New Roman"/>
          <w:sz w:val="32"/>
          <w:szCs w:val="32"/>
        </w:rPr>
      </w:pPr>
      <w:r>
        <w:rPr>
          <w:rFonts w:ascii="Times New Roman" w:hAnsi="Times New Roman" w:eastAsia="方正仿宋简体" w:cs="Times New Roman"/>
          <w:sz w:val="32"/>
          <w:szCs w:val="32"/>
        </w:rPr>
        <w:drawing>
          <wp:inline distT="0" distB="0" distL="0" distR="0">
            <wp:extent cx="5576570" cy="6453505"/>
            <wp:effectExtent l="0" t="0" r="508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573315" cy="6450169"/>
                    </a:xfrm>
                    <a:prstGeom prst="rect">
                      <a:avLst/>
                    </a:prstGeom>
                    <a:noFill/>
                  </pic:spPr>
                </pic:pic>
              </a:graphicData>
            </a:graphic>
          </wp:inline>
        </w:drawing>
      </w:r>
    </w:p>
    <w:p>
      <w:pPr>
        <w:spacing w:line="360" w:lineRule="auto"/>
        <w:rPr>
          <w:rFonts w:ascii="Times New Roman" w:hAnsi="Times New Roman" w:eastAsia="方正仿宋简体" w:cs="Times New Roman"/>
          <w:sz w:val="32"/>
          <w:szCs w:val="32"/>
        </w:rPr>
      </w:pPr>
    </w:p>
    <w:p>
      <w:pPr>
        <w:spacing w:line="360" w:lineRule="auto"/>
        <w:rPr>
          <w:rFonts w:ascii="Times New Roman" w:hAnsi="Times New Roman" w:eastAsia="方正仿宋简体" w:cs="Times New Roman"/>
          <w:sz w:val="32"/>
          <w:szCs w:val="32"/>
        </w:rPr>
        <w:sectPr>
          <w:type w:val="continuous"/>
          <w:pgSz w:w="11906" w:h="16838"/>
          <w:pgMar w:top="2098" w:right="1474" w:bottom="1814" w:left="1588" w:header="851" w:footer="1304" w:gutter="0"/>
          <w:cols w:space="0" w:num="1"/>
          <w:docGrid w:type="lines" w:linePitch="312" w:charSpace="0"/>
        </w:sectPr>
      </w:pPr>
    </w:p>
    <w:p>
      <w:pPr>
        <w:spacing w:line="360" w:lineRule="auto"/>
        <w:rPr>
          <w:rFonts w:hint="eastAsia" w:ascii="黑体" w:hAnsi="黑体" w:eastAsia="黑体" w:cs="黑体"/>
          <w:sz w:val="32"/>
          <w:szCs w:val="32"/>
        </w:rPr>
      </w:pPr>
      <w:r>
        <w:rPr>
          <w:rFonts w:hint="eastAsia" w:ascii="黑体" w:hAnsi="黑体" w:eastAsia="黑体" w:cs="黑体"/>
          <w:sz w:val="32"/>
          <w:szCs w:val="32"/>
        </w:rPr>
        <w:t>附表1</w:t>
      </w:r>
    </w:p>
    <w:p>
      <w:pPr>
        <w:spacing w:line="360" w:lineRule="auto"/>
        <w:jc w:val="center"/>
        <w:rPr>
          <w:rFonts w:ascii="黑体" w:hAnsi="黑体" w:eastAsia="黑体" w:cs="黑体"/>
          <w:sz w:val="32"/>
          <w:szCs w:val="32"/>
        </w:rPr>
      </w:pPr>
      <w:r>
        <w:rPr>
          <w:rFonts w:ascii="黑体" w:hAnsi="黑体" w:eastAsia="黑体" w:cs="黑体"/>
          <w:sz w:val="32"/>
          <w:szCs w:val="32"/>
        </w:rPr>
        <w:t>前期谋划项目申报表</w:t>
      </w:r>
    </w:p>
    <w:tbl>
      <w:tblPr>
        <w:tblStyle w:val="9"/>
        <w:tblpPr w:leftFromText="180" w:rightFromText="180" w:vertAnchor="text" w:horzAnchor="page" w:tblpXSpec="center" w:tblpY="338"/>
        <w:tblOverlap w:val="never"/>
        <w:tblW w:w="13589" w:type="dxa"/>
        <w:jc w:val="center"/>
        <w:tblLayout w:type="autofit"/>
        <w:tblCellMar>
          <w:top w:w="0" w:type="dxa"/>
          <w:left w:w="0" w:type="dxa"/>
          <w:bottom w:w="0" w:type="dxa"/>
          <w:right w:w="0" w:type="dxa"/>
        </w:tblCellMar>
      </w:tblPr>
      <w:tblGrid>
        <w:gridCol w:w="861"/>
        <w:gridCol w:w="1347"/>
        <w:gridCol w:w="1853"/>
        <w:gridCol w:w="1310"/>
        <w:gridCol w:w="1970"/>
        <w:gridCol w:w="1785"/>
        <w:gridCol w:w="1489"/>
        <w:gridCol w:w="1487"/>
        <w:gridCol w:w="1487"/>
      </w:tblGrid>
      <w:tr>
        <w:tblPrEx>
          <w:tblCellMar>
            <w:top w:w="0" w:type="dxa"/>
            <w:left w:w="0" w:type="dxa"/>
            <w:bottom w:w="0" w:type="dxa"/>
            <w:right w:w="0" w:type="dxa"/>
          </w:tblCellMar>
        </w:tblPrEx>
        <w:trPr>
          <w:trHeight w:val="680" w:hRule="atLeast"/>
          <w:jc w:val="center"/>
        </w:trPr>
        <w:tc>
          <w:tcPr>
            <w:tcW w:w="10615" w:type="dxa"/>
            <w:gridSpan w:val="7"/>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hint="eastAsia" w:ascii="仿宋_GB2312" w:hAnsi="仿宋" w:eastAsia="仿宋_GB2312" w:cs="仿宋"/>
                <w:kern w:val="0"/>
                <w:sz w:val="24"/>
                <w:szCs w:val="24"/>
              </w:rPr>
            </w:pPr>
            <w:r>
              <w:rPr>
                <w:rFonts w:hint="eastAsia" w:ascii="仿宋_GB2312" w:hAnsi="仿宋" w:eastAsia="仿宋_GB2312" w:cs="仿宋"/>
                <w:kern w:val="0"/>
                <w:sz w:val="24"/>
                <w:szCs w:val="24"/>
              </w:rPr>
              <w:t>项目申报情况</w:t>
            </w:r>
          </w:p>
        </w:tc>
        <w:tc>
          <w:tcPr>
            <w:tcW w:w="2974" w:type="dxa"/>
            <w:gridSpan w:val="2"/>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hint="eastAsia" w:ascii="仿宋_GB2312" w:hAnsi="仿宋" w:eastAsia="仿宋_GB2312" w:cs="仿宋"/>
                <w:kern w:val="0"/>
                <w:sz w:val="24"/>
                <w:szCs w:val="24"/>
              </w:rPr>
            </w:pPr>
            <w:r>
              <w:rPr>
                <w:rFonts w:hint="eastAsia" w:ascii="仿宋_GB2312" w:hAnsi="仿宋" w:eastAsia="仿宋_GB2312" w:cs="仿宋"/>
                <w:kern w:val="0"/>
                <w:sz w:val="24"/>
                <w:szCs w:val="24"/>
              </w:rPr>
              <w:t>xx年以来项目建设情况</w:t>
            </w:r>
          </w:p>
        </w:tc>
      </w:tr>
      <w:tr>
        <w:tblPrEx>
          <w:tblCellMar>
            <w:top w:w="0" w:type="dxa"/>
            <w:left w:w="0" w:type="dxa"/>
            <w:bottom w:w="0" w:type="dxa"/>
            <w:right w:w="0" w:type="dxa"/>
          </w:tblCellMar>
        </w:tblPrEx>
        <w:trPr>
          <w:trHeight w:val="680" w:hRule="atLeast"/>
          <w:jc w:val="center"/>
        </w:trPr>
        <w:tc>
          <w:tcPr>
            <w:tcW w:w="86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jc w:val="center"/>
              <w:rPr>
                <w:rFonts w:hint="eastAsia" w:ascii="仿宋_GB2312" w:hAnsi="仿宋" w:eastAsia="仿宋_GB2312" w:cs="仿宋"/>
                <w:sz w:val="24"/>
                <w:szCs w:val="24"/>
              </w:rPr>
            </w:pPr>
            <w:r>
              <w:rPr>
                <w:rFonts w:hint="eastAsia" w:ascii="仿宋_GB2312" w:hAnsi="仿宋" w:eastAsia="仿宋_GB2312" w:cs="仿宋"/>
                <w:kern w:val="0"/>
                <w:sz w:val="24"/>
                <w:szCs w:val="24"/>
              </w:rPr>
              <w:t>序号</w:t>
            </w:r>
          </w:p>
        </w:tc>
        <w:tc>
          <w:tcPr>
            <w:tcW w:w="134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hint="eastAsia" w:ascii="仿宋_GB2312" w:hAnsi="仿宋" w:eastAsia="仿宋_GB2312" w:cs="仿宋"/>
                <w:sz w:val="24"/>
                <w:szCs w:val="24"/>
              </w:rPr>
            </w:pPr>
            <w:r>
              <w:rPr>
                <w:rFonts w:hint="eastAsia" w:ascii="仿宋_GB2312" w:hAnsi="仿宋" w:eastAsia="仿宋_GB2312" w:cs="仿宋"/>
                <w:kern w:val="0"/>
                <w:sz w:val="24"/>
                <w:szCs w:val="24"/>
              </w:rPr>
              <w:t>建设单位</w:t>
            </w:r>
          </w:p>
        </w:tc>
        <w:tc>
          <w:tcPr>
            <w:tcW w:w="185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hint="eastAsia" w:ascii="仿宋_GB2312" w:hAnsi="仿宋" w:eastAsia="仿宋_GB2312" w:cs="仿宋"/>
                <w:sz w:val="24"/>
                <w:szCs w:val="24"/>
              </w:rPr>
            </w:pPr>
            <w:r>
              <w:rPr>
                <w:rFonts w:hint="eastAsia" w:ascii="仿宋_GB2312" w:hAnsi="仿宋" w:eastAsia="仿宋_GB2312" w:cs="仿宋"/>
                <w:kern w:val="0"/>
                <w:sz w:val="24"/>
                <w:szCs w:val="24"/>
              </w:rPr>
              <w:t>项目名称</w:t>
            </w:r>
          </w:p>
        </w:tc>
        <w:tc>
          <w:tcPr>
            <w:tcW w:w="1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hint="eastAsia" w:ascii="仿宋_GB2312" w:hAnsi="仿宋" w:eastAsia="仿宋_GB2312" w:cs="仿宋"/>
                <w:sz w:val="24"/>
                <w:szCs w:val="24"/>
              </w:rPr>
            </w:pPr>
            <w:r>
              <w:rPr>
                <w:rFonts w:hint="eastAsia" w:ascii="仿宋_GB2312" w:hAnsi="仿宋" w:eastAsia="仿宋_GB2312" w:cs="仿宋"/>
                <w:kern w:val="0"/>
                <w:sz w:val="24"/>
                <w:szCs w:val="24"/>
              </w:rPr>
              <w:t>项目投资额 （万元）</w:t>
            </w:r>
          </w:p>
        </w:tc>
        <w:tc>
          <w:tcPr>
            <w:tcW w:w="197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hint="eastAsia" w:ascii="仿宋_GB2312" w:hAnsi="仿宋" w:eastAsia="仿宋_GB2312" w:cs="仿宋"/>
                <w:sz w:val="24"/>
                <w:szCs w:val="24"/>
              </w:rPr>
            </w:pPr>
            <w:r>
              <w:rPr>
                <w:rFonts w:hint="eastAsia" w:ascii="仿宋_GB2312" w:hAnsi="仿宋" w:eastAsia="仿宋_GB2312" w:cs="仿宋"/>
                <w:kern w:val="0"/>
                <w:sz w:val="24"/>
                <w:szCs w:val="24"/>
              </w:rPr>
              <w:t>项目主要建设内容</w:t>
            </w:r>
          </w:p>
        </w:tc>
        <w:tc>
          <w:tcPr>
            <w:tcW w:w="178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hint="eastAsia" w:ascii="仿宋_GB2312" w:hAnsi="仿宋" w:eastAsia="仿宋_GB2312" w:cs="仿宋"/>
                <w:kern w:val="0"/>
                <w:sz w:val="24"/>
                <w:szCs w:val="24"/>
              </w:rPr>
            </w:pPr>
            <w:r>
              <w:rPr>
                <w:rFonts w:hint="eastAsia" w:ascii="仿宋_GB2312" w:hAnsi="仿宋" w:eastAsia="仿宋_GB2312" w:cs="仿宋"/>
                <w:kern w:val="0"/>
                <w:sz w:val="24"/>
                <w:szCs w:val="24"/>
              </w:rPr>
              <w:t>主要应用场景</w:t>
            </w:r>
          </w:p>
          <w:p>
            <w:pPr>
              <w:widowControl/>
              <w:jc w:val="center"/>
              <w:textAlignment w:val="center"/>
              <w:rPr>
                <w:rFonts w:hint="eastAsia" w:ascii="仿宋_GB2312" w:hAnsi="仿宋" w:eastAsia="仿宋_GB2312" w:cs="仿宋"/>
                <w:kern w:val="0"/>
                <w:sz w:val="24"/>
                <w:szCs w:val="24"/>
              </w:rPr>
            </w:pPr>
            <w:r>
              <w:rPr>
                <w:rFonts w:hint="eastAsia" w:ascii="仿宋_GB2312" w:hAnsi="仿宋" w:eastAsia="仿宋_GB2312" w:cs="仿宋"/>
                <w:kern w:val="0"/>
                <w:sz w:val="24"/>
                <w:szCs w:val="24"/>
              </w:rPr>
              <w:t>或业务目标</w:t>
            </w:r>
          </w:p>
        </w:tc>
        <w:tc>
          <w:tcPr>
            <w:tcW w:w="148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hint="eastAsia" w:ascii="仿宋_GB2312" w:hAnsi="仿宋" w:eastAsia="仿宋_GB2312" w:cs="仿宋"/>
                <w:kern w:val="0"/>
                <w:sz w:val="24"/>
                <w:szCs w:val="24"/>
              </w:rPr>
            </w:pPr>
            <w:r>
              <w:rPr>
                <w:rFonts w:hint="eastAsia" w:ascii="仿宋_GB2312" w:hAnsi="仿宋" w:eastAsia="仿宋_GB2312" w:cs="仿宋"/>
                <w:kern w:val="0"/>
                <w:sz w:val="24"/>
                <w:szCs w:val="24"/>
              </w:rPr>
              <w:t>项目依据</w:t>
            </w:r>
          </w:p>
        </w:tc>
        <w:tc>
          <w:tcPr>
            <w:tcW w:w="148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hint="eastAsia" w:ascii="仿宋_GB2312" w:hAnsi="仿宋" w:eastAsia="仿宋_GB2312" w:cs="仿宋"/>
                <w:kern w:val="0"/>
                <w:sz w:val="24"/>
                <w:szCs w:val="24"/>
              </w:rPr>
            </w:pPr>
            <w:r>
              <w:rPr>
                <w:rFonts w:hint="eastAsia" w:ascii="仿宋_GB2312" w:hAnsi="仿宋" w:eastAsia="仿宋_GB2312" w:cs="仿宋"/>
                <w:kern w:val="0"/>
                <w:sz w:val="24"/>
                <w:szCs w:val="24"/>
              </w:rPr>
              <w:t>项目名称</w:t>
            </w:r>
          </w:p>
        </w:tc>
        <w:tc>
          <w:tcPr>
            <w:tcW w:w="148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hint="eastAsia" w:ascii="仿宋_GB2312" w:hAnsi="仿宋" w:eastAsia="仿宋_GB2312" w:cs="仿宋"/>
                <w:kern w:val="0"/>
                <w:sz w:val="24"/>
                <w:szCs w:val="24"/>
              </w:rPr>
            </w:pPr>
            <w:r>
              <w:rPr>
                <w:rFonts w:hint="eastAsia" w:ascii="仿宋_GB2312" w:hAnsi="仿宋" w:eastAsia="仿宋_GB2312" w:cs="仿宋"/>
                <w:kern w:val="0"/>
                <w:sz w:val="24"/>
                <w:szCs w:val="24"/>
              </w:rPr>
              <w:t>状态</w:t>
            </w:r>
          </w:p>
        </w:tc>
      </w:tr>
      <w:tr>
        <w:tblPrEx>
          <w:tblCellMar>
            <w:top w:w="0" w:type="dxa"/>
            <w:left w:w="0" w:type="dxa"/>
            <w:bottom w:w="0" w:type="dxa"/>
            <w:right w:w="0" w:type="dxa"/>
          </w:tblCellMar>
        </w:tblPrEx>
        <w:trPr>
          <w:trHeight w:val="680" w:hRule="atLeast"/>
          <w:jc w:val="center"/>
        </w:trPr>
        <w:tc>
          <w:tcPr>
            <w:tcW w:w="86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jc w:val="center"/>
              <w:rPr>
                <w:rFonts w:ascii="仿宋" w:hAnsi="仿宋" w:eastAsia="仿宋" w:cs="仿宋"/>
                <w:kern w:val="0"/>
                <w:szCs w:val="21"/>
              </w:rPr>
            </w:pPr>
          </w:p>
        </w:tc>
        <w:tc>
          <w:tcPr>
            <w:tcW w:w="134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仿宋" w:hAnsi="仿宋" w:eastAsia="仿宋" w:cs="仿宋"/>
                <w:kern w:val="0"/>
                <w:szCs w:val="21"/>
              </w:rPr>
            </w:pPr>
          </w:p>
        </w:tc>
        <w:tc>
          <w:tcPr>
            <w:tcW w:w="185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仿宋" w:hAnsi="仿宋" w:eastAsia="仿宋" w:cs="仿宋"/>
                <w:kern w:val="0"/>
                <w:szCs w:val="21"/>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仿宋" w:hAnsi="仿宋" w:eastAsia="仿宋" w:cs="仿宋"/>
                <w:kern w:val="0"/>
                <w:szCs w:val="21"/>
              </w:rPr>
            </w:pPr>
          </w:p>
        </w:tc>
        <w:tc>
          <w:tcPr>
            <w:tcW w:w="197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仿宋" w:hAnsi="仿宋" w:eastAsia="仿宋" w:cs="仿宋"/>
                <w:kern w:val="0"/>
                <w:szCs w:val="21"/>
              </w:rPr>
            </w:pPr>
          </w:p>
        </w:tc>
        <w:tc>
          <w:tcPr>
            <w:tcW w:w="178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仿宋" w:hAnsi="仿宋" w:eastAsia="仿宋" w:cs="仿宋"/>
                <w:kern w:val="0"/>
                <w:szCs w:val="21"/>
              </w:rPr>
            </w:pPr>
          </w:p>
        </w:tc>
        <w:tc>
          <w:tcPr>
            <w:tcW w:w="1489"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仿宋" w:hAnsi="仿宋" w:eastAsia="仿宋" w:cs="仿宋"/>
                <w:kern w:val="0"/>
                <w:szCs w:val="21"/>
              </w:rPr>
            </w:pPr>
          </w:p>
        </w:tc>
        <w:tc>
          <w:tcPr>
            <w:tcW w:w="148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仿宋" w:hAnsi="仿宋" w:eastAsia="仿宋" w:cs="仿宋"/>
                <w:kern w:val="0"/>
                <w:szCs w:val="21"/>
              </w:rPr>
            </w:pPr>
          </w:p>
        </w:tc>
        <w:tc>
          <w:tcPr>
            <w:tcW w:w="148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仿宋" w:hAnsi="仿宋" w:eastAsia="仿宋" w:cs="仿宋"/>
                <w:kern w:val="0"/>
                <w:szCs w:val="21"/>
              </w:rPr>
            </w:pPr>
          </w:p>
        </w:tc>
      </w:tr>
    </w:tbl>
    <w:p/>
    <w:p>
      <w:pPr>
        <w:pStyle w:val="2"/>
        <w:sectPr>
          <w:type w:val="continuous"/>
          <w:pgSz w:w="16838" w:h="11906" w:orient="landscape"/>
          <w:pgMar w:top="2098" w:right="1474" w:bottom="1814" w:left="1588" w:header="851" w:footer="1304" w:gutter="0"/>
          <w:cols w:space="0" w:num="1"/>
          <w:docGrid w:type="lines" w:linePitch="312" w:charSpace="0"/>
        </w:sectPr>
      </w:pPr>
    </w:p>
    <w:p>
      <w:pPr>
        <w:spacing w:line="360" w:lineRule="auto"/>
        <w:rPr>
          <w:rFonts w:ascii="黑体" w:hAnsi="黑体" w:eastAsia="黑体" w:cs="黑体"/>
          <w:sz w:val="32"/>
          <w:szCs w:val="32"/>
        </w:rPr>
      </w:pPr>
      <w:r>
        <w:rPr>
          <w:rFonts w:hint="eastAsia" w:ascii="黑体" w:hAnsi="黑体" w:eastAsia="黑体" w:cs="黑体"/>
          <w:sz w:val="32"/>
          <w:szCs w:val="32"/>
        </w:rPr>
        <w:t>附表2</w:t>
      </w:r>
      <w:r>
        <w:rPr>
          <w:rFonts w:ascii="黑体" w:hAnsi="黑体" w:eastAsia="黑体" w:cs="黑体"/>
          <w:sz w:val="32"/>
          <w:szCs w:val="32"/>
        </w:rPr>
        <w:t xml:space="preserve"> </w:t>
      </w:r>
    </w:p>
    <w:p>
      <w:pPr>
        <w:spacing w:line="360" w:lineRule="auto"/>
        <w:jc w:val="center"/>
        <w:rPr>
          <w:rFonts w:ascii="黑体" w:hAnsi="黑体" w:eastAsia="黑体" w:cs="黑体"/>
          <w:sz w:val="32"/>
          <w:szCs w:val="32"/>
        </w:rPr>
      </w:pPr>
    </w:p>
    <w:p>
      <w:pPr>
        <w:spacing w:line="360" w:lineRule="auto"/>
        <w:jc w:val="center"/>
        <w:rPr>
          <w:rFonts w:ascii="黑体" w:hAnsi="黑体" w:eastAsia="黑体" w:cs="黑体"/>
          <w:sz w:val="32"/>
          <w:szCs w:val="32"/>
        </w:rPr>
      </w:pPr>
      <w:r>
        <w:rPr>
          <w:rFonts w:hint="eastAsia" w:ascii="黑体" w:hAnsi="黑体" w:eastAsia="黑体" w:cs="黑体"/>
          <w:sz w:val="32"/>
          <w:szCs w:val="32"/>
        </w:rPr>
        <w:t>初步建议书编制内容</w:t>
      </w:r>
    </w:p>
    <w:tbl>
      <w:tblPr>
        <w:tblStyle w:val="10"/>
        <w:tblW w:w="8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3" w:type="dxa"/>
          </w:tcPr>
          <w:p>
            <w:pPr>
              <w:spacing w:line="360" w:lineRule="auto"/>
              <w:rPr>
                <w:rFonts w:ascii="仿宋_GB2312" w:hAnsi="Calibri" w:eastAsia="仿宋_GB2312" w:cs="Calibri"/>
                <w:kern w:val="0"/>
                <w:sz w:val="32"/>
                <w:szCs w:val="32"/>
              </w:rPr>
            </w:pPr>
            <w:r>
              <w:rPr>
                <w:rFonts w:hint="eastAsia" w:ascii="仿宋_GB2312" w:hAnsi="Calibri" w:eastAsia="仿宋_GB2312" w:cs="Calibri"/>
                <w:b/>
                <w:bCs/>
                <w:kern w:val="0"/>
                <w:sz w:val="32"/>
                <w:szCs w:val="32"/>
              </w:rPr>
              <w:t>一、项目建设依据。</w:t>
            </w:r>
            <w:r>
              <w:rPr>
                <w:rFonts w:hint="eastAsia" w:ascii="仿宋_GB2312" w:hAnsi="Calibri" w:eastAsia="仿宋_GB2312" w:cs="Calibri"/>
                <w:kern w:val="0"/>
                <w:sz w:val="32"/>
                <w:szCs w:val="32"/>
              </w:rPr>
              <w:t>领导批示文件，或者省、市的任务要求，并将完整材料作为附件附后。</w:t>
            </w:r>
          </w:p>
          <w:p>
            <w:pPr>
              <w:spacing w:line="360" w:lineRule="auto"/>
              <w:rPr>
                <w:rFonts w:ascii="仿宋_GB2312" w:hAnsi="Calibri" w:eastAsia="仿宋_GB2312" w:cs="Calibri"/>
                <w:kern w:val="0"/>
                <w:sz w:val="32"/>
                <w:szCs w:val="32"/>
              </w:rPr>
            </w:pPr>
            <w:r>
              <w:rPr>
                <w:rFonts w:hint="eastAsia" w:ascii="仿宋_GB2312" w:hAnsi="Calibri" w:eastAsia="仿宋_GB2312" w:cs="Calibri"/>
                <w:b/>
                <w:bCs/>
                <w:kern w:val="0"/>
                <w:sz w:val="32"/>
                <w:szCs w:val="32"/>
              </w:rPr>
              <w:t>二、总体设计方案。</w:t>
            </w:r>
            <w:r>
              <w:rPr>
                <w:rFonts w:hint="eastAsia" w:ascii="仿宋_GB2312" w:hAnsi="Calibri" w:eastAsia="仿宋_GB2312" w:cs="Calibri"/>
                <w:kern w:val="0"/>
                <w:sz w:val="32"/>
                <w:szCs w:val="32"/>
              </w:rPr>
              <w:t>应包括建设目标、建设内容，以及技术路线、系统体系架构等；明确表述与现有系统、省建系统、省市应用支撑平台、宁波城市大脑等之间的关系，以及简述依托云服务资源开展集约化建设、信息资源共享、业务协同、网络安全等情况。</w:t>
            </w:r>
          </w:p>
          <w:p>
            <w:pPr>
              <w:spacing w:line="360" w:lineRule="auto"/>
              <w:rPr>
                <w:rFonts w:ascii="仿宋_GB2312" w:hAnsi="Calibri" w:eastAsia="仿宋_GB2312" w:cs="Calibri"/>
                <w:kern w:val="0"/>
                <w:sz w:val="32"/>
                <w:szCs w:val="32"/>
              </w:rPr>
            </w:pPr>
            <w:r>
              <w:rPr>
                <w:rFonts w:hint="eastAsia" w:ascii="仿宋_GB2312" w:hAnsi="Calibri" w:eastAsia="仿宋_GB2312" w:cs="Calibri"/>
                <w:b/>
                <w:bCs/>
                <w:kern w:val="0"/>
                <w:sz w:val="32"/>
                <w:szCs w:val="32"/>
              </w:rPr>
              <w:t>三、项目绩效分析。</w:t>
            </w:r>
            <w:r>
              <w:rPr>
                <w:rFonts w:hint="eastAsia" w:ascii="仿宋_GB2312" w:hAnsi="Calibri" w:eastAsia="仿宋_GB2312" w:cs="Calibri"/>
                <w:kern w:val="0"/>
                <w:sz w:val="32"/>
                <w:szCs w:val="32"/>
              </w:rPr>
              <w:t>对“数字宁波”及相关产业的带动效果等情况。</w:t>
            </w:r>
          </w:p>
          <w:p>
            <w:pPr>
              <w:spacing w:line="360" w:lineRule="auto"/>
              <w:rPr>
                <w:rFonts w:ascii="仿宋_GB2312" w:hAnsi="Calibri" w:eastAsia="仿宋_GB2312" w:cs="Calibri"/>
                <w:kern w:val="0"/>
                <w:sz w:val="32"/>
                <w:szCs w:val="32"/>
              </w:rPr>
            </w:pPr>
            <w:r>
              <w:rPr>
                <w:rFonts w:hint="eastAsia" w:ascii="仿宋_GB2312" w:hAnsi="Calibri" w:eastAsia="仿宋_GB2312" w:cs="Calibri"/>
                <w:b/>
                <w:bCs/>
                <w:kern w:val="0"/>
                <w:sz w:val="32"/>
                <w:szCs w:val="32"/>
              </w:rPr>
              <w:t>四、项目实施计划。</w:t>
            </w:r>
            <w:r>
              <w:rPr>
                <w:rFonts w:hint="eastAsia" w:ascii="仿宋_GB2312" w:hAnsi="Calibri" w:eastAsia="仿宋_GB2312" w:cs="Calibri"/>
                <w:kern w:val="0"/>
                <w:sz w:val="32"/>
                <w:szCs w:val="32"/>
              </w:rPr>
              <w:t>应至少包括建设周期和实施进度计划，其中建设周期起止时间表述为2021年XX月（或XX季度）-202X年XX月（或XX季度）。</w:t>
            </w:r>
          </w:p>
          <w:p>
            <w:pPr>
              <w:spacing w:line="360" w:lineRule="auto"/>
              <w:rPr>
                <w:rFonts w:ascii="仿宋_GB2312" w:hAnsi="Calibri" w:eastAsia="仿宋_GB2312" w:cs="Calibri"/>
                <w:kern w:val="0"/>
                <w:sz w:val="32"/>
                <w:szCs w:val="32"/>
              </w:rPr>
            </w:pPr>
            <w:r>
              <w:rPr>
                <w:rFonts w:hint="eastAsia" w:ascii="仿宋_GB2312" w:hAnsi="Calibri" w:eastAsia="仿宋_GB2312" w:cs="Calibri"/>
                <w:b/>
                <w:bCs/>
                <w:kern w:val="0"/>
                <w:sz w:val="32"/>
                <w:szCs w:val="32"/>
              </w:rPr>
              <w:t>五、总体投资估算。</w:t>
            </w:r>
            <w:r>
              <w:rPr>
                <w:rFonts w:hint="eastAsia" w:ascii="仿宋_GB2312" w:hAnsi="Calibri" w:eastAsia="仿宋_GB2312" w:cs="Calibri"/>
                <w:kern w:val="0"/>
                <w:sz w:val="32"/>
                <w:szCs w:val="32"/>
              </w:rPr>
              <w:t>应至少包括总投资、分年度投资计划、资金来源。</w:t>
            </w:r>
          </w:p>
        </w:tc>
      </w:tr>
    </w:tbl>
    <w:p>
      <w:pPr>
        <w:spacing w:line="360" w:lineRule="auto"/>
        <w:jc w:val="center"/>
        <w:rPr>
          <w:rFonts w:ascii="黑体" w:hAnsi="黑体" w:eastAsia="黑体" w:cs="黑体"/>
          <w:sz w:val="32"/>
          <w:szCs w:val="32"/>
        </w:rPr>
      </w:pPr>
    </w:p>
    <w:p>
      <w:pPr>
        <w:spacing w:line="360" w:lineRule="auto"/>
        <w:jc w:val="center"/>
        <w:rPr>
          <w:rFonts w:ascii="黑体" w:hAnsi="黑体" w:eastAsia="黑体" w:cs="黑体"/>
          <w:sz w:val="32"/>
          <w:szCs w:val="32"/>
        </w:rPr>
      </w:pPr>
    </w:p>
    <w:p>
      <w:pPr>
        <w:rPr>
          <w:rFonts w:hint="eastAsia"/>
        </w:rPr>
      </w:pPr>
    </w:p>
    <w:p>
      <w:pPr>
        <w:pStyle w:val="2"/>
      </w:pPr>
    </w:p>
    <w:p>
      <w:pPr>
        <w:sectPr>
          <w:type w:val="continuous"/>
          <w:pgSz w:w="11906" w:h="16838"/>
          <w:pgMar w:top="2098" w:right="1474" w:bottom="1814" w:left="1588" w:header="851" w:footer="1304" w:gutter="0"/>
          <w:cols w:space="0" w:num="1"/>
          <w:docGrid w:type="lines" w:linePitch="312" w:charSpace="0"/>
        </w:sectPr>
      </w:pPr>
    </w:p>
    <w:p>
      <w:pPr>
        <w:spacing w:line="360" w:lineRule="auto"/>
        <w:rPr>
          <w:rFonts w:hint="eastAsia" w:ascii="黑体" w:hAnsi="黑体" w:eastAsia="黑体" w:cs="黑体"/>
          <w:sz w:val="32"/>
          <w:szCs w:val="32"/>
        </w:rPr>
      </w:pPr>
      <w:r>
        <w:rPr>
          <w:rFonts w:hint="eastAsia" w:ascii="黑体" w:hAnsi="黑体" w:eastAsia="黑体" w:cs="黑体"/>
          <w:sz w:val="32"/>
          <w:szCs w:val="32"/>
        </w:rPr>
        <w:t>附表3</w:t>
      </w:r>
    </w:p>
    <w:p>
      <w:pPr>
        <w:spacing w:line="360" w:lineRule="auto"/>
        <w:jc w:val="center"/>
        <w:rPr>
          <w:rFonts w:ascii="黑体" w:hAnsi="黑体" w:eastAsia="黑体" w:cs="黑体"/>
          <w:sz w:val="32"/>
          <w:szCs w:val="32"/>
        </w:rPr>
      </w:pPr>
      <w:r>
        <w:rPr>
          <w:rFonts w:ascii="黑体" w:hAnsi="黑体" w:eastAsia="黑体" w:cs="黑体"/>
          <w:sz w:val="32"/>
          <w:szCs w:val="32"/>
        </w:rPr>
        <w:t>项目建议书和可行性研究报告暨建设方案</w:t>
      </w:r>
      <w:r>
        <w:rPr>
          <w:rFonts w:hint="eastAsia" w:ascii="黑体" w:hAnsi="黑体" w:eastAsia="黑体" w:cs="黑体"/>
          <w:sz w:val="32"/>
          <w:szCs w:val="32"/>
        </w:rPr>
        <w:t>编制大纲</w:t>
      </w:r>
    </w:p>
    <w:p>
      <w:pPr>
        <w:spacing w:line="360" w:lineRule="auto"/>
        <w:jc w:val="left"/>
        <w:rPr>
          <w:rFonts w:ascii="黑体" w:hAnsi="黑体" w:eastAsia="黑体" w:cs="黑体"/>
          <w:color w:val="FF0000"/>
          <w:sz w:val="32"/>
          <w:szCs w:val="32"/>
        </w:rPr>
      </w:pPr>
      <w:r>
        <w:rPr>
          <w:rFonts w:ascii="仿宋_GB2312" w:eastAsia="仿宋_GB2312"/>
          <w:sz w:val="32"/>
          <w:szCs w:val="32"/>
        </w:rPr>
        <w:t xml:space="preserve">    </w:t>
      </w:r>
      <w:r>
        <w:rPr>
          <w:rFonts w:hint="eastAsia" w:ascii="仿宋_GB2312" w:eastAsia="仿宋_GB2312"/>
          <w:sz w:val="32"/>
          <w:szCs w:val="32"/>
        </w:rPr>
        <w:t>（根据项目的实际情况，可对有关章节进行适当的调整）</w:t>
      </w:r>
    </w:p>
    <w:tbl>
      <w:tblPr>
        <w:tblStyle w:val="10"/>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一、项目概况</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（一）项目名称。</w:t>
            </w:r>
            <w:r>
              <w:rPr>
                <w:rFonts w:hint="eastAsia" w:ascii="仿宋_GB2312" w:hAnsi="Calibri" w:eastAsia="仿宋_GB2312" w:cs="Calibri"/>
                <w:kern w:val="0"/>
                <w:sz w:val="32"/>
                <w:szCs w:val="32"/>
              </w:rPr>
              <w:t>项目的全称及简称，原则上要与列入年度计划的项目名称一致。</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（二）项目建设单位。</w:t>
            </w:r>
            <w:r>
              <w:rPr>
                <w:rFonts w:hint="eastAsia" w:ascii="仿宋_GB2312" w:hAnsi="Calibri" w:eastAsia="仿宋_GB2312" w:cs="Calibri"/>
                <w:kern w:val="0"/>
                <w:sz w:val="32"/>
                <w:szCs w:val="32"/>
              </w:rPr>
              <w:t>简述项目建设单位及实施单位、项目建设单位负责人、职务、</w:t>
            </w:r>
            <w:r>
              <w:rPr>
                <w:rFonts w:hint="eastAsia" w:ascii="仿宋_GB2312" w:hAnsi="Calibri" w:eastAsia="仿宋_GB2312" w:cs="Calibri"/>
                <w:bCs/>
                <w:kern w:val="0"/>
                <w:sz w:val="32"/>
                <w:szCs w:val="32"/>
              </w:rPr>
              <w:t>联系方式</w:t>
            </w:r>
            <w:r>
              <w:rPr>
                <w:rFonts w:hint="eastAsia" w:ascii="仿宋_GB2312" w:hAnsi="Calibri" w:eastAsia="仿宋_GB2312" w:cs="Calibri"/>
                <w:kern w:val="0"/>
                <w:sz w:val="32"/>
                <w:szCs w:val="32"/>
              </w:rPr>
              <w:t>。</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（三）项目方案编制单位。</w:t>
            </w:r>
            <w:r>
              <w:rPr>
                <w:rFonts w:hint="eastAsia" w:ascii="仿宋_GB2312" w:hAnsi="Calibri" w:eastAsia="仿宋_GB2312" w:cs="Calibri"/>
                <w:bCs/>
                <w:kern w:val="0"/>
                <w:sz w:val="32"/>
                <w:szCs w:val="32"/>
              </w:rPr>
              <w:t>简述项目方案的编制单位，项目方案编制负责人及联系方式。</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（四）项目方案编制依据。</w:t>
            </w:r>
            <w:r>
              <w:rPr>
                <w:rFonts w:hint="eastAsia" w:ascii="仿宋_GB2312" w:hAnsi="Calibri" w:eastAsia="仿宋_GB2312" w:cs="Calibri"/>
                <w:bCs/>
                <w:kern w:val="0"/>
                <w:sz w:val="32"/>
                <w:szCs w:val="32"/>
              </w:rPr>
              <w:t>明确</w:t>
            </w:r>
            <w:r>
              <w:rPr>
                <w:rFonts w:hint="eastAsia" w:ascii="仿宋_GB2312" w:hAnsi="Calibri" w:eastAsia="仿宋_GB2312" w:cs="Calibri"/>
                <w:kern w:val="0"/>
                <w:sz w:val="32"/>
                <w:szCs w:val="32"/>
              </w:rPr>
              <w:t>列出项目建设依据文件、项目规划批复文件、项目建议书或可行性研究报告批复文件等名称及文号，并明确说明依据中涉及本项目的内容以及与项目建设有关的其它依据等。</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（五）项目建设目标和预期绩效。</w:t>
            </w:r>
            <w:r>
              <w:rPr>
                <w:rFonts w:hint="eastAsia" w:ascii="仿宋_GB2312" w:hAnsi="Calibri" w:eastAsia="仿宋_GB2312" w:cs="Calibri"/>
                <w:kern w:val="0"/>
                <w:sz w:val="32"/>
                <w:szCs w:val="32"/>
              </w:rPr>
              <w:t>明确表述项目建设的总体目标、分期目标、本期建设目标。目标包括：业务目标、信息化系统目标、效益目标</w:t>
            </w:r>
            <w:r>
              <w:rPr>
                <w:rFonts w:hint="eastAsia" w:ascii="仿宋_GB2312" w:hAnsi="Calibri" w:eastAsia="仿宋_GB2312" w:cs="Calibri"/>
                <w:b/>
                <w:bCs/>
                <w:kern w:val="0"/>
                <w:sz w:val="32"/>
                <w:szCs w:val="32"/>
              </w:rPr>
              <w:t>、</w:t>
            </w:r>
            <w:r>
              <w:rPr>
                <w:rFonts w:hint="eastAsia" w:ascii="仿宋_GB2312" w:hAnsi="Calibri" w:eastAsia="仿宋_GB2312" w:cs="Calibri"/>
                <w:bCs/>
                <w:kern w:val="0"/>
                <w:sz w:val="32"/>
                <w:szCs w:val="32"/>
              </w:rPr>
              <w:t>技术目标</w:t>
            </w:r>
            <w:r>
              <w:rPr>
                <w:rFonts w:hint="eastAsia" w:ascii="仿宋_GB2312" w:hAnsi="Calibri" w:eastAsia="仿宋_GB2312" w:cs="Calibri"/>
                <w:kern w:val="0"/>
                <w:sz w:val="32"/>
                <w:szCs w:val="32"/>
              </w:rPr>
              <w:t>等，并用可考核、可量化的指标对目标进行刻画。</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（六）项目主要建设内容、建设规模、建设地点、建设期。</w:t>
            </w:r>
            <w:r>
              <w:rPr>
                <w:rFonts w:hint="eastAsia" w:ascii="仿宋_GB2312" w:hAnsi="Calibri" w:eastAsia="仿宋_GB2312" w:cs="Calibri"/>
                <w:bCs/>
                <w:kern w:val="0"/>
                <w:sz w:val="32"/>
                <w:szCs w:val="32"/>
              </w:rPr>
              <w:t>简述项目建设内容、建设规模、建设地点、建设期。建设内容包括总体建设任务、分期建设内容及本期建设内容；建设规模包括项目总体建设规模、分期建设规模及本期建设规模；建设期包括项目总体建设期、分期建设期及本期建设期。</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（七）项目总投资及资金来源。</w:t>
            </w:r>
            <w:r>
              <w:rPr>
                <w:rFonts w:hint="eastAsia" w:ascii="仿宋_GB2312" w:hAnsi="Calibri" w:eastAsia="仿宋_GB2312" w:cs="Calibri"/>
                <w:kern w:val="0"/>
                <w:sz w:val="32"/>
                <w:szCs w:val="32"/>
              </w:rPr>
              <w:t>简述项目总投资和分期投资及资金构成，明确项目资金来源。</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（八）效益及风险。</w:t>
            </w:r>
            <w:r>
              <w:rPr>
                <w:rFonts w:hint="eastAsia" w:ascii="仿宋_GB2312" w:hAnsi="Calibri" w:eastAsia="仿宋_GB2312" w:cs="Calibri"/>
                <w:kern w:val="0"/>
                <w:sz w:val="32"/>
                <w:szCs w:val="32"/>
              </w:rPr>
              <w:t>概述项目建设的意义，产生的经济效益和社会效益等，包括直接效益和间接效益，需要进行量化。</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（九）主要结论与建议。</w:t>
            </w:r>
            <w:r>
              <w:rPr>
                <w:rFonts w:hint="eastAsia" w:ascii="仿宋_GB2312" w:hAnsi="Calibri" w:eastAsia="仿宋_GB2312" w:cs="Calibri"/>
                <w:kern w:val="0"/>
                <w:sz w:val="32"/>
                <w:szCs w:val="32"/>
              </w:rPr>
              <w:t>对于需要解决的问题以及本部门需要进一步落实的工作提出相关建议。</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二、项目建设单位概况</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（一）项目建设单位与职能。</w:t>
            </w:r>
            <w:r>
              <w:rPr>
                <w:rFonts w:hint="eastAsia" w:ascii="仿宋_GB2312" w:hAnsi="Calibri" w:eastAsia="仿宋_GB2312" w:cs="Calibri"/>
                <w:kern w:val="0"/>
                <w:sz w:val="32"/>
                <w:szCs w:val="32"/>
              </w:rPr>
              <w:t>描述项目建设单位概况，包括：单位的性质、组织机构、主要领导人/法定代表人、主要相关职能。对于多个部门和单位参与建设的项目，按照牵头单位和参加单位的顺序分别描述。</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（二）项目实施机构与职责。</w:t>
            </w:r>
            <w:r>
              <w:rPr>
                <w:rFonts w:hint="eastAsia" w:ascii="仿宋_GB2312" w:hAnsi="Calibri" w:eastAsia="仿宋_GB2312" w:cs="Calibri"/>
                <w:kern w:val="0"/>
                <w:sz w:val="32"/>
                <w:szCs w:val="32"/>
              </w:rPr>
              <w:t>描述项目实施机构概况，包括：机构名称、主要职责、项目负责人、主要技术力量等。</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三、项目建设的必要性及可行性</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（一）项目提出的背景和依据。</w:t>
            </w:r>
            <w:r>
              <w:rPr>
                <w:rFonts w:hint="eastAsia" w:ascii="仿宋_GB2312" w:hAnsi="Calibri" w:eastAsia="仿宋_GB2312" w:cs="Calibri"/>
                <w:bCs/>
                <w:kern w:val="0"/>
                <w:sz w:val="32"/>
                <w:szCs w:val="32"/>
              </w:rPr>
              <w:t>明确表述</w:t>
            </w:r>
            <w:r>
              <w:rPr>
                <w:rFonts w:hint="eastAsia" w:ascii="仿宋_GB2312" w:hAnsi="Calibri" w:eastAsia="仿宋_GB2312" w:cs="Calibri"/>
                <w:kern w:val="0"/>
                <w:sz w:val="32"/>
                <w:szCs w:val="32"/>
              </w:rPr>
              <w:t>政府数字化转型相关政策、任务等文件中有关项目建设要求或任务计划、市委市政府相关通知或市领导批示有关建设本项目的要求，</w:t>
            </w:r>
            <w:r>
              <w:rPr>
                <w:rFonts w:ascii="仿宋" w:hAnsi="仿宋" w:eastAsia="仿宋" w:cs="仿宋"/>
                <w:kern w:val="0"/>
                <w:sz w:val="32"/>
                <w:szCs w:val="32"/>
              </w:rPr>
              <w:t>并将完整材料作为附件附后；</w:t>
            </w:r>
            <w:r>
              <w:rPr>
                <w:rFonts w:hint="eastAsia" w:ascii="仿宋_GB2312" w:hAnsi="Calibri" w:eastAsia="仿宋_GB2312" w:cs="Calibri"/>
                <w:kern w:val="0"/>
                <w:sz w:val="32"/>
                <w:szCs w:val="32"/>
              </w:rPr>
              <w:t>如果属于升级改造或扩建项目，应详细说明本次要升级改造或扩建的原系统名称、建设目标、建设内容、建设时间、终验时间、投入运行时间、投资规模、运行情况等有关项目批复、建设、验收等文件材料。</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（二）信息化建设现状分析。</w:t>
            </w:r>
            <w:r>
              <w:rPr>
                <w:rFonts w:hint="eastAsia" w:ascii="仿宋_GB2312" w:hAnsi="Calibri" w:eastAsia="仿宋_GB2312" w:cs="Calibri"/>
                <w:kern w:val="0"/>
                <w:sz w:val="32"/>
                <w:szCs w:val="32"/>
              </w:rPr>
              <w:t>填写数据资产梳理表，详细说明建设单位现有信息化系统的建设情况，包括数据中心建设、网络情况、支撑平台、业务应用系统及运维方式等情况。</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（三）存在的问题和差距。</w:t>
            </w:r>
            <w:r>
              <w:rPr>
                <w:rFonts w:hint="eastAsia" w:ascii="仿宋_GB2312" w:hAnsi="Calibri" w:eastAsia="仿宋_GB2312" w:cs="Calibri"/>
                <w:kern w:val="0"/>
                <w:sz w:val="32"/>
                <w:szCs w:val="32"/>
              </w:rPr>
              <w:t>分析说明现有信息系统存在的主要问题和差距，可分别从业务功能、系统框架及数据资源整合共享、信息安全等方面分析。</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（四）项目建设的意义和必要性。</w:t>
            </w:r>
            <w:r>
              <w:rPr>
                <w:rFonts w:hint="eastAsia" w:ascii="仿宋_GB2312" w:hAnsi="Calibri" w:eastAsia="仿宋_GB2312" w:cs="Calibri"/>
                <w:bCs/>
                <w:kern w:val="0"/>
                <w:sz w:val="32"/>
                <w:szCs w:val="32"/>
              </w:rPr>
              <w:t>概述项目建设的意义和必要性，可结合单位履职、数字化转型、走在前列等文件要求以及当前项目的现状及问题提出本次项目的建设意义和必要性。</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（五）项目可行性分析。</w:t>
            </w:r>
            <w:r>
              <w:rPr>
                <w:rFonts w:hint="eastAsia" w:ascii="仿宋_GB2312" w:hAnsi="Calibri" w:eastAsia="仿宋_GB2312" w:cs="Calibri"/>
                <w:bCs/>
                <w:kern w:val="0"/>
                <w:sz w:val="32"/>
                <w:szCs w:val="32"/>
              </w:rPr>
              <w:t>可从技术可行性、业务及运维保障可行性等方面分析，技术可行性针对目前可采用的技术进行分析，说明技术路线的可靠性、稳定性、复杂性；业务及运维保障可行性分析，需详细说明业务工作对本项目的依赖程度，并说明现有或将要建立的运维保障机制，确保项目建成后可正常运行。</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四、项目需求分析</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（一）问题分析。</w:t>
            </w:r>
            <w:r>
              <w:rPr>
                <w:rFonts w:hint="eastAsia" w:ascii="仿宋_GB2312" w:hAnsi="Calibri" w:eastAsia="仿宋_GB2312" w:cs="Calibri"/>
                <w:kern w:val="0"/>
                <w:sz w:val="32"/>
                <w:szCs w:val="32"/>
              </w:rPr>
              <w:t>详细分析本项目需要实现的业务功能及要实现的业务目标，明确业务功能边界，详细分析与业务相关的各项业务功能、业务流程（包括与其它系统协同）、业务处理量等需求。</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（二）业务需求分析。</w:t>
            </w:r>
            <w:r>
              <w:rPr>
                <w:rFonts w:hint="eastAsia" w:ascii="仿宋_GB2312" w:hAnsi="Calibri" w:eastAsia="仿宋_GB2312" w:cs="Calibri"/>
                <w:kern w:val="0"/>
                <w:sz w:val="32"/>
                <w:szCs w:val="32"/>
              </w:rPr>
              <w:t>结合业务需求分析，详细分析系统功能、系统基础支撑、平台支撑、系统间对接等方面的要求。同时，也要对系统的性能、存储量、可扩展性、易用性、数据处理精度等方面进行分析，提出系统能力的具体指标要求。</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（三）安全要求分析。</w:t>
            </w:r>
            <w:r>
              <w:rPr>
                <w:rFonts w:hint="eastAsia" w:ascii="仿宋_GB2312" w:hAnsi="Calibri" w:eastAsia="仿宋_GB2312" w:cs="Calibri"/>
                <w:kern w:val="0"/>
                <w:sz w:val="32"/>
                <w:szCs w:val="32"/>
              </w:rPr>
              <w:t>依据《信息安全技术网络安全等级保护定级指南》（GB/T 22240-2020）的定级流程得出系统自定级结果及定级理由，按照《信息安全技术网络安全等级保护基本要求》（GB/T 22239-2019）及相关文件要求，结合系统现状和风险评估结果，分析信息安全需求，指出系统的较高的风险点，并提出数据备份及系统安全要求。</w:t>
            </w:r>
            <w:r>
              <w:rPr>
                <w:rFonts w:hint="eastAsia" w:ascii="仿宋_GB2312" w:hAnsi="Calibri" w:eastAsia="仿宋_GB2312" w:cs="Calibri"/>
                <w:b/>
                <w:bCs/>
                <w:kern w:val="0"/>
                <w:sz w:val="32"/>
                <w:szCs w:val="32"/>
              </w:rPr>
              <w:t>五、项目建设方案</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（一）总体思路。</w:t>
            </w:r>
            <w:r>
              <w:rPr>
                <w:rFonts w:hint="eastAsia" w:ascii="仿宋_GB2312" w:hAnsi="Calibri" w:eastAsia="仿宋_GB2312" w:cs="Calibri"/>
                <w:kern w:val="0"/>
                <w:sz w:val="32"/>
                <w:szCs w:val="32"/>
              </w:rPr>
              <w:t>明确项目建设思路，确定条块结合、系统整合、数据共享（含数据共享模型图）、业务协同（含业务协同模型图或业务流程图）、分步实施等方面问题的解决思路，</w:t>
            </w:r>
            <w:r>
              <w:rPr>
                <w:rFonts w:hint="eastAsia" w:ascii="仿宋_GB2312" w:hAnsi="Calibri" w:eastAsia="仿宋_GB2312" w:cs="Calibri"/>
                <w:bCs/>
                <w:kern w:val="0"/>
                <w:sz w:val="32"/>
                <w:szCs w:val="32"/>
              </w:rPr>
              <w:t>包括建设原则、标准规范和部署方式等。</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（二）建设目标。</w:t>
            </w:r>
            <w:r>
              <w:rPr>
                <w:rFonts w:hint="eastAsia" w:ascii="仿宋_GB2312" w:hAnsi="Calibri" w:eastAsia="仿宋_GB2312" w:cs="Calibri"/>
                <w:kern w:val="0"/>
                <w:sz w:val="32"/>
                <w:szCs w:val="32"/>
              </w:rPr>
              <w:t>提出项目建设的总体目标、分期目标及本期项目建设目标；明确业务目标、技术目标、绩效目标。</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（三）建设内容。</w:t>
            </w:r>
            <w:r>
              <w:rPr>
                <w:rFonts w:hint="eastAsia" w:ascii="仿宋_GB2312" w:hAnsi="Calibri" w:eastAsia="仿宋_GB2312" w:cs="Calibri"/>
                <w:bCs/>
                <w:kern w:val="0"/>
                <w:sz w:val="32"/>
                <w:szCs w:val="32"/>
              </w:rPr>
              <w:t>提出项目总体建设、分期建设及本期项目建设主要内容、范围和规模。</w:t>
            </w:r>
          </w:p>
          <w:p>
            <w:pPr>
              <w:pStyle w:val="2"/>
              <w:outlineLvl w:val="0"/>
              <w:rPr>
                <w:rFonts w:ascii="仿宋_GB2312" w:eastAsia="仿宋_GB2312" w:cs="Calibri" w:hAnsiTheme="minorHAnsi"/>
                <w:b w:val="0"/>
                <w:spacing w:val="0"/>
                <w:kern w:val="0"/>
                <w:sz w:val="32"/>
                <w:szCs w:val="32"/>
              </w:rPr>
            </w:pPr>
            <w:r>
              <w:rPr>
                <w:rFonts w:hint="eastAsia" w:ascii="仿宋_GB2312" w:eastAsia="仿宋_GB2312" w:cs="Calibri" w:hAnsiTheme="minorHAnsi"/>
                <w:spacing w:val="0"/>
                <w:kern w:val="0"/>
                <w:sz w:val="32"/>
                <w:szCs w:val="32"/>
              </w:rPr>
              <w:t>（四）业务协同方案。</w:t>
            </w:r>
            <w:r>
              <w:rPr>
                <w:rFonts w:hint="eastAsia" w:ascii="仿宋_GB2312" w:eastAsia="仿宋_GB2312" w:cs="Calibri" w:hAnsiTheme="minorHAnsi"/>
                <w:b w:val="0"/>
                <w:spacing w:val="0"/>
                <w:kern w:val="0"/>
                <w:sz w:val="32"/>
                <w:szCs w:val="32"/>
              </w:rPr>
              <w:t>详述本系统所涉及的跨部门跨行业跨系统的业务流程。</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（五）总体设计方案。</w:t>
            </w:r>
            <w:r>
              <w:rPr>
                <w:rFonts w:hint="eastAsia" w:ascii="仿宋_GB2312" w:hAnsi="Calibri" w:eastAsia="仿宋_GB2312" w:cs="Calibri"/>
                <w:kern w:val="0"/>
                <w:sz w:val="32"/>
                <w:szCs w:val="32"/>
              </w:rPr>
              <w:t>通过文字和图表描述政务信息系统整体框架以及采用的主要技术方案和路线；</w:t>
            </w:r>
            <w:r>
              <w:rPr>
                <w:rFonts w:hint="eastAsia" w:ascii="仿宋_GB2312" w:hAnsi="Calibri" w:eastAsia="仿宋_GB2312" w:cs="Calibri"/>
                <w:b/>
                <w:bCs/>
                <w:kern w:val="0"/>
                <w:sz w:val="32"/>
                <w:szCs w:val="32"/>
              </w:rPr>
              <w:t>系统框架图（总体架构图）</w:t>
            </w:r>
            <w:r>
              <w:rPr>
                <w:rFonts w:hint="eastAsia" w:ascii="仿宋_GB2312" w:hAnsi="Calibri" w:eastAsia="仿宋_GB2312" w:cs="Calibri"/>
                <w:kern w:val="0"/>
                <w:sz w:val="32"/>
                <w:szCs w:val="32"/>
              </w:rPr>
              <w:t>需根据宁波市政府数字化转型总体框架体系，结合部门及行业信息化顶层设计；明确说明本项目建设与本单位信息化总体建设的关系；本项目建设与宁波城市大脑建设的关系；</w:t>
            </w:r>
            <w:r>
              <w:rPr>
                <w:rFonts w:hint="eastAsia" w:ascii="仿宋_GB2312" w:hAnsi="Calibri" w:eastAsia="仿宋_GB2312" w:cs="Calibri"/>
                <w:b/>
                <w:bCs/>
                <w:kern w:val="0"/>
                <w:sz w:val="32"/>
                <w:szCs w:val="32"/>
              </w:rPr>
              <w:t>网络架构图（网络拓扑图）</w:t>
            </w:r>
            <w:r>
              <w:rPr>
                <w:rFonts w:hint="eastAsia" w:ascii="仿宋_GB2312" w:hAnsi="Calibri" w:eastAsia="仿宋_GB2312" w:cs="Calibri"/>
                <w:kern w:val="0"/>
                <w:sz w:val="32"/>
                <w:szCs w:val="32"/>
              </w:rPr>
              <w:t>根据宁波城市大脑或已有机房的网络架构做设计部署；明确</w:t>
            </w:r>
            <w:r>
              <w:rPr>
                <w:rFonts w:hint="eastAsia" w:ascii="仿宋" w:hAnsi="仿宋" w:eastAsia="仿宋" w:cs="仿宋"/>
                <w:kern w:val="0"/>
                <w:sz w:val="32"/>
                <w:szCs w:val="32"/>
              </w:rPr>
              <w:t>网络分区与边</w:t>
            </w:r>
            <w:r>
              <w:rPr>
                <w:rFonts w:hint="eastAsia" w:ascii="仿宋_GB2312" w:hAnsi="Calibri" w:eastAsia="仿宋_GB2312" w:cs="Calibri"/>
                <w:bCs/>
                <w:kern w:val="0"/>
                <w:sz w:val="32"/>
                <w:szCs w:val="32"/>
              </w:rPr>
              <w:t>界、网络类型与链路、软硬件设备及部署位置。</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（六）应用模块建设方案。</w:t>
            </w:r>
            <w:r>
              <w:rPr>
                <w:rFonts w:hint="eastAsia" w:ascii="仿宋_GB2312" w:hAnsi="Calibri" w:eastAsia="仿宋_GB2312" w:cs="Calibri"/>
                <w:kern w:val="0"/>
                <w:sz w:val="32"/>
                <w:szCs w:val="32"/>
              </w:rPr>
              <w:t>详述应用系统的业务功能结构，要细化到各功能模块，以及应用系统工作量测算；详述本期项目应用系统与原有业务系统的关系，及业务流程整合设计，列出原有系统整合情况表。</w:t>
            </w:r>
          </w:p>
          <w:p>
            <w:pPr>
              <w:pStyle w:val="2"/>
              <w:spacing w:line="360" w:lineRule="auto"/>
              <w:jc w:val="left"/>
              <w:outlineLvl w:val="0"/>
              <w:rPr>
                <w:rFonts w:ascii="仿宋_GB2312" w:eastAsia="仿宋_GB2312" w:cs="Calibri"/>
                <w:kern w:val="0"/>
                <w:sz w:val="32"/>
                <w:szCs w:val="32"/>
              </w:rPr>
            </w:pPr>
            <w:r>
              <w:rPr>
                <w:rFonts w:hint="eastAsia" w:ascii="仿宋_GB2312" w:eastAsia="仿宋_GB2312" w:cs="Calibri"/>
                <w:kern w:val="0"/>
                <w:sz w:val="32"/>
                <w:szCs w:val="32"/>
              </w:rPr>
              <w:t>（七）省市</w:t>
            </w:r>
            <w:r>
              <w:rPr>
                <w:rFonts w:hint="eastAsia" w:ascii="仿宋_GB2312" w:eastAsia="仿宋_GB2312" w:cs="Calibri" w:hAnsiTheme="minorHAnsi"/>
                <w:spacing w:val="0"/>
                <w:kern w:val="0"/>
                <w:sz w:val="32"/>
                <w:szCs w:val="32"/>
              </w:rPr>
              <w:t>应用支撑平台建设方案。</w:t>
            </w:r>
            <w:r>
              <w:rPr>
                <w:rFonts w:hint="eastAsia" w:ascii="仿宋_GB2312" w:eastAsia="仿宋_GB2312" w:cs="Calibri" w:hAnsiTheme="minorHAnsi"/>
                <w:b w:val="0"/>
                <w:bCs w:val="0"/>
                <w:spacing w:val="0"/>
                <w:kern w:val="0"/>
                <w:sz w:val="32"/>
                <w:szCs w:val="32"/>
              </w:rPr>
              <w:t>详述项目与省市应用支撑平台的融合情况，内容包括：与浙江政务服务网、“浙里办”APP、“互联网+监管”平台、“浙政钉”、机关内部“最多跑一次”平台等对接情况；利用浙江政务服务网统一用户体系、电子签章、电子档案、公共支付、人脸识别等应用支撑系统的建设情况；符合政府数字化转型对应用开发的相关规定。</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（八）数据共享方案。</w:t>
            </w:r>
            <w:r>
              <w:rPr>
                <w:rFonts w:hint="eastAsia" w:ascii="仿宋_GB2312" w:hAnsi="Calibri" w:eastAsia="仿宋_GB2312" w:cs="Calibri"/>
                <w:kern w:val="0"/>
                <w:sz w:val="32"/>
                <w:szCs w:val="32"/>
              </w:rPr>
              <w:t>明确数据资源建设方案，包括数据采集、数据治理（整合、清洗、比对）、数据入库共享、数据库内容设计、数据应用等方案内容，并梳理出信息资源清单；明确数据共享外部数据交换和共享设计方案，包括业务系统需要共享其它部门的数据资源，以及本项目业务系统可共享给其它单位的数据资源，共享渠道通过全市统一的共享体系实施，并提供数据共享模型图。</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（九）基于宁波城市大脑的系统部署方案。</w:t>
            </w:r>
            <w:r>
              <w:rPr>
                <w:rFonts w:hint="eastAsia" w:ascii="仿宋_GB2312" w:hAnsi="Calibri" w:eastAsia="仿宋_GB2312" w:cs="Calibri"/>
                <w:kern w:val="0"/>
                <w:sz w:val="32"/>
                <w:szCs w:val="32"/>
              </w:rPr>
              <w:t>详述应用系统所需的统一支撑平台结构、主要内容及设计方案，应用支撑平台的建设需充分利用宁波城市大脑、时空信息云平台等已有的公共资源。</w:t>
            </w:r>
            <w:r>
              <w:rPr>
                <w:rFonts w:hint="eastAsia" w:ascii="仿宋_GB2312" w:hAnsi="Calibri" w:eastAsia="仿宋_GB2312" w:cs="Calibri"/>
                <w:bCs/>
                <w:kern w:val="0"/>
                <w:sz w:val="32"/>
                <w:szCs w:val="32"/>
              </w:rPr>
              <w:t>包括网络部署要求，服务器、存储、安全设备（服务）、网络设备、专用设备等资源需求情况。</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（十）终端系统建设方案。</w:t>
            </w:r>
            <w:r>
              <w:rPr>
                <w:rFonts w:hint="eastAsia" w:ascii="仿宋_GB2312" w:hAnsi="Calibri" w:eastAsia="仿宋_GB2312" w:cs="Calibri"/>
                <w:kern w:val="0"/>
                <w:sz w:val="32"/>
                <w:szCs w:val="32"/>
              </w:rPr>
              <w:t>对于配置终端系统的项目，要详细说明终端的设计、配置及部署方案，对于手机端应用，应将政务类APP整合到“浙政钉”和“浙里办”，不允许</w:t>
            </w:r>
            <w:r>
              <w:rPr>
                <w:rFonts w:hint="eastAsia" w:ascii="仿宋" w:hAnsi="仿宋" w:eastAsia="仿宋" w:cs="仿宋"/>
                <w:kern w:val="0"/>
                <w:sz w:val="32"/>
                <w:szCs w:val="32"/>
              </w:rPr>
              <w:t>新建</w:t>
            </w:r>
            <w:r>
              <w:rPr>
                <w:rFonts w:ascii="仿宋" w:hAnsi="仿宋" w:eastAsia="仿宋" w:cs="仿宋"/>
                <w:kern w:val="0"/>
                <w:sz w:val="32"/>
                <w:szCs w:val="32"/>
              </w:rPr>
              <w:t>APP、小程序、公众号（除新闻资讯的展示外）。</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（十一）安全建设方案。</w:t>
            </w:r>
            <w:r>
              <w:rPr>
                <w:rFonts w:hint="eastAsia" w:ascii="仿宋_GB2312" w:hAnsi="Calibri" w:eastAsia="仿宋_GB2312" w:cs="Calibri"/>
                <w:bCs/>
                <w:kern w:val="0"/>
                <w:sz w:val="32"/>
                <w:szCs w:val="32"/>
              </w:rPr>
              <w:t>明确安全保障目标，明确系统的安全域划分、安全职责划分，依据安全要求分析结果，制定安全策略，包括应急方案和安全管理制度等，提出具有针对性的安全解决方案和防护措施，以及所需的安全设备（服务）。</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六、项目招标方案</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（一）招标范围。</w:t>
            </w:r>
            <w:r>
              <w:rPr>
                <w:rFonts w:hint="eastAsia" w:ascii="仿宋_GB2312" w:hAnsi="Calibri" w:eastAsia="仿宋_GB2312" w:cs="Calibri"/>
                <w:kern w:val="0"/>
                <w:sz w:val="32"/>
                <w:szCs w:val="32"/>
              </w:rPr>
              <w:t>明确项目的招标范围。</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（二）招标方式。</w:t>
            </w:r>
            <w:r>
              <w:rPr>
                <w:rFonts w:hint="eastAsia" w:ascii="仿宋_GB2312" w:hAnsi="Calibri" w:eastAsia="仿宋_GB2312" w:cs="Calibri"/>
                <w:kern w:val="0"/>
                <w:sz w:val="32"/>
                <w:szCs w:val="32"/>
              </w:rPr>
              <w:t>明确项目的招标方式。</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（三）招标组织形式。</w:t>
            </w:r>
            <w:r>
              <w:rPr>
                <w:rFonts w:hint="eastAsia" w:ascii="仿宋_GB2312" w:hAnsi="Calibri" w:eastAsia="仿宋_GB2312" w:cs="Calibri"/>
                <w:kern w:val="0"/>
                <w:sz w:val="32"/>
                <w:szCs w:val="32"/>
              </w:rPr>
              <w:t>明确项目招标组织形式。</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七、项目组织机构和人员</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（一）项目管理机构及人员配置。</w:t>
            </w:r>
            <w:r>
              <w:rPr>
                <w:rFonts w:hint="eastAsia" w:ascii="仿宋_GB2312" w:hAnsi="Calibri" w:eastAsia="仿宋_GB2312" w:cs="Calibri"/>
                <w:kern w:val="0"/>
                <w:sz w:val="32"/>
                <w:szCs w:val="32"/>
              </w:rPr>
              <w:t>提出项目建设单位的项目</w:t>
            </w:r>
            <w:r>
              <w:rPr>
                <w:rFonts w:hint="eastAsia" w:ascii="仿宋_GB2312" w:hAnsi="Calibri" w:eastAsia="仿宋_GB2312" w:cs="Calibri"/>
                <w:bCs/>
                <w:kern w:val="0"/>
                <w:sz w:val="32"/>
                <w:szCs w:val="32"/>
              </w:rPr>
              <w:t>组织</w:t>
            </w:r>
            <w:r>
              <w:rPr>
                <w:rFonts w:hint="eastAsia" w:ascii="仿宋_GB2312" w:hAnsi="Calibri" w:eastAsia="仿宋_GB2312" w:cs="Calibri"/>
                <w:kern w:val="0"/>
                <w:sz w:val="32"/>
                <w:szCs w:val="32"/>
              </w:rPr>
              <w:t>管理体系，明确分管领导和团队。</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（二）人员培训方案。</w:t>
            </w:r>
            <w:r>
              <w:rPr>
                <w:rFonts w:hint="eastAsia" w:ascii="仿宋_GB2312" w:hAnsi="Calibri" w:eastAsia="仿宋_GB2312" w:cs="Calibri"/>
                <w:kern w:val="0"/>
                <w:sz w:val="32"/>
                <w:szCs w:val="32"/>
              </w:rPr>
              <w:t>包括项目培训内容、培训时间、培训方式、培训人员数量、培训经费测算（含依据）等方面内容。</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八、项目实施进度</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（一）项目建设期。</w:t>
            </w:r>
            <w:r>
              <w:rPr>
                <w:rFonts w:hint="eastAsia" w:ascii="仿宋_GB2312" w:hAnsi="Calibri" w:eastAsia="仿宋_GB2312" w:cs="Calibri"/>
                <w:bCs/>
                <w:kern w:val="0"/>
                <w:sz w:val="32"/>
                <w:szCs w:val="32"/>
              </w:rPr>
              <w:t>明确项目总的建设周期及起始时间，</w:t>
            </w:r>
            <w:r>
              <w:rPr>
                <w:rFonts w:ascii="仿宋" w:hAnsi="仿宋" w:eastAsia="仿宋" w:cs="仿宋"/>
                <w:kern w:val="0"/>
                <w:sz w:val="32"/>
                <w:szCs w:val="32"/>
              </w:rPr>
              <w:t>其中建设周期起止时间表述为202X年XX月-202X年XX月</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（二）实施进度计划。</w:t>
            </w:r>
            <w:r>
              <w:rPr>
                <w:rFonts w:hint="eastAsia" w:ascii="仿宋_GB2312" w:hAnsi="Calibri" w:eastAsia="仿宋_GB2312" w:cs="Calibri"/>
                <w:bCs/>
                <w:kern w:val="0"/>
                <w:sz w:val="32"/>
                <w:szCs w:val="32"/>
              </w:rPr>
              <w:t>主要说明进度安排，应包括分解的所有任务，各项任务计划开始时间、计划结束时间、工时预计，可采用甘特图表示。</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九、投资概算（估算）和资金筹措</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（一）总投资概算（估算）。</w:t>
            </w:r>
            <w:r>
              <w:rPr>
                <w:rFonts w:hint="eastAsia" w:ascii="仿宋_GB2312" w:hAnsi="Calibri" w:eastAsia="仿宋_GB2312" w:cs="Calibri"/>
                <w:kern w:val="0"/>
                <w:sz w:val="32"/>
                <w:szCs w:val="32"/>
              </w:rPr>
              <w:t>根据项目建设内容，按照各个系统分别列表投资概算。</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（二）分项概算（估算）。</w:t>
            </w:r>
            <w:r>
              <w:rPr>
                <w:rFonts w:hint="eastAsia" w:ascii="仿宋_GB2312" w:hAnsi="Calibri" w:eastAsia="仿宋_GB2312" w:cs="Calibri"/>
                <w:kern w:val="0"/>
                <w:sz w:val="32"/>
                <w:szCs w:val="32"/>
              </w:rPr>
              <w:t>根据各个系统（模块）列出软硬件及应用开发详细费用说明，含设备及软件参考型号、主要性能指标、生产厂家、单价、数量、总价等。软件开发项目需分别列出各应用系统建设工作量（按人月计费）初步核算表。</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（三）投资概算（估算）编制说明。</w:t>
            </w:r>
            <w:r>
              <w:rPr>
                <w:rFonts w:hint="eastAsia" w:ascii="仿宋_GB2312" w:hAnsi="Calibri" w:eastAsia="仿宋_GB2312" w:cs="Calibri"/>
                <w:kern w:val="0"/>
                <w:sz w:val="32"/>
                <w:szCs w:val="32"/>
              </w:rPr>
              <w:t>明确各项建设内容的测算依据和取费标准。</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（四）资金来源与落实情况。</w:t>
            </w:r>
            <w:r>
              <w:rPr>
                <w:rFonts w:hint="eastAsia" w:ascii="仿宋_GB2312" w:hAnsi="Calibri" w:eastAsia="仿宋_GB2312" w:cs="Calibri"/>
                <w:bCs/>
                <w:kern w:val="0"/>
                <w:sz w:val="32"/>
                <w:szCs w:val="32"/>
              </w:rPr>
              <w:t>明确项目建设资源来源、资金组成及落实情况。</w:t>
            </w:r>
          </w:p>
          <w:p>
            <w:pPr>
              <w:spacing w:line="360" w:lineRule="auto"/>
              <w:jc w:val="left"/>
              <w:rPr>
                <w:rFonts w:ascii="仿宋_GB2312" w:hAnsi="Calibri" w:eastAsia="仿宋_GB2312" w:cs="Calibri"/>
                <w:b/>
                <w:bCs/>
                <w:kern w:val="0"/>
                <w:sz w:val="32"/>
                <w:szCs w:val="32"/>
              </w:rPr>
            </w:pPr>
            <w:r>
              <w:rPr>
                <w:rFonts w:hint="eastAsia" w:ascii="仿宋_GB2312" w:hAnsi="Calibri" w:eastAsia="仿宋_GB2312" w:cs="Calibri"/>
                <w:b/>
                <w:bCs/>
                <w:kern w:val="0"/>
                <w:sz w:val="32"/>
                <w:szCs w:val="32"/>
              </w:rPr>
              <w:t>十、项目效益与风险分析</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（一）项目的经济效益和社会效益分析。</w:t>
            </w:r>
            <w:r>
              <w:rPr>
                <w:rFonts w:hint="eastAsia" w:ascii="仿宋_GB2312" w:hAnsi="Calibri" w:eastAsia="仿宋_GB2312" w:cs="Calibri"/>
                <w:kern w:val="0"/>
                <w:sz w:val="32"/>
                <w:szCs w:val="32"/>
              </w:rPr>
              <w:t>分别描述项目的经济效益和社会效益，明确项目建设对政务职能和业务开展的贡献度，尽可能用量化指标描述，并填写绩效指标。</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b/>
                <w:bCs/>
                <w:kern w:val="0"/>
                <w:sz w:val="32"/>
                <w:szCs w:val="32"/>
              </w:rPr>
              <w:t>（二）项目风险与控制。</w:t>
            </w:r>
            <w:r>
              <w:rPr>
                <w:rFonts w:hint="eastAsia" w:ascii="仿宋_GB2312" w:hAnsi="Calibri" w:eastAsia="仿宋_GB2312" w:cs="Calibri"/>
                <w:kern w:val="0"/>
                <w:sz w:val="32"/>
                <w:szCs w:val="32"/>
              </w:rPr>
              <w:t>识别和分析项目的政策风险（如政策变化、体制变化等）、系统风险（如技术变化、系统设计、系统成熟度等）和操作风险（如管理等），并提出应对风险的对策和风险管理措施。</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附件：1.方案编制依据，有关政策、技术、经济等资料</w:t>
            </w:r>
          </w:p>
          <w:p>
            <w:pPr>
              <w:spacing w:line="360" w:lineRule="auto"/>
              <w:ind w:firstLine="960" w:firstLineChars="300"/>
              <w:jc w:val="left"/>
              <w:rPr>
                <w:rFonts w:ascii="仿宋_GB2312" w:hAnsi="Calibri" w:eastAsia="仿宋_GB2312" w:cs="Calibri"/>
                <w:bCs/>
                <w:kern w:val="0"/>
                <w:sz w:val="32"/>
                <w:szCs w:val="32"/>
              </w:rPr>
            </w:pPr>
            <w:r>
              <w:rPr>
                <w:rFonts w:hint="eastAsia" w:ascii="仿宋_GB2312" w:hAnsi="Calibri" w:eastAsia="仿宋_GB2312" w:cs="Calibri"/>
                <w:bCs/>
                <w:kern w:val="0"/>
                <w:sz w:val="32"/>
                <w:szCs w:val="32"/>
              </w:rPr>
              <w:t>2.相关领导批示文件</w:t>
            </w:r>
          </w:p>
          <w:p>
            <w:pPr>
              <w:spacing w:line="360" w:lineRule="auto"/>
              <w:ind w:firstLine="960" w:firstLineChars="300"/>
              <w:jc w:val="left"/>
              <w:rPr>
                <w:rFonts w:ascii="仿宋_GB2312" w:hAnsi="Calibri" w:eastAsia="仿宋_GB2312" w:cs="Calibri"/>
                <w:bCs/>
                <w:kern w:val="0"/>
                <w:sz w:val="32"/>
                <w:szCs w:val="32"/>
              </w:rPr>
            </w:pPr>
            <w:r>
              <w:rPr>
                <w:rFonts w:hint="eastAsia" w:ascii="仿宋_GB2312" w:hAnsi="Calibri" w:eastAsia="仿宋_GB2312" w:cs="Calibri"/>
                <w:bCs/>
                <w:kern w:val="0"/>
                <w:sz w:val="32"/>
                <w:szCs w:val="32"/>
              </w:rPr>
              <w:t>3.电子政务规划、行业相关规划</w:t>
            </w:r>
          </w:p>
          <w:p>
            <w:pPr>
              <w:pStyle w:val="2"/>
              <w:ind w:firstLine="960" w:firstLineChars="300"/>
              <w:outlineLvl w:val="0"/>
              <w:rPr>
                <w:rFonts w:ascii="仿宋_GB2312" w:eastAsia="仿宋_GB2312" w:cs="Calibri" w:hAnsiTheme="minorHAnsi"/>
                <w:b w:val="0"/>
                <w:spacing w:val="0"/>
                <w:kern w:val="0"/>
                <w:sz w:val="32"/>
                <w:szCs w:val="32"/>
              </w:rPr>
            </w:pPr>
            <w:r>
              <w:rPr>
                <w:rFonts w:hint="eastAsia" w:ascii="仿宋_GB2312" w:eastAsia="仿宋_GB2312" w:cs="Calibri" w:hAnsiTheme="minorHAnsi"/>
                <w:b w:val="0"/>
                <w:spacing w:val="0"/>
                <w:kern w:val="0"/>
                <w:sz w:val="32"/>
                <w:szCs w:val="32"/>
              </w:rPr>
              <w:t>4.跨部门跨层级业务协同会议纪要</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附表：1.宁波市财政新增专项资金绩效目标申报表</w:t>
            </w:r>
          </w:p>
          <w:p>
            <w:pPr>
              <w:numPr>
                <w:ilvl w:val="255"/>
                <w:numId w:val="0"/>
              </w:numPr>
              <w:spacing w:line="360" w:lineRule="auto"/>
              <w:ind w:firstLine="960" w:firstLineChars="300"/>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2.宁波市市级预算事前绩效评估报告</w:t>
            </w:r>
          </w:p>
          <w:p>
            <w:pPr>
              <w:spacing w:line="360" w:lineRule="auto"/>
              <w:ind w:firstLine="960" w:firstLineChars="300"/>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3.项目总投资概算表</w:t>
            </w:r>
          </w:p>
          <w:p>
            <w:pPr>
              <w:spacing w:line="360" w:lineRule="auto"/>
              <w:ind w:firstLine="960" w:firstLineChars="300"/>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4.分项投资概算明细表</w:t>
            </w:r>
          </w:p>
          <w:p>
            <w:pPr>
              <w:spacing w:line="360" w:lineRule="auto"/>
              <w:ind w:firstLine="960" w:firstLineChars="300"/>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5.安全建设费用明细表</w:t>
            </w:r>
          </w:p>
          <w:p>
            <w:pPr>
              <w:spacing w:line="360" w:lineRule="auto"/>
              <w:ind w:firstLine="960" w:firstLineChars="300"/>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6.项目建设单位数据资源目录登记表</w:t>
            </w:r>
          </w:p>
          <w:p>
            <w:pPr>
              <w:spacing w:line="360" w:lineRule="auto"/>
              <w:ind w:firstLine="960" w:firstLineChars="300"/>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7.项目建设单位数据资产梳理表</w:t>
            </w:r>
          </w:p>
          <w:p>
            <w:pPr>
              <w:spacing w:line="360" w:lineRule="auto"/>
              <w:ind w:firstLine="960" w:firstLineChars="300"/>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8.宁波城市大脑资源申请表</w:t>
            </w:r>
          </w:p>
          <w:p>
            <w:pPr>
              <w:pStyle w:val="2"/>
              <w:ind w:firstLine="960" w:firstLineChars="300"/>
              <w:outlineLvl w:val="0"/>
              <w:rPr>
                <w:rFonts w:ascii="仿宋_GB2312" w:eastAsia="仿宋_GB2312" w:cs="Calibri" w:hAnsiTheme="minorHAnsi"/>
                <w:b w:val="0"/>
                <w:bCs w:val="0"/>
                <w:spacing w:val="0"/>
                <w:kern w:val="0"/>
                <w:sz w:val="32"/>
                <w:szCs w:val="32"/>
              </w:rPr>
            </w:pPr>
            <w:r>
              <w:rPr>
                <w:rFonts w:hint="eastAsia" w:ascii="仿宋_GB2312" w:eastAsia="仿宋_GB2312" w:cs="Calibri" w:hAnsiTheme="minorHAnsi"/>
                <w:b w:val="0"/>
                <w:bCs w:val="0"/>
                <w:spacing w:val="0"/>
                <w:kern w:val="0"/>
                <w:sz w:val="32"/>
                <w:szCs w:val="32"/>
              </w:rPr>
              <w:t>9.省市应用支撑平台资源利用情况表</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附图：1.系统总体框架图</w:t>
            </w:r>
          </w:p>
          <w:p>
            <w:pPr>
              <w:spacing w:line="360" w:lineRule="auto"/>
              <w:ind w:firstLine="960" w:firstLineChars="300"/>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2.系统网络拓扑图</w:t>
            </w:r>
          </w:p>
          <w:p>
            <w:pPr>
              <w:spacing w:line="360" w:lineRule="auto"/>
              <w:ind w:firstLine="960" w:firstLineChars="300"/>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3.业务协同模型图</w:t>
            </w:r>
          </w:p>
          <w:p>
            <w:pPr>
              <w:spacing w:line="360" w:lineRule="auto"/>
              <w:ind w:firstLine="960" w:firstLineChars="300"/>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4.数据共享模型图</w:t>
            </w:r>
          </w:p>
          <w:p>
            <w:pPr>
              <w:spacing w:line="360" w:lineRule="auto"/>
              <w:jc w:val="left"/>
              <w:rPr>
                <w:rFonts w:ascii="仿宋_GB2312" w:hAnsi="Calibri" w:eastAsia="仿宋_GB2312" w:cs="Calibri"/>
                <w:kern w:val="0"/>
                <w:sz w:val="32"/>
                <w:szCs w:val="32"/>
              </w:rPr>
            </w:pPr>
            <w:r>
              <w:rPr>
                <w:rFonts w:hint="eastAsia" w:ascii="仿宋_GB2312" w:hAnsi="Calibri" w:eastAsia="仿宋_GB2312" w:cs="Calibri"/>
                <w:kern w:val="0"/>
                <w:sz w:val="32"/>
                <w:szCs w:val="32"/>
              </w:rPr>
              <w:t>注：各章节内容根据需要可增加调整。</w:t>
            </w:r>
          </w:p>
        </w:tc>
      </w:tr>
    </w:tbl>
    <w:p>
      <w:pPr>
        <w:spacing w:line="360" w:lineRule="auto"/>
        <w:rPr>
          <w:rFonts w:ascii="黑体" w:hAnsi="黑体" w:eastAsia="黑体" w:cs="黑体"/>
          <w:sz w:val="32"/>
          <w:szCs w:val="32"/>
        </w:rPr>
      </w:pPr>
    </w:p>
    <w:p>
      <w:pPr>
        <w:spacing w:line="360" w:lineRule="auto"/>
        <w:jc w:val="center"/>
        <w:rPr>
          <w:rFonts w:ascii="黑体" w:hAnsi="黑体" w:eastAsia="黑体" w:cs="黑体"/>
          <w:sz w:val="32"/>
          <w:szCs w:val="32"/>
        </w:rPr>
      </w:pPr>
    </w:p>
    <w:p/>
    <w:p/>
    <w:p/>
    <w:p/>
    <w:p/>
    <w:p/>
    <w:p/>
    <w:p/>
    <w:p/>
    <w:p/>
    <w:p/>
    <w:p/>
    <w:p/>
    <w:p/>
    <w:p/>
    <w:p/>
    <w:p/>
    <w:p/>
    <w:p/>
    <w:p/>
    <w:p/>
    <w:p>
      <w:pPr>
        <w:rPr>
          <w:rFonts w:hint="eastAsia"/>
        </w:rPr>
      </w:pPr>
    </w:p>
    <w:p>
      <w:pPr>
        <w:rPr>
          <w:rFonts w:hint="eastAsia"/>
        </w:rPr>
      </w:pPr>
    </w:p>
    <w:p>
      <w:pPr>
        <w:rPr>
          <w:rFonts w:hint="eastAsia"/>
        </w:rPr>
      </w:pPr>
    </w:p>
    <w:p>
      <w:pPr>
        <w:rPr>
          <w:rFonts w:hint="eastAsia"/>
        </w:rPr>
      </w:pPr>
    </w:p>
    <w:p>
      <w:pPr>
        <w:rPr>
          <w:rFonts w:hint="eastAsia"/>
        </w:rPr>
      </w:pPr>
    </w:p>
    <w:p>
      <w:pPr>
        <w:pStyle w:val="2"/>
        <w:sectPr>
          <w:type w:val="continuous"/>
          <w:pgSz w:w="11906" w:h="16838"/>
          <w:pgMar w:top="2098" w:right="1474" w:bottom="1814" w:left="1588" w:header="851" w:footer="1304" w:gutter="0"/>
          <w:cols w:space="0" w:num="1"/>
          <w:docGrid w:type="lines" w:linePitch="312" w:charSpace="0"/>
        </w:sectPr>
      </w:pPr>
    </w:p>
    <w:p>
      <w:pPr>
        <w:spacing w:line="360" w:lineRule="auto"/>
        <w:rPr>
          <w:rFonts w:hint="eastAsia" w:ascii="黑体" w:hAnsi="黑体" w:eastAsia="黑体" w:cs="黑体"/>
          <w:sz w:val="32"/>
          <w:szCs w:val="32"/>
        </w:rPr>
      </w:pPr>
      <w:r>
        <w:rPr>
          <w:rFonts w:hint="eastAsia" w:ascii="黑体" w:hAnsi="黑体" w:eastAsia="黑体" w:cs="黑体"/>
          <w:sz w:val="32"/>
          <w:szCs w:val="32"/>
        </w:rPr>
        <w:t>附表4</w:t>
      </w:r>
    </w:p>
    <w:p>
      <w:pPr>
        <w:spacing w:line="360" w:lineRule="auto"/>
        <w:jc w:val="center"/>
        <w:rPr>
          <w:rFonts w:ascii="黑体" w:hAnsi="黑体" w:eastAsia="黑体" w:cs="黑体"/>
          <w:sz w:val="32"/>
          <w:szCs w:val="32"/>
        </w:rPr>
      </w:pPr>
      <w:r>
        <w:rPr>
          <w:rFonts w:ascii="黑体" w:hAnsi="黑体" w:eastAsia="黑体" w:cs="黑体"/>
          <w:sz w:val="32"/>
          <w:szCs w:val="32"/>
        </w:rPr>
        <w:t>购买服务方案</w:t>
      </w:r>
      <w:r>
        <w:rPr>
          <w:rFonts w:hint="eastAsia" w:ascii="黑体" w:hAnsi="黑体" w:eastAsia="黑体" w:cs="黑体"/>
          <w:sz w:val="32"/>
          <w:szCs w:val="32"/>
        </w:rPr>
        <w:t>编制大纲</w:t>
      </w:r>
    </w:p>
    <w:p>
      <w:pPr>
        <w:spacing w:line="360" w:lineRule="auto"/>
        <w:jc w:val="left"/>
        <w:rPr>
          <w:rFonts w:ascii="黑体" w:hAnsi="黑体" w:eastAsia="黑体" w:cs="黑体"/>
          <w:sz w:val="32"/>
          <w:szCs w:val="32"/>
        </w:rPr>
      </w:pPr>
      <w:r>
        <w:rPr>
          <w:rFonts w:ascii="仿宋_GB2312" w:eastAsia="仿宋_GB2312"/>
          <w:sz w:val="32"/>
          <w:szCs w:val="32"/>
        </w:rPr>
        <w:t xml:space="preserve">    </w:t>
      </w:r>
      <w:r>
        <w:rPr>
          <w:rFonts w:hint="eastAsia" w:ascii="仿宋_GB2312" w:eastAsia="仿宋_GB2312"/>
          <w:sz w:val="32"/>
          <w:szCs w:val="32"/>
        </w:rPr>
        <w:t>（根据项目的实际情况，可对有关章节进行适当的调整）</w:t>
      </w:r>
    </w:p>
    <w:tbl>
      <w:tblPr>
        <w:tblStyle w:val="10"/>
        <w:tblW w:w="8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3" w:type="dxa"/>
          </w:tcPr>
          <w:p>
            <w:pPr>
              <w:pStyle w:val="13"/>
              <w:spacing w:line="360" w:lineRule="auto"/>
              <w:ind w:firstLine="0" w:firstLineChars="0"/>
              <w:rPr>
                <w:rFonts w:ascii="仿宋" w:hAnsi="仿宋" w:eastAsia="仿宋" w:cs="仿宋"/>
                <w:kern w:val="0"/>
                <w:sz w:val="32"/>
                <w:szCs w:val="32"/>
              </w:rPr>
            </w:pPr>
            <w:r>
              <w:rPr>
                <w:rFonts w:hint="eastAsia" w:ascii="仿宋" w:hAnsi="仿宋" w:eastAsia="仿宋" w:cs="仿宋"/>
                <w:b/>
                <w:bCs/>
                <w:kern w:val="0"/>
                <w:sz w:val="32"/>
                <w:szCs w:val="32"/>
              </w:rPr>
              <w:t>一、服务对象。</w:t>
            </w:r>
            <w:r>
              <w:rPr>
                <w:rFonts w:hint="eastAsia" w:ascii="仿宋" w:hAnsi="仿宋" w:eastAsia="仿宋" w:cs="仿宋"/>
                <w:kern w:val="0"/>
                <w:sz w:val="32"/>
                <w:szCs w:val="32"/>
              </w:rPr>
              <w:t>明确购买内容的具体使用单位成员。</w:t>
            </w:r>
          </w:p>
          <w:p>
            <w:pPr>
              <w:tabs>
                <w:tab w:val="center" w:pos="4422"/>
              </w:tabs>
              <w:rPr>
                <w:rFonts w:ascii="仿宋" w:hAnsi="仿宋" w:eastAsia="仿宋" w:cs="仿宋"/>
                <w:kern w:val="0"/>
                <w:sz w:val="32"/>
                <w:szCs w:val="32"/>
              </w:rPr>
            </w:pPr>
            <w:r>
              <w:rPr>
                <w:rFonts w:hint="eastAsia" w:ascii="仿宋" w:hAnsi="仿宋" w:eastAsia="仿宋" w:cs="仿宋"/>
                <w:b/>
                <w:bCs/>
                <w:kern w:val="0"/>
                <w:sz w:val="32"/>
                <w:szCs w:val="32"/>
              </w:rPr>
              <w:t>二、服务内容。</w:t>
            </w:r>
            <w:r>
              <w:rPr>
                <w:rFonts w:hint="eastAsia" w:ascii="仿宋" w:hAnsi="仿宋" w:eastAsia="仿宋" w:cs="仿宋"/>
                <w:kern w:val="0"/>
                <w:sz w:val="32"/>
                <w:szCs w:val="32"/>
              </w:rPr>
              <w:t>服务内容应属于《宁波市政府购买服务指导性目录》范畴，重点为业务数字化应用类等。</w:t>
            </w:r>
          </w:p>
          <w:p>
            <w:pPr>
              <w:pStyle w:val="13"/>
              <w:spacing w:line="360" w:lineRule="auto"/>
              <w:ind w:firstLine="0" w:firstLineChars="0"/>
              <w:rPr>
                <w:rFonts w:ascii="仿宋" w:hAnsi="仿宋" w:eastAsia="仿宋" w:cs="仿宋"/>
                <w:kern w:val="0"/>
                <w:sz w:val="32"/>
                <w:szCs w:val="32"/>
              </w:rPr>
            </w:pPr>
            <w:r>
              <w:rPr>
                <w:rFonts w:hint="eastAsia" w:ascii="仿宋" w:hAnsi="仿宋" w:eastAsia="仿宋" w:cs="仿宋"/>
                <w:b/>
                <w:bCs/>
                <w:kern w:val="0"/>
                <w:sz w:val="32"/>
                <w:szCs w:val="32"/>
              </w:rPr>
              <w:t>三、服务方式。</w:t>
            </w:r>
            <w:r>
              <w:rPr>
                <w:rFonts w:hint="eastAsia" w:ascii="仿宋" w:hAnsi="仿宋" w:eastAsia="仿宋" w:cs="仿宋"/>
                <w:kern w:val="0"/>
                <w:sz w:val="32"/>
                <w:szCs w:val="32"/>
              </w:rPr>
              <w:t>明确项目具体采用的服务方式，包括购买、委托运营、租赁等形式。</w:t>
            </w:r>
          </w:p>
          <w:p>
            <w:pPr>
              <w:jc w:val="left"/>
              <w:rPr>
                <w:rFonts w:ascii="仿宋" w:hAnsi="仿宋" w:eastAsia="仿宋" w:cs="仿宋"/>
                <w:kern w:val="0"/>
                <w:sz w:val="32"/>
                <w:szCs w:val="32"/>
              </w:rPr>
            </w:pPr>
            <w:r>
              <w:rPr>
                <w:rFonts w:hint="eastAsia" w:ascii="仿宋" w:hAnsi="仿宋" w:eastAsia="仿宋" w:cs="仿宋"/>
                <w:b/>
                <w:bCs/>
                <w:kern w:val="0"/>
                <w:sz w:val="32"/>
                <w:szCs w:val="32"/>
              </w:rPr>
              <w:t>四、付费方式。</w:t>
            </w:r>
            <w:r>
              <w:rPr>
                <w:rFonts w:hint="eastAsia" w:ascii="仿宋" w:hAnsi="仿宋" w:eastAsia="仿宋" w:cs="仿宋"/>
                <w:kern w:val="0"/>
                <w:sz w:val="32"/>
                <w:szCs w:val="32"/>
              </w:rPr>
              <w:t>结合项目年度购买服务预算额度，明确承接主体年度服务费用的具体考核指标、付费条件及付费方式。</w:t>
            </w:r>
          </w:p>
          <w:p>
            <w:pPr>
              <w:pStyle w:val="13"/>
              <w:spacing w:line="360" w:lineRule="auto"/>
              <w:ind w:firstLine="0" w:firstLineChars="0"/>
              <w:rPr>
                <w:rFonts w:ascii="Calibri" w:hAnsi="Calibri" w:eastAsia="宋体" w:cs="Calibri"/>
                <w:kern w:val="0"/>
                <w:sz w:val="20"/>
                <w:szCs w:val="20"/>
              </w:rPr>
            </w:pPr>
            <w:r>
              <w:rPr>
                <w:rFonts w:hint="eastAsia" w:ascii="仿宋" w:hAnsi="仿宋" w:eastAsia="仿宋" w:cs="仿宋"/>
                <w:b/>
                <w:bCs/>
                <w:kern w:val="0"/>
                <w:sz w:val="32"/>
                <w:szCs w:val="32"/>
              </w:rPr>
              <w:t>五、预期效果。</w:t>
            </w:r>
            <w:r>
              <w:rPr>
                <w:rFonts w:hint="eastAsia" w:ascii="仿宋" w:hAnsi="仿宋" w:eastAsia="仿宋" w:cs="仿宋"/>
                <w:kern w:val="0"/>
                <w:sz w:val="32"/>
                <w:szCs w:val="32"/>
              </w:rPr>
              <w:t>简述项目预期将达成的绩效目标。</w:t>
            </w:r>
          </w:p>
          <w:p>
            <w:pPr>
              <w:pStyle w:val="13"/>
              <w:spacing w:line="360" w:lineRule="auto"/>
              <w:ind w:firstLine="0" w:firstLineChars="0"/>
              <w:rPr>
                <w:rFonts w:ascii="仿宋" w:hAnsi="仿宋" w:eastAsia="仿宋" w:cs="仿宋"/>
                <w:kern w:val="0"/>
                <w:sz w:val="32"/>
                <w:szCs w:val="32"/>
              </w:rPr>
            </w:pPr>
            <w:r>
              <w:rPr>
                <w:rFonts w:hint="eastAsia" w:ascii="仿宋" w:hAnsi="仿宋" w:eastAsia="仿宋" w:cs="仿宋"/>
                <w:b/>
                <w:bCs/>
                <w:kern w:val="0"/>
                <w:sz w:val="32"/>
                <w:szCs w:val="32"/>
              </w:rPr>
              <w:t>六、成本控制。</w:t>
            </w:r>
            <w:r>
              <w:rPr>
                <w:rFonts w:hint="eastAsia" w:ascii="仿宋" w:hAnsi="仿宋" w:eastAsia="仿宋" w:cs="仿宋"/>
                <w:kern w:val="0"/>
                <w:sz w:val="32"/>
                <w:szCs w:val="32"/>
              </w:rPr>
              <w:t>对该项目采用政府购买服务方式与自建方式在经济性和社会效益性等方面的分析对比。</w:t>
            </w:r>
          </w:p>
          <w:p>
            <w:pPr>
              <w:pStyle w:val="13"/>
              <w:spacing w:line="360" w:lineRule="auto"/>
              <w:ind w:firstLine="0" w:firstLineChars="0"/>
              <w:rPr>
                <w:rFonts w:ascii="仿宋_GB2312" w:hAnsi="Calibri" w:eastAsia="仿宋_GB2312" w:cs="Calibri"/>
                <w:kern w:val="0"/>
                <w:sz w:val="32"/>
                <w:szCs w:val="32"/>
              </w:rPr>
            </w:pPr>
            <w:r>
              <w:rPr>
                <w:rFonts w:hint="eastAsia" w:ascii="仿宋" w:hAnsi="仿宋" w:eastAsia="仿宋" w:cs="仿宋"/>
                <w:kern w:val="0"/>
                <w:sz w:val="32"/>
                <w:szCs w:val="32"/>
              </w:rPr>
              <w:t>附件1</w:t>
            </w:r>
            <w:r>
              <w:rPr>
                <w:rFonts w:ascii="仿宋" w:hAnsi="仿宋" w:eastAsia="仿宋" w:cs="仿宋"/>
                <w:kern w:val="0"/>
                <w:sz w:val="32"/>
                <w:szCs w:val="32"/>
              </w:rPr>
              <w:t>：</w:t>
            </w:r>
            <w:r>
              <w:rPr>
                <w:rFonts w:hint="eastAsia" w:ascii="仿宋_GB2312" w:hAnsi="Calibri" w:eastAsia="仿宋_GB2312" w:cs="Calibri"/>
                <w:kern w:val="0"/>
                <w:sz w:val="32"/>
                <w:szCs w:val="32"/>
              </w:rPr>
              <w:t>项目投资绩效评估报告</w:t>
            </w:r>
          </w:p>
        </w:tc>
      </w:tr>
    </w:tbl>
    <w:p>
      <w:pPr>
        <w:spacing w:line="360" w:lineRule="auto"/>
        <w:rPr>
          <w:rFonts w:ascii="黑体" w:hAnsi="黑体" w:eastAsia="黑体" w:cs="黑体"/>
          <w:sz w:val="32"/>
          <w:szCs w:val="32"/>
        </w:rPr>
      </w:pPr>
    </w:p>
    <w:p>
      <w:pPr>
        <w:spacing w:line="360" w:lineRule="auto"/>
        <w:rPr>
          <w:rFonts w:ascii="黑体" w:hAnsi="黑体" w:eastAsia="黑体" w:cs="黑体"/>
          <w:sz w:val="32"/>
          <w:szCs w:val="32"/>
        </w:rPr>
      </w:pPr>
    </w:p>
    <w:p>
      <w:pPr>
        <w:spacing w:line="360" w:lineRule="auto"/>
        <w:rPr>
          <w:rFonts w:ascii="黑体" w:hAnsi="黑体" w:eastAsia="黑体" w:cs="黑体"/>
          <w:sz w:val="32"/>
          <w:szCs w:val="32"/>
        </w:rPr>
      </w:pPr>
    </w:p>
    <w:p>
      <w:pPr>
        <w:spacing w:line="360" w:lineRule="auto"/>
        <w:rPr>
          <w:rFonts w:ascii="黑体" w:hAnsi="黑体" w:eastAsia="黑体" w:cs="黑体"/>
          <w:sz w:val="32"/>
          <w:szCs w:val="32"/>
        </w:rPr>
      </w:pPr>
    </w:p>
    <w:p>
      <w:pPr>
        <w:spacing w:line="360" w:lineRule="auto"/>
        <w:rPr>
          <w:rFonts w:ascii="黑体" w:hAnsi="黑体" w:eastAsia="黑体" w:cs="黑体"/>
          <w:sz w:val="32"/>
          <w:szCs w:val="32"/>
        </w:rPr>
      </w:pPr>
    </w:p>
    <w:p>
      <w:pPr>
        <w:spacing w:line="360" w:lineRule="auto"/>
        <w:rPr>
          <w:rFonts w:ascii="黑体" w:hAnsi="黑体" w:eastAsia="黑体" w:cs="黑体"/>
          <w:sz w:val="32"/>
          <w:szCs w:val="32"/>
        </w:rPr>
      </w:pPr>
      <w:bookmarkStart w:id="0" w:name="_GoBack"/>
      <w:bookmarkEnd w:id="0"/>
    </w:p>
    <w:sectPr>
      <w:type w:val="continuous"/>
      <w:pgSz w:w="11906" w:h="16838"/>
      <w:pgMar w:top="2098" w:right="1474" w:bottom="1814"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创艺简标宋">
    <w:altName w:val="黑体"/>
    <w:panose1 w:val="00000000000000000000"/>
    <w:charset w:val="86"/>
    <w:family w:val="auto"/>
    <w:pitch w:val="default"/>
    <w:sig w:usb0="00000000" w:usb1="00000000" w:usb2="00000010" w:usb3="00000000" w:csb0="00040000" w:csb1="00000000"/>
  </w:font>
  <w:font w:name="方正小标宋简体">
    <w:altName w:val="黑体"/>
    <w:panose1 w:val="03000509000000000000"/>
    <w:charset w:val="86"/>
    <w:family w:val="auto"/>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方正仿宋简体">
    <w:altName w:val="微软雅黑"/>
    <w:panose1 w:val="03000509000000000000"/>
    <w:charset w:val="86"/>
    <w:family w:val="auto"/>
    <w:pitch w:val="default"/>
    <w:sig w:usb0="00000000" w:usb1="00000000" w:usb2="00000010" w:usb3="00000000" w:csb0="00040000" w:csb1="00000000"/>
  </w:font>
  <w:font w:name="ˎ̥">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ind w:right="360" w:firstLine="360"/>
      <w:jc w:val="center"/>
      <w:rPr>
        <w:rFonts w:ascii="Calibri" w:hAnsi="Calibri" w:eastAsia="宋体" w:cs="Times New Roman"/>
        <w:sz w:val="18"/>
        <w:szCs w:val="18"/>
      </w:rPr>
    </w:pPr>
  </w:p>
  <w:p>
    <w:pPr>
      <w:tabs>
        <w:tab w:val="center" w:pos="4153"/>
        <w:tab w:val="right" w:pos="8306"/>
      </w:tabs>
      <w:snapToGrid w:val="0"/>
      <w:ind w:right="180"/>
      <w:jc w:val="right"/>
      <w:rPr>
        <w:rFonts w:ascii="宋体" w:hAnsi="宋体" w:eastAsia="宋体" w:cs="Times New Roman"/>
        <w:sz w:val="28"/>
        <w:szCs w:val="28"/>
      </w:rPr>
    </w:pPr>
    <w:r>
      <w:rPr>
        <w:rFonts w:hint="eastAsia" w:ascii="宋体" w:hAnsi="宋体" w:eastAsia="宋体" w:cs="Times New Roman"/>
        <w:sz w:val="28"/>
        <w:szCs w:val="28"/>
      </w:rPr>
      <w:t xml:space="preserve">— </w:t>
    </w:r>
    <w:r>
      <w:rPr>
        <w:rFonts w:ascii="宋体" w:hAnsi="宋体" w:eastAsia="宋体" w:cs="Times New Roman"/>
        <w:sz w:val="28"/>
        <w:szCs w:val="28"/>
      </w:rPr>
      <w:fldChar w:fldCharType="begin"/>
    </w:r>
    <w:r>
      <w:rPr>
        <w:rFonts w:ascii="宋体" w:hAnsi="宋体" w:eastAsia="宋体" w:cs="Times New Roman"/>
        <w:sz w:val="28"/>
        <w:szCs w:val="28"/>
      </w:rPr>
      <w:instrText xml:space="preserve">PAGE   \* MERGEFORMAT</w:instrText>
    </w:r>
    <w:r>
      <w:rPr>
        <w:rFonts w:ascii="宋体" w:hAnsi="宋体" w:eastAsia="宋体" w:cs="Times New Roman"/>
        <w:sz w:val="28"/>
        <w:szCs w:val="28"/>
      </w:rPr>
      <w:fldChar w:fldCharType="separate"/>
    </w:r>
    <w:r>
      <w:rPr>
        <w:rFonts w:ascii="宋体" w:hAnsi="宋体" w:eastAsia="宋体" w:cs="Times New Roman"/>
        <w:sz w:val="28"/>
        <w:szCs w:val="28"/>
        <w:lang w:val="zh-CN"/>
      </w:rPr>
      <w:t>21</w:t>
    </w:r>
    <w:r>
      <w:rPr>
        <w:rFonts w:ascii="宋体" w:hAnsi="宋体" w:eastAsia="宋体" w:cs="Times New Roman"/>
        <w:sz w:val="28"/>
        <w:szCs w:val="28"/>
      </w:rPr>
      <w:fldChar w:fldCharType="end"/>
    </w:r>
    <w:r>
      <w:rPr>
        <w:rFonts w:hint="eastAsia" w:ascii="宋体" w:hAnsi="宋体" w:eastAsia="宋体" w:cs="Times New Roman"/>
        <w:sz w:val="28"/>
        <w:szCs w:val="28"/>
      </w:rPr>
      <w:t xml:space="preserve"> —</w:t>
    </w:r>
  </w:p>
  <w:p>
    <w:pPr>
      <w:snapToGrid w:val="0"/>
      <w:jc w:val="left"/>
      <w:rPr>
        <w:rFonts w:ascii="Calibri" w:hAnsi="Calibri" w:eastAsia="宋体" w:cs="Times New Roman"/>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ind w:right="740"/>
      <w:rPr>
        <w:rFonts w:ascii="宋体" w:hAnsi="宋体" w:eastAsia="宋体" w:cs="Times New Roman"/>
        <w:sz w:val="28"/>
        <w:szCs w:val="28"/>
      </w:rPr>
    </w:pPr>
    <w:r>
      <w:rPr>
        <w:rFonts w:hint="eastAsia" w:ascii="宋体" w:hAnsi="宋体" w:eastAsia="宋体" w:cs="Times New Roman"/>
        <w:sz w:val="28"/>
        <w:szCs w:val="28"/>
      </w:rPr>
      <w:t xml:space="preserve">— </w:t>
    </w:r>
    <w:r>
      <w:rPr>
        <w:rFonts w:ascii="宋体" w:hAnsi="宋体" w:eastAsia="宋体" w:cs="Times New Roman"/>
        <w:sz w:val="28"/>
        <w:szCs w:val="28"/>
      </w:rPr>
      <w:fldChar w:fldCharType="begin"/>
    </w:r>
    <w:r>
      <w:rPr>
        <w:rFonts w:ascii="宋体" w:hAnsi="宋体" w:eastAsia="宋体" w:cs="Times New Roman"/>
        <w:sz w:val="28"/>
        <w:szCs w:val="28"/>
      </w:rPr>
      <w:instrText xml:space="preserve">PAGE   \* MERGEFORMAT</w:instrText>
    </w:r>
    <w:r>
      <w:rPr>
        <w:rFonts w:ascii="宋体" w:hAnsi="宋体" w:eastAsia="宋体" w:cs="Times New Roman"/>
        <w:sz w:val="28"/>
        <w:szCs w:val="28"/>
      </w:rPr>
      <w:fldChar w:fldCharType="separate"/>
    </w:r>
    <w:r>
      <w:rPr>
        <w:rFonts w:ascii="宋体" w:hAnsi="宋体" w:eastAsia="宋体" w:cs="Times New Roman"/>
        <w:sz w:val="28"/>
        <w:szCs w:val="28"/>
        <w:lang w:val="zh-CN"/>
      </w:rPr>
      <w:t>22</w:t>
    </w:r>
    <w:r>
      <w:rPr>
        <w:rFonts w:ascii="宋体" w:hAnsi="宋体" w:eastAsia="宋体" w:cs="Times New Roman"/>
        <w:sz w:val="28"/>
        <w:szCs w:val="28"/>
      </w:rPr>
      <w:fldChar w:fldCharType="end"/>
    </w:r>
    <w:r>
      <w:rPr>
        <w:rFonts w:hint="eastAsia" w:ascii="宋体" w:hAnsi="宋体" w:eastAsia="宋体" w:cs="Times New Roman"/>
        <w:sz w:val="28"/>
        <w:szCs w:val="28"/>
      </w:rPr>
      <w:t xml:space="preserve"> —</w:t>
    </w:r>
  </w:p>
  <w:p>
    <w:pPr>
      <w:snapToGrid w:val="0"/>
      <w:jc w:val="left"/>
      <w:rPr>
        <w:rFonts w:ascii="Calibri" w:hAnsi="Calibri" w:eastAsia="宋体" w:cs="Times New Roman"/>
        <w:sz w:val="18"/>
        <w:szCs w:val="18"/>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6E34"/>
    <w:rsid w:val="0009414B"/>
    <w:rsid w:val="000A63A2"/>
    <w:rsid w:val="000F589E"/>
    <w:rsid w:val="00182D29"/>
    <w:rsid w:val="00187EB2"/>
    <w:rsid w:val="001971D5"/>
    <w:rsid w:val="001A3CDA"/>
    <w:rsid w:val="001B211E"/>
    <w:rsid w:val="001B24D8"/>
    <w:rsid w:val="001F1004"/>
    <w:rsid w:val="00206191"/>
    <w:rsid w:val="00227E00"/>
    <w:rsid w:val="0023212A"/>
    <w:rsid w:val="00250A4F"/>
    <w:rsid w:val="0028252B"/>
    <w:rsid w:val="002A59EF"/>
    <w:rsid w:val="002D0D79"/>
    <w:rsid w:val="00305926"/>
    <w:rsid w:val="00323468"/>
    <w:rsid w:val="0034146B"/>
    <w:rsid w:val="00372621"/>
    <w:rsid w:val="00381A65"/>
    <w:rsid w:val="0039157B"/>
    <w:rsid w:val="003A31C7"/>
    <w:rsid w:val="003D1BDD"/>
    <w:rsid w:val="0040117F"/>
    <w:rsid w:val="00425EEA"/>
    <w:rsid w:val="00452BE7"/>
    <w:rsid w:val="00454CD7"/>
    <w:rsid w:val="00475BC4"/>
    <w:rsid w:val="00482575"/>
    <w:rsid w:val="00484229"/>
    <w:rsid w:val="004A0A2C"/>
    <w:rsid w:val="004D0017"/>
    <w:rsid w:val="004F53EA"/>
    <w:rsid w:val="00507ECC"/>
    <w:rsid w:val="0051307A"/>
    <w:rsid w:val="00514C47"/>
    <w:rsid w:val="00527C0A"/>
    <w:rsid w:val="005C0F7B"/>
    <w:rsid w:val="005C1C2C"/>
    <w:rsid w:val="005D4A45"/>
    <w:rsid w:val="005D5C9D"/>
    <w:rsid w:val="006018C9"/>
    <w:rsid w:val="0063132C"/>
    <w:rsid w:val="00654A3C"/>
    <w:rsid w:val="00673518"/>
    <w:rsid w:val="0069642C"/>
    <w:rsid w:val="006B1486"/>
    <w:rsid w:val="006C788E"/>
    <w:rsid w:val="006D161F"/>
    <w:rsid w:val="006D1A16"/>
    <w:rsid w:val="006D691A"/>
    <w:rsid w:val="006F4352"/>
    <w:rsid w:val="00761753"/>
    <w:rsid w:val="00765548"/>
    <w:rsid w:val="007765CD"/>
    <w:rsid w:val="00791F12"/>
    <w:rsid w:val="0079276D"/>
    <w:rsid w:val="007D5350"/>
    <w:rsid w:val="007F2A21"/>
    <w:rsid w:val="00813C7C"/>
    <w:rsid w:val="00850B24"/>
    <w:rsid w:val="00874A35"/>
    <w:rsid w:val="008C1D20"/>
    <w:rsid w:val="008E2E28"/>
    <w:rsid w:val="008E6533"/>
    <w:rsid w:val="008E6902"/>
    <w:rsid w:val="00905514"/>
    <w:rsid w:val="009061D3"/>
    <w:rsid w:val="00937E84"/>
    <w:rsid w:val="00965EDD"/>
    <w:rsid w:val="0099089D"/>
    <w:rsid w:val="00A3001A"/>
    <w:rsid w:val="00A4221D"/>
    <w:rsid w:val="00A54BCA"/>
    <w:rsid w:val="00A70203"/>
    <w:rsid w:val="00A96E34"/>
    <w:rsid w:val="00AC33EE"/>
    <w:rsid w:val="00AD11CB"/>
    <w:rsid w:val="00AE05FA"/>
    <w:rsid w:val="00B34744"/>
    <w:rsid w:val="00B34BE4"/>
    <w:rsid w:val="00B35E3C"/>
    <w:rsid w:val="00B45C73"/>
    <w:rsid w:val="00B623B1"/>
    <w:rsid w:val="00BE2E68"/>
    <w:rsid w:val="00C23B6B"/>
    <w:rsid w:val="00C5336A"/>
    <w:rsid w:val="00C57EE6"/>
    <w:rsid w:val="00C6735F"/>
    <w:rsid w:val="00CE4852"/>
    <w:rsid w:val="00D13A0E"/>
    <w:rsid w:val="00D17B78"/>
    <w:rsid w:val="00D35564"/>
    <w:rsid w:val="00D76405"/>
    <w:rsid w:val="00D82B2C"/>
    <w:rsid w:val="00DA0D7A"/>
    <w:rsid w:val="00DC439F"/>
    <w:rsid w:val="00DD7FC1"/>
    <w:rsid w:val="00DE342F"/>
    <w:rsid w:val="00E131BF"/>
    <w:rsid w:val="00E60D16"/>
    <w:rsid w:val="00E61682"/>
    <w:rsid w:val="00ED69F2"/>
    <w:rsid w:val="00F24CAD"/>
    <w:rsid w:val="00FA08C3"/>
    <w:rsid w:val="00FB09C6"/>
    <w:rsid w:val="00FE1EA1"/>
    <w:rsid w:val="0FA11E2C"/>
    <w:rsid w:val="365C7E71"/>
    <w:rsid w:val="71EE18C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0"/>
    <w:pPr>
      <w:keepNext/>
      <w:outlineLvl w:val="0"/>
    </w:pPr>
    <w:rPr>
      <w:rFonts w:ascii="宋体" w:hAnsi="宋体"/>
      <w:b/>
      <w:bCs/>
      <w:spacing w:val="20"/>
      <w:sz w:val="2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Date"/>
    <w:basedOn w:val="1"/>
    <w:next w:val="1"/>
    <w:link w:val="17"/>
    <w:semiHidden/>
    <w:unhideWhenUsed/>
    <w:uiPriority w:val="99"/>
    <w:pPr>
      <w:ind w:left="100" w:leftChars="2500"/>
    </w:pPr>
  </w:style>
  <w:style w:type="paragraph" w:styleId="6">
    <w:name w:val="Balloon Text"/>
    <w:basedOn w:val="1"/>
    <w:link w:val="14"/>
    <w:semiHidden/>
    <w:unhideWhenUsed/>
    <w:qFormat/>
    <w:uiPriority w:val="99"/>
    <w:rPr>
      <w:sz w:val="18"/>
      <w:szCs w:val="18"/>
    </w:rPr>
  </w:style>
  <w:style w:type="paragraph" w:styleId="7">
    <w:name w:val="footer"/>
    <w:basedOn w:val="1"/>
    <w:link w:val="16"/>
    <w:unhideWhenUsed/>
    <w:uiPriority w:val="99"/>
    <w:pPr>
      <w:tabs>
        <w:tab w:val="center" w:pos="4153"/>
        <w:tab w:val="right" w:pos="8306"/>
      </w:tabs>
      <w:snapToGrid w:val="0"/>
      <w:jc w:val="left"/>
    </w:pPr>
    <w:rPr>
      <w:sz w:val="18"/>
      <w:szCs w:val="18"/>
    </w:rPr>
  </w:style>
  <w:style w:type="paragraph" w:styleId="8">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table" w:styleId="10">
    <w:name w:val="Table Grid"/>
    <w:basedOn w:val="9"/>
    <w:qFormat/>
    <w:uiPriority w:val="59"/>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2">
    <w:name w:val="标题 1 Char"/>
    <w:basedOn w:val="11"/>
    <w:link w:val="2"/>
    <w:qFormat/>
    <w:uiPriority w:val="0"/>
    <w:rPr>
      <w:rFonts w:ascii="宋体" w:hAnsi="宋体"/>
      <w:b/>
      <w:bCs/>
      <w:spacing w:val="20"/>
      <w:sz w:val="24"/>
    </w:rPr>
  </w:style>
  <w:style w:type="paragraph" w:styleId="13">
    <w:name w:val="List Paragraph"/>
    <w:basedOn w:val="1"/>
    <w:qFormat/>
    <w:uiPriority w:val="34"/>
    <w:pPr>
      <w:ind w:firstLine="420" w:firstLineChars="200"/>
    </w:pPr>
  </w:style>
  <w:style w:type="character" w:customStyle="1" w:styleId="14">
    <w:name w:val="批注框文本 Char"/>
    <w:basedOn w:val="11"/>
    <w:link w:val="6"/>
    <w:semiHidden/>
    <w:qFormat/>
    <w:uiPriority w:val="99"/>
    <w:rPr>
      <w:sz w:val="18"/>
      <w:szCs w:val="18"/>
    </w:rPr>
  </w:style>
  <w:style w:type="character" w:customStyle="1" w:styleId="15">
    <w:name w:val="页眉 Char"/>
    <w:basedOn w:val="11"/>
    <w:link w:val="8"/>
    <w:uiPriority w:val="99"/>
    <w:rPr>
      <w:kern w:val="2"/>
      <w:sz w:val="18"/>
      <w:szCs w:val="18"/>
    </w:rPr>
  </w:style>
  <w:style w:type="character" w:customStyle="1" w:styleId="16">
    <w:name w:val="页脚 Char"/>
    <w:basedOn w:val="11"/>
    <w:link w:val="7"/>
    <w:uiPriority w:val="99"/>
    <w:rPr>
      <w:kern w:val="2"/>
      <w:sz w:val="18"/>
      <w:szCs w:val="18"/>
    </w:rPr>
  </w:style>
  <w:style w:type="character" w:customStyle="1" w:styleId="17">
    <w:name w:val="日期 Char"/>
    <w:basedOn w:val="11"/>
    <w:link w:val="5"/>
    <w:semiHidden/>
    <w:uiPriority w:val="99"/>
    <w:rPr>
      <w:kern w:val="2"/>
      <w:sz w:val="21"/>
      <w:szCs w:val="22"/>
    </w:rPr>
  </w:style>
  <w:style w:type="character" w:customStyle="1" w:styleId="18">
    <w:name w:val="标题 2 Char"/>
    <w:basedOn w:val="11"/>
    <w:link w:val="3"/>
    <w:uiPriority w:val="9"/>
    <w:rPr>
      <w:rFonts w:asciiTheme="majorHAnsi" w:hAnsiTheme="majorHAnsi" w:eastAsiaTheme="majorEastAsia" w:cstheme="majorBidi"/>
      <w:b/>
      <w:bCs/>
      <w:kern w:val="2"/>
      <w:sz w:val="32"/>
      <w:szCs w:val="32"/>
    </w:rPr>
  </w:style>
  <w:style w:type="character" w:customStyle="1" w:styleId="19">
    <w:name w:val="标题 3 Char"/>
    <w:basedOn w:val="11"/>
    <w:link w:val="4"/>
    <w:uiPriority w:val="9"/>
    <w:rPr>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24</Pages>
  <Words>3682</Words>
  <Characters>3757</Characters>
  <Lines>178</Lines>
  <Paragraphs>78</Paragraphs>
  <TotalTime>34</TotalTime>
  <ScaleCrop>false</ScaleCrop>
  <LinksUpToDate>false</LinksUpToDate>
  <CharactersWithSpaces>7361</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2021-01-06T09:15:00Z</dcterms:created>
  <dc:creator>王伟</dc:creator>
  <cp:lastModifiedBy>wwn</cp:lastModifiedBy>
  <dcterms:modified xsi:type="dcterms:W3CDTF">2021-01-22T06:14:41Z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