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559" w:rsidRDefault="00EE5559" w:rsidP="00EE5559">
      <w:pPr>
        <w:tabs>
          <w:tab w:val="left" w:pos="6660"/>
        </w:tabs>
        <w:ind w:left="2" w:firstLine="2"/>
        <w:jc w:val="right"/>
        <w:rPr>
          <w:rFonts w:ascii="仿宋_GB2312" w:eastAsia="仿宋_GB2312" w:hint="eastAsia"/>
          <w:sz w:val="32"/>
        </w:rPr>
      </w:pPr>
      <w:bookmarkStart w:id="0" w:name="jinjicd"/>
      <w:bookmarkEnd w:id="0"/>
    </w:p>
    <w:p w:rsidR="00EE5559" w:rsidRPr="00EE5559" w:rsidRDefault="00EE5559" w:rsidP="00EE5559">
      <w:pPr>
        <w:pStyle w:val="f1"/>
        <w:tabs>
          <w:tab w:val="left" w:pos="6768"/>
        </w:tabs>
        <w:spacing w:before="0" w:beforeAutospacing="0" w:after="0" w:afterAutospacing="0" w:line="1000" w:lineRule="exact"/>
        <w:jc w:val="distribute"/>
        <w:rPr>
          <w:rFonts w:ascii="方正小标宋简体" w:eastAsia="方正小标宋简体" w:hAnsi="方正小标宋简体" w:cs="新宋体-18030" w:hint="eastAsia"/>
          <w:b w:val="0"/>
          <w:color w:val="FF0000"/>
          <w:spacing w:val="-20"/>
          <w:w w:val="90"/>
          <w:kern w:val="2"/>
          <w:sz w:val="84"/>
          <w:szCs w:val="84"/>
        </w:rPr>
      </w:pPr>
      <w:bookmarkStart w:id="1" w:name="wenjiantou"/>
      <w:r w:rsidRPr="00EE5559">
        <w:rPr>
          <w:rFonts w:ascii="方正小标宋简体" w:eastAsia="方正小标宋简体" w:hAnsi="方正小标宋简体" w:cs="新宋体-18030" w:hint="eastAsia"/>
          <w:b w:val="0"/>
          <w:color w:val="FF0000"/>
          <w:spacing w:val="-20"/>
          <w:w w:val="90"/>
          <w:kern w:val="2"/>
          <w:sz w:val="84"/>
          <w:szCs w:val="84"/>
        </w:rPr>
        <w:t>温州市</w:t>
      </w:r>
      <w:proofErr w:type="gramStart"/>
      <w:r w:rsidRPr="00EE5559">
        <w:rPr>
          <w:rFonts w:ascii="方正小标宋简体" w:eastAsia="方正小标宋简体" w:hAnsi="方正小标宋简体" w:cs="新宋体-18030" w:hint="eastAsia"/>
          <w:b w:val="0"/>
          <w:color w:val="FF0000"/>
          <w:spacing w:val="-20"/>
          <w:w w:val="90"/>
          <w:kern w:val="2"/>
          <w:sz w:val="84"/>
          <w:szCs w:val="84"/>
        </w:rPr>
        <w:t>瓯</w:t>
      </w:r>
      <w:proofErr w:type="gramEnd"/>
      <w:r w:rsidRPr="00EE5559">
        <w:rPr>
          <w:rFonts w:ascii="方正小标宋简体" w:eastAsia="方正小标宋简体" w:hAnsi="方正小标宋简体" w:cs="新宋体-18030" w:hint="eastAsia"/>
          <w:b w:val="0"/>
          <w:color w:val="FF0000"/>
          <w:spacing w:val="-20"/>
          <w:w w:val="90"/>
          <w:kern w:val="2"/>
          <w:sz w:val="84"/>
          <w:szCs w:val="84"/>
        </w:rPr>
        <w:t>海区财政局</w:t>
      </w:r>
      <w:r w:rsidRPr="00EE5559">
        <w:rPr>
          <w:rFonts w:ascii="方正小标宋简体" w:eastAsia="方正小标宋简体" w:hAnsi="方正小标宋简体" w:cs="新宋体-18030"/>
          <w:b w:val="0"/>
          <w:color w:val="FF0000"/>
          <w:spacing w:val="-20"/>
          <w:w w:val="90"/>
          <w:kern w:val="2"/>
          <w:sz w:val="84"/>
          <w:szCs w:val="84"/>
        </w:rPr>
        <w:t>文</w:t>
      </w:r>
      <w:r w:rsidRPr="00EE5559">
        <w:rPr>
          <w:rFonts w:ascii="方正小标宋简体" w:eastAsia="方正小标宋简体" w:hAnsi="方正小标宋简体" w:cs="新宋体-18030" w:hint="eastAsia"/>
          <w:b w:val="0"/>
          <w:color w:val="FF0000"/>
          <w:spacing w:val="-20"/>
          <w:w w:val="90"/>
          <w:kern w:val="2"/>
          <w:sz w:val="84"/>
          <w:szCs w:val="84"/>
        </w:rPr>
        <w:t>件</w:t>
      </w:r>
    </w:p>
    <w:bookmarkEnd w:id="1"/>
    <w:p w:rsidR="00EE5559" w:rsidRDefault="00EE5559" w:rsidP="00EE5559">
      <w:pPr>
        <w:spacing w:line="480" w:lineRule="exact"/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 xml:space="preserve">                                                                                   </w:t>
      </w:r>
    </w:p>
    <w:p w:rsidR="00EE5559" w:rsidRDefault="00EE5559" w:rsidP="00EE5559">
      <w:pPr>
        <w:spacing w:line="480" w:lineRule="exact"/>
        <w:rPr>
          <w:rFonts w:ascii="仿宋_GB2312" w:eastAsia="仿宋_GB2312" w:hint="eastAsia"/>
        </w:rPr>
      </w:pPr>
    </w:p>
    <w:p w:rsidR="00EE5559" w:rsidRDefault="00EE5559" w:rsidP="00EE5559">
      <w:pPr>
        <w:jc w:val="center"/>
        <w:rPr>
          <w:rFonts w:eastAsia="仿宋_GB2312" w:hint="eastAsia"/>
          <w:sz w:val="32"/>
        </w:rPr>
      </w:pPr>
      <w:bookmarkStart w:id="2" w:name="filetype1_2"/>
      <w:r>
        <w:rPr>
          <w:rFonts w:ascii="仿宋_GB2312" w:eastAsia="仿宋_GB2312" w:hint="eastAsia"/>
          <w:sz w:val="32"/>
        </w:rPr>
        <w:t>温</w:t>
      </w:r>
      <w:proofErr w:type="gramStart"/>
      <w:r>
        <w:rPr>
          <w:rFonts w:ascii="仿宋_GB2312" w:eastAsia="仿宋_GB2312" w:hint="eastAsia"/>
          <w:sz w:val="32"/>
        </w:rPr>
        <w:t>瓯</w:t>
      </w:r>
      <w:proofErr w:type="gramEnd"/>
      <w:r>
        <w:rPr>
          <w:rFonts w:ascii="仿宋_GB2312" w:eastAsia="仿宋_GB2312" w:hint="eastAsia"/>
          <w:sz w:val="32"/>
        </w:rPr>
        <w:t>财</w:t>
      </w:r>
      <w:bookmarkStart w:id="3" w:name="year1_2"/>
      <w:bookmarkEnd w:id="2"/>
      <w:r>
        <w:rPr>
          <w:rFonts w:ascii="仿宋_GB2312" w:eastAsia="仿宋_GB2312" w:hint="eastAsia"/>
          <w:sz w:val="32"/>
        </w:rPr>
        <w:t>〔2018〕65号</w:t>
      </w:r>
      <w:bookmarkEnd w:id="3"/>
    </w:p>
    <w:p w:rsidR="00EE5559" w:rsidRDefault="00EE5559" w:rsidP="00EE5559">
      <w:pPr>
        <w:tabs>
          <w:tab w:val="right" w:pos="8731"/>
        </w:tabs>
        <w:rPr>
          <w:rFonts w:ascii="仿宋_GB2312" w:eastAsia="仿宋_GB2312" w:hint="eastAsia"/>
        </w:rPr>
      </w:pPr>
      <w:bookmarkStart w:id="4" w:name="filetype2_2"/>
      <w:bookmarkEnd w:id="4"/>
      <w:r>
        <w:rPr>
          <w:rFonts w:ascii="仿宋_GB2312" w:eastAsia="仿宋_GB2312"/>
          <w:noProof/>
          <w:vanish/>
          <w:sz w:val="20"/>
        </w:rPr>
        <w:pict>
          <v:line id="_x0000_s1026" style="position:absolute;left:0;text-align:left;z-index:251660288" from="0,15.1pt" to="435.4pt,15.1pt" strokecolor="red" strokeweight="2.25pt"/>
        </w:pict>
      </w:r>
    </w:p>
    <w:p w:rsidR="00EE5559" w:rsidRDefault="00EE5559" w:rsidP="00EE5559">
      <w:pPr>
        <w:spacing w:line="560" w:lineRule="exact"/>
        <w:jc w:val="center"/>
        <w:rPr>
          <w:rFonts w:ascii="方正小标宋简体" w:eastAsia="方正小标宋简体" w:hAnsi="宋体" w:hint="eastAsia"/>
          <w:sz w:val="44"/>
          <w:szCs w:val="44"/>
        </w:rPr>
      </w:pPr>
      <w:bookmarkStart w:id="5" w:name="filename"/>
      <w:r w:rsidRPr="0080046B">
        <w:rPr>
          <w:rFonts w:ascii="方正小标宋简体" w:eastAsia="方正小标宋简体" w:hAnsi="宋体" w:hint="eastAsia"/>
          <w:sz w:val="44"/>
          <w:szCs w:val="44"/>
        </w:rPr>
        <w:t>温州市</w:t>
      </w:r>
      <w:proofErr w:type="gramStart"/>
      <w:r w:rsidRPr="0080046B">
        <w:rPr>
          <w:rFonts w:ascii="方正小标宋简体" w:eastAsia="方正小标宋简体" w:hAnsi="宋体" w:hint="eastAsia"/>
          <w:sz w:val="44"/>
          <w:szCs w:val="44"/>
        </w:rPr>
        <w:t>瓯</w:t>
      </w:r>
      <w:proofErr w:type="gramEnd"/>
      <w:r w:rsidRPr="0080046B">
        <w:rPr>
          <w:rFonts w:ascii="方正小标宋简体" w:eastAsia="方正小标宋简体" w:hAnsi="宋体" w:hint="eastAsia"/>
          <w:sz w:val="44"/>
          <w:szCs w:val="44"/>
        </w:rPr>
        <w:t>海区财政局关于印发</w:t>
      </w:r>
      <w:proofErr w:type="gramStart"/>
      <w:r w:rsidRPr="0080046B">
        <w:rPr>
          <w:rFonts w:ascii="方正小标宋简体" w:eastAsia="方正小标宋简体" w:hAnsi="宋体" w:hint="eastAsia"/>
          <w:sz w:val="44"/>
          <w:szCs w:val="44"/>
        </w:rPr>
        <w:t>《</w:t>
      </w:r>
      <w:proofErr w:type="gramEnd"/>
      <w:r w:rsidRPr="0080046B">
        <w:rPr>
          <w:rFonts w:ascii="方正小标宋简体" w:eastAsia="方正小标宋简体" w:hAnsi="宋体" w:hint="eastAsia"/>
          <w:sz w:val="44"/>
          <w:szCs w:val="44"/>
        </w:rPr>
        <w:t>温州市</w:t>
      </w:r>
      <w:proofErr w:type="gramStart"/>
      <w:r w:rsidRPr="0080046B">
        <w:rPr>
          <w:rFonts w:ascii="方正小标宋简体" w:eastAsia="方正小标宋简体" w:hAnsi="宋体" w:hint="eastAsia"/>
          <w:sz w:val="44"/>
          <w:szCs w:val="44"/>
        </w:rPr>
        <w:t>瓯</w:t>
      </w:r>
      <w:proofErr w:type="gramEnd"/>
      <w:r w:rsidRPr="0080046B">
        <w:rPr>
          <w:rFonts w:ascii="方正小标宋简体" w:eastAsia="方正小标宋简体" w:hAnsi="宋体" w:hint="eastAsia"/>
          <w:sz w:val="44"/>
          <w:szCs w:val="44"/>
        </w:rPr>
        <w:t>海区行政事业单位办公用房装修、通用办公设备</w:t>
      </w:r>
    </w:p>
    <w:p w:rsidR="00EE5559" w:rsidRPr="0080046B" w:rsidRDefault="00EE5559" w:rsidP="00EE5559">
      <w:pPr>
        <w:spacing w:line="560" w:lineRule="exact"/>
        <w:jc w:val="center"/>
        <w:rPr>
          <w:rFonts w:ascii="方正小标宋简体" w:eastAsia="方正小标宋简体" w:hAnsi="宋体" w:hint="eastAsia"/>
          <w:sz w:val="44"/>
          <w:szCs w:val="44"/>
        </w:rPr>
      </w:pPr>
      <w:r w:rsidRPr="0080046B">
        <w:rPr>
          <w:rFonts w:ascii="方正小标宋简体" w:eastAsia="方正小标宋简体" w:hAnsi="宋体" w:hint="eastAsia"/>
          <w:sz w:val="44"/>
          <w:szCs w:val="44"/>
        </w:rPr>
        <w:t>家具和软件配置标准</w:t>
      </w:r>
      <w:proofErr w:type="gramStart"/>
      <w:r w:rsidRPr="0080046B">
        <w:rPr>
          <w:rFonts w:ascii="方正小标宋简体" w:eastAsia="方正小标宋简体" w:hAnsi="宋体" w:hint="eastAsia"/>
          <w:sz w:val="44"/>
          <w:szCs w:val="44"/>
        </w:rPr>
        <w:t>》</w:t>
      </w:r>
      <w:proofErr w:type="gramEnd"/>
      <w:r w:rsidRPr="0080046B">
        <w:rPr>
          <w:rFonts w:ascii="方正小标宋简体" w:eastAsia="方正小标宋简体" w:hAnsi="宋体" w:hint="eastAsia"/>
          <w:sz w:val="44"/>
          <w:szCs w:val="44"/>
        </w:rPr>
        <w:t>的通知</w:t>
      </w:r>
      <w:bookmarkEnd w:id="5"/>
    </w:p>
    <w:p w:rsidR="00EE5559" w:rsidRDefault="00EE5559" w:rsidP="00EE5559">
      <w:pPr>
        <w:spacing w:line="560" w:lineRule="exact"/>
        <w:rPr>
          <w:rFonts w:ascii="仿宋_GB2312" w:eastAsia="仿宋_GB2312" w:hint="eastAsia"/>
        </w:rPr>
      </w:pPr>
    </w:p>
    <w:p w:rsidR="00EE5559" w:rsidRDefault="00EE5559" w:rsidP="00EE5559">
      <w:pPr>
        <w:pStyle w:val="p0"/>
        <w:spacing w:line="56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全区各行政事业单位：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pacing w:val="-12"/>
          <w:sz w:val="32"/>
          <w:szCs w:val="32"/>
        </w:rPr>
      </w:pPr>
      <w:r>
        <w:rPr>
          <w:rFonts w:ascii="仿宋_GB2312" w:eastAsia="仿宋_GB2312" w:hint="eastAsia"/>
          <w:spacing w:val="-12"/>
          <w:sz w:val="32"/>
          <w:szCs w:val="32"/>
        </w:rPr>
        <w:t>为加强全区行政事业单位办公用房装修、通用办公设备家具和软件配置管理，推进资产管理与预算管理有机结合，提高资产管理和预算管理科学化、规范化水平，参考中央、省、市级行政单位通用办公设备家具配置标准等有关规定，结合我区实际，我局制定了《瓯海区行政事业单位办公用房装修、通用办公设备家具和软件配置标准》，现印发给你们，请遵照执行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</w:p>
    <w:p w:rsidR="00EE5559" w:rsidRDefault="00EE5559" w:rsidP="00EE5559">
      <w:pPr>
        <w:pStyle w:val="p0"/>
        <w:spacing w:line="560" w:lineRule="exact"/>
        <w:ind w:firstLine="528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温</w:t>
      </w:r>
      <w:r>
        <w:rPr>
          <w:rFonts w:ascii="仿宋_GB2312" w:eastAsia="仿宋_GB2312" w:hint="eastAsia"/>
          <w:sz w:val="32"/>
          <w:szCs w:val="32"/>
        </w:rPr>
        <w:t>州市</w:t>
      </w:r>
      <w:proofErr w:type="gramStart"/>
      <w:r>
        <w:rPr>
          <w:rFonts w:ascii="仿宋_GB2312" w:eastAsia="仿宋_GB2312" w:hint="eastAsia"/>
          <w:sz w:val="32"/>
          <w:szCs w:val="32"/>
        </w:rPr>
        <w:t>瓯</w:t>
      </w:r>
      <w:proofErr w:type="gramEnd"/>
      <w:r>
        <w:rPr>
          <w:rFonts w:ascii="仿宋_GB2312" w:eastAsia="仿宋_GB2312" w:hint="eastAsia"/>
          <w:sz w:val="32"/>
          <w:szCs w:val="32"/>
        </w:rPr>
        <w:t>海区财政局</w:t>
      </w:r>
    </w:p>
    <w:p w:rsidR="00EE5559" w:rsidRDefault="00EE5559" w:rsidP="00EE5559">
      <w:pPr>
        <w:pStyle w:val="p0"/>
        <w:spacing w:line="560" w:lineRule="exact"/>
        <w:ind w:firstLine="5440"/>
        <w:rPr>
          <w:rFonts w:ascii="仿宋_GB2312" w:eastAsia="仿宋_GB2312" w:hint="eastAsia"/>
          <w:sz w:val="32"/>
          <w:szCs w:val="32"/>
        </w:rPr>
      </w:pPr>
      <w:smartTag w:uri="urn:schemas-microsoft-com:office:smarttags" w:element="chsdate">
        <w:smartTagPr>
          <w:attr w:name="Year" w:val="2018"/>
          <w:attr w:name="Month" w:val="8"/>
          <w:attr w:name="Day" w:val="1"/>
          <w:attr w:name="IsLunarDate" w:val="False"/>
          <w:attr w:name="IsROCDate" w:val="False"/>
        </w:smartTagPr>
        <w:r>
          <w:rPr>
            <w:rFonts w:ascii="仿宋_GB2312" w:eastAsia="仿宋_GB2312" w:hint="eastAsia"/>
            <w:sz w:val="32"/>
            <w:szCs w:val="32"/>
          </w:rPr>
          <w:t>2018年8月1日</w:t>
        </w:r>
      </w:smartTag>
    </w:p>
    <w:p w:rsidR="00EE5559" w:rsidRPr="0080046B" w:rsidRDefault="00EE5559" w:rsidP="00EE5559">
      <w:pPr>
        <w:spacing w:line="560" w:lineRule="exact"/>
        <w:ind w:firstLineChars="200" w:firstLine="576"/>
        <w:jc w:val="left"/>
        <w:rPr>
          <w:rFonts w:ascii="方正小标宋简体" w:eastAsia="方正小标宋简体" w:hAnsi="宋体" w:hint="eastAsia"/>
          <w:sz w:val="44"/>
          <w:szCs w:val="44"/>
        </w:rPr>
      </w:pPr>
      <w:r w:rsidRPr="00EE5559">
        <w:rPr>
          <w:rFonts w:ascii="仿宋_GB2312" w:eastAsia="仿宋_GB2312" w:hint="eastAsia"/>
          <w:spacing w:val="-12"/>
          <w:kern w:val="0"/>
          <w:sz w:val="32"/>
          <w:szCs w:val="32"/>
        </w:rPr>
        <w:t>（此件公开发布）</w:t>
      </w:r>
      <w:r>
        <w:rPr>
          <w:b/>
          <w:bCs/>
          <w:spacing w:val="-20"/>
          <w:sz w:val="44"/>
          <w:szCs w:val="44"/>
        </w:rPr>
        <w:br w:type="page"/>
      </w:r>
      <w:r>
        <w:rPr>
          <w:rFonts w:ascii="方正小标宋简体" w:eastAsia="方正小标宋简体" w:hint="eastAsia"/>
          <w:spacing w:val="-20"/>
          <w:sz w:val="44"/>
          <w:szCs w:val="44"/>
        </w:rPr>
        <w:lastRenderedPageBreak/>
        <w:t xml:space="preserve">  </w:t>
      </w:r>
      <w:r w:rsidRPr="0080046B">
        <w:rPr>
          <w:rFonts w:ascii="方正小标宋简体" w:eastAsia="方正小标宋简体" w:hAnsi="宋体" w:hint="eastAsia"/>
          <w:sz w:val="44"/>
          <w:szCs w:val="44"/>
        </w:rPr>
        <w:t>温州市</w:t>
      </w:r>
      <w:proofErr w:type="gramStart"/>
      <w:r w:rsidRPr="0080046B">
        <w:rPr>
          <w:rFonts w:ascii="方正小标宋简体" w:eastAsia="方正小标宋简体" w:hAnsi="宋体" w:hint="eastAsia"/>
          <w:sz w:val="44"/>
          <w:szCs w:val="44"/>
        </w:rPr>
        <w:t>瓯</w:t>
      </w:r>
      <w:proofErr w:type="gramEnd"/>
      <w:r w:rsidRPr="0080046B">
        <w:rPr>
          <w:rFonts w:ascii="方正小标宋简体" w:eastAsia="方正小标宋简体" w:hAnsi="宋体" w:hint="eastAsia"/>
          <w:sz w:val="44"/>
          <w:szCs w:val="44"/>
        </w:rPr>
        <w:t>海区行政事业单位办公用房装修、</w:t>
      </w:r>
    </w:p>
    <w:p w:rsidR="00EE5559" w:rsidRPr="0080046B" w:rsidRDefault="00EE5559" w:rsidP="00EE5559">
      <w:pPr>
        <w:spacing w:line="560" w:lineRule="exact"/>
        <w:jc w:val="center"/>
        <w:rPr>
          <w:rFonts w:ascii="方正小标宋简体" w:eastAsia="方正小标宋简体" w:hAnsi="宋体" w:hint="eastAsia"/>
          <w:sz w:val="44"/>
          <w:szCs w:val="44"/>
        </w:rPr>
      </w:pPr>
      <w:r w:rsidRPr="0080046B">
        <w:rPr>
          <w:rFonts w:ascii="方正小标宋简体" w:eastAsia="方正小标宋简体" w:hAnsi="宋体" w:hint="eastAsia"/>
          <w:sz w:val="44"/>
          <w:szCs w:val="44"/>
        </w:rPr>
        <w:t>通用办公设备家具和软件配置标准</w:t>
      </w:r>
    </w:p>
    <w:p w:rsidR="00EE5559" w:rsidRDefault="00EE5559" w:rsidP="00EE5559">
      <w:pPr>
        <w:pStyle w:val="p0"/>
        <w:spacing w:line="560" w:lineRule="exact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一、办公用房装修标准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 w:hint="eastAsia"/>
          <w:bCs/>
          <w:sz w:val="32"/>
          <w:szCs w:val="32"/>
        </w:rPr>
        <w:t>（一）整体装修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1.室内：</w:t>
      </w:r>
      <w:r>
        <w:rPr>
          <w:rFonts w:ascii="仿宋_GB2312" w:eastAsia="仿宋_GB2312" w:hint="eastAsia"/>
          <w:sz w:val="32"/>
          <w:szCs w:val="32"/>
        </w:rPr>
        <w:t>室内装饰，按建筑总面积，装修费用不超过650元/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2.室外：</w:t>
      </w:r>
      <w:r>
        <w:rPr>
          <w:rFonts w:ascii="仿宋_GB2312" w:eastAsia="仿宋_GB2312" w:hint="eastAsia"/>
          <w:sz w:val="32"/>
          <w:szCs w:val="32"/>
        </w:rPr>
        <w:t>外墙面（窗）装饰，按外墙总面积，装修费用不超过320元/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/>
          <w:bCs/>
          <w:sz w:val="32"/>
          <w:szCs w:val="32"/>
        </w:rPr>
        <w:t>（二）局部装修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1.室内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（1）公用部分:包括门厅和公共走道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装修内容：包括地面、墙面、门窗及套、天花板、固定柜台、水电管线、弱电管线、灯具等。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装修标准：按使用面积,门厅装修费用不超过1300元/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，公共走道不超过450元/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（2）会议室、接待室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装修内容：包括地面、墙面、门窗及套、窗帘、天花板、水电管线、灯具、弱电管线等。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①小会议室、接待室〔使用面积在80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以下（包括80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），下同〕，按使用面积装修费用不超过900元/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②中、大型会议室、接待室（使用面积在80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以上，下同），按使用面积装修费用不超过850元/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（3）办公室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装修内容：包括地面、墙面、门窗及套、窗帘、天花板、电路管线、灯具、弱电管线等。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装修标准：按使用面积装修费用不超过650元/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right="45"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（4）卫生间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装修内容：包括地面、墙面、门窗及套、窗帘、天花板、水电路管线等。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装修标准：按使用面积装修费用不超过800元/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（5）茶水间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装修内容：包括地面、墙面、门窗及套、窗帘、天花板、水电路管线、灯具等。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装修标准：按使用面积装修费用不超过500元/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（6）文档、资料室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装修内容：包括地面、墙面、门窗及套、窗帘、天花板、电路管线、灯具、弱电管线等。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装修标准：按使用面积装修费用不超过450元/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（7）设备及附属用房</w:t>
      </w:r>
    </w:p>
    <w:p w:rsidR="00EE5559" w:rsidRDefault="00EE5559" w:rsidP="00EE5559">
      <w:pPr>
        <w:pStyle w:val="p0"/>
        <w:spacing w:line="560" w:lineRule="exact"/>
        <w:ind w:right="45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装修内容：包括地面、墙面、门窗及套、窗帘、天花板、电路管线、灯具等。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装修标准：按使用面积装修费用不超过400元/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27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lastRenderedPageBreak/>
        <w:t>2.室外墙（装修内容：包括原墙面拆卸、保温节能层、隔热门窗、安全脚手架等）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（1）外墙正立面：按外墙面积，装修费用不超过450元/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（2）外墙侧立面：按外墙面积，装修费用不超过240元/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（3）外墙背立面：按外墙面积，装修费用不超过180元/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EE5559" w:rsidRPr="0080046B" w:rsidRDefault="00EE5559" w:rsidP="00EE5559">
      <w:pPr>
        <w:pStyle w:val="p0"/>
        <w:spacing w:line="560" w:lineRule="exact"/>
        <w:ind w:firstLine="627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 w:hint="eastAsia"/>
          <w:bCs/>
          <w:sz w:val="32"/>
          <w:szCs w:val="32"/>
        </w:rPr>
        <w:t>（三）办公用房装修间隔时间原则上不得少于10年,因自然灾害等因素造成办公用房损害的可以适当提前。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bCs/>
          <w:sz w:val="32"/>
          <w:szCs w:val="32"/>
        </w:rPr>
      </w:pPr>
      <w:r w:rsidRPr="0080046B">
        <w:rPr>
          <w:rFonts w:ascii="仿宋_GB2312" w:eastAsia="仿宋_GB2312" w:hint="eastAsia"/>
          <w:bCs/>
          <w:sz w:val="32"/>
          <w:szCs w:val="32"/>
        </w:rPr>
        <w:t>对租赁的办公用房，租赁期低于5年，可以简单装修，装修价格控制在本标准的二分之一以下。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Cs/>
          <w:sz w:val="32"/>
          <w:szCs w:val="32"/>
        </w:rPr>
      </w:pPr>
      <w:r w:rsidRPr="0080046B">
        <w:rPr>
          <w:rFonts w:ascii="仿宋_GB2312" w:eastAsia="仿宋_GB2312" w:hint="eastAsia"/>
          <w:bCs/>
          <w:sz w:val="32"/>
          <w:szCs w:val="32"/>
        </w:rPr>
        <w:t>办公用房装修建筑面积标准按《国家发展改革委 住房城乡建设部关于印发党政机关办公用房建设标准的通知》（</w:t>
      </w:r>
      <w:proofErr w:type="gramStart"/>
      <w:r w:rsidRPr="0080046B">
        <w:rPr>
          <w:rFonts w:ascii="仿宋_GB2312" w:eastAsia="仿宋_GB2312" w:hint="eastAsia"/>
          <w:bCs/>
          <w:sz w:val="32"/>
          <w:szCs w:val="32"/>
        </w:rPr>
        <w:t>发改投资</w:t>
      </w:r>
      <w:proofErr w:type="gramEnd"/>
      <w:r w:rsidRPr="0080046B">
        <w:rPr>
          <w:rFonts w:ascii="仿宋_GB2312" w:eastAsia="仿宋_GB2312" w:hint="eastAsia"/>
          <w:bCs/>
          <w:sz w:val="32"/>
          <w:szCs w:val="32"/>
        </w:rPr>
        <w:t>〔2014〕2674号）执行。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 w:hint="eastAsia"/>
          <w:bCs/>
          <w:sz w:val="32"/>
          <w:szCs w:val="32"/>
        </w:rPr>
        <w:t>（四）新建项目</w:t>
      </w:r>
      <w:proofErr w:type="gramStart"/>
      <w:r w:rsidRPr="0080046B">
        <w:rPr>
          <w:rFonts w:ascii="楷体_GB2312" w:eastAsia="楷体_GB2312" w:hAnsi="楷体" w:hint="eastAsia"/>
          <w:bCs/>
          <w:sz w:val="32"/>
          <w:szCs w:val="32"/>
        </w:rPr>
        <w:t>装修按</w:t>
      </w:r>
      <w:proofErr w:type="gramEnd"/>
      <w:r w:rsidRPr="0080046B">
        <w:rPr>
          <w:rFonts w:ascii="楷体_GB2312" w:eastAsia="楷体_GB2312" w:hAnsi="楷体" w:hint="eastAsia"/>
          <w:bCs/>
          <w:sz w:val="32"/>
          <w:szCs w:val="32"/>
        </w:rPr>
        <w:t>有关规定报批。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二、通用办公家具配置标准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 w:hint="eastAsia"/>
          <w:b/>
          <w:bCs/>
          <w:sz w:val="32"/>
          <w:szCs w:val="32"/>
        </w:rPr>
        <w:t>1.办公室家具配置标准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b/>
          <w:bCs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（1）科级领导办公室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按每间办公室不超过7000元配置，包括：办公桌椅 1套（2500元）、桌前</w:t>
      </w:r>
      <w:proofErr w:type="gramStart"/>
      <w:r>
        <w:rPr>
          <w:rFonts w:ascii="仿宋_GB2312" w:eastAsia="仿宋_GB2312" w:hint="eastAsia"/>
          <w:sz w:val="32"/>
          <w:szCs w:val="32"/>
        </w:rPr>
        <w:t>椅</w:t>
      </w:r>
      <w:proofErr w:type="gramEnd"/>
      <w:r>
        <w:rPr>
          <w:rFonts w:ascii="仿宋_GB2312" w:eastAsia="仿宋_GB2312" w:hint="eastAsia"/>
          <w:sz w:val="32"/>
          <w:szCs w:val="32"/>
        </w:rPr>
        <w:t>2张（500元）、沙发茶几1套（2000元）、书柜1套（2000元）等。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（2）副科级领导办公室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按每间办公室不超过6000元配置，包括：办公桌椅 1套（2000元）、桌前</w:t>
      </w:r>
      <w:proofErr w:type="gramStart"/>
      <w:r>
        <w:rPr>
          <w:rFonts w:ascii="仿宋_GB2312" w:eastAsia="仿宋_GB2312" w:hint="eastAsia"/>
          <w:sz w:val="32"/>
          <w:szCs w:val="32"/>
        </w:rPr>
        <w:t>椅</w:t>
      </w:r>
      <w:proofErr w:type="gramEnd"/>
      <w:r>
        <w:rPr>
          <w:rFonts w:ascii="仿宋_GB2312" w:eastAsia="仿宋_GB2312" w:hint="eastAsia"/>
          <w:sz w:val="32"/>
          <w:szCs w:val="32"/>
        </w:rPr>
        <w:t>2张（500元）、沙发茶几1套（2000元）、书柜1套（1500元）等。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</w:t>
      </w:r>
      <w:r>
        <w:rPr>
          <w:rFonts w:ascii="黑体" w:eastAsia="黑体" w:hint="eastAsia"/>
          <w:sz w:val="32"/>
          <w:szCs w:val="32"/>
        </w:rPr>
        <w:t>3）股级干部（实职）办公室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按人均不超过4500元配置，包括：办公桌椅（1800元）、普通椅（300元）、沙发茶几（1400元）、文件柜（1000元）等。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（4）一般干部办公室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按人均不超过3500元配置，包括：办公桌椅（1500元）、普通椅（200元）、沙发茶几（1000元）、文件柜（800元）等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 w:hint="eastAsia"/>
          <w:b/>
          <w:bCs/>
          <w:sz w:val="32"/>
          <w:szCs w:val="32"/>
        </w:rPr>
        <w:t>2.会议室家具配置标准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（1）小会议室（建筑面积≤80</w:t>
      </w:r>
      <w:r>
        <w:rPr>
          <w:rFonts w:ascii="宋体" w:hAnsi="宋体" w:hint="eastAsia"/>
          <w:sz w:val="32"/>
          <w:szCs w:val="32"/>
        </w:rPr>
        <w:t>㎡），</w:t>
      </w:r>
      <w:r>
        <w:rPr>
          <w:rFonts w:ascii="仿宋_GB2312" w:eastAsia="仿宋_GB2312" w:hint="eastAsia"/>
          <w:sz w:val="32"/>
          <w:szCs w:val="32"/>
        </w:rPr>
        <w:t>按使用面积每平方米不超过500元配置会议室家具。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（2）中、大型会议室（建筑面积&gt;80</w:t>
      </w:r>
      <w:r>
        <w:rPr>
          <w:rFonts w:ascii="宋体" w:hAnsi="宋体" w:hint="eastAsia"/>
          <w:sz w:val="32"/>
          <w:szCs w:val="32"/>
        </w:rPr>
        <w:t>㎡）</w:t>
      </w:r>
      <w:r>
        <w:rPr>
          <w:rFonts w:ascii="仿宋_GB2312" w:eastAsia="仿宋_GB2312" w:hint="eastAsia"/>
          <w:sz w:val="32"/>
          <w:szCs w:val="32"/>
        </w:rPr>
        <w:t>,按使用面积每平方米不超过600元配置会议室家具。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三、通用办公设备配置标准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 w:hint="eastAsia"/>
          <w:b/>
          <w:bCs/>
          <w:sz w:val="32"/>
          <w:szCs w:val="32"/>
        </w:rPr>
        <w:t>1.空调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无中央空调的,按下列标准配置: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①、立式、挂式空调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（1）房间使用面积不超过20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(含20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)的,可配置1.5P挂机空调1台,每台不超过3000元;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（2）房间使用面积在20-30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(含30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)的,可配置2P空调1台,每台不超过4000元;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（3）房间使用面积在30-40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(含40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)的,可配置3P空调1台,每台不超过5000元;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（4）房间使用面积在40-80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)的,可配置5P空调1台或3P空调2台,合计不超过8000元;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（5）房间使用面积在80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以上的,根据实际情况综合考虑。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②、嵌入式空调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（1）房间使用面积在20-30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(含30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)的,可配置2P天花嵌入式空调1台,每台裸机不超过5600元;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（2）房间使用面积在30-40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(含40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)的,可配置3P天花嵌入式空调1台,每台裸机不超过7500元;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（3）房间使用面积在40-80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(含80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)的,可配置5P天花嵌入式空调1台,每台裸机不超过8400元;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（4）房间使用面积在80</w:t>
      </w:r>
      <w:r>
        <w:rPr>
          <w:rFonts w:ascii="宋体" w:hAnsi="宋体" w:cs="宋体" w:hint="eastAsia"/>
          <w:sz w:val="32"/>
          <w:szCs w:val="32"/>
        </w:rPr>
        <w:t>㎡</w:t>
      </w:r>
      <w:r>
        <w:rPr>
          <w:rFonts w:ascii="仿宋_GB2312" w:eastAsia="仿宋_GB2312" w:hAnsi="仿宋_GB2312" w:cs="仿宋_GB2312" w:hint="eastAsia"/>
          <w:sz w:val="32"/>
          <w:szCs w:val="32"/>
        </w:rPr>
        <w:t>以上的</w:t>
      </w:r>
      <w:r>
        <w:rPr>
          <w:rFonts w:ascii="仿宋_GB2312" w:eastAsia="仿宋_GB2312" w:hint="eastAsia"/>
          <w:sz w:val="32"/>
          <w:szCs w:val="32"/>
        </w:rPr>
        <w:t>,根据实际情况综合考虑。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 w:hint="eastAsia"/>
          <w:b/>
          <w:bCs/>
          <w:sz w:val="32"/>
          <w:szCs w:val="32"/>
        </w:rPr>
        <w:t>2.计算机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数量：办公用台式电脑配置数量上限为单位编制内实有人数的100%；便携式电脑配置数量上限按单位编制内实有人数的30%从严控制；学生用电脑按教学需要配置；窗口单位等可以按实际需要另行增加显示器配置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配置标准：办公用台式电脑单台标准控制在5000元以内；便携式电脑单台标准控制在7000元以内；学生用电脑单台标准控制在3500元以内；显示器单台标准控制在1000元以内。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3.打印机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配置数量：普通打印机按每间办公室1台或2人1台配置，工作组打印机按每5台办公用电脑配置一台。配置普通打印机的不再配置工作组打印机。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配置标准：普通打印机单台标准控制在2000元以内；工作组打印机单台标准控制在7000元以内。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专业打印机按实际工作需要配置。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4.复印机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配置数量：按编制内实有人数每50人配置1台，不足50人的按50人计算。编制内实有人数在200人以上的单位，其中1台可配置中高档数码复印机。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配置标准：普通复印机单台标准控制在15000元以内；中高档数码复印机单台标准控制在25000元以内。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5.速印机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编制内实有人数在100人以上的独立对外发文单位可配置速印机1台，单台标准控制在35000元以内。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6.扫描仪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按实际工作需要配置，单台标准控制在2000元以内。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专业扫描仪按实际工作需要配置。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lastRenderedPageBreak/>
        <w:t>7.多功能一体机／传真机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配置数量：配置数量上限为编制内实有人数的20%。如配置多功能一体机的，则相应减少传真机、打印机、扫描仪的配置数量。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配置标准：传真机单台标准控制在2000元以内；多功能一体机单台标准控制在2500元以内。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8.电视机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根据实际情况从严配置,单台标准控制在4000元以内。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9.保险柜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根据实际工作需要合理配置，原则上不超过单位内设机构数量,单台标准控制在1000元以内。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10.碎纸机</w:t>
      </w:r>
    </w:p>
    <w:p w:rsidR="00EE5559" w:rsidRDefault="00EE5559" w:rsidP="00EE5559">
      <w:pPr>
        <w:pStyle w:val="p0"/>
        <w:spacing w:line="560" w:lineRule="exact"/>
        <w:ind w:firstLine="630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根据实际工作需要，按单位内设机构总数的1：1.2进行配置，由单位统筹安排调剂，单台标准控制在1000元以内。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 w:hint="eastAsia"/>
          <w:b/>
          <w:bCs/>
          <w:sz w:val="32"/>
          <w:szCs w:val="32"/>
        </w:rPr>
        <w:t>11.电冰箱、冰柜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根据实际情况从严配置，电冰箱单台标准控制在5000元以内，冰柜单台标准控制在2500元以内。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12.服务器、路由器、交换机、UPS不间断电源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根据实际工作需要合理配置。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服务器每台控制在50000元以内；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路由器每台控制在8000元以内；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交换机每台控制在7000元以内；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UPS不间断电源每台控制在2500元以内。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13.电子显示屏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根据实际工作需要合理配置。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（1）按室内单基色（Ф3.75）、双基色（Ф3.75）、全彩色（P4）、全彩色（P3）、全彩色（P2.5），每平方米分别控制在2800元、4000元、8000元、12000元、15000元以内；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（2）按室外单基色（P10）、双基色（P10）、全彩色（P10）、全彩色（P8）、全彩色（P6）、全彩色（P5）、全彩色（P4），每平方米分别控制在2500元、4000元、7000元、8000元、10000元、13000元、18000元以内。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14.会议室音响系统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（1）60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以下（使用面积，下同，含60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）控制在35000元以内；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（2）60-80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（含80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）控制在55000元以内。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会议室使用面积超过80</w:t>
      </w:r>
      <w:r>
        <w:rPr>
          <w:rFonts w:ascii="宋体" w:hAnsi="宋体" w:hint="eastAsia"/>
          <w:sz w:val="32"/>
          <w:szCs w:val="32"/>
        </w:rPr>
        <w:t>㎡</w:t>
      </w:r>
      <w:r>
        <w:rPr>
          <w:rFonts w:ascii="仿宋_GB2312" w:eastAsia="仿宋_GB2312" w:hint="eastAsia"/>
          <w:sz w:val="32"/>
          <w:szCs w:val="32"/>
        </w:rPr>
        <w:t>的，根据实际情况综合考虑。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Ansi="楷体" w:hint="eastAsia"/>
          <w:b/>
          <w:bCs/>
          <w:sz w:val="32"/>
          <w:szCs w:val="32"/>
        </w:rPr>
      </w:pPr>
      <w:r w:rsidRPr="0080046B">
        <w:rPr>
          <w:rFonts w:ascii="仿宋_GB2312" w:eastAsia="仿宋_GB2312" w:hAnsi="楷体"/>
          <w:b/>
          <w:bCs/>
          <w:sz w:val="32"/>
          <w:szCs w:val="32"/>
        </w:rPr>
        <w:t>15.投影仪、摄像机、照相机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根据实际工作需要从严配置。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标准投影仪每套控制在10000元以内；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数码摄像机每台控制在6000元以内；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普通数码照相机每台控制在3000元以内，单反数码照相机（含镜头）每套控制在10000元以内。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Cs/>
          <w:sz w:val="32"/>
          <w:szCs w:val="32"/>
        </w:rPr>
      </w:pPr>
      <w:r w:rsidRPr="0080046B">
        <w:rPr>
          <w:rFonts w:ascii="仿宋_GB2312" w:eastAsia="仿宋_GB2312" w:hint="eastAsia"/>
          <w:bCs/>
          <w:sz w:val="32"/>
          <w:szCs w:val="32"/>
        </w:rPr>
        <w:lastRenderedPageBreak/>
        <w:t>以上所列通用办公设备不含特殊需要的专业设备。确有特殊工作需要增加配置数量或提高配置标准的，另行报批。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四、办公通用软件配置标准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办公通用软件配置标准根据财政部《政府机关办公通用软件资产配置标准（试行）》（</w:t>
      </w:r>
      <w:proofErr w:type="gramStart"/>
      <w:r>
        <w:rPr>
          <w:rFonts w:ascii="仿宋_GB2312" w:eastAsia="仿宋_GB2312" w:hint="eastAsia"/>
          <w:sz w:val="32"/>
          <w:szCs w:val="32"/>
        </w:rPr>
        <w:t>财行〔2013〕</w:t>
      </w:r>
      <w:proofErr w:type="gramEnd"/>
      <w:r>
        <w:rPr>
          <w:rFonts w:ascii="仿宋_GB2312" w:eastAsia="仿宋_GB2312" w:hint="eastAsia"/>
          <w:sz w:val="32"/>
          <w:szCs w:val="32"/>
        </w:rPr>
        <w:t>98号）有关规定执行。</w:t>
      </w:r>
    </w:p>
    <w:p w:rsidR="00EE5559" w:rsidRPr="0080046B" w:rsidRDefault="00EE5559" w:rsidP="00EE5559">
      <w:pPr>
        <w:pStyle w:val="p0"/>
        <w:spacing w:line="560" w:lineRule="exact"/>
        <w:ind w:firstLine="640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 w:hint="eastAsia"/>
          <w:bCs/>
          <w:sz w:val="32"/>
          <w:szCs w:val="32"/>
        </w:rPr>
        <w:t>（一）数量标准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每台计算机配备一个操作系统软件授权（许可）、一个办公软件授权（许可）、一个防病毒软件授权（许可）。采用网络授权（许可）、用户授权（许可）等方式配置的，应当低于上述标准。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楷体_GB2312" w:eastAsia="楷体_GB2312" w:hAnsi="楷体" w:hint="eastAsia"/>
          <w:bCs/>
          <w:sz w:val="32"/>
          <w:szCs w:val="32"/>
        </w:rPr>
      </w:pPr>
      <w:r w:rsidRPr="0080046B">
        <w:rPr>
          <w:rFonts w:ascii="楷体_GB2312" w:eastAsia="楷体_GB2312" w:hAnsi="楷体"/>
          <w:bCs/>
          <w:sz w:val="32"/>
          <w:szCs w:val="32"/>
        </w:rPr>
        <w:t>（二）价格标准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1.操作系统软件授权（许可）：采购计算机硬件时应当预装正版操作系统软件。预装的操作系统软件价格不单独计算，并入计算机硬件价格，统一按照办公设备购置费预算标准执行。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2.办公软件授权（许可）：每个授权（许可）不得超过600元。确有特殊工作需要的，报经批准后，每个授权（许可）不得突破1400元。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3.防病毒软件授权（许可）：服务器</w:t>
      </w:r>
      <w:proofErr w:type="gramStart"/>
      <w:r>
        <w:rPr>
          <w:rFonts w:ascii="仿宋_GB2312" w:eastAsia="仿宋_GB2312" w:hint="eastAsia"/>
          <w:sz w:val="32"/>
          <w:szCs w:val="32"/>
        </w:rPr>
        <w:t>端每个</w:t>
      </w:r>
      <w:proofErr w:type="gramEnd"/>
      <w:r>
        <w:rPr>
          <w:rFonts w:ascii="仿宋_GB2312" w:eastAsia="仿宋_GB2312" w:hint="eastAsia"/>
          <w:sz w:val="32"/>
          <w:szCs w:val="32"/>
        </w:rPr>
        <w:t>授权（许可）不得超过1400元（含一年服务费）；客户端每个授权（许可）不得超过100元（含一年服务费）。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五、附则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（一）本标准是行政事业单位配置资产的最高限制标准，不是必需配备的标准。各单位配置办公设备应当按照《中华人民共和国政府采购法》的规定，配置具有较强安全性、稳定性、兼容性，且能耗低、维修便利的设备。各单位配置办公家具应当充分考虑办公布局，符合简朴实用、经典耐用要求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b/>
          <w:bCs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（二）本标准实行动态管理。区财政局将根据国家有关政策、社会经济发展水平、市场价格变化等因素，适时更新和调整本标准。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（三）温州市</w:t>
      </w:r>
      <w:proofErr w:type="gramStart"/>
      <w:r>
        <w:rPr>
          <w:rFonts w:ascii="仿宋_GB2312" w:eastAsia="仿宋_GB2312" w:hint="eastAsia"/>
          <w:sz w:val="32"/>
          <w:szCs w:val="32"/>
        </w:rPr>
        <w:t>瓯</w:t>
      </w:r>
      <w:proofErr w:type="gramEnd"/>
      <w:r>
        <w:rPr>
          <w:rFonts w:ascii="仿宋_GB2312" w:eastAsia="仿宋_GB2312" w:hint="eastAsia"/>
          <w:sz w:val="32"/>
          <w:szCs w:val="32"/>
        </w:rPr>
        <w:t>海区教育局各直属单位、各中小学、幼儿园执行温州市</w:t>
      </w:r>
      <w:proofErr w:type="gramStart"/>
      <w:r>
        <w:rPr>
          <w:rFonts w:ascii="仿宋_GB2312" w:eastAsia="仿宋_GB2312" w:hint="eastAsia"/>
          <w:sz w:val="32"/>
          <w:szCs w:val="32"/>
        </w:rPr>
        <w:t>瓯</w:t>
      </w:r>
      <w:proofErr w:type="gramEnd"/>
      <w:r>
        <w:rPr>
          <w:rFonts w:ascii="仿宋_GB2312" w:eastAsia="仿宋_GB2312" w:hint="eastAsia"/>
          <w:sz w:val="32"/>
          <w:szCs w:val="32"/>
        </w:rPr>
        <w:t>海区教育局各直属单位、各中小学、幼儿园装修、设备配置限额标准，不执行本标准。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（四）本标准自印发之日起施行。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</w:p>
    <w:p w:rsidR="00EE5559" w:rsidRDefault="00EE5559" w:rsidP="00EE5559">
      <w:pPr>
        <w:pStyle w:val="p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附件：1.行政事业单位通用办公家具配置标准表</w:t>
      </w:r>
    </w:p>
    <w:p w:rsidR="00EE5559" w:rsidRDefault="00EE5559" w:rsidP="00EE5559">
      <w:pPr>
        <w:pStyle w:val="p0"/>
        <w:spacing w:line="560" w:lineRule="exact"/>
        <w:ind w:firstLine="160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2.行政事业单位通用办公设备配置标准表</w:t>
      </w:r>
    </w:p>
    <w:p w:rsidR="00EE5559" w:rsidRDefault="00EE5559" w:rsidP="00EE5559">
      <w:pPr>
        <w:rPr>
          <w:rFonts w:ascii="仿宋_GB2312" w:eastAsia="仿宋_GB2312" w:hint="eastAsia"/>
          <w:sz w:val="30"/>
        </w:rPr>
      </w:pPr>
      <w:r>
        <w:rPr>
          <w:rFonts w:ascii="仿宋_GB2312" w:eastAsia="仿宋_GB2312" w:hint="eastAsia"/>
          <w:sz w:val="30"/>
        </w:rPr>
        <w:tab/>
      </w:r>
    </w:p>
    <w:p w:rsidR="00EE5559" w:rsidRDefault="00EE5559" w:rsidP="00EE5559">
      <w:pPr>
        <w:rPr>
          <w:rFonts w:ascii="仿宋_GB2312" w:eastAsia="仿宋_GB2312" w:hint="eastAsia"/>
          <w:sz w:val="30"/>
        </w:rPr>
      </w:pPr>
    </w:p>
    <w:p w:rsidR="00EE5559" w:rsidRDefault="00EE5559" w:rsidP="00EE5559">
      <w:pPr>
        <w:rPr>
          <w:rFonts w:ascii="仿宋_GB2312" w:eastAsia="仿宋_GB2312" w:hint="eastAsia"/>
          <w:sz w:val="30"/>
        </w:rPr>
      </w:pPr>
    </w:p>
    <w:p w:rsidR="00EE5559" w:rsidRPr="0080046B" w:rsidRDefault="00EE5559" w:rsidP="00EE5559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0"/>
        </w:rPr>
        <w:t xml:space="preserve">                                 </w:t>
      </w:r>
      <w:r w:rsidRPr="0080046B">
        <w:rPr>
          <w:rFonts w:ascii="仿宋_GB2312" w:eastAsia="仿宋_GB2312" w:hint="eastAsia"/>
          <w:sz w:val="32"/>
          <w:szCs w:val="32"/>
        </w:rPr>
        <w:t xml:space="preserve"> </w:t>
      </w:r>
    </w:p>
    <w:p w:rsidR="00EE5559" w:rsidRDefault="00EE5559" w:rsidP="00EE5559">
      <w:pPr>
        <w:rPr>
          <w:rFonts w:ascii="仿宋_GB2312" w:eastAsia="仿宋_GB2312" w:hint="eastAsia"/>
          <w:sz w:val="30"/>
        </w:rPr>
      </w:pPr>
    </w:p>
    <w:p w:rsidR="00EE5559" w:rsidRDefault="00EE5559" w:rsidP="00EE5559">
      <w:pPr>
        <w:rPr>
          <w:rFonts w:ascii="仿宋_GB2312" w:eastAsia="仿宋_GB2312" w:hint="eastAsia"/>
          <w:sz w:val="30"/>
        </w:rPr>
      </w:pPr>
      <w:r>
        <w:rPr>
          <w:rFonts w:ascii="仿宋_GB2312" w:eastAsia="仿宋_GB2312" w:hint="eastAsia"/>
          <w:sz w:val="30"/>
        </w:rPr>
        <w:t xml:space="preserve">  </w:t>
      </w:r>
    </w:p>
    <w:p w:rsidR="00EE5559" w:rsidRDefault="00EE5559" w:rsidP="00EE5559">
      <w:pPr>
        <w:rPr>
          <w:rFonts w:ascii="仿宋_GB2312" w:eastAsia="仿宋_GB2312" w:hint="eastAsia"/>
          <w:sz w:val="30"/>
        </w:rPr>
      </w:pPr>
    </w:p>
    <w:p w:rsidR="00EE5559" w:rsidRPr="00E609F0" w:rsidRDefault="00EE5559" w:rsidP="00EE5559">
      <w:pPr>
        <w:widowControl/>
        <w:spacing w:line="600" w:lineRule="atLeast"/>
        <w:jc w:val="left"/>
        <w:rPr>
          <w:rFonts w:ascii="黑体" w:eastAsia="黑体"/>
          <w:kern w:val="0"/>
          <w:sz w:val="32"/>
          <w:szCs w:val="32"/>
        </w:rPr>
      </w:pPr>
      <w:r w:rsidRPr="00E609F0">
        <w:rPr>
          <w:rFonts w:ascii="黑体" w:eastAsia="黑体" w:hint="eastAsia"/>
          <w:kern w:val="0"/>
          <w:sz w:val="32"/>
          <w:szCs w:val="32"/>
        </w:rPr>
        <w:lastRenderedPageBreak/>
        <w:t>附件1</w:t>
      </w:r>
    </w:p>
    <w:p w:rsidR="00EE5559" w:rsidRPr="0080046B" w:rsidRDefault="00EE5559" w:rsidP="00EE5559">
      <w:pPr>
        <w:widowControl/>
        <w:jc w:val="center"/>
        <w:rPr>
          <w:rFonts w:ascii="方正小标宋简体" w:eastAsia="方正小标宋简体" w:hint="eastAsia"/>
          <w:kern w:val="0"/>
          <w:sz w:val="36"/>
          <w:szCs w:val="36"/>
        </w:rPr>
      </w:pPr>
      <w:r w:rsidRPr="0080046B">
        <w:rPr>
          <w:rFonts w:ascii="方正小标宋简体" w:eastAsia="方正小标宋简体" w:hint="eastAsia"/>
          <w:kern w:val="0"/>
          <w:sz w:val="36"/>
          <w:szCs w:val="36"/>
        </w:rPr>
        <w:t>行政事业单位通用办公家具配置标准表</w:t>
      </w:r>
    </w:p>
    <w:tbl>
      <w:tblPr>
        <w:tblW w:w="9748" w:type="dxa"/>
        <w:jc w:val="center"/>
        <w:tblLayout w:type="fixed"/>
        <w:tblLook w:val="0000"/>
      </w:tblPr>
      <w:tblGrid>
        <w:gridCol w:w="1690"/>
        <w:gridCol w:w="2585"/>
        <w:gridCol w:w="2870"/>
        <w:gridCol w:w="1131"/>
        <w:gridCol w:w="1472"/>
      </w:tblGrid>
      <w:tr w:rsidR="00EE5559" w:rsidRPr="00E609F0" w:rsidTr="005B3DA3">
        <w:trPr>
          <w:trHeight w:val="465"/>
          <w:jc w:val="center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资产品目</w:t>
            </w:r>
          </w:p>
        </w:tc>
        <w:tc>
          <w:tcPr>
            <w:tcW w:w="258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数量上限（套、件、组）</w:t>
            </w:r>
          </w:p>
        </w:tc>
        <w:tc>
          <w:tcPr>
            <w:tcW w:w="287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价格上限（元）</w:t>
            </w:r>
          </w:p>
        </w:tc>
        <w:tc>
          <w:tcPr>
            <w:tcW w:w="11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最低使用年限（年）</w:t>
            </w:r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性能</w:t>
            </w:r>
          </w:p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要求</w:t>
            </w:r>
          </w:p>
        </w:tc>
      </w:tr>
      <w:tr w:rsidR="00EE5559" w:rsidRPr="00E609F0" w:rsidTr="005B3DA3">
        <w:trPr>
          <w:trHeight w:val="1643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办公桌椅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1套/人</w:t>
            </w:r>
          </w:p>
        </w:tc>
        <w:tc>
          <w:tcPr>
            <w:tcW w:w="28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科级：2,500</w:t>
            </w:r>
          </w:p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副科级：2,000</w:t>
            </w:r>
          </w:p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股级（实职）：1,800</w:t>
            </w:r>
          </w:p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一般干部：1,500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8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充分考虑办公布局，符合简朴实用、经典耐用要求，不得配置豪华家具，不得使用名贵木材</w:t>
            </w:r>
          </w:p>
        </w:tc>
      </w:tr>
      <w:tr w:rsidR="00EE5559" w:rsidRPr="00E609F0" w:rsidTr="005B3DA3">
        <w:trPr>
          <w:trHeight w:val="859"/>
          <w:jc w:val="center"/>
        </w:trPr>
        <w:tc>
          <w:tcPr>
            <w:tcW w:w="1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桌前椅</w:t>
            </w:r>
          </w:p>
        </w:tc>
        <w:tc>
          <w:tcPr>
            <w:tcW w:w="258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每个科级、副科级办公室可以配置2张桌前椅，股级及以下办公室可以按人均配置1张普通椅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科级：500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副科级：500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股级（实职）：300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一般干部：200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870"/>
          <w:jc w:val="center"/>
        </w:trPr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沙发茶几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1套/办公室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科级：2,000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副科级：2,000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870"/>
          <w:jc w:val="center"/>
        </w:trPr>
        <w:tc>
          <w:tcPr>
            <w:tcW w:w="16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人均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股级（实职）：1,400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一般干部：1,000</w:t>
            </w: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1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66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书柜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每个科级、副科级办公室可以配置1套书柜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科级：2,000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副科级：1,500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540"/>
          <w:jc w:val="center"/>
        </w:trPr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文件柜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股级及以下办公室可以按人均配置1组文件柜</w:t>
            </w:r>
          </w:p>
        </w:tc>
        <w:tc>
          <w:tcPr>
            <w:tcW w:w="28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股级（实职）：1,000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一般干部：800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540"/>
          <w:jc w:val="center"/>
        </w:trPr>
        <w:tc>
          <w:tcPr>
            <w:tcW w:w="1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会议室家具</w:t>
            </w:r>
          </w:p>
        </w:tc>
        <w:tc>
          <w:tcPr>
            <w:tcW w:w="258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根据使用面积大小及工作需要配置</w:t>
            </w:r>
          </w:p>
        </w:tc>
        <w:tc>
          <w:tcPr>
            <w:tcW w:w="287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小型：500元/平方米</w:t>
            </w:r>
          </w:p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中、大型：600元/平方米</w:t>
            </w:r>
          </w:p>
        </w:tc>
        <w:tc>
          <w:tcPr>
            <w:tcW w:w="11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47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5559" w:rsidRPr="00E609F0" w:rsidRDefault="00EE5559" w:rsidP="005B3DA3">
            <w:pPr>
              <w:widowControl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</w:tr>
      <w:tr w:rsidR="00EE5559" w:rsidRPr="0080046B" w:rsidTr="005B3DA3">
        <w:trPr>
          <w:trHeight w:val="780"/>
          <w:jc w:val="center"/>
        </w:trPr>
        <w:tc>
          <w:tcPr>
            <w:tcW w:w="9748" w:type="dxa"/>
            <w:gridSpan w:val="5"/>
            <w:tcBorders>
              <w:top w:val="single" w:sz="4" w:space="0" w:color="auto"/>
            </w:tcBorders>
            <w:vAlign w:val="center"/>
          </w:tcPr>
          <w:p w:rsidR="00EE5559" w:rsidRPr="0080046B" w:rsidRDefault="00EE5559" w:rsidP="005B3DA3">
            <w:pPr>
              <w:widowControl/>
              <w:spacing w:line="38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0046B">
              <w:rPr>
                <w:rFonts w:ascii="宋体" w:hAnsi="宋体" w:hint="eastAsia"/>
                <w:kern w:val="0"/>
                <w:sz w:val="18"/>
                <w:szCs w:val="18"/>
              </w:rPr>
              <w:t>备注：1.其他家具可根据需要合理配置。科级领导办公室每间不超过7000元配置，副科级领导办公室每间不超过6000元配置，股级干部（实职）人均不超过4500元配置，一般干部人均不超过3500元配置。</w:t>
            </w:r>
          </w:p>
          <w:p w:rsidR="00EE5559" w:rsidRPr="0080046B" w:rsidRDefault="00EE5559" w:rsidP="005B3DA3">
            <w:pPr>
              <w:widowControl/>
              <w:spacing w:line="380" w:lineRule="exact"/>
              <w:jc w:val="left"/>
              <w:rPr>
                <w:rFonts w:ascii="宋体" w:hAnsi="宋体" w:hint="eastAsia"/>
                <w:kern w:val="0"/>
                <w:sz w:val="18"/>
                <w:szCs w:val="18"/>
              </w:rPr>
            </w:pPr>
            <w:r w:rsidRPr="0080046B">
              <w:rPr>
                <w:rFonts w:ascii="宋体" w:hAnsi="宋体" w:hint="eastAsia"/>
                <w:kern w:val="0"/>
                <w:sz w:val="18"/>
                <w:szCs w:val="18"/>
              </w:rPr>
              <w:t>2.配置具有组合功能的办公家具，价格不得高于各单项资产的价格之</w:t>
            </w:r>
            <w:proofErr w:type="gramStart"/>
            <w:r w:rsidRPr="0080046B">
              <w:rPr>
                <w:rFonts w:ascii="宋体" w:hAnsi="宋体" w:hint="eastAsia"/>
                <w:kern w:val="0"/>
                <w:sz w:val="18"/>
                <w:szCs w:val="18"/>
              </w:rPr>
              <w:t>和</w:t>
            </w:r>
            <w:proofErr w:type="gramEnd"/>
            <w:r w:rsidRPr="0080046B">
              <w:rPr>
                <w:rFonts w:ascii="宋体" w:hAnsi="宋体" w:hint="eastAsia"/>
                <w:kern w:val="0"/>
                <w:sz w:val="18"/>
                <w:szCs w:val="18"/>
              </w:rPr>
              <w:t>。</w:t>
            </w:r>
          </w:p>
          <w:p w:rsidR="00EE5559" w:rsidRPr="0080046B" w:rsidRDefault="00EE5559" w:rsidP="005B3DA3">
            <w:pPr>
              <w:widowControl/>
              <w:spacing w:line="38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 w:rsidRPr="0080046B">
              <w:rPr>
                <w:rFonts w:ascii="宋体" w:hAnsi="宋体" w:hint="eastAsia"/>
                <w:kern w:val="0"/>
                <w:sz w:val="18"/>
                <w:szCs w:val="18"/>
              </w:rPr>
              <w:t>3.价格上限中的价格指单件家具的价格。</w:t>
            </w:r>
          </w:p>
        </w:tc>
      </w:tr>
    </w:tbl>
    <w:p w:rsidR="00EE5559" w:rsidRPr="0080046B" w:rsidRDefault="00EE5559" w:rsidP="00EE5559">
      <w:pPr>
        <w:widowControl/>
        <w:spacing w:line="300" w:lineRule="exact"/>
        <w:jc w:val="center"/>
        <w:rPr>
          <w:rFonts w:ascii="宋体" w:hAnsi="宋体" w:hint="eastAsia"/>
          <w:kern w:val="0"/>
          <w:sz w:val="18"/>
          <w:szCs w:val="18"/>
        </w:rPr>
      </w:pPr>
      <w:r w:rsidRPr="0080046B">
        <w:rPr>
          <w:rFonts w:ascii="宋体" w:hAnsi="宋体" w:hint="eastAsia"/>
          <w:kern w:val="0"/>
          <w:sz w:val="18"/>
          <w:szCs w:val="18"/>
        </w:rPr>
        <w:t xml:space="preserve"> </w:t>
      </w:r>
    </w:p>
    <w:p w:rsidR="00EE5559" w:rsidRPr="00E609F0" w:rsidRDefault="00EE5559" w:rsidP="00EE5559">
      <w:pPr>
        <w:widowControl/>
        <w:spacing w:line="280" w:lineRule="atLeast"/>
        <w:rPr>
          <w:rFonts w:ascii="宋体" w:hAnsi="宋体" w:hint="eastAsia"/>
          <w:kern w:val="0"/>
          <w:szCs w:val="21"/>
        </w:rPr>
      </w:pPr>
      <w:r w:rsidRPr="00E609F0">
        <w:rPr>
          <w:rFonts w:ascii="宋体" w:hAnsi="宋体" w:hint="eastAsia"/>
          <w:kern w:val="0"/>
          <w:szCs w:val="21"/>
        </w:rPr>
        <w:t xml:space="preserve"> </w:t>
      </w:r>
    </w:p>
    <w:p w:rsidR="00EE5559" w:rsidRPr="00E609F0" w:rsidRDefault="00EE5559" w:rsidP="00EE5559">
      <w:pPr>
        <w:widowControl/>
        <w:spacing w:line="280" w:lineRule="atLeast"/>
        <w:rPr>
          <w:rFonts w:ascii="宋体" w:hAnsi="宋体" w:hint="eastAsia"/>
          <w:kern w:val="0"/>
          <w:szCs w:val="21"/>
        </w:rPr>
      </w:pPr>
      <w:r w:rsidRPr="00E609F0">
        <w:rPr>
          <w:rFonts w:ascii="宋体" w:hAnsi="宋体" w:hint="eastAsia"/>
          <w:kern w:val="0"/>
          <w:szCs w:val="21"/>
        </w:rPr>
        <w:t xml:space="preserve"> </w:t>
      </w:r>
    </w:p>
    <w:p w:rsidR="00EE5559" w:rsidRPr="00E609F0" w:rsidRDefault="00EE5559" w:rsidP="00EE5559">
      <w:pPr>
        <w:widowControl/>
        <w:spacing w:line="280" w:lineRule="atLeast"/>
        <w:rPr>
          <w:rFonts w:ascii="宋体" w:hAnsi="宋体" w:hint="eastAsia"/>
          <w:kern w:val="0"/>
          <w:szCs w:val="21"/>
        </w:rPr>
      </w:pPr>
      <w:r w:rsidRPr="00E609F0">
        <w:rPr>
          <w:rFonts w:ascii="宋体" w:hAnsi="宋体" w:hint="eastAsia"/>
          <w:kern w:val="0"/>
          <w:szCs w:val="21"/>
        </w:rPr>
        <w:t xml:space="preserve"> </w:t>
      </w:r>
    </w:p>
    <w:p w:rsidR="00EE5559" w:rsidRPr="00E609F0" w:rsidRDefault="00EE5559" w:rsidP="00EE5559">
      <w:pPr>
        <w:widowControl/>
        <w:spacing w:line="280" w:lineRule="atLeast"/>
        <w:rPr>
          <w:rFonts w:ascii="宋体" w:hAnsi="宋体" w:hint="eastAsia"/>
          <w:kern w:val="0"/>
          <w:szCs w:val="21"/>
        </w:rPr>
      </w:pPr>
      <w:r w:rsidRPr="00E609F0">
        <w:rPr>
          <w:rFonts w:ascii="宋体" w:hAnsi="宋体" w:hint="eastAsia"/>
          <w:kern w:val="0"/>
          <w:szCs w:val="21"/>
        </w:rPr>
        <w:t xml:space="preserve"> </w:t>
      </w:r>
    </w:p>
    <w:p w:rsidR="00EE5559" w:rsidRPr="00E609F0" w:rsidRDefault="00EE5559" w:rsidP="00EE5559">
      <w:pPr>
        <w:widowControl/>
        <w:spacing w:line="600" w:lineRule="atLeast"/>
        <w:jc w:val="left"/>
        <w:rPr>
          <w:rFonts w:ascii="方正小标宋简体" w:eastAsia="方正小标宋简体" w:hint="eastAsia"/>
          <w:kern w:val="0"/>
          <w:sz w:val="44"/>
          <w:szCs w:val="44"/>
        </w:rPr>
      </w:pPr>
      <w:r w:rsidRPr="00E609F0">
        <w:rPr>
          <w:rFonts w:ascii="仿宋_GB2312" w:eastAsia="仿宋_GB2312" w:hint="eastAsia"/>
          <w:kern w:val="0"/>
          <w:sz w:val="32"/>
          <w:szCs w:val="32"/>
        </w:rPr>
        <w:lastRenderedPageBreak/>
        <w:t xml:space="preserve"> </w:t>
      </w:r>
      <w:r w:rsidRPr="00E609F0">
        <w:rPr>
          <w:rFonts w:ascii="黑体" w:eastAsia="黑体" w:hint="eastAsia"/>
          <w:kern w:val="0"/>
          <w:sz w:val="32"/>
          <w:szCs w:val="32"/>
        </w:rPr>
        <w:t>附件2</w:t>
      </w:r>
    </w:p>
    <w:p w:rsidR="00EE5559" w:rsidRPr="0080046B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36"/>
          <w:szCs w:val="36"/>
        </w:rPr>
      </w:pPr>
      <w:r w:rsidRPr="0080046B">
        <w:rPr>
          <w:rFonts w:ascii="方正小标宋简体" w:eastAsia="方正小标宋简体" w:hint="eastAsia"/>
          <w:kern w:val="0"/>
          <w:sz w:val="36"/>
          <w:szCs w:val="36"/>
        </w:rPr>
        <w:t>行政事业单位通用办公设备配置标准表</w:t>
      </w:r>
    </w:p>
    <w:tbl>
      <w:tblPr>
        <w:tblW w:w="9654" w:type="dxa"/>
        <w:jc w:val="center"/>
        <w:tblInd w:w="-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953"/>
        <w:gridCol w:w="804"/>
        <w:gridCol w:w="1652"/>
        <w:gridCol w:w="3477"/>
        <w:gridCol w:w="951"/>
        <w:gridCol w:w="1048"/>
        <w:gridCol w:w="769"/>
      </w:tblGrid>
      <w:tr w:rsidR="00EE5559" w:rsidRPr="00E609F0" w:rsidTr="005B3DA3">
        <w:trPr>
          <w:trHeight w:val="450"/>
          <w:jc w:val="center"/>
        </w:trPr>
        <w:tc>
          <w:tcPr>
            <w:tcW w:w="337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资产品目</w:t>
            </w:r>
          </w:p>
        </w:tc>
        <w:tc>
          <w:tcPr>
            <w:tcW w:w="343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数量上限（台）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价格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最低使用年限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</w:tr>
      <w:tr w:rsidR="00EE5559" w:rsidRPr="00E609F0" w:rsidTr="005B3DA3">
        <w:trPr>
          <w:trHeight w:val="285"/>
          <w:jc w:val="center"/>
        </w:trPr>
        <w:tc>
          <w:tcPr>
            <w:tcW w:w="337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3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上限（元）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（年）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要求</w:t>
            </w:r>
          </w:p>
        </w:tc>
      </w:tr>
      <w:tr w:rsidR="00EE5559" w:rsidRPr="00E609F0" w:rsidTr="005B3DA3">
        <w:trPr>
          <w:trHeight w:val="435"/>
          <w:jc w:val="center"/>
        </w:trPr>
        <w:tc>
          <w:tcPr>
            <w:tcW w:w="9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立式、挂式空调</w:t>
            </w: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20㎡以下</w:t>
            </w:r>
          </w:p>
        </w:tc>
        <w:tc>
          <w:tcPr>
            <w:tcW w:w="343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房间使用面积不超过20㎡(含20㎡)的,可配置1.5P挂机空调1台；房间使用面积在20-30㎡(含30㎡)的,可配置2P空调1台；房间使用面积在30-40㎡(含40㎡)的,可配置3P空调1台；房间使用面积在40-80㎡(含80㎡)的,可配置5P空调1台或3P空调2台。</w:t>
            </w:r>
          </w:p>
          <w:p w:rsidR="00EE5559" w:rsidRPr="00E609F0" w:rsidRDefault="00EE5559" w:rsidP="005B3DA3">
            <w:pPr>
              <w:widowControl/>
              <w:spacing w:line="320" w:lineRule="exact"/>
              <w:rPr>
                <w:rFonts w:ascii="宋体" w:hAnsi="宋体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房间使用面积在80㎡以上的,根据实际情况综合考虑。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3,000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按照《中华人民共和国政府采购法》的规定，配置具有较强安全性、稳定性、兼容性，且能耗低、维修便利的设备，不得配置高端设备</w:t>
            </w:r>
          </w:p>
        </w:tc>
      </w:tr>
      <w:tr w:rsidR="00EE5559" w:rsidRPr="00E609F0" w:rsidTr="005B3DA3">
        <w:trPr>
          <w:trHeight w:val="435"/>
          <w:jc w:val="center"/>
        </w:trPr>
        <w:tc>
          <w:tcPr>
            <w:tcW w:w="9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20-30㎡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4,000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35"/>
          <w:jc w:val="center"/>
        </w:trPr>
        <w:tc>
          <w:tcPr>
            <w:tcW w:w="9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30-40㎡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5,000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1009"/>
          <w:jc w:val="center"/>
        </w:trPr>
        <w:tc>
          <w:tcPr>
            <w:tcW w:w="9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40-80㎡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8,000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20"/>
          <w:jc w:val="center"/>
        </w:trPr>
        <w:tc>
          <w:tcPr>
            <w:tcW w:w="9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嵌入式空调</w:t>
            </w: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20-30㎡</w:t>
            </w:r>
          </w:p>
        </w:tc>
        <w:tc>
          <w:tcPr>
            <w:tcW w:w="343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房间使用面积在20-30㎡(含30㎡)的,可配置2P天花嵌入式空调1台;房间使用面积在30-40㎡(含40㎡)的,可配置3P天花嵌入式空调1台;房间使用面积在40-80㎡(含80㎡)的,可配置5P天花嵌入式空调1台。房间使用面积在80㎡以上的,根据实际情况综合考虑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5,600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20"/>
          <w:jc w:val="center"/>
        </w:trPr>
        <w:tc>
          <w:tcPr>
            <w:tcW w:w="9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30-40㎡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7,500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1235"/>
          <w:jc w:val="center"/>
        </w:trPr>
        <w:tc>
          <w:tcPr>
            <w:tcW w:w="9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40-80㎡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8,400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315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台式电脑</w:t>
            </w:r>
          </w:p>
        </w:tc>
        <w:tc>
          <w:tcPr>
            <w:tcW w:w="343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办公用台式电脑配置数量上限为单位编制内实有人数的100%；便携式电脑配置数量上限按单位编制内实有人数的30%从严控制；学生用电脑按教学需要配置；窗口单位等可以按实际需要另行增加显示器配置。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5,000</w:t>
            </w:r>
          </w:p>
        </w:tc>
        <w:tc>
          <w:tcPr>
            <w:tcW w:w="103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315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（预装正版操作系统）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300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便携式电脑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7,000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315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（预装正版操作系统）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285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学生用电脑（预装正版操作系统）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3,500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315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显示器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1,000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20"/>
          <w:jc w:val="center"/>
        </w:trPr>
        <w:tc>
          <w:tcPr>
            <w:tcW w:w="1737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打印机</w:t>
            </w: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普通打印机</w:t>
            </w:r>
          </w:p>
        </w:tc>
        <w:tc>
          <w:tcPr>
            <w:tcW w:w="343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普通打印机按每间办公室1台或2人1台配置，工作组打印机按每5台办公用电脑配置一台。配置普通打印机的不再配置工作组打印机。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2,000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20"/>
          <w:jc w:val="center"/>
        </w:trPr>
        <w:tc>
          <w:tcPr>
            <w:tcW w:w="173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工作组打印机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7,000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540"/>
          <w:jc w:val="center"/>
        </w:trPr>
        <w:tc>
          <w:tcPr>
            <w:tcW w:w="1737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复印机</w:t>
            </w: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普通复印机</w:t>
            </w:r>
          </w:p>
        </w:tc>
        <w:tc>
          <w:tcPr>
            <w:tcW w:w="343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按编制内实有人数每50人可配置1台复印机，不足50人的按50人计算。编制内实有人数在200人以上的单位，其中1台可配置中高档数码复印机。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15,000</w:t>
            </w:r>
          </w:p>
        </w:tc>
        <w:tc>
          <w:tcPr>
            <w:tcW w:w="10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6年或复印30万张纸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540"/>
          <w:jc w:val="center"/>
        </w:trPr>
        <w:tc>
          <w:tcPr>
            <w:tcW w:w="173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中高档数码复印机</w:t>
            </w:r>
          </w:p>
        </w:tc>
        <w:tc>
          <w:tcPr>
            <w:tcW w:w="343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25,000</w:t>
            </w:r>
          </w:p>
        </w:tc>
        <w:tc>
          <w:tcPr>
            <w:tcW w:w="10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630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速印机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编制内实有人数在100人以上的独立对外发文单位可配置速印机1台。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35,000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5B3DA3">
        <w:trPr>
          <w:trHeight w:val="450"/>
          <w:jc w:val="center"/>
        </w:trPr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扫描仪</w:t>
            </w:r>
          </w:p>
        </w:tc>
        <w:tc>
          <w:tcPr>
            <w:tcW w:w="3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按实际工作需要配置。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2,000</w:t>
            </w:r>
          </w:p>
        </w:tc>
        <w:tc>
          <w:tcPr>
            <w:tcW w:w="1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6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5B3DA3">
            <w:pPr>
              <w:widowControl/>
              <w:spacing w:line="32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XSpec="center" w:tblpY="-85"/>
        <w:tblW w:w="95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522"/>
        <w:gridCol w:w="252"/>
        <w:gridCol w:w="524"/>
        <w:gridCol w:w="1428"/>
        <w:gridCol w:w="2799"/>
        <w:gridCol w:w="1038"/>
        <w:gridCol w:w="1107"/>
        <w:gridCol w:w="1677"/>
        <w:gridCol w:w="180"/>
      </w:tblGrid>
      <w:tr w:rsidR="00EE5559" w:rsidRPr="00E609F0" w:rsidTr="00EE5559">
        <w:trPr>
          <w:trHeight w:val="259"/>
        </w:trPr>
        <w:tc>
          <w:tcPr>
            <w:tcW w:w="27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lastRenderedPageBreak/>
              <w:t>资产品目</w:t>
            </w:r>
          </w:p>
        </w:tc>
        <w:tc>
          <w:tcPr>
            <w:tcW w:w="279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数量上限（台）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价格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最低使用年限</w:t>
            </w:r>
          </w:p>
        </w:tc>
        <w:tc>
          <w:tcPr>
            <w:tcW w:w="18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</w:tr>
      <w:tr w:rsidR="00EE5559" w:rsidRPr="00E609F0" w:rsidTr="00EE5559">
        <w:trPr>
          <w:trHeight w:val="182"/>
        </w:trPr>
        <w:tc>
          <w:tcPr>
            <w:tcW w:w="27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79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上限（元）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（年）</w:t>
            </w:r>
          </w:p>
        </w:tc>
        <w:tc>
          <w:tcPr>
            <w:tcW w:w="18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要求</w:t>
            </w:r>
          </w:p>
        </w:tc>
      </w:tr>
      <w:tr w:rsidR="00EE5559" w:rsidRPr="00E609F0" w:rsidTr="00EE5559">
        <w:trPr>
          <w:trHeight w:val="540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传真机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配置数量上限为编制内实有人数的20%。</w:t>
            </w:r>
            <w:r w:rsidRPr="00E609F0">
              <w:rPr>
                <w:rFonts w:ascii="宋体" w:hAnsi="宋体" w:hint="eastAsia"/>
                <w:kern w:val="0"/>
                <w:sz w:val="18"/>
                <w:szCs w:val="18"/>
              </w:rPr>
              <w:t>如配置多功能一体机的，则相应减少传真机、打印机、扫描仪的配置数量</w:t>
            </w: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按照《中华人民共和国政府采购法》的规定，配置具有较强安全性、稳定性、兼容性，且能耗低、维修便利的设备，不得配置高端设备</w:t>
            </w:r>
          </w:p>
        </w:tc>
      </w:tr>
      <w:tr w:rsidR="00EE5559" w:rsidRPr="00E609F0" w:rsidTr="00EE5559">
        <w:trPr>
          <w:trHeight w:val="540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多功能一体机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2,500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540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电视机</w:t>
            </w:r>
          </w:p>
        </w:tc>
        <w:tc>
          <w:tcPr>
            <w:tcW w:w="2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根据实际情况从严配置。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660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保险柜</w:t>
            </w:r>
          </w:p>
        </w:tc>
        <w:tc>
          <w:tcPr>
            <w:tcW w:w="2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根据实际工作需要合理配置，原则上不超过单位内设机构数量。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长期</w:t>
            </w:r>
          </w:p>
        </w:tc>
        <w:tc>
          <w:tcPr>
            <w:tcW w:w="1857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按照《中华人民共和国政府采购法》的规定，配置具有较强安全性、稳定性、兼容性，且能耗低、维修便利的设备，不得配置高端设备</w:t>
            </w:r>
          </w:p>
        </w:tc>
      </w:tr>
      <w:tr w:rsidR="00EE5559" w:rsidRPr="00E609F0" w:rsidTr="00EE5559">
        <w:trPr>
          <w:trHeight w:val="711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碎纸机</w:t>
            </w:r>
          </w:p>
        </w:tc>
        <w:tc>
          <w:tcPr>
            <w:tcW w:w="27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根据实际工作需要，按单位内设机构总数的1：1.2进行配置，由单位统筹安排调剂。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电冰箱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根据实际情况从严配置。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冰柜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2,500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服务器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根据实际工作需要合理配置。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50,000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路由器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交换机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7,000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UPS不间断电源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2,500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电子显示屏</w:t>
            </w:r>
          </w:p>
        </w:tc>
        <w:tc>
          <w:tcPr>
            <w:tcW w:w="25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室内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单基色（Ф3.75）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根据实际工作需要合理配置。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2,800</w:t>
            </w:r>
          </w:p>
        </w:tc>
        <w:tc>
          <w:tcPr>
            <w:tcW w:w="110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双基色（Ф3.75）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全彩色（P4）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全彩色（P3）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12,000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全彩色（P2.5）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15,000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室外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单基色（P10）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2,500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双基色（P10）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4,000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全彩色（P10）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7,000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全彩色（P8）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8,000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全彩色（P6）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10,000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全彩色（P5）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13,000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5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全彩色（P4）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18,000</w:t>
            </w:r>
          </w:p>
        </w:tc>
        <w:tc>
          <w:tcPr>
            <w:tcW w:w="110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129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会议室音响系统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60㎡以下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根据会议室使用面积从严配置。超过80㎡的，根据实际情况综合考虑。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35,000</w:t>
            </w:r>
          </w:p>
        </w:tc>
        <w:tc>
          <w:tcPr>
            <w:tcW w:w="110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129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60-80㎡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55,000</w:t>
            </w:r>
          </w:p>
        </w:tc>
        <w:tc>
          <w:tcPr>
            <w:tcW w:w="110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投影仪</w:t>
            </w:r>
          </w:p>
        </w:tc>
        <w:tc>
          <w:tcPr>
            <w:tcW w:w="2799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根据实际工作需要从严配置。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10,000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27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摄像机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6,000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857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285"/>
        </w:trPr>
        <w:tc>
          <w:tcPr>
            <w:tcW w:w="1298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照相机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普通数码照相机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3,000</w:t>
            </w:r>
          </w:p>
        </w:tc>
        <w:tc>
          <w:tcPr>
            <w:tcW w:w="110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trHeight w:val="450"/>
        </w:trPr>
        <w:tc>
          <w:tcPr>
            <w:tcW w:w="129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单反数码照相机（含镜头）</w:t>
            </w:r>
          </w:p>
        </w:tc>
        <w:tc>
          <w:tcPr>
            <w:tcW w:w="2799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10,000</w:t>
            </w:r>
          </w:p>
        </w:tc>
        <w:tc>
          <w:tcPr>
            <w:tcW w:w="110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jc w:val="lef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  <w:tr w:rsidR="00EE5559" w:rsidRPr="00E609F0" w:rsidTr="00EE5559">
        <w:trPr>
          <w:gridAfter w:val="1"/>
          <w:wAfter w:w="180" w:type="dxa"/>
          <w:trHeight w:val="285"/>
        </w:trPr>
        <w:tc>
          <w:tcPr>
            <w:tcW w:w="9347" w:type="dxa"/>
            <w:gridSpan w:val="8"/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注：1.价格上限中的价格指单台设备的价格。</w:t>
            </w:r>
          </w:p>
        </w:tc>
      </w:tr>
      <w:tr w:rsidR="00EE5559" w:rsidRPr="00E609F0" w:rsidTr="00EE5559">
        <w:trPr>
          <w:gridAfter w:val="1"/>
          <w:wAfter w:w="180" w:type="dxa"/>
          <w:trHeight w:val="285"/>
        </w:trPr>
        <w:tc>
          <w:tcPr>
            <w:tcW w:w="9347" w:type="dxa"/>
            <w:gridSpan w:val="8"/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 w:rsidRPr="00E609F0"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2.以上所列通用办公设备不含特殊需要的专业设备。确有特殊工作需要增加配置数量或提高配置标准的,另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行报批。</w:t>
            </w:r>
          </w:p>
        </w:tc>
      </w:tr>
      <w:tr w:rsidR="00EE5559" w:rsidRPr="00E609F0" w:rsidTr="00EE5559">
        <w:trPr>
          <w:gridAfter w:val="1"/>
          <w:wAfter w:w="180" w:type="dxa"/>
          <w:trHeight w:val="285"/>
        </w:trPr>
        <w:tc>
          <w:tcPr>
            <w:tcW w:w="9347" w:type="dxa"/>
            <w:gridSpan w:val="8"/>
            <w:vAlign w:val="center"/>
          </w:tcPr>
          <w:p w:rsidR="00EE5559" w:rsidRPr="00E609F0" w:rsidRDefault="00EE5559" w:rsidP="00EE5559">
            <w:pPr>
              <w:widowControl/>
              <w:spacing w:line="280" w:lineRule="exact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EE5559" w:rsidRPr="00E609F0" w:rsidRDefault="00EE5559" w:rsidP="00EE5559">
      <w:pPr>
        <w:widowControl/>
        <w:spacing w:line="1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  <w:r w:rsidRPr="00E609F0">
        <w:rPr>
          <w:rFonts w:ascii="方正小标宋简体" w:eastAsia="方正小标宋简体" w:hint="eastAsia"/>
          <w:kern w:val="0"/>
          <w:sz w:val="44"/>
          <w:szCs w:val="44"/>
        </w:rPr>
        <w:t xml:space="preserve"> </w:t>
      </w: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方正小标宋简体" w:eastAsia="方正小标宋简体" w:hint="eastAsia"/>
          <w:kern w:val="0"/>
          <w:sz w:val="44"/>
          <w:szCs w:val="44"/>
        </w:rPr>
      </w:pPr>
    </w:p>
    <w:p w:rsidR="00EE5559" w:rsidRDefault="00EE5559" w:rsidP="00EE5559">
      <w:pPr>
        <w:widowControl/>
        <w:spacing w:line="600" w:lineRule="atLeast"/>
        <w:jc w:val="center"/>
        <w:rPr>
          <w:rFonts w:ascii="仿宋_GB2312" w:eastAsia="仿宋_GB2312" w:hint="eastAsia"/>
          <w:sz w:val="30"/>
        </w:rPr>
      </w:pPr>
    </w:p>
    <w:p w:rsidR="00EE5559" w:rsidRDefault="00EE5559" w:rsidP="00EE5559">
      <w:pPr>
        <w:ind w:leftChars="1500" w:left="3027"/>
        <w:jc w:val="center"/>
        <w:rPr>
          <w:rFonts w:ascii="仿宋_GB2312" w:eastAsia="仿宋_GB2312" w:hint="eastAsia"/>
          <w:sz w:val="30"/>
        </w:rPr>
      </w:pPr>
      <w:r>
        <w:rPr>
          <w:rFonts w:ascii="仿宋_GB2312" w:eastAsia="仿宋_GB2312" w:hint="eastAsia"/>
          <w:noProof/>
          <w:sz w:val="30"/>
          <w:szCs w:val="30"/>
        </w:rPr>
        <w:pict>
          <v:line id="_x0000_s1028" style="position:absolute;left:0;text-align:left;z-index:251662336" from="2.25pt,26.25pt" to="425.25pt,26.25pt"/>
        </w:pict>
      </w:r>
    </w:p>
    <w:p w:rsidR="00EE5559" w:rsidRPr="00363F36" w:rsidRDefault="00EE5559" w:rsidP="00EE5559">
      <w:pPr>
        <w:ind w:firstLineChars="100" w:firstLine="272"/>
        <w:rPr>
          <w:rFonts w:ascii="仿宋_GB2312" w:eastAsia="仿宋_GB2312" w:hint="eastAsia"/>
          <w:sz w:val="28"/>
          <w:szCs w:val="28"/>
        </w:rPr>
      </w:pPr>
      <w:bookmarkStart w:id="6" w:name="zhutici"/>
      <w:bookmarkStart w:id="7" w:name="csmb"/>
      <w:bookmarkStart w:id="8" w:name="yinfadanwei"/>
      <w:bookmarkEnd w:id="6"/>
      <w:bookmarkEnd w:id="7"/>
      <w:r w:rsidRPr="00363F36">
        <w:rPr>
          <w:rFonts w:ascii="仿宋_GB2312" w:eastAsia="仿宋_GB2312" w:hint="eastAsia"/>
          <w:noProof/>
          <w:sz w:val="28"/>
          <w:szCs w:val="28"/>
        </w:rPr>
        <w:pict>
          <v:line id="_x0000_s1027" style="position:absolute;left:0;text-align:left;z-index:251661312" from="0,31.4pt" to="423pt,31.4pt"/>
        </w:pict>
      </w:r>
      <w:r w:rsidRPr="00363F36">
        <w:rPr>
          <w:rFonts w:ascii="仿宋_GB2312" w:eastAsia="仿宋_GB2312" w:hint="eastAsia"/>
          <w:sz w:val="28"/>
          <w:szCs w:val="28"/>
        </w:rPr>
        <w:t>温州市</w:t>
      </w:r>
      <w:proofErr w:type="gramStart"/>
      <w:r w:rsidRPr="00363F36">
        <w:rPr>
          <w:rFonts w:ascii="仿宋_GB2312" w:eastAsia="仿宋_GB2312" w:hint="eastAsia"/>
          <w:sz w:val="28"/>
          <w:szCs w:val="28"/>
        </w:rPr>
        <w:t>瓯</w:t>
      </w:r>
      <w:proofErr w:type="gramEnd"/>
      <w:r w:rsidRPr="00363F36">
        <w:rPr>
          <w:rFonts w:ascii="仿宋_GB2312" w:eastAsia="仿宋_GB2312" w:hint="eastAsia"/>
          <w:sz w:val="28"/>
          <w:szCs w:val="28"/>
        </w:rPr>
        <w:t>海区财政局</w:t>
      </w:r>
      <w:bookmarkEnd w:id="8"/>
      <w:r>
        <w:rPr>
          <w:rFonts w:ascii="仿宋_GB2312" w:eastAsia="仿宋_GB2312" w:hint="eastAsia"/>
          <w:sz w:val="28"/>
          <w:szCs w:val="28"/>
        </w:rPr>
        <w:t>办公室</w:t>
      </w:r>
      <w:r w:rsidRPr="00363F36">
        <w:rPr>
          <w:rFonts w:ascii="仿宋_GB2312" w:eastAsia="仿宋_GB2312" w:hint="eastAsia"/>
          <w:sz w:val="28"/>
          <w:szCs w:val="28"/>
        </w:rPr>
        <w:tab/>
      </w:r>
      <w:r w:rsidRPr="00363F36">
        <w:rPr>
          <w:rFonts w:ascii="仿宋_GB2312" w:eastAsia="仿宋_GB2312" w:hint="eastAsia"/>
          <w:sz w:val="28"/>
          <w:szCs w:val="28"/>
        </w:rPr>
        <w:tab/>
      </w:r>
      <w:r w:rsidRPr="00363F36">
        <w:rPr>
          <w:rFonts w:ascii="仿宋_GB2312" w:eastAsia="仿宋_GB2312" w:hint="eastAsia"/>
          <w:sz w:val="28"/>
          <w:szCs w:val="28"/>
        </w:rPr>
        <w:tab/>
      </w:r>
      <w:r w:rsidRPr="00363F36">
        <w:rPr>
          <w:rFonts w:ascii="仿宋_GB2312" w:eastAsia="仿宋_GB2312" w:hint="eastAsia"/>
          <w:sz w:val="28"/>
          <w:szCs w:val="28"/>
        </w:rPr>
        <w:tab/>
      </w:r>
      <w:bookmarkStart w:id="9" w:name="yfdate"/>
      <w:r>
        <w:rPr>
          <w:rFonts w:ascii="仿宋_GB2312" w:eastAsia="仿宋_GB2312" w:hint="eastAsia"/>
          <w:sz w:val="28"/>
          <w:szCs w:val="28"/>
        </w:rPr>
        <w:t xml:space="preserve">  </w:t>
      </w:r>
      <w:r w:rsidRPr="00363F36">
        <w:rPr>
          <w:rFonts w:ascii="仿宋_GB2312" w:eastAsia="仿宋_GB2312" w:hint="eastAsia"/>
          <w:sz w:val="28"/>
          <w:szCs w:val="28"/>
        </w:rPr>
        <w:t xml:space="preserve"> </w:t>
      </w:r>
      <w:bookmarkEnd w:id="9"/>
      <w:r w:rsidRPr="00363F36">
        <w:rPr>
          <w:rFonts w:ascii="仿宋_GB2312" w:eastAsia="仿宋_GB2312" w:hint="eastAsia"/>
          <w:sz w:val="28"/>
          <w:szCs w:val="28"/>
        </w:rPr>
        <w:t>2018年8月3日印发</w:t>
      </w:r>
    </w:p>
    <w:p w:rsidR="00A841B7" w:rsidRPr="00EE5559" w:rsidRDefault="00A841B7"/>
    <w:sectPr w:rsidR="00A841B7" w:rsidRPr="00EE5559" w:rsidSect="00EE5559">
      <w:footerReference w:type="even" r:id="rId4"/>
      <w:footerReference w:type="default" r:id="rId5"/>
      <w:pgSz w:w="11906" w:h="16838" w:code="9"/>
      <w:pgMar w:top="2381" w:right="1644" w:bottom="1701" w:left="1644" w:header="851" w:footer="992" w:gutter="0"/>
      <w:cols w:space="425"/>
      <w:docGrid w:type="linesAndChars" w:linePitch="602" w:charSpace="-16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新宋体-18030">
    <w:panose1 w:val="02010609060101010101"/>
    <w:charset w:val="86"/>
    <w:family w:val="modern"/>
    <w:pitch w:val="fixed"/>
    <w:sig w:usb0="800022A7" w:usb1="880F3C78" w:usb2="000A005E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7BD" w:rsidRDefault="00EE5559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0467BD" w:rsidRDefault="00EE555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7BD" w:rsidRDefault="00EE5559">
    <w:pPr>
      <w:pStyle w:val="a3"/>
      <w:framePr w:wrap="around" w:vAnchor="text" w:hAnchor="margin" w:xAlign="outside" w:y="1"/>
      <w:rPr>
        <w:rStyle w:val="a4"/>
        <w:rFonts w:hint="eastAsia"/>
        <w:sz w:val="28"/>
      </w:rPr>
    </w:pPr>
    <w:r>
      <w:rPr>
        <w:rStyle w:val="a4"/>
        <w:rFonts w:hint="eastAsia"/>
        <w:sz w:val="28"/>
      </w:rPr>
      <w:t>—</w:t>
    </w:r>
    <w:r>
      <w:rPr>
        <w:rStyle w:val="a4"/>
        <w:rFonts w:hint="eastAsia"/>
        <w:sz w:val="28"/>
      </w:rPr>
      <w:t xml:space="preserve"> </w:t>
    </w:r>
    <w:r>
      <w:rPr>
        <w:rStyle w:val="a4"/>
        <w:sz w:val="28"/>
      </w:rPr>
      <w:fldChar w:fldCharType="begin"/>
    </w:r>
    <w:r>
      <w:rPr>
        <w:rStyle w:val="a4"/>
        <w:sz w:val="28"/>
      </w:rPr>
      <w:instrText xml:space="preserve"> PAGE </w:instrText>
    </w:r>
    <w:r>
      <w:rPr>
        <w:rStyle w:val="a4"/>
        <w:sz w:val="28"/>
      </w:rPr>
      <w:fldChar w:fldCharType="separate"/>
    </w:r>
    <w:r>
      <w:rPr>
        <w:rStyle w:val="a4"/>
        <w:noProof/>
        <w:sz w:val="28"/>
      </w:rPr>
      <w:t>1</w:t>
    </w:r>
    <w:r>
      <w:rPr>
        <w:rStyle w:val="a4"/>
        <w:sz w:val="28"/>
      </w:rPr>
      <w:fldChar w:fldCharType="end"/>
    </w:r>
    <w:r>
      <w:rPr>
        <w:rStyle w:val="a4"/>
        <w:rFonts w:hint="eastAsia"/>
        <w:sz w:val="28"/>
      </w:rPr>
      <w:t xml:space="preserve"> </w:t>
    </w:r>
    <w:r>
      <w:rPr>
        <w:rStyle w:val="a4"/>
        <w:rFonts w:hint="eastAsia"/>
        <w:sz w:val="28"/>
      </w:rPr>
      <w:t>—</w:t>
    </w:r>
  </w:p>
  <w:p w:rsidR="000467BD" w:rsidRDefault="00EE5559">
    <w:pPr>
      <w:pStyle w:val="a3"/>
      <w:ind w:right="360" w:firstLine="360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E5559"/>
    <w:rsid w:val="0016462D"/>
    <w:rsid w:val="003209ED"/>
    <w:rsid w:val="005B232C"/>
    <w:rsid w:val="00713134"/>
    <w:rsid w:val="00713C76"/>
    <w:rsid w:val="00965E4C"/>
    <w:rsid w:val="00A841B7"/>
    <w:rsid w:val="00C3798B"/>
    <w:rsid w:val="00D01B48"/>
    <w:rsid w:val="00D528F6"/>
    <w:rsid w:val="00EE5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55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EE5559"/>
    <w:pPr>
      <w:tabs>
        <w:tab w:val="center" w:pos="4153"/>
        <w:tab w:val="right" w:pos="8306"/>
      </w:tabs>
      <w:snapToGrid w:val="0"/>
      <w:jc w:val="left"/>
    </w:pPr>
    <w:rPr>
      <w:rFonts w:eastAsia="黑体"/>
      <w:snapToGrid w:val="0"/>
      <w:kern w:val="0"/>
      <w:sz w:val="18"/>
      <w:szCs w:val="18"/>
    </w:rPr>
  </w:style>
  <w:style w:type="character" w:customStyle="1" w:styleId="Char">
    <w:name w:val="页脚 Char"/>
    <w:basedOn w:val="a0"/>
    <w:link w:val="a3"/>
    <w:rsid w:val="00EE5559"/>
    <w:rPr>
      <w:rFonts w:ascii="Times New Roman" w:eastAsia="黑体" w:hAnsi="Times New Roman" w:cs="Times New Roman"/>
      <w:snapToGrid w:val="0"/>
      <w:kern w:val="0"/>
      <w:sz w:val="18"/>
      <w:szCs w:val="18"/>
    </w:rPr>
  </w:style>
  <w:style w:type="character" w:styleId="a4">
    <w:name w:val="page number"/>
    <w:basedOn w:val="a0"/>
    <w:rsid w:val="00EE5559"/>
  </w:style>
  <w:style w:type="paragraph" w:customStyle="1" w:styleId="f1">
    <w:name w:val="f1"/>
    <w:basedOn w:val="a"/>
    <w:rsid w:val="00EE5559"/>
    <w:pPr>
      <w:widowControl/>
      <w:spacing w:before="100" w:beforeAutospacing="1" w:after="100" w:afterAutospacing="1"/>
      <w:jc w:val="center"/>
    </w:pPr>
    <w:rPr>
      <w:rFonts w:ascii="Helvetica" w:hAnsi="Helvetica" w:cs="Helvetica"/>
      <w:b/>
      <w:bCs/>
      <w:color w:val="FF8080"/>
      <w:spacing w:val="160"/>
      <w:kern w:val="0"/>
      <w:sz w:val="80"/>
      <w:szCs w:val="80"/>
    </w:rPr>
  </w:style>
  <w:style w:type="paragraph" w:customStyle="1" w:styleId="p0">
    <w:name w:val="p0"/>
    <w:basedOn w:val="a"/>
    <w:rsid w:val="00EE5559"/>
    <w:pPr>
      <w:widowControl/>
    </w:pPr>
    <w:rPr>
      <w:kern w:val="0"/>
      <w:szCs w:val="21"/>
    </w:rPr>
  </w:style>
  <w:style w:type="paragraph" w:styleId="a5">
    <w:name w:val="List Paragraph"/>
    <w:basedOn w:val="a"/>
    <w:uiPriority w:val="34"/>
    <w:qFormat/>
    <w:rsid w:val="00EE555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收发员</dc:creator>
  <cp:lastModifiedBy>收发员</cp:lastModifiedBy>
  <cp:revision>1</cp:revision>
  <dcterms:created xsi:type="dcterms:W3CDTF">2018-08-06T06:19:00Z</dcterms:created>
  <dcterms:modified xsi:type="dcterms:W3CDTF">2018-08-06T06:29:00Z</dcterms:modified>
</cp:coreProperties>
</file>