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C0F83" w14:textId="77777777" w:rsidR="00A77B3E" w:rsidRDefault="00405C8C" w:rsidP="00CD79BB">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僑務委員會</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598BDFE4" w14:textId="77777777" w:rsidR="00A77B3E" w:rsidRDefault="00A77B3E" w:rsidP="00CD79BB">
      <w:pPr>
        <w:overflowPunct w:val="0"/>
        <w:spacing w:line="320" w:lineRule="exact"/>
        <w:jc w:val="both"/>
        <w:rPr>
          <w:rFonts w:ascii="新細明體" w:eastAsia="新細明體" w:hAnsi="新細明體" w:cs="新細明體"/>
          <w:color w:val="000000"/>
          <w:lang w:eastAsia="zh-TW"/>
        </w:rPr>
      </w:pPr>
    </w:p>
    <w:p w14:paraId="66191CB8" w14:textId="77777777" w:rsidR="00A77B3E" w:rsidRDefault="00405C8C" w:rsidP="00CD79BB">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海外僑胞係為協助國家發展、守護自由民主價值的堅定夥伴，對深化我與各國實質關係及促進臺灣社經等各項發展，均扮演舉足輕重的關鍵角色。僑務工作以「人」為本，</w:t>
      </w:r>
      <w:proofErr w:type="gramStart"/>
      <w:r>
        <w:rPr>
          <w:rFonts w:ascii="新細明體" w:eastAsia="新細明體" w:hAnsi="新細明體" w:cs="新細明體"/>
          <w:color w:val="000000"/>
          <w:lang w:eastAsia="zh-TW"/>
        </w:rPr>
        <w:t>深入僑</w:t>
      </w:r>
      <w:proofErr w:type="gramEnd"/>
      <w:r>
        <w:rPr>
          <w:rFonts w:ascii="新細明體" w:eastAsia="新細明體" w:hAnsi="新細明體" w:cs="新細明體"/>
          <w:color w:val="000000"/>
          <w:lang w:eastAsia="zh-TW"/>
        </w:rPr>
        <w:t>社、傾聽僑心、體察僑情、</w:t>
      </w:r>
      <w:proofErr w:type="gramStart"/>
      <w:r>
        <w:rPr>
          <w:rFonts w:ascii="新細明體" w:eastAsia="新細明體" w:hAnsi="新細明體" w:cs="新細明體"/>
          <w:color w:val="000000"/>
          <w:lang w:eastAsia="zh-TW"/>
        </w:rPr>
        <w:t>反饋僑意</w:t>
      </w:r>
      <w:proofErr w:type="gramEnd"/>
      <w:r>
        <w:rPr>
          <w:rFonts w:ascii="新細明體" w:eastAsia="新細明體" w:hAnsi="新細明體" w:cs="新細明體"/>
          <w:color w:val="000000"/>
          <w:lang w:eastAsia="zh-TW"/>
        </w:rPr>
        <w:t>，為僑務工作推展之關鍵根基。面對國際時局與潮流瞬息萬變，僑務委員會不斷與時俱進，以宏觀格局與前瞻視野創新僑務治理，因應未來更嚴峻的任務及挑戰。本會推動僑務工作秉持反映僑界心聲、行銷臺灣優勢之僑務施政理念，以溫暖堅韌的溝通特質用心傾聽積極回應僑胞各項需求，並以高效且互利多贏之施政主軸，推升僑務服務的深度與廣度；同時攜手全球僑胞、引領</w:t>
      </w:r>
      <w:proofErr w:type="gramStart"/>
      <w:r>
        <w:rPr>
          <w:rFonts w:ascii="新細明體" w:eastAsia="新細明體" w:hAnsi="新細明體" w:cs="新細明體"/>
          <w:color w:val="000000"/>
          <w:lang w:eastAsia="zh-TW"/>
        </w:rPr>
        <w:t>豐沛僑力</w:t>
      </w:r>
      <w:proofErr w:type="gramEnd"/>
      <w:r>
        <w:rPr>
          <w:rFonts w:ascii="新細明體" w:eastAsia="新細明體" w:hAnsi="新細明體" w:cs="新細明體"/>
          <w:color w:val="000000"/>
          <w:lang w:eastAsia="zh-TW"/>
        </w:rPr>
        <w:t>與臺灣各領域強化合作接軌國際，藉由持續深化僑界與臺灣之交流鏈結，</w:t>
      </w:r>
      <w:proofErr w:type="gramStart"/>
      <w:r>
        <w:rPr>
          <w:rFonts w:ascii="新細明體" w:eastAsia="新細明體" w:hAnsi="新細明體" w:cs="新細明體"/>
          <w:color w:val="000000"/>
          <w:lang w:eastAsia="zh-TW"/>
        </w:rPr>
        <w:t>匯聚僑力支持</w:t>
      </w:r>
      <w:proofErr w:type="gramEnd"/>
      <w:r>
        <w:rPr>
          <w:rFonts w:ascii="新細明體" w:eastAsia="新細明體" w:hAnsi="新細明體" w:cs="新細明體"/>
          <w:color w:val="000000"/>
          <w:lang w:eastAsia="zh-TW"/>
        </w:rPr>
        <w:t>臺灣。另鑒於海外僑胞分布世界各僑居地之既有優勢，將</w:t>
      </w:r>
      <w:proofErr w:type="gramStart"/>
      <w:r>
        <w:rPr>
          <w:rFonts w:ascii="新細明體" w:eastAsia="新細明體" w:hAnsi="新細明體" w:cs="新細明體"/>
          <w:color w:val="000000"/>
          <w:lang w:eastAsia="zh-TW"/>
        </w:rPr>
        <w:t>藉此帶著</w:t>
      </w:r>
      <w:proofErr w:type="gramEnd"/>
      <w:r>
        <w:rPr>
          <w:rFonts w:ascii="新細明體" w:eastAsia="新細明體" w:hAnsi="新細明體" w:cs="新細明體"/>
          <w:color w:val="000000"/>
          <w:lang w:eastAsia="zh-TW"/>
        </w:rPr>
        <w:t>臺灣元素前進海外，向主流國際社會廣宣，點亮臺灣品牌價值，將我各項引以為傲之亮眼成就行銷全球，讓世界看見臺灣立足國際。為鞏固僑社向心，本會本年度施政重點如下：培育</w:t>
      </w:r>
      <w:proofErr w:type="gramStart"/>
      <w:r>
        <w:rPr>
          <w:rFonts w:ascii="新細明體" w:eastAsia="新細明體" w:hAnsi="新細明體" w:cs="新細明體"/>
          <w:color w:val="000000"/>
          <w:lang w:eastAsia="zh-TW"/>
        </w:rPr>
        <w:t>傳承僑青</w:t>
      </w:r>
      <w:proofErr w:type="gramEnd"/>
      <w:r>
        <w:rPr>
          <w:rFonts w:ascii="新細明體" w:eastAsia="新細明體" w:hAnsi="新細明體" w:cs="新細明體"/>
          <w:color w:val="000000"/>
          <w:lang w:eastAsia="zh-TW"/>
        </w:rPr>
        <w:t>，深耕</w:t>
      </w:r>
      <w:proofErr w:type="gramStart"/>
      <w:r>
        <w:rPr>
          <w:rFonts w:ascii="新細明體" w:eastAsia="新細明體" w:hAnsi="新細明體" w:cs="新細明體"/>
          <w:color w:val="000000"/>
          <w:lang w:eastAsia="zh-TW"/>
        </w:rPr>
        <w:t>僑社鏈結</w:t>
      </w:r>
      <w:proofErr w:type="gramEnd"/>
      <w:r>
        <w:rPr>
          <w:rFonts w:ascii="新細明體" w:eastAsia="新細明體" w:hAnsi="新細明體" w:cs="新細明體"/>
          <w:color w:val="000000"/>
          <w:lang w:eastAsia="zh-TW"/>
        </w:rPr>
        <w:t>臺灣；</w:t>
      </w:r>
      <w:proofErr w:type="gramStart"/>
      <w:r>
        <w:rPr>
          <w:rFonts w:ascii="新細明體" w:eastAsia="新細明體" w:hAnsi="新細明體" w:cs="新細明體"/>
          <w:color w:val="000000"/>
          <w:lang w:eastAsia="zh-TW"/>
        </w:rPr>
        <w:t>健全僑</w:t>
      </w:r>
      <w:proofErr w:type="gramEnd"/>
      <w:r>
        <w:rPr>
          <w:rFonts w:ascii="新細明體" w:eastAsia="新細明體" w:hAnsi="新細明體" w:cs="新細明體"/>
          <w:color w:val="000000"/>
          <w:lang w:eastAsia="zh-TW"/>
        </w:rPr>
        <w:t>教發展，推動臺灣華語文國際教學；運用僑務新聞服務，深化僑胞與臺灣連結；協輔僑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商經貿發展，鏈結臺灣共創商機；</w:t>
      </w:r>
      <w:proofErr w:type="gramStart"/>
      <w:r>
        <w:rPr>
          <w:rFonts w:ascii="新細明體" w:eastAsia="新細明體" w:hAnsi="新細明體" w:cs="新細明體"/>
          <w:color w:val="000000"/>
          <w:lang w:eastAsia="zh-TW"/>
        </w:rPr>
        <w:t>推動攬才</w:t>
      </w:r>
      <w:proofErr w:type="gramEnd"/>
      <w:r>
        <w:rPr>
          <w:rFonts w:ascii="新細明體" w:eastAsia="新細明體" w:hAnsi="新細明體" w:cs="新細明體"/>
          <w:color w:val="000000"/>
          <w:lang w:eastAsia="zh-TW"/>
        </w:rPr>
        <w:t>、育才、留才、用才政策，培育優秀海外人才；推動智慧政府，擴增全球僑務服務量能，以擴大政府</w:t>
      </w:r>
      <w:proofErr w:type="gramStart"/>
      <w:r>
        <w:rPr>
          <w:rFonts w:ascii="新細明體" w:eastAsia="新細明體" w:hAnsi="新細明體" w:cs="新細明體"/>
          <w:color w:val="000000"/>
          <w:lang w:eastAsia="zh-TW"/>
        </w:rPr>
        <w:t>施政綜</w:t>
      </w:r>
      <w:proofErr w:type="gramEnd"/>
      <w:r>
        <w:rPr>
          <w:rFonts w:ascii="新細明體" w:eastAsia="新細明體" w:hAnsi="新細明體" w:cs="新細明體"/>
          <w:color w:val="000000"/>
          <w:lang w:eastAsia="zh-TW"/>
        </w:rPr>
        <w:t>效。</w:t>
      </w:r>
    </w:p>
    <w:p w14:paraId="6C6FB873" w14:textId="77777777" w:rsidR="00A77B3E" w:rsidRDefault="00405C8C" w:rsidP="00CD79BB">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年度施政方針，配合核定預算額度，並針對經社情勢變化及本會未來發展需要，編定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15040C6A" w14:textId="77777777" w:rsidR="00A77B3E" w:rsidRDefault="00A77B3E" w:rsidP="00CD79BB">
      <w:pPr>
        <w:overflowPunct w:val="0"/>
        <w:spacing w:line="320" w:lineRule="exact"/>
        <w:jc w:val="both"/>
        <w:rPr>
          <w:rFonts w:ascii="新細明體" w:eastAsia="新細明體" w:hAnsi="新細明體" w:cs="新細明體"/>
          <w:color w:val="000000"/>
          <w:lang w:eastAsia="zh-TW"/>
        </w:rPr>
      </w:pPr>
    </w:p>
    <w:p w14:paraId="575D0311" w14:textId="77777777" w:rsidR="00A77B3E" w:rsidRDefault="00405C8C" w:rsidP="00CD79BB">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264B84BC" w14:textId="77777777" w:rsidR="00A77B3E" w:rsidRDefault="00405C8C" w:rsidP="00CD79B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一、培育</w:t>
      </w:r>
      <w:proofErr w:type="gramStart"/>
      <w:r>
        <w:rPr>
          <w:rFonts w:ascii="新細明體" w:eastAsia="新細明體" w:hAnsi="新細明體" w:cs="新細明體"/>
          <w:color w:val="000000"/>
          <w:lang w:eastAsia="zh-TW"/>
        </w:rPr>
        <w:t>傳承僑青</w:t>
      </w:r>
      <w:proofErr w:type="gramEnd"/>
      <w:r>
        <w:rPr>
          <w:rFonts w:ascii="新細明體" w:eastAsia="新細明體" w:hAnsi="新細明體" w:cs="新細明體"/>
          <w:color w:val="000000"/>
          <w:lang w:eastAsia="zh-TW"/>
        </w:rPr>
        <w:t>，深耕</w:t>
      </w:r>
      <w:proofErr w:type="gramStart"/>
      <w:r>
        <w:rPr>
          <w:rFonts w:ascii="新細明體" w:eastAsia="新細明體" w:hAnsi="新細明體" w:cs="新細明體"/>
          <w:color w:val="000000"/>
          <w:lang w:eastAsia="zh-TW"/>
        </w:rPr>
        <w:t>僑社鏈結</w:t>
      </w:r>
      <w:proofErr w:type="gramEnd"/>
      <w:r>
        <w:rPr>
          <w:rFonts w:ascii="新細明體" w:eastAsia="新細明體" w:hAnsi="新細明體" w:cs="新細明體"/>
          <w:color w:val="000000"/>
          <w:lang w:eastAsia="zh-TW"/>
        </w:rPr>
        <w:t>臺灣</w:t>
      </w:r>
    </w:p>
    <w:p w14:paraId="3A2FE6CE" w14:textId="77777777" w:rsidR="00A77B3E" w:rsidRDefault="00405C8C" w:rsidP="00CD79B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（一）加強培訓「海外青年文化大使協會」（FASCA），提供青年學子人生方向，並透過跨界交流方案，提供各地學員跨界交流機會；另積極鼓勵僑界青年及年輕父母參加僑社活動，</w:t>
      </w:r>
      <w:proofErr w:type="gramStart"/>
      <w:r>
        <w:rPr>
          <w:rFonts w:ascii="新細明體" w:eastAsia="新細明體" w:hAnsi="新細明體" w:cs="新細明體"/>
          <w:color w:val="000000"/>
          <w:lang w:eastAsia="zh-TW"/>
        </w:rPr>
        <w:t>促進僑青團體</w:t>
      </w:r>
      <w:proofErr w:type="gramEnd"/>
      <w:r>
        <w:rPr>
          <w:rFonts w:ascii="新細明體" w:eastAsia="新細明體" w:hAnsi="新細明體" w:cs="新細明體"/>
          <w:color w:val="000000"/>
          <w:lang w:eastAsia="zh-TW"/>
        </w:rPr>
        <w:t>合辦活動，</w:t>
      </w:r>
      <w:proofErr w:type="gramStart"/>
      <w:r>
        <w:rPr>
          <w:rFonts w:ascii="新細明體" w:eastAsia="新細明體" w:hAnsi="新細明體" w:cs="新細明體"/>
          <w:color w:val="000000"/>
          <w:lang w:eastAsia="zh-TW"/>
        </w:rPr>
        <w:t>強化僑青橫向</w:t>
      </w:r>
      <w:proofErr w:type="gramEnd"/>
      <w:r>
        <w:rPr>
          <w:rFonts w:ascii="新細明體" w:eastAsia="新細明體" w:hAnsi="新細明體" w:cs="新細明體"/>
          <w:color w:val="000000"/>
          <w:lang w:eastAsia="zh-TW"/>
        </w:rPr>
        <w:t>連結，以</w:t>
      </w:r>
      <w:proofErr w:type="gramStart"/>
      <w:r>
        <w:rPr>
          <w:rFonts w:ascii="新細明體" w:eastAsia="新細明體" w:hAnsi="新細明體" w:cs="新細明體"/>
          <w:color w:val="000000"/>
          <w:lang w:eastAsia="zh-TW"/>
        </w:rPr>
        <w:t>落實僑青培育</w:t>
      </w:r>
      <w:proofErr w:type="gramEnd"/>
      <w:r>
        <w:rPr>
          <w:rFonts w:ascii="新細明體" w:eastAsia="新細明體" w:hAnsi="新細明體" w:cs="新細明體"/>
          <w:color w:val="000000"/>
          <w:lang w:eastAsia="zh-TW"/>
        </w:rPr>
        <w:t>工作及僑社傳承。</w:t>
      </w:r>
    </w:p>
    <w:p w14:paraId="5AB643C0" w14:textId="77777777" w:rsidR="00A77B3E" w:rsidRDefault="00405C8C" w:rsidP="00CD79B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（二）持續維繫並深化與海外僑社之聯繫互動與交流，</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續輔導海外僑界辦理各項洲際性年會、重要慶典、節慶紀念日及提升臺灣能見度等活動，並協助僑民建立橫向溝通網絡，加強宣傳臺灣豐富之多元文化；另適時</w:t>
      </w:r>
      <w:proofErr w:type="gramStart"/>
      <w:r>
        <w:rPr>
          <w:rFonts w:ascii="新細明體" w:eastAsia="新細明體" w:hAnsi="新細明體" w:cs="新細明體"/>
          <w:color w:val="000000"/>
          <w:lang w:eastAsia="zh-TW"/>
        </w:rPr>
        <w:t>遴</w:t>
      </w:r>
      <w:proofErr w:type="gramEnd"/>
      <w:r>
        <w:rPr>
          <w:rFonts w:ascii="新細明體" w:eastAsia="新細明體" w:hAnsi="新細明體" w:cs="新細明體"/>
          <w:color w:val="000000"/>
          <w:lang w:eastAsia="zh-TW"/>
        </w:rPr>
        <w:t>邀</w:t>
      </w:r>
      <w:proofErr w:type="gramStart"/>
      <w:r>
        <w:rPr>
          <w:rFonts w:ascii="新細明體" w:eastAsia="新細明體" w:hAnsi="新細明體" w:cs="新細明體"/>
          <w:color w:val="000000"/>
          <w:lang w:eastAsia="zh-TW"/>
        </w:rPr>
        <w:t>重要僑</w:t>
      </w:r>
      <w:proofErr w:type="gramEnd"/>
      <w:r>
        <w:rPr>
          <w:rFonts w:ascii="新細明體" w:eastAsia="新細明體" w:hAnsi="新細明體" w:cs="新細明體"/>
          <w:color w:val="000000"/>
          <w:lang w:eastAsia="zh-TW"/>
        </w:rPr>
        <w:t>團返</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參訪，增進渠等對我政經等各層面之瞭解，並舉辦各地區僑社工作研討會，透過</w:t>
      </w:r>
      <w:proofErr w:type="gramStart"/>
      <w:r>
        <w:rPr>
          <w:rFonts w:ascii="新細明體" w:eastAsia="新細明體" w:hAnsi="新細明體" w:cs="新細明體"/>
          <w:color w:val="000000"/>
          <w:lang w:eastAsia="zh-TW"/>
        </w:rPr>
        <w:t>跨域、</w:t>
      </w:r>
      <w:proofErr w:type="gramEnd"/>
      <w:r>
        <w:rPr>
          <w:rFonts w:ascii="新細明體" w:eastAsia="新細明體" w:hAnsi="新細明體" w:cs="新細明體"/>
          <w:color w:val="000000"/>
          <w:lang w:eastAsia="zh-TW"/>
        </w:rPr>
        <w:t>跨國及跨界交流，培育僑社中堅幹部，促進僑社傳承；協輔僑界持續規劃聲援臺灣參與國際組織活動，運用多方管道、多元方式於國際舞臺為</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發聲。</w:t>
      </w:r>
    </w:p>
    <w:p w14:paraId="1D521191" w14:textId="77777777" w:rsidR="00A77B3E" w:rsidRDefault="00405C8C" w:rsidP="00CD79B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提升海外16處文教服務中心設施及服務品質，結合僑民需求面與國內相關部會資源，將海外文教服務中心打造成為臺灣海外櫥窗，以達深化僑界與臺灣連結的政策目標，並因地制宜發展各中心特色，使其成為推展我國軟實力之海外據點。</w:t>
      </w:r>
    </w:p>
    <w:p w14:paraId="7078A1F8" w14:textId="77777777" w:rsidR="00A77B3E" w:rsidRDefault="00405C8C" w:rsidP="00CD79B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健全僑</w:t>
      </w:r>
      <w:proofErr w:type="gramEnd"/>
      <w:r>
        <w:rPr>
          <w:rFonts w:ascii="新細明體" w:eastAsia="新細明體" w:hAnsi="新細明體" w:cs="新細明體"/>
          <w:color w:val="000000"/>
          <w:lang w:eastAsia="zh-TW"/>
        </w:rPr>
        <w:t>教發展，推動臺灣華語文國際教學</w:t>
      </w:r>
    </w:p>
    <w:p w14:paraId="5EEA8D12" w14:textId="77777777" w:rsidR="00A77B3E" w:rsidRDefault="00405C8C" w:rsidP="00CD79B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（一）健全僑民教育發展，擴大僑校師資量能，運用數位科技與創新工具發展多元華語文教學模式，整合運用現有</w:t>
      </w:r>
      <w:proofErr w:type="gramStart"/>
      <w:r>
        <w:rPr>
          <w:rFonts w:ascii="新細明體" w:eastAsia="新細明體" w:hAnsi="新細明體" w:cs="新細明體"/>
          <w:color w:val="000000"/>
          <w:lang w:eastAsia="zh-TW"/>
        </w:rPr>
        <w:t>僑教網絡</w:t>
      </w:r>
      <w:proofErr w:type="gramEnd"/>
      <w:r>
        <w:rPr>
          <w:rFonts w:ascii="新細明體" w:eastAsia="新細明體" w:hAnsi="新細明體" w:cs="新細明體"/>
          <w:color w:val="000000"/>
          <w:lang w:eastAsia="zh-TW"/>
        </w:rPr>
        <w:t>，鏈結國內華語文教學機構及產業，接軌國際主流社會，輸出臺灣華語文優質教學品牌。</w:t>
      </w:r>
    </w:p>
    <w:p w14:paraId="6732CD9E" w14:textId="77777777" w:rsidR="00A77B3E" w:rsidRDefault="00405C8C" w:rsidP="00CD79B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（二）推廣具臺灣元素之文化活動，增進海外僑民對臺灣多元文化之認識，培育文化薪傳種子，深化僑民與我</w:t>
      </w:r>
      <w:proofErr w:type="gramStart"/>
      <w:r>
        <w:rPr>
          <w:rFonts w:ascii="新細明體" w:eastAsia="新細明體" w:hAnsi="新細明體" w:cs="新細明體"/>
          <w:color w:val="000000"/>
          <w:lang w:eastAsia="zh-TW"/>
        </w:rPr>
        <w:t>之</w:t>
      </w:r>
      <w:proofErr w:type="gramEnd"/>
      <w:r>
        <w:rPr>
          <w:rFonts w:ascii="新細明體" w:eastAsia="新細明體" w:hAnsi="新細明體" w:cs="新細明體"/>
          <w:color w:val="000000"/>
          <w:lang w:eastAsia="zh-TW"/>
        </w:rPr>
        <w:t>連結，以運用</w:t>
      </w:r>
      <w:proofErr w:type="gramStart"/>
      <w:r>
        <w:rPr>
          <w:rFonts w:ascii="新細明體" w:eastAsia="新細明體" w:hAnsi="新細明體" w:cs="新細明體"/>
          <w:color w:val="000000"/>
          <w:lang w:eastAsia="zh-TW"/>
        </w:rPr>
        <w:t>豐沛僑力</w:t>
      </w:r>
      <w:proofErr w:type="gramEnd"/>
      <w:r>
        <w:rPr>
          <w:rFonts w:ascii="新細明體" w:eastAsia="新細明體" w:hAnsi="新細明體" w:cs="新細明體"/>
          <w:color w:val="000000"/>
          <w:lang w:eastAsia="zh-TW"/>
        </w:rPr>
        <w:t>拓展國際文化交流多元途徑，</w:t>
      </w:r>
      <w:proofErr w:type="gramStart"/>
      <w:r>
        <w:rPr>
          <w:rFonts w:ascii="新細明體" w:eastAsia="新細明體" w:hAnsi="新細明體" w:cs="新細明體"/>
          <w:color w:val="000000"/>
          <w:lang w:eastAsia="zh-TW"/>
        </w:rPr>
        <w:t>構建具臺灣</w:t>
      </w:r>
      <w:proofErr w:type="gramEnd"/>
      <w:r>
        <w:rPr>
          <w:rFonts w:ascii="新細明體" w:eastAsia="新細明體" w:hAnsi="新細明體" w:cs="新細明體"/>
          <w:color w:val="000000"/>
          <w:lang w:eastAsia="zh-TW"/>
        </w:rPr>
        <w:t>特色之文化形象。</w:t>
      </w:r>
    </w:p>
    <w:p w14:paraId="23071DB0" w14:textId="77777777" w:rsidR="00A77B3E" w:rsidRDefault="00405C8C" w:rsidP="00CD79B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三、運用僑務新聞服務，深化僑胞與臺灣連結</w:t>
      </w:r>
    </w:p>
    <w:p w14:paraId="630AA301" w14:textId="77777777" w:rsidR="00A77B3E" w:rsidRDefault="00405C8C" w:rsidP="00CD79B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（一）運用僑務電子報，報導僑務及各地僑社新聞、政府重要經貿政策及海內外重點新聞，以深化全球僑胞與臺灣連結，同時讓僑胞瞭解政府政經重大政策，協助爭取國際認同及支持，達成</w:t>
      </w:r>
      <w:proofErr w:type="gramStart"/>
      <w:r>
        <w:rPr>
          <w:rFonts w:ascii="新細明體" w:eastAsia="新細明體" w:hAnsi="新細明體" w:cs="新細明體"/>
          <w:color w:val="000000"/>
          <w:lang w:eastAsia="zh-TW"/>
        </w:rPr>
        <w:t>以僑力扶植</w:t>
      </w:r>
      <w:proofErr w:type="gramEnd"/>
      <w:r>
        <w:rPr>
          <w:rFonts w:ascii="新細明體" w:eastAsia="新細明體" w:hAnsi="新細明體" w:cs="新細明體"/>
          <w:color w:val="000000"/>
          <w:lang w:eastAsia="zh-TW"/>
        </w:rPr>
        <w:t>國力。</w:t>
      </w:r>
    </w:p>
    <w:p w14:paraId="2A1C54CD" w14:textId="77777777" w:rsidR="00A77B3E" w:rsidRDefault="00405C8C" w:rsidP="00CD79B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（二）發展僑務電子報新社群媒體，以僑務電子報內容為核心，藉由新社群媒體主動推播功能，透過訊息、圖片、影音等多元傳送，深入個別僑胞，宣導國家政策及重要僑務資訊。</w:t>
      </w:r>
    </w:p>
    <w:p w14:paraId="1BEE047B" w14:textId="77777777" w:rsidR="00A77B3E" w:rsidRDefault="00405C8C" w:rsidP="00CD79B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（三）加強聯繫海外華文媒體，推動全球華文媒體交流與合作，以建構</w:t>
      </w:r>
      <w:proofErr w:type="gramStart"/>
      <w:r>
        <w:rPr>
          <w:rFonts w:ascii="新細明體" w:eastAsia="新細明體" w:hAnsi="新細明體" w:cs="新細明體"/>
          <w:color w:val="000000"/>
          <w:lang w:eastAsia="zh-TW"/>
        </w:rPr>
        <w:t>海外友</w:t>
      </w:r>
      <w:proofErr w:type="gramEnd"/>
      <w:r>
        <w:rPr>
          <w:rFonts w:ascii="新細明體" w:eastAsia="新細明體" w:hAnsi="新細明體" w:cs="新細明體"/>
          <w:color w:val="000000"/>
          <w:lang w:eastAsia="zh-TW"/>
        </w:rPr>
        <w:t>我的綿密華文媒體網絡，進而達成宣揚臺灣正面形象之目的。</w:t>
      </w:r>
    </w:p>
    <w:p w14:paraId="152EAB84" w14:textId="77777777" w:rsidR="00A77B3E" w:rsidRDefault="00405C8C" w:rsidP="00CD79B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四、協輔僑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商經貿發展，鏈結臺灣共創商機</w:t>
      </w:r>
    </w:p>
    <w:p w14:paraId="3A76AFB6" w14:textId="77777777" w:rsidR="00A77B3E" w:rsidRDefault="00405C8C" w:rsidP="00CD79B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（一）持續運用海外僑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商分層式交流服務平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，強化僑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商組織網絡聯繫，協助僑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商在地發展，培育商會組織幹部及青年人才，引進海外長期經營之人脈網路，導引僑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商回國投資，提供僑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商金融及經貿資訊服務，共拓全球市場，協助全球僑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商及青商與臺灣共同茁壯發展。</w:t>
      </w:r>
    </w:p>
    <w:p w14:paraId="763F9AE7" w14:textId="77777777" w:rsidR="00A77B3E" w:rsidRDefault="00405C8C" w:rsidP="00CD79B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（二）運用臺灣優勢，整合海外僑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商及國內產官學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資源及人脈，協助海內外優勢產業及資源互補對接，促進與國內</w:t>
      </w:r>
      <w:proofErr w:type="gramStart"/>
      <w:r>
        <w:rPr>
          <w:rFonts w:ascii="新細明體" w:eastAsia="新細明體" w:hAnsi="新細明體" w:cs="新細明體"/>
          <w:color w:val="000000"/>
          <w:lang w:eastAsia="zh-TW"/>
        </w:rPr>
        <w:t>百工百業</w:t>
      </w:r>
      <w:proofErr w:type="gramEnd"/>
      <w:r>
        <w:rPr>
          <w:rFonts w:ascii="新細明體" w:eastAsia="新細明體" w:hAnsi="新細明體" w:cs="新細明體"/>
          <w:color w:val="000000"/>
          <w:lang w:eastAsia="zh-TW"/>
        </w:rPr>
        <w:t>之鏈結與合作，深化海外僑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商與國內產官學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各領域之連結與合作，創造投資契機。</w:t>
      </w:r>
    </w:p>
    <w:p w14:paraId="01267C32" w14:textId="77777777" w:rsidR="00A77B3E" w:rsidRDefault="00405C8C" w:rsidP="00CD79B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w:t>
      </w:r>
      <w:proofErr w:type="gramStart"/>
      <w:r>
        <w:rPr>
          <w:rFonts w:ascii="新細明體" w:eastAsia="新細明體" w:hAnsi="新細明體" w:cs="新細明體"/>
          <w:color w:val="000000"/>
          <w:lang w:eastAsia="zh-TW"/>
        </w:rPr>
        <w:t>推動攬才</w:t>
      </w:r>
      <w:proofErr w:type="gramEnd"/>
      <w:r>
        <w:rPr>
          <w:rFonts w:ascii="新細明體" w:eastAsia="新細明體" w:hAnsi="新細明體" w:cs="新細明體"/>
          <w:color w:val="000000"/>
          <w:lang w:eastAsia="zh-TW"/>
        </w:rPr>
        <w:t>、育才、留才、用才政策，培育優秀海外人才</w:t>
      </w:r>
    </w:p>
    <w:p w14:paraId="3C772969" w14:textId="77777777" w:rsidR="00A77B3E" w:rsidRDefault="00405C8C" w:rsidP="00CD79B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w:t>
      </w:r>
      <w:proofErr w:type="gramStart"/>
      <w:r>
        <w:rPr>
          <w:rFonts w:ascii="新細明體" w:eastAsia="新細明體" w:hAnsi="新細明體" w:cs="新細明體"/>
          <w:color w:val="000000"/>
          <w:lang w:eastAsia="zh-TW"/>
        </w:rPr>
        <w:t>我國少子化</w:t>
      </w:r>
      <w:proofErr w:type="gramEnd"/>
      <w:r>
        <w:rPr>
          <w:rFonts w:ascii="新細明體" w:eastAsia="新細明體" w:hAnsi="新細明體" w:cs="新細明體"/>
          <w:color w:val="000000"/>
          <w:lang w:eastAsia="zh-TW"/>
        </w:rPr>
        <w:t>現象，產業人才短缺困境，擴大招收、培育及留用具有專長及語言優勢畢業僑生，補充相關產業專門技術及中階技術人才，貢獻所學促進臺灣經濟發展。</w:t>
      </w:r>
    </w:p>
    <w:p w14:paraId="427C712B" w14:textId="77777777" w:rsidR="00A77B3E" w:rsidRDefault="00405C8C" w:rsidP="00CD79B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（二）建立完善輔導機制，運用新科技模式結合民間資源，以提供國內企業及僑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商產業覓得專門技術人才，並鼓勵優秀畢業僑生留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發展貢獻所學，或返回僑居地發揮所長，協助僑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商事業發展，強化畢業留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校友全球聯繫網絡，厚植</w:t>
      </w:r>
      <w:proofErr w:type="gramStart"/>
      <w:r>
        <w:rPr>
          <w:rFonts w:ascii="新細明體" w:eastAsia="新細明體" w:hAnsi="新細明體" w:cs="新細明體"/>
          <w:color w:val="000000"/>
          <w:lang w:eastAsia="zh-TW"/>
        </w:rPr>
        <w:t>海外友</w:t>
      </w:r>
      <w:proofErr w:type="gramEnd"/>
      <w:r>
        <w:rPr>
          <w:rFonts w:ascii="新細明體" w:eastAsia="新細明體" w:hAnsi="新細明體" w:cs="新細明體"/>
          <w:color w:val="000000"/>
          <w:lang w:eastAsia="zh-TW"/>
        </w:rPr>
        <w:t>我力量。</w:t>
      </w:r>
    </w:p>
    <w:p w14:paraId="3B0E63A0" w14:textId="77777777" w:rsidR="00A77B3E" w:rsidRDefault="00405C8C" w:rsidP="00CD79B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六、推動智慧政府，擴大全球僑務服務量能</w:t>
      </w:r>
    </w:p>
    <w:p w14:paraId="3210C545" w14:textId="77777777" w:rsidR="00A77B3E" w:rsidRDefault="00405C8C" w:rsidP="00CD79B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（一）遵循行政院「智慧國家方案」發展架構，推動虛擬型態</w:t>
      </w:r>
      <w:proofErr w:type="spellStart"/>
      <w:r>
        <w:rPr>
          <w:rFonts w:ascii="新細明體" w:eastAsia="新細明體" w:hAnsi="新細明體" w:cs="新細明體"/>
          <w:color w:val="000000"/>
          <w:lang w:eastAsia="zh-TW"/>
        </w:rPr>
        <w:t>i</w:t>
      </w:r>
      <w:proofErr w:type="spellEnd"/>
      <w:proofErr w:type="gramStart"/>
      <w:r>
        <w:rPr>
          <w:rFonts w:ascii="新細明體" w:eastAsia="新細明體" w:hAnsi="新細明體" w:cs="新細明體"/>
          <w:color w:val="000000"/>
          <w:lang w:eastAsia="zh-TW"/>
        </w:rPr>
        <w:t>僑卡作為</w:t>
      </w:r>
      <w:proofErr w:type="gramEnd"/>
      <w:r>
        <w:rPr>
          <w:rFonts w:ascii="新細明體" w:eastAsia="新細明體" w:hAnsi="新細明體" w:cs="新細明體"/>
          <w:color w:val="000000"/>
          <w:lang w:eastAsia="zh-TW"/>
        </w:rPr>
        <w:t>數位僑務服務基礎，並驅動服務流程改造，以達簡政便民目標，並藉以奠立僑務資料治理生態系基礎，漸進式提升僑務資料之決策輔助、僑胞服務及民生應用價值。</w:t>
      </w:r>
    </w:p>
    <w:p w14:paraId="486CC13B" w14:textId="77777777" w:rsidR="00A77B3E" w:rsidRDefault="00405C8C" w:rsidP="00CD79B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（二）推展服務型智慧政府，建立僑務智能客服體系，克服因時差造成的不便，協助僑胞即時解決關切的問題。</w:t>
      </w:r>
    </w:p>
    <w:p w14:paraId="0F3DD41F" w14:textId="77777777" w:rsidR="00A77B3E" w:rsidRDefault="00A77B3E" w:rsidP="00CD79BB">
      <w:pPr>
        <w:overflowPunct w:val="0"/>
        <w:spacing w:line="320" w:lineRule="exact"/>
        <w:jc w:val="both"/>
        <w:rPr>
          <w:rFonts w:ascii="新細明體" w:eastAsia="新細明體" w:hAnsi="新細明體" w:cs="新細明體"/>
          <w:color w:val="000000"/>
          <w:lang w:eastAsia="zh-TW"/>
        </w:rPr>
      </w:pPr>
    </w:p>
    <w:p w14:paraId="51FF5B03" w14:textId="77777777" w:rsidR="00A77B3E" w:rsidRDefault="00405C8C">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F05AFC" w14:paraId="53259921" w14:textId="77777777">
        <w:trPr>
          <w:trHeight w:val="159"/>
          <w:tblHeader/>
        </w:trPr>
        <w:tc>
          <w:tcPr>
            <w:tcW w:w="750" w:type="pct"/>
            <w:shd w:val="clear" w:color="FFFFFF" w:fill="FFFFFF"/>
            <w:tcMar>
              <w:top w:w="0" w:type="dxa"/>
              <w:left w:w="0" w:type="dxa"/>
              <w:bottom w:w="0" w:type="dxa"/>
              <w:right w:w="0" w:type="dxa"/>
            </w:tcMar>
            <w:vAlign w:val="center"/>
          </w:tcPr>
          <w:p w14:paraId="4C53734E"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387B62C9"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70897EA0"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65CBB682"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F05AFC" w14:paraId="48FB635F" w14:textId="77777777">
        <w:trPr>
          <w:trHeight w:val="159"/>
        </w:trPr>
        <w:tc>
          <w:tcPr>
            <w:tcW w:w="750" w:type="pct"/>
            <w:vMerge w:val="restart"/>
            <w:shd w:val="clear" w:color="FFFFFF" w:fill="FFFFFF"/>
            <w:tcMar>
              <w:top w:w="0" w:type="dxa"/>
              <w:left w:w="0" w:type="dxa"/>
              <w:bottom w:w="0" w:type="dxa"/>
              <w:right w:w="0" w:type="dxa"/>
            </w:tcMar>
          </w:tcPr>
          <w:p w14:paraId="64706326" w14:textId="77777777" w:rsidR="00A77B3E" w:rsidRDefault="00405C8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一般行政</w:t>
            </w:r>
            <w:proofErr w:type="spellEnd"/>
          </w:p>
        </w:tc>
        <w:tc>
          <w:tcPr>
            <w:tcW w:w="750" w:type="pct"/>
            <w:shd w:val="clear" w:color="FFFFFF" w:fill="FFFFFF"/>
            <w:tcMar>
              <w:top w:w="0" w:type="dxa"/>
              <w:left w:w="0" w:type="dxa"/>
              <w:bottom w:w="0" w:type="dxa"/>
              <w:right w:w="0" w:type="dxa"/>
            </w:tcMar>
          </w:tcPr>
          <w:p w14:paraId="469892AE" w14:textId="7976070E"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推動智慧政府，擴大全球僑務服務量能</w:t>
            </w:r>
            <w:r w:rsidR="00890A38">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僑務委員會僑務資料智能分析及運用規劃計畫</w:t>
            </w:r>
          </w:p>
        </w:tc>
        <w:tc>
          <w:tcPr>
            <w:tcW w:w="275" w:type="pct"/>
            <w:shd w:val="clear" w:color="FFFFFF" w:fill="FFFFFF"/>
            <w:tcMar>
              <w:top w:w="0" w:type="dxa"/>
              <w:left w:w="0" w:type="dxa"/>
              <w:bottom w:w="0" w:type="dxa"/>
              <w:right w:w="0" w:type="dxa"/>
            </w:tcMar>
          </w:tcPr>
          <w:p w14:paraId="663FE9EF"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CFE7607"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一、遵循行政院「智慧國家方案」發展架構，推動虛擬型態</w:t>
            </w:r>
            <w:proofErr w:type="spellStart"/>
            <w:r>
              <w:rPr>
                <w:rFonts w:ascii="新細明體" w:eastAsia="新細明體" w:hAnsi="新細明體" w:cs="新細明體"/>
                <w:color w:val="000000"/>
                <w:lang w:eastAsia="zh-TW"/>
              </w:rPr>
              <w:t>i</w:t>
            </w:r>
            <w:proofErr w:type="spellEnd"/>
            <w:r>
              <w:rPr>
                <w:rFonts w:ascii="新細明體" w:eastAsia="新細明體" w:hAnsi="新細明體" w:cs="新細明體"/>
                <w:color w:val="000000"/>
                <w:lang w:eastAsia="zh-TW"/>
              </w:rPr>
              <w:t xml:space="preserve">僑卡作為數位僑務服務基礎，並驅動服務流程改造，以達簡政便民目標；並漸進結合本會相關業務，逐步擴大資料串流量，奠立僑務資料治理生態系礎石，漸進式提升僑務資料之價值。 </w:t>
            </w:r>
          </w:p>
          <w:p w14:paraId="0902BC38"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二、推升服務型智慧政府，規劃建置僑務智能客服系統，提供24小時不間斷線上服務，克服因時差造成的不便，協助僑胞即時解決關切的問題，提升僑胞服務便捷度，期增進新興科技應用之智慧服務使用普及率。</w:t>
            </w:r>
          </w:p>
        </w:tc>
      </w:tr>
      <w:tr w:rsidR="00F05AFC" w14:paraId="48989B9D" w14:textId="77777777">
        <w:trPr>
          <w:trHeight w:val="159"/>
        </w:trPr>
        <w:tc>
          <w:tcPr>
            <w:tcW w:w="750" w:type="pct"/>
            <w:vMerge w:val="restart"/>
            <w:shd w:val="clear" w:color="FFFFFF" w:fill="FFFFFF"/>
            <w:tcMar>
              <w:top w:w="0" w:type="dxa"/>
              <w:left w:w="0" w:type="dxa"/>
              <w:bottom w:w="0" w:type="dxa"/>
              <w:right w:w="0" w:type="dxa"/>
            </w:tcMar>
          </w:tcPr>
          <w:p w14:paraId="6F2001BC"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14:paraId="39EF7B6A"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加強僑社聯繫及輔助舉辦多元活動</w:t>
            </w:r>
          </w:p>
        </w:tc>
        <w:tc>
          <w:tcPr>
            <w:tcW w:w="275" w:type="pct"/>
            <w:shd w:val="clear" w:color="FFFFFF" w:fill="FFFFFF"/>
            <w:tcMar>
              <w:top w:w="0" w:type="dxa"/>
              <w:left w:w="0" w:type="dxa"/>
              <w:bottom w:w="0" w:type="dxa"/>
              <w:right w:w="0" w:type="dxa"/>
            </w:tcMar>
          </w:tcPr>
          <w:p w14:paraId="335E5D90"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6381ECD"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一、加強聯繫僑團負責人或重要領袖，增進海外僑社支持中華民國臺灣力量，輔助召開各項聯誼性活動暨年會，增進僑社團結與向心。</w:t>
            </w:r>
          </w:p>
          <w:p w14:paraId="72026EDE"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助海外各地僑社配合元旦、春節及雙十國慶等節慶舉辦慶祝活動；鼓勵僑團辦理各項與當地主流社會交流活動，擴增友我力量，提升我國際能見度，並輔助青年僑團組織，強化海外青年聯繫機制，協助僑社永續發展。</w:t>
            </w:r>
          </w:p>
          <w:p w14:paraId="62643707"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三、安排本會正副首長出席僑社重要活動及舉辦座談，表達政府對僑社之關懷與重視，增進面對面之雙向溝通。</w:t>
            </w:r>
          </w:p>
          <w:p w14:paraId="399FF577"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四、推動、健全僑界急難救助網絡，以智能化擴大服務能量、協助海外各地急難救助協會加強急難救助專業知能訓練。</w:t>
            </w:r>
          </w:p>
        </w:tc>
      </w:tr>
      <w:tr w:rsidR="00F05AFC" w14:paraId="48B0AB3C" w14:textId="77777777">
        <w:trPr>
          <w:trHeight w:val="159"/>
        </w:trPr>
        <w:tc>
          <w:tcPr>
            <w:tcW w:w="750" w:type="pct"/>
            <w:vMerge/>
            <w:shd w:val="clear" w:color="FFFFFF" w:fill="FFFFFF"/>
            <w:tcMar>
              <w:top w:w="0" w:type="dxa"/>
              <w:left w:w="0" w:type="dxa"/>
              <w:bottom w:w="0" w:type="dxa"/>
              <w:right w:w="0" w:type="dxa"/>
            </w:tcMar>
          </w:tcPr>
          <w:p w14:paraId="2196B785"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14:paraId="2E0B28DB"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舉辦僑社工作研討會及邀訪與培訓活動落實僑務工作</w:t>
            </w:r>
          </w:p>
        </w:tc>
        <w:tc>
          <w:tcPr>
            <w:tcW w:w="275" w:type="pct"/>
            <w:shd w:val="clear" w:color="FFFFFF" w:fill="FFFFFF"/>
            <w:tcMar>
              <w:top w:w="0" w:type="dxa"/>
              <w:left w:w="0" w:type="dxa"/>
              <w:bottom w:w="0" w:type="dxa"/>
              <w:right w:w="0" w:type="dxa"/>
            </w:tcMar>
          </w:tcPr>
          <w:p w14:paraId="7D2B3498"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D8D9FA7"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遴邀全球僑社領袖、重要僑團及海外菁英青年回國考察，安排拜會及座談，以溝通僑情，增加對國內及僑務施政之瞭解；鼓勵僑界新生代參與僑社活動，強化僑社世代傳承，協助僑社永續發展，並深化海外僑胞與臺灣在各領域的連結與合作。</w:t>
            </w:r>
          </w:p>
          <w:p w14:paraId="3D32D45C"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二、舉辦僑社工作研討會，遴邀各地僑團具潛力之重要幹部參加，以培養僑社傳承人才，促進各僑團間橫向聯繫。</w:t>
            </w:r>
          </w:p>
          <w:p w14:paraId="6209AFA7"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海外青年文化大使在地培訓暨活用增能計畫，以在地培訓及僑社服務擴增青年文化大使培訓能量，培植僑青世代，厚植僑社永續發展根基；運用僑務志工，結合僑界資源，鼓勵僑界熱心人士及青年參與僑社服務，宣揚推廣臺灣豐富多元文化。</w:t>
            </w:r>
          </w:p>
          <w:p w14:paraId="28A47887"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四、召開全球僑界急難救助協會年會，精實全球僑界急難救助專業知能，以提供我旅外國人於急難時之必要協助。</w:t>
            </w:r>
          </w:p>
        </w:tc>
      </w:tr>
      <w:tr w:rsidR="00F05AFC" w14:paraId="12B43A4B" w14:textId="77777777">
        <w:trPr>
          <w:trHeight w:val="159"/>
        </w:trPr>
        <w:tc>
          <w:tcPr>
            <w:tcW w:w="750" w:type="pct"/>
            <w:vMerge/>
            <w:shd w:val="clear" w:color="FFFFFF" w:fill="FFFFFF"/>
            <w:tcMar>
              <w:top w:w="0" w:type="dxa"/>
              <w:left w:w="0" w:type="dxa"/>
              <w:bottom w:w="0" w:type="dxa"/>
              <w:right w:w="0" w:type="dxa"/>
            </w:tcMar>
          </w:tcPr>
          <w:p w14:paraId="3CA5EE9E"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14:paraId="44C00AB9"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海外華僑文教中心服務業務</w:t>
            </w:r>
          </w:p>
        </w:tc>
        <w:tc>
          <w:tcPr>
            <w:tcW w:w="275" w:type="pct"/>
            <w:shd w:val="clear" w:color="FFFFFF" w:fill="FFFFFF"/>
            <w:tcMar>
              <w:top w:w="0" w:type="dxa"/>
              <w:left w:w="0" w:type="dxa"/>
              <w:bottom w:w="0" w:type="dxa"/>
              <w:right w:w="0" w:type="dxa"/>
            </w:tcMar>
          </w:tcPr>
          <w:p w14:paraId="1668478E"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98DDF17" w14:textId="5F0491A8" w:rsidR="00A77B3E" w:rsidRDefault="00405C8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充實及更新海外文教服務中心設施，提供圖書閱覽、場地租借及</w:t>
            </w:r>
            <w:proofErr w:type="spellStart"/>
            <w:r>
              <w:rPr>
                <w:rFonts w:ascii="新細明體" w:eastAsia="新細明體" w:hAnsi="新細明體" w:cs="新細明體"/>
                <w:color w:val="000000"/>
                <w:lang w:eastAsia="zh-TW"/>
              </w:rPr>
              <w:t>i</w:t>
            </w:r>
            <w:proofErr w:type="spellEnd"/>
            <w:r>
              <w:rPr>
                <w:rFonts w:ascii="新細明體" w:eastAsia="新細明體" w:hAnsi="新細明體" w:cs="新細明體"/>
                <w:color w:val="000000"/>
                <w:lang w:eastAsia="zh-TW"/>
              </w:rPr>
              <w:t>臺灣窗口（</w:t>
            </w:r>
            <w:proofErr w:type="spellStart"/>
            <w:r w:rsidRPr="00347843">
              <w:rPr>
                <w:rFonts w:ascii="新細明體" w:eastAsia="新細明體" w:hAnsi="新細明體" w:cs="新細明體"/>
                <w:color w:val="000000"/>
                <w:lang w:eastAsia="zh-TW"/>
              </w:rPr>
              <w:t>i</w:t>
            </w:r>
            <w:proofErr w:type="spellEnd"/>
            <w:r w:rsidR="00890A38" w:rsidRPr="00347843">
              <w:rPr>
                <w:rFonts w:ascii="新細明體" w:eastAsia="新細明體" w:hAnsi="新細明體" w:cs="新細明體" w:hint="eastAsia"/>
                <w:color w:val="000000"/>
                <w:lang w:eastAsia="zh-TW"/>
              </w:rPr>
              <w:t>-</w:t>
            </w:r>
            <w:r w:rsidRPr="00347843">
              <w:rPr>
                <w:rFonts w:ascii="新細明體" w:eastAsia="新細明體" w:hAnsi="新細明體" w:cs="新細明體"/>
                <w:color w:val="000000"/>
                <w:lang w:eastAsia="zh-TW"/>
              </w:rPr>
              <w:t>Taiwan</w:t>
            </w:r>
            <w:r>
              <w:rPr>
                <w:rFonts w:ascii="新細明體" w:eastAsia="新細明體" w:hAnsi="新細明體" w:cs="新細明體"/>
                <w:color w:val="000000"/>
                <w:lang w:eastAsia="zh-TW"/>
              </w:rPr>
              <w:t xml:space="preserve"> Window）服務，提供年輕人返</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投資、就業、就學及生活等國內相關部會資源諮詢服務，積極提升服務品質及效能，成為政府對外服務聯絡窗口及整合平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tc>
      </w:tr>
      <w:tr w:rsidR="00F05AFC" w14:paraId="5415A4F6" w14:textId="77777777">
        <w:trPr>
          <w:trHeight w:val="159"/>
        </w:trPr>
        <w:tc>
          <w:tcPr>
            <w:tcW w:w="750" w:type="pct"/>
            <w:vMerge/>
            <w:shd w:val="clear" w:color="FFFFFF" w:fill="FFFFFF"/>
            <w:tcMar>
              <w:top w:w="0" w:type="dxa"/>
              <w:left w:w="0" w:type="dxa"/>
              <w:bottom w:w="0" w:type="dxa"/>
              <w:right w:w="0" w:type="dxa"/>
            </w:tcMar>
          </w:tcPr>
          <w:p w14:paraId="272D06EB"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14:paraId="056F3DA4"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僑界青年培育交流計畫</w:t>
            </w:r>
          </w:p>
        </w:tc>
        <w:tc>
          <w:tcPr>
            <w:tcW w:w="275" w:type="pct"/>
            <w:shd w:val="clear" w:color="FFFFFF" w:fill="FFFFFF"/>
            <w:tcMar>
              <w:top w:w="0" w:type="dxa"/>
              <w:left w:w="0" w:type="dxa"/>
              <w:bottom w:w="0" w:type="dxa"/>
              <w:right w:w="0" w:type="dxa"/>
            </w:tcMar>
          </w:tcPr>
          <w:p w14:paraId="179C6F02"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75B5C91" w14:textId="6273A0D1"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一、擴展海外青年文化大使（FASCA）實施地區，強化各分會辦理活動之動能，並委請專業團隊辦理新生培訓活動，另辦理諮詢導師研習進修活動以增進專業知能。</w:t>
            </w:r>
          </w:p>
          <w:p w14:paraId="36FB1366"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二、辦理Senior FASCA培訓活動，強化渠等對我</w:t>
            </w:r>
            <w:proofErr w:type="gramStart"/>
            <w:r>
              <w:rPr>
                <w:rFonts w:ascii="新細明體" w:eastAsia="新細明體" w:hAnsi="新細明體" w:cs="新細明體"/>
                <w:color w:val="000000"/>
                <w:lang w:eastAsia="zh-TW"/>
              </w:rPr>
              <w:t>之</w:t>
            </w:r>
            <w:proofErr w:type="gramEnd"/>
            <w:r>
              <w:rPr>
                <w:rFonts w:ascii="新細明體" w:eastAsia="新細明體" w:hAnsi="新細明體" w:cs="新細明體"/>
                <w:color w:val="000000"/>
                <w:lang w:eastAsia="zh-TW"/>
              </w:rPr>
              <w:t>凝聚力，選拔國際青年親善大使，配合僑團共同行銷臺灣。</w:t>
            </w:r>
          </w:p>
          <w:p w14:paraId="5923F909"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三、協輔青年組織發展，鼓勵舉辦適合青年參與之活動；辦理全球青年高峰會，以激勵渠等對僑務之認同感與使命感。</w:t>
            </w:r>
          </w:p>
        </w:tc>
      </w:tr>
      <w:tr w:rsidR="00F05AFC" w14:paraId="28053CEF" w14:textId="77777777">
        <w:trPr>
          <w:trHeight w:val="159"/>
        </w:trPr>
        <w:tc>
          <w:tcPr>
            <w:tcW w:w="750" w:type="pct"/>
            <w:vMerge w:val="restart"/>
            <w:shd w:val="clear" w:color="FFFFFF" w:fill="FFFFFF"/>
            <w:tcMar>
              <w:top w:w="0" w:type="dxa"/>
              <w:left w:w="0" w:type="dxa"/>
              <w:bottom w:w="0" w:type="dxa"/>
              <w:right w:w="0" w:type="dxa"/>
            </w:tcMar>
          </w:tcPr>
          <w:p w14:paraId="5D665146"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僑校發展暨文化社教輔助</w:t>
            </w:r>
          </w:p>
        </w:tc>
        <w:tc>
          <w:tcPr>
            <w:tcW w:w="750" w:type="pct"/>
            <w:shd w:val="clear" w:color="FFFFFF" w:fill="FFFFFF"/>
            <w:tcMar>
              <w:top w:w="0" w:type="dxa"/>
              <w:left w:w="0" w:type="dxa"/>
              <w:bottom w:w="0" w:type="dxa"/>
              <w:right w:w="0" w:type="dxa"/>
            </w:tcMar>
          </w:tcPr>
          <w:p w14:paraId="3948D773"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培訓僑校師資及充實教學資源</w:t>
            </w:r>
          </w:p>
        </w:tc>
        <w:tc>
          <w:tcPr>
            <w:tcW w:w="275" w:type="pct"/>
            <w:shd w:val="clear" w:color="FFFFFF" w:fill="FFFFFF"/>
            <w:tcMar>
              <w:top w:w="0" w:type="dxa"/>
              <w:left w:w="0" w:type="dxa"/>
              <w:bottom w:w="0" w:type="dxa"/>
              <w:right w:w="0" w:type="dxa"/>
            </w:tcMar>
          </w:tcPr>
          <w:p w14:paraId="3A7E3BA2"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7C27C10"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一、辦理僑校師資培訓及僑校負責人、行政管理人員校務經營研習活動，提升僑校教師專業知能，強化僑校發展，擴大我國推動華語文教育量能。</w:t>
            </w:r>
          </w:p>
          <w:p w14:paraId="1B1E2CDC"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二、補助僑校自聘教師，同時整合民間資源支援僑校教學，發揮臺灣優勢充實海外華語文師資量能，推廣臺灣優質華語文教學內涵。</w:t>
            </w:r>
          </w:p>
          <w:p w14:paraId="6FABAC7D"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三、因應全球華語文教學潮流，持續開發或編修正體字華語文教材，同時維運「全球華文網」創新豐富之數位</w:t>
            </w:r>
            <w:proofErr w:type="gramStart"/>
            <w:r>
              <w:rPr>
                <w:rFonts w:ascii="新細明體" w:eastAsia="新細明體" w:hAnsi="新細明體" w:cs="新細明體"/>
                <w:color w:val="000000"/>
                <w:lang w:eastAsia="zh-TW"/>
              </w:rPr>
              <w:t>教學輔材</w:t>
            </w:r>
            <w:proofErr w:type="gramEnd"/>
            <w:r>
              <w:rPr>
                <w:rFonts w:ascii="新細明體" w:eastAsia="新細明體" w:hAnsi="新細明體" w:cs="新細明體"/>
                <w:color w:val="000000"/>
                <w:lang w:eastAsia="zh-TW"/>
              </w:rPr>
              <w:t>，提供教師多元教學資源。</w:t>
            </w:r>
          </w:p>
        </w:tc>
      </w:tr>
      <w:tr w:rsidR="00F05AFC" w14:paraId="0C3C77C4" w14:textId="77777777">
        <w:trPr>
          <w:trHeight w:val="159"/>
        </w:trPr>
        <w:tc>
          <w:tcPr>
            <w:tcW w:w="750" w:type="pct"/>
            <w:vMerge/>
            <w:shd w:val="clear" w:color="FFFFFF" w:fill="FFFFFF"/>
            <w:tcMar>
              <w:top w:w="0" w:type="dxa"/>
              <w:left w:w="0" w:type="dxa"/>
              <w:bottom w:w="0" w:type="dxa"/>
              <w:right w:w="0" w:type="dxa"/>
            </w:tcMar>
          </w:tcPr>
          <w:p w14:paraId="6BFF6AAC"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僑校發展暨文化社教輔助</w:t>
            </w:r>
          </w:p>
        </w:tc>
        <w:tc>
          <w:tcPr>
            <w:tcW w:w="750" w:type="pct"/>
            <w:shd w:val="clear" w:color="FFFFFF" w:fill="FFFFFF"/>
            <w:tcMar>
              <w:top w:w="0" w:type="dxa"/>
              <w:left w:w="0" w:type="dxa"/>
              <w:bottom w:w="0" w:type="dxa"/>
              <w:right w:w="0" w:type="dxa"/>
            </w:tcMar>
          </w:tcPr>
          <w:p w14:paraId="40AC3E1F"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辦理文化社教活動及巡迴教學</w:t>
            </w:r>
          </w:p>
        </w:tc>
        <w:tc>
          <w:tcPr>
            <w:tcW w:w="275" w:type="pct"/>
            <w:shd w:val="clear" w:color="FFFFFF" w:fill="FFFFFF"/>
            <w:tcMar>
              <w:top w:w="0" w:type="dxa"/>
              <w:left w:w="0" w:type="dxa"/>
              <w:bottom w:w="0" w:type="dxa"/>
              <w:right w:w="0" w:type="dxa"/>
            </w:tcMar>
          </w:tcPr>
          <w:p w14:paraId="2AD80BFF"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D50FC38"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一、辦理巡迴文化教學及文化種子教師培訓活動，厚植在地文化推廣動能，傳揚具臺灣主體特色之優質文化。</w:t>
            </w:r>
          </w:p>
          <w:p w14:paraId="66E8CE3A"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遴</w:t>
            </w:r>
            <w:proofErr w:type="gramEnd"/>
            <w:r>
              <w:rPr>
                <w:rFonts w:ascii="新細明體" w:eastAsia="新細明體" w:hAnsi="新細明體" w:cs="新細明體"/>
                <w:color w:val="000000"/>
                <w:lang w:eastAsia="zh-TW"/>
              </w:rPr>
              <w:t>派國內優質藝文團隊籌組文化訪問團，赴海外巡演，促進國際文化交流及凝聚僑心，並結合主流社會重要節慶，推展臺灣多元文化。</w:t>
            </w:r>
          </w:p>
        </w:tc>
      </w:tr>
      <w:tr w:rsidR="00F05AFC" w14:paraId="2FF90D11" w14:textId="77777777">
        <w:trPr>
          <w:trHeight w:val="159"/>
        </w:trPr>
        <w:tc>
          <w:tcPr>
            <w:tcW w:w="750" w:type="pct"/>
            <w:vMerge/>
            <w:shd w:val="clear" w:color="FFFFFF" w:fill="FFFFFF"/>
            <w:tcMar>
              <w:top w:w="0" w:type="dxa"/>
              <w:left w:w="0" w:type="dxa"/>
              <w:bottom w:w="0" w:type="dxa"/>
              <w:right w:w="0" w:type="dxa"/>
            </w:tcMar>
          </w:tcPr>
          <w:p w14:paraId="06CB54E0"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僑校發展暨文化社教輔助</w:t>
            </w:r>
          </w:p>
        </w:tc>
        <w:tc>
          <w:tcPr>
            <w:tcW w:w="750" w:type="pct"/>
            <w:shd w:val="clear" w:color="FFFFFF" w:fill="FFFFFF"/>
            <w:tcMar>
              <w:top w:w="0" w:type="dxa"/>
              <w:left w:w="0" w:type="dxa"/>
              <w:bottom w:w="0" w:type="dxa"/>
              <w:right w:w="0" w:type="dxa"/>
            </w:tcMar>
          </w:tcPr>
          <w:p w14:paraId="4183D178"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海外華語文學習深耕計畫</w:t>
            </w:r>
          </w:p>
        </w:tc>
        <w:tc>
          <w:tcPr>
            <w:tcW w:w="275" w:type="pct"/>
            <w:shd w:val="clear" w:color="FFFFFF" w:fill="FFFFFF"/>
            <w:tcMar>
              <w:top w:w="0" w:type="dxa"/>
              <w:left w:w="0" w:type="dxa"/>
              <w:bottom w:w="0" w:type="dxa"/>
              <w:right w:w="0" w:type="dxa"/>
            </w:tcMar>
          </w:tcPr>
          <w:p w14:paraId="7907B5FE"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7DDC377"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一、輔助海外僑校（團）成立「臺灣華語文學習中心」，提供歐美主流人士學習華語文的管道，打造臺灣華語文國際教學品牌。</w:t>
            </w:r>
          </w:p>
          <w:p w14:paraId="51A07F2D"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二、辦理海外華語文學習中心師資認證培訓課程，優化師資專業能力。</w:t>
            </w:r>
          </w:p>
          <w:p w14:paraId="153BBE1D"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三、結合數位科技辦理多元華語文競賽活動，提升海外僑民學子、國內僑生及當地主流人士學習華語之興趣。</w:t>
            </w:r>
          </w:p>
        </w:tc>
      </w:tr>
      <w:tr w:rsidR="00F05AFC" w14:paraId="3291A8D8" w14:textId="77777777">
        <w:trPr>
          <w:trHeight w:val="159"/>
        </w:trPr>
        <w:tc>
          <w:tcPr>
            <w:tcW w:w="750" w:type="pct"/>
            <w:vMerge/>
            <w:shd w:val="clear" w:color="FFFFFF" w:fill="FFFFFF"/>
            <w:tcMar>
              <w:top w:w="0" w:type="dxa"/>
              <w:left w:w="0" w:type="dxa"/>
              <w:bottom w:w="0" w:type="dxa"/>
              <w:right w:w="0" w:type="dxa"/>
            </w:tcMar>
          </w:tcPr>
          <w:p w14:paraId="0077174D"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僑校發展暨文化社教輔助</w:t>
            </w:r>
          </w:p>
        </w:tc>
        <w:tc>
          <w:tcPr>
            <w:tcW w:w="750" w:type="pct"/>
            <w:shd w:val="clear" w:color="FFFFFF" w:fill="FFFFFF"/>
            <w:tcMar>
              <w:top w:w="0" w:type="dxa"/>
              <w:left w:w="0" w:type="dxa"/>
              <w:bottom w:w="0" w:type="dxa"/>
              <w:right w:w="0" w:type="dxa"/>
            </w:tcMar>
          </w:tcPr>
          <w:p w14:paraId="73C59B71" w14:textId="77777777" w:rsidR="00A77B3E" w:rsidRDefault="00405C8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擴大培育及留用僑生</w:t>
            </w:r>
            <w:proofErr w:type="spellEnd"/>
          </w:p>
        </w:tc>
        <w:tc>
          <w:tcPr>
            <w:tcW w:w="275" w:type="pct"/>
            <w:shd w:val="clear" w:color="FFFFFF" w:fill="FFFFFF"/>
            <w:tcMar>
              <w:top w:w="0" w:type="dxa"/>
              <w:left w:w="0" w:type="dxa"/>
              <w:bottom w:w="0" w:type="dxa"/>
              <w:right w:w="0" w:type="dxa"/>
            </w:tcMar>
          </w:tcPr>
          <w:p w14:paraId="7EE94046"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553BD55"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一、建立「僑生回</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就學區域僑校聯盟」擴大僑校教學與招生動能，茁壯</w:t>
            </w:r>
            <w:proofErr w:type="gramStart"/>
            <w:r>
              <w:rPr>
                <w:rFonts w:ascii="新細明體" w:eastAsia="新細明體" w:hAnsi="新細明體" w:cs="新細明體"/>
                <w:color w:val="000000"/>
                <w:lang w:eastAsia="zh-TW"/>
              </w:rPr>
              <w:t>東南亞生源潛力</w:t>
            </w:r>
            <w:proofErr w:type="gramEnd"/>
            <w:r>
              <w:rPr>
                <w:rFonts w:ascii="新細明體" w:eastAsia="新細明體" w:hAnsi="新細明體" w:cs="新細明體"/>
                <w:color w:val="000000"/>
                <w:lang w:eastAsia="zh-TW"/>
              </w:rPr>
              <w:t>僑校。</w:t>
            </w:r>
          </w:p>
          <w:p w14:paraId="0893421F"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二、輔助及鼓勵僑校辦理華語文能力測驗及多元活動及競賽，提升學生華語文能力。</w:t>
            </w:r>
          </w:p>
          <w:p w14:paraId="145C4361"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三、認證僑校與華語教學機構之華語文教學品質，提高潛在</w:t>
            </w:r>
            <w:proofErr w:type="gramStart"/>
            <w:r>
              <w:rPr>
                <w:rFonts w:ascii="新細明體" w:eastAsia="新細明體" w:hAnsi="新細明體" w:cs="新細明體"/>
                <w:color w:val="000000"/>
                <w:lang w:eastAsia="zh-TW"/>
              </w:rPr>
              <w:t>生源來臺</w:t>
            </w:r>
            <w:proofErr w:type="gramEnd"/>
            <w:r>
              <w:rPr>
                <w:rFonts w:ascii="新細明體" w:eastAsia="新細明體" w:hAnsi="新細明體" w:cs="新細明體"/>
                <w:color w:val="000000"/>
                <w:lang w:eastAsia="zh-TW"/>
              </w:rPr>
              <w:t>升學之可能性。</w:t>
            </w:r>
          </w:p>
        </w:tc>
      </w:tr>
      <w:tr w:rsidR="00F05AFC" w14:paraId="463B40BC" w14:textId="77777777">
        <w:trPr>
          <w:trHeight w:val="159"/>
        </w:trPr>
        <w:tc>
          <w:tcPr>
            <w:tcW w:w="750" w:type="pct"/>
            <w:vMerge w:val="restart"/>
            <w:shd w:val="clear" w:color="FFFFFF" w:fill="FFFFFF"/>
            <w:tcMar>
              <w:top w:w="0" w:type="dxa"/>
              <w:left w:w="0" w:type="dxa"/>
              <w:bottom w:w="0" w:type="dxa"/>
              <w:right w:w="0" w:type="dxa"/>
            </w:tcMar>
          </w:tcPr>
          <w:p w14:paraId="190740AF" w14:textId="77777777" w:rsidR="00A77B3E" w:rsidRDefault="00405C8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僑商經濟業務</w:t>
            </w:r>
            <w:proofErr w:type="spellEnd"/>
          </w:p>
        </w:tc>
        <w:tc>
          <w:tcPr>
            <w:tcW w:w="750" w:type="pct"/>
            <w:shd w:val="clear" w:color="FFFFFF" w:fill="FFFFFF"/>
            <w:tcMar>
              <w:top w:w="0" w:type="dxa"/>
              <w:left w:w="0" w:type="dxa"/>
              <w:bottom w:w="0" w:type="dxa"/>
              <w:right w:w="0" w:type="dxa"/>
            </w:tcMar>
          </w:tcPr>
          <w:p w14:paraId="464947B9"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聯繫海外僑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商組織並協助推展業務</w:t>
            </w:r>
          </w:p>
        </w:tc>
        <w:tc>
          <w:tcPr>
            <w:tcW w:w="275" w:type="pct"/>
            <w:shd w:val="clear" w:color="FFFFFF" w:fill="FFFFFF"/>
            <w:tcMar>
              <w:top w:w="0" w:type="dxa"/>
              <w:left w:w="0" w:type="dxa"/>
              <w:bottom w:w="0" w:type="dxa"/>
              <w:right w:w="0" w:type="dxa"/>
            </w:tcMar>
          </w:tcPr>
          <w:p w14:paraId="04516F5C"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329C628"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商服務窗口與整合平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，強化海外僑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商組織之聯繫服務，輔助其舉辦會務活動及經貿活動，結合海外僑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商能量建立產業合作平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，推動僑務工作。</w:t>
            </w:r>
          </w:p>
          <w:p w14:paraId="34A3CD0A"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商組織培育人才永續傳承，輔導舉辦商會幹部培訓活動，</w:t>
            </w:r>
            <w:proofErr w:type="gramStart"/>
            <w:r>
              <w:rPr>
                <w:rFonts w:ascii="新細明體" w:eastAsia="新細明體" w:hAnsi="新細明體" w:cs="新細明體"/>
                <w:color w:val="000000"/>
                <w:lang w:eastAsia="zh-TW"/>
              </w:rPr>
              <w:t>增進跨域交流</w:t>
            </w:r>
            <w:proofErr w:type="gramEnd"/>
            <w:r>
              <w:rPr>
                <w:rFonts w:ascii="新細明體" w:eastAsia="新細明體" w:hAnsi="新細明體" w:cs="新細明體"/>
                <w:color w:val="000000"/>
                <w:lang w:eastAsia="zh-TW"/>
              </w:rPr>
              <w:t>合作，提升對臺灣之認同與情感。</w:t>
            </w:r>
          </w:p>
          <w:p w14:paraId="0AFDD0AD"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三、輔導舉辦優秀僑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商選拔及相關經貿活動，提升僑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商形象。</w:t>
            </w:r>
          </w:p>
        </w:tc>
      </w:tr>
      <w:tr w:rsidR="00F05AFC" w14:paraId="682D6306" w14:textId="77777777">
        <w:trPr>
          <w:trHeight w:val="159"/>
        </w:trPr>
        <w:tc>
          <w:tcPr>
            <w:tcW w:w="750" w:type="pct"/>
            <w:vMerge/>
            <w:shd w:val="clear" w:color="FFFFFF" w:fill="FFFFFF"/>
            <w:tcMar>
              <w:top w:w="0" w:type="dxa"/>
              <w:left w:w="0" w:type="dxa"/>
              <w:bottom w:w="0" w:type="dxa"/>
              <w:right w:w="0" w:type="dxa"/>
            </w:tcMar>
          </w:tcPr>
          <w:p w14:paraId="6A2F3580" w14:textId="77777777" w:rsidR="00A77B3E" w:rsidRDefault="00405C8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僑商經濟業務</w:t>
            </w:r>
            <w:proofErr w:type="spellEnd"/>
          </w:p>
        </w:tc>
        <w:tc>
          <w:tcPr>
            <w:tcW w:w="750" w:type="pct"/>
            <w:shd w:val="clear" w:color="FFFFFF" w:fill="FFFFFF"/>
            <w:tcMar>
              <w:top w:w="0" w:type="dxa"/>
              <w:left w:w="0" w:type="dxa"/>
              <w:bottom w:w="0" w:type="dxa"/>
              <w:right w:w="0" w:type="dxa"/>
            </w:tcMar>
          </w:tcPr>
          <w:p w14:paraId="30245B19"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培訓僑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商經貿人才協助僑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商企業發展</w:t>
            </w:r>
          </w:p>
        </w:tc>
        <w:tc>
          <w:tcPr>
            <w:tcW w:w="275" w:type="pct"/>
            <w:shd w:val="clear" w:color="FFFFFF" w:fill="FFFFFF"/>
            <w:tcMar>
              <w:top w:w="0" w:type="dxa"/>
              <w:left w:w="0" w:type="dxa"/>
              <w:bottom w:w="0" w:type="dxa"/>
              <w:right w:w="0" w:type="dxa"/>
            </w:tcMar>
          </w:tcPr>
          <w:p w14:paraId="7DC7A1A0"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E906544"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一、協輔僑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商發展品牌及提升事業經營形象，透過辦理僑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商多元選拔、品牌行銷輔導諮詢及服務，與海內外企業觀摩交流等活動，以共同通路整體行銷之概念，帶動海外</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商產品形象，宣傳臺灣品牌優勢，增進國際市場行銷，促進海內外共創商機。</w:t>
            </w:r>
          </w:p>
          <w:p w14:paraId="3489E282"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二、辦理海外專業巡迴講座，提供僑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商企業經營諮商輔導以提升經營實力，</w:t>
            </w:r>
            <w:proofErr w:type="gramStart"/>
            <w:r>
              <w:rPr>
                <w:rFonts w:ascii="新細明體" w:eastAsia="新細明體" w:hAnsi="新細明體" w:cs="新細明體"/>
                <w:color w:val="000000"/>
                <w:lang w:eastAsia="zh-TW"/>
              </w:rPr>
              <w:t>並協促產</w:t>
            </w:r>
            <w:proofErr w:type="gramEnd"/>
            <w:r>
              <w:rPr>
                <w:rFonts w:ascii="新細明體" w:eastAsia="新細明體" w:hAnsi="新細明體" w:cs="新細明體"/>
                <w:color w:val="000000"/>
                <w:lang w:eastAsia="zh-TW"/>
              </w:rPr>
              <w:t>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前進海外市場，發揮臺灣優勢，強化海外僑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商與國內產官學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各領域之連結與合作。</w:t>
            </w:r>
          </w:p>
          <w:p w14:paraId="28C351FF"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三、以海外僑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商需求為導向，辦理專業技藝培訓活動，提升僑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商事業競爭力與優化經營模式，協助僑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商在地發展。</w:t>
            </w:r>
          </w:p>
        </w:tc>
      </w:tr>
      <w:tr w:rsidR="00F05AFC" w14:paraId="377FE8B5" w14:textId="77777777">
        <w:trPr>
          <w:trHeight w:val="159"/>
        </w:trPr>
        <w:tc>
          <w:tcPr>
            <w:tcW w:w="750" w:type="pct"/>
            <w:vMerge/>
            <w:shd w:val="clear" w:color="FFFFFF" w:fill="FFFFFF"/>
            <w:tcMar>
              <w:top w:w="0" w:type="dxa"/>
              <w:left w:w="0" w:type="dxa"/>
              <w:bottom w:w="0" w:type="dxa"/>
              <w:right w:w="0" w:type="dxa"/>
            </w:tcMar>
          </w:tcPr>
          <w:p w14:paraId="303CD0A5" w14:textId="77777777" w:rsidR="00A77B3E" w:rsidRDefault="00405C8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僑商經濟業務</w:t>
            </w:r>
            <w:proofErr w:type="spellEnd"/>
          </w:p>
        </w:tc>
        <w:tc>
          <w:tcPr>
            <w:tcW w:w="750" w:type="pct"/>
            <w:shd w:val="clear" w:color="FFFFFF" w:fill="FFFFFF"/>
            <w:tcMar>
              <w:top w:w="0" w:type="dxa"/>
              <w:left w:w="0" w:type="dxa"/>
              <w:bottom w:w="0" w:type="dxa"/>
              <w:right w:w="0" w:type="dxa"/>
            </w:tcMar>
          </w:tcPr>
          <w:p w14:paraId="281D2043"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海外華人經濟資訊彙</w:t>
            </w:r>
            <w:proofErr w:type="gramStart"/>
            <w:r>
              <w:rPr>
                <w:rFonts w:ascii="新細明體" w:eastAsia="新細明體" w:hAnsi="新細明體" w:cs="新細明體"/>
                <w:color w:val="000000"/>
                <w:lang w:eastAsia="zh-TW"/>
              </w:rPr>
              <w:t>蒐</w:t>
            </w:r>
            <w:proofErr w:type="gramEnd"/>
            <w:r>
              <w:rPr>
                <w:rFonts w:ascii="新細明體" w:eastAsia="新細明體" w:hAnsi="新細明體" w:cs="新細明體"/>
                <w:color w:val="000000"/>
                <w:lang w:eastAsia="zh-TW"/>
              </w:rPr>
              <w:t>並促進海內外商機交流</w:t>
            </w:r>
          </w:p>
        </w:tc>
        <w:tc>
          <w:tcPr>
            <w:tcW w:w="275" w:type="pct"/>
            <w:shd w:val="clear" w:color="FFFFFF" w:fill="FFFFFF"/>
            <w:tcMar>
              <w:top w:w="0" w:type="dxa"/>
              <w:left w:w="0" w:type="dxa"/>
              <w:bottom w:w="0" w:type="dxa"/>
              <w:right w:w="0" w:type="dxa"/>
            </w:tcMar>
          </w:tcPr>
          <w:p w14:paraId="006B6769"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36ADC0C"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w:t>
            </w:r>
            <w:proofErr w:type="gramStart"/>
            <w:r>
              <w:rPr>
                <w:rFonts w:ascii="新細明體" w:eastAsia="新細明體" w:hAnsi="新細明體" w:cs="新細明體"/>
                <w:color w:val="000000"/>
                <w:lang w:eastAsia="zh-TW"/>
              </w:rPr>
              <w:t>輔海外僑臺</w:t>
            </w:r>
            <w:proofErr w:type="gramEnd"/>
            <w:r>
              <w:rPr>
                <w:rFonts w:ascii="新細明體" w:eastAsia="新細明體" w:hAnsi="新細明體" w:cs="新細明體"/>
                <w:color w:val="000000"/>
                <w:lang w:eastAsia="zh-TW"/>
              </w:rPr>
              <w:t>商產業升級與發展，辦理僑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商產業考察觀摩及商機交流活動，辦理</w:t>
            </w:r>
            <w:proofErr w:type="gramStart"/>
            <w:r>
              <w:rPr>
                <w:rFonts w:ascii="新細明體" w:eastAsia="新細明體" w:hAnsi="新細明體" w:cs="新細明體"/>
                <w:color w:val="000000"/>
                <w:lang w:eastAsia="zh-TW"/>
              </w:rPr>
              <w:t>百工百業</w:t>
            </w:r>
            <w:proofErr w:type="gramEnd"/>
            <w:r>
              <w:rPr>
                <w:rFonts w:ascii="新細明體" w:eastAsia="新細明體" w:hAnsi="新細明體" w:cs="新細明體"/>
                <w:color w:val="000000"/>
                <w:lang w:eastAsia="zh-TW"/>
              </w:rPr>
              <w:t>商機交流、參訪及媒合等系列活動，協助深化海內外商機交流合作。</w:t>
            </w:r>
          </w:p>
          <w:p w14:paraId="258874FB"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二、配合國家整體經貿政策方向，引</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臺灣優勢力量，並彙</w:t>
            </w:r>
            <w:proofErr w:type="gramStart"/>
            <w:r>
              <w:rPr>
                <w:rFonts w:ascii="新細明體" w:eastAsia="新細明體" w:hAnsi="新細明體" w:cs="新細明體"/>
                <w:color w:val="000000"/>
                <w:lang w:eastAsia="zh-TW"/>
              </w:rPr>
              <w:t>蒐</w:t>
            </w:r>
            <w:proofErr w:type="gramEnd"/>
            <w:r>
              <w:rPr>
                <w:rFonts w:ascii="新細明體" w:eastAsia="新細明體" w:hAnsi="新細明體" w:cs="新細明體"/>
                <w:color w:val="000000"/>
                <w:lang w:eastAsia="zh-TW"/>
              </w:rPr>
              <w:t>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商需求及海外商情，以協助海內外企業共榮發展。</w:t>
            </w:r>
          </w:p>
          <w:p w14:paraId="7EFC7E22"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三、督導海外信用保證基金，強化服務功能，以LINE專線無時差服務提供海外僑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商資金融通便捷服務。</w:t>
            </w:r>
          </w:p>
        </w:tc>
      </w:tr>
      <w:tr w:rsidR="00F05AFC" w14:paraId="57B7798C" w14:textId="77777777">
        <w:trPr>
          <w:trHeight w:val="159"/>
        </w:trPr>
        <w:tc>
          <w:tcPr>
            <w:tcW w:w="750" w:type="pct"/>
            <w:vMerge/>
            <w:shd w:val="clear" w:color="FFFFFF" w:fill="FFFFFF"/>
            <w:tcMar>
              <w:top w:w="0" w:type="dxa"/>
              <w:left w:w="0" w:type="dxa"/>
              <w:bottom w:w="0" w:type="dxa"/>
              <w:right w:w="0" w:type="dxa"/>
            </w:tcMar>
          </w:tcPr>
          <w:p w14:paraId="410F3DD9" w14:textId="77777777" w:rsidR="00A77B3E" w:rsidRDefault="00405C8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僑商經濟業務</w:t>
            </w:r>
            <w:proofErr w:type="spellEnd"/>
          </w:p>
        </w:tc>
        <w:tc>
          <w:tcPr>
            <w:tcW w:w="750" w:type="pct"/>
            <w:shd w:val="clear" w:color="FFFFFF" w:fill="FFFFFF"/>
            <w:tcMar>
              <w:top w:w="0" w:type="dxa"/>
              <w:left w:w="0" w:type="dxa"/>
              <w:bottom w:w="0" w:type="dxa"/>
              <w:right w:w="0" w:type="dxa"/>
            </w:tcMar>
          </w:tcPr>
          <w:p w14:paraId="00C47C5C"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僑界青年培育交流計畫</w:t>
            </w:r>
          </w:p>
        </w:tc>
        <w:tc>
          <w:tcPr>
            <w:tcW w:w="275" w:type="pct"/>
            <w:shd w:val="clear" w:color="FFFFFF" w:fill="FFFFFF"/>
            <w:tcMar>
              <w:top w:w="0" w:type="dxa"/>
              <w:left w:w="0" w:type="dxa"/>
              <w:bottom w:w="0" w:type="dxa"/>
              <w:right w:w="0" w:type="dxa"/>
            </w:tcMar>
          </w:tcPr>
          <w:p w14:paraId="0CE396B0"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218996F"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一、鼓勵各地成立青商組織，協輔各地加強辦理青商活動，擴大動能。</w:t>
            </w:r>
          </w:p>
          <w:p w14:paraId="54C2FED8"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二、協輔</w:t>
            </w:r>
            <w:proofErr w:type="gramStart"/>
            <w:r>
              <w:rPr>
                <w:rFonts w:ascii="新細明體" w:eastAsia="新細明體" w:hAnsi="新細明體" w:cs="新細明體"/>
                <w:color w:val="000000"/>
                <w:lang w:eastAsia="zh-TW"/>
              </w:rPr>
              <w:t>海外青</w:t>
            </w:r>
            <w:proofErr w:type="gramEnd"/>
            <w:r>
              <w:rPr>
                <w:rFonts w:ascii="新細明體" w:eastAsia="新細明體" w:hAnsi="新細明體" w:cs="新細明體"/>
                <w:color w:val="000000"/>
                <w:lang w:eastAsia="zh-TW"/>
              </w:rPr>
              <w:t>商發展，強化與臺灣鏈結，辦理青商選拔輔導及參訪交流，協助</w:t>
            </w:r>
            <w:proofErr w:type="gramStart"/>
            <w:r>
              <w:rPr>
                <w:rFonts w:ascii="新細明體" w:eastAsia="新細明體" w:hAnsi="新細明體" w:cs="新細明體"/>
                <w:color w:val="000000"/>
                <w:lang w:eastAsia="zh-TW"/>
              </w:rPr>
              <w:t>海外青</w:t>
            </w:r>
            <w:proofErr w:type="gramEnd"/>
            <w:r>
              <w:rPr>
                <w:rFonts w:ascii="新細明體" w:eastAsia="新細明體" w:hAnsi="新細明體" w:cs="新細明體"/>
                <w:color w:val="000000"/>
                <w:lang w:eastAsia="zh-TW"/>
              </w:rPr>
              <w:t>商與國內產官學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代表及</w:t>
            </w:r>
            <w:proofErr w:type="gramStart"/>
            <w:r>
              <w:rPr>
                <w:rFonts w:ascii="新細明體" w:eastAsia="新細明體" w:hAnsi="新細明體" w:cs="新細明體"/>
                <w:color w:val="000000"/>
                <w:lang w:eastAsia="zh-TW"/>
              </w:rPr>
              <w:t>國內青</w:t>
            </w:r>
            <w:proofErr w:type="gramEnd"/>
            <w:r>
              <w:rPr>
                <w:rFonts w:ascii="新細明體" w:eastAsia="新細明體" w:hAnsi="新細明體" w:cs="新細明體"/>
                <w:color w:val="000000"/>
                <w:lang w:eastAsia="zh-TW"/>
              </w:rPr>
              <w:t>商團體對接，增進</w:t>
            </w:r>
            <w:proofErr w:type="gramStart"/>
            <w:r>
              <w:rPr>
                <w:rFonts w:ascii="新細明體" w:eastAsia="新細明體" w:hAnsi="新細明體" w:cs="新細明體"/>
                <w:color w:val="000000"/>
                <w:lang w:eastAsia="zh-TW"/>
              </w:rPr>
              <w:t>海外青</w:t>
            </w:r>
            <w:proofErr w:type="gramEnd"/>
            <w:r>
              <w:rPr>
                <w:rFonts w:ascii="新細明體" w:eastAsia="新細明體" w:hAnsi="新細明體" w:cs="新細明體"/>
                <w:color w:val="000000"/>
                <w:lang w:eastAsia="zh-TW"/>
              </w:rPr>
              <w:t>商與臺灣企業合作交流，促進海內外共創互惠雙贏。</w:t>
            </w:r>
          </w:p>
        </w:tc>
      </w:tr>
      <w:tr w:rsidR="00F05AFC" w14:paraId="4CD09015" w14:textId="77777777">
        <w:trPr>
          <w:trHeight w:val="159"/>
        </w:trPr>
        <w:tc>
          <w:tcPr>
            <w:tcW w:w="750" w:type="pct"/>
            <w:vMerge w:val="restart"/>
            <w:shd w:val="clear" w:color="FFFFFF" w:fill="FFFFFF"/>
            <w:tcMar>
              <w:top w:w="0" w:type="dxa"/>
              <w:left w:w="0" w:type="dxa"/>
              <w:bottom w:w="0" w:type="dxa"/>
              <w:right w:w="0" w:type="dxa"/>
            </w:tcMar>
          </w:tcPr>
          <w:p w14:paraId="34BEE68C"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僑生回國升學</w:t>
            </w:r>
            <w:proofErr w:type="gramStart"/>
            <w:r>
              <w:rPr>
                <w:rFonts w:ascii="新細明體" w:eastAsia="新細明體" w:hAnsi="新細明體" w:cs="新細明體"/>
                <w:color w:val="000000"/>
                <w:lang w:eastAsia="zh-TW"/>
              </w:rPr>
              <w:t>暨僑青</w:t>
            </w:r>
            <w:proofErr w:type="gramEnd"/>
            <w:r>
              <w:rPr>
                <w:rFonts w:ascii="新細明體" w:eastAsia="新細明體" w:hAnsi="新細明體" w:cs="新細明體"/>
                <w:color w:val="000000"/>
                <w:lang w:eastAsia="zh-TW"/>
              </w:rPr>
              <w:t>培訓研習</w:t>
            </w:r>
          </w:p>
        </w:tc>
        <w:tc>
          <w:tcPr>
            <w:tcW w:w="750" w:type="pct"/>
            <w:shd w:val="clear" w:color="FFFFFF" w:fill="FFFFFF"/>
            <w:tcMar>
              <w:top w:w="0" w:type="dxa"/>
              <w:left w:w="0" w:type="dxa"/>
              <w:bottom w:w="0" w:type="dxa"/>
              <w:right w:w="0" w:type="dxa"/>
            </w:tcMar>
          </w:tcPr>
          <w:p w14:paraId="1A9F57E9" w14:textId="77777777" w:rsidR="00A77B3E" w:rsidRDefault="00405C8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擴大培育及留用僑生</w:t>
            </w:r>
            <w:proofErr w:type="spellEnd"/>
          </w:p>
        </w:tc>
        <w:tc>
          <w:tcPr>
            <w:tcW w:w="275" w:type="pct"/>
            <w:shd w:val="clear" w:color="FFFFFF" w:fill="FFFFFF"/>
            <w:tcMar>
              <w:top w:w="0" w:type="dxa"/>
              <w:left w:w="0" w:type="dxa"/>
              <w:bottom w:w="0" w:type="dxa"/>
              <w:right w:w="0" w:type="dxa"/>
            </w:tcMar>
          </w:tcPr>
          <w:p w14:paraId="6DFC5152"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3C8A22A"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w:t>
            </w:r>
            <w:proofErr w:type="gramStart"/>
            <w:r>
              <w:rPr>
                <w:rFonts w:ascii="新細明體" w:eastAsia="新細明體" w:hAnsi="新細明體" w:cs="新細明體"/>
                <w:color w:val="000000"/>
                <w:lang w:eastAsia="zh-TW"/>
              </w:rPr>
              <w:t>我國少子化</w:t>
            </w:r>
            <w:proofErr w:type="gramEnd"/>
            <w:r>
              <w:rPr>
                <w:rFonts w:ascii="新細明體" w:eastAsia="新細明體" w:hAnsi="新細明體" w:cs="新細明體"/>
                <w:color w:val="000000"/>
                <w:lang w:eastAsia="zh-TW"/>
              </w:rPr>
              <w:t>及產業人才短缺困境，為達擴大培育及留用僑生之目標，採取擴大</w:t>
            </w:r>
            <w:proofErr w:type="gramStart"/>
            <w:r>
              <w:rPr>
                <w:rFonts w:ascii="新細明體" w:eastAsia="新細明體" w:hAnsi="新細明體" w:cs="新細明體"/>
                <w:color w:val="000000"/>
                <w:lang w:eastAsia="zh-TW"/>
              </w:rPr>
              <w:t>開辦校科提升</w:t>
            </w:r>
            <w:proofErr w:type="gramEnd"/>
            <w:r>
              <w:rPr>
                <w:rFonts w:ascii="新細明體" w:eastAsia="新細明體" w:hAnsi="新細明體" w:cs="新細明體"/>
                <w:color w:val="000000"/>
                <w:lang w:eastAsia="zh-TW"/>
              </w:rPr>
              <w:t>招生量能、提升僑生華語文學習能量及華語文能力多元認證，擴大保薦單位與</w:t>
            </w:r>
            <w:proofErr w:type="gramStart"/>
            <w:r>
              <w:rPr>
                <w:rFonts w:ascii="新細明體" w:eastAsia="新細明體" w:hAnsi="新細明體" w:cs="新細明體"/>
                <w:color w:val="000000"/>
                <w:lang w:eastAsia="zh-TW"/>
              </w:rPr>
              <w:t>遴</w:t>
            </w:r>
            <w:proofErr w:type="gramEnd"/>
            <w:r>
              <w:rPr>
                <w:rFonts w:ascii="新細明體" w:eastAsia="新細明體" w:hAnsi="新細明體" w:cs="新細明體"/>
                <w:color w:val="000000"/>
                <w:lang w:eastAsia="zh-TW"/>
              </w:rPr>
              <w:t>聘招生顧問、</w:t>
            </w:r>
            <w:proofErr w:type="gramStart"/>
            <w:r>
              <w:rPr>
                <w:rFonts w:ascii="新細明體" w:eastAsia="新細明體" w:hAnsi="新細明體" w:cs="新細明體"/>
                <w:color w:val="000000"/>
                <w:lang w:eastAsia="zh-TW"/>
              </w:rPr>
              <w:t>擴增僑生</w:t>
            </w:r>
            <w:proofErr w:type="gramEnd"/>
            <w:r>
              <w:rPr>
                <w:rFonts w:ascii="新細明體" w:eastAsia="新細明體" w:hAnsi="新細明體" w:cs="新細明體"/>
                <w:color w:val="000000"/>
                <w:lang w:eastAsia="zh-TW"/>
              </w:rPr>
              <w:t>獎學金、辦理海外實體與數位招生宣導活動。</w:t>
            </w:r>
          </w:p>
          <w:p w14:paraId="4301E3F9"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二、擴大辦理產學攜手合作</w:t>
            </w:r>
            <w:proofErr w:type="gramStart"/>
            <w:r>
              <w:rPr>
                <w:rFonts w:ascii="新細明體" w:eastAsia="新細明體" w:hAnsi="新細明體" w:cs="新細明體"/>
                <w:color w:val="000000"/>
                <w:lang w:eastAsia="zh-TW"/>
              </w:rPr>
              <w:t>僑生專班</w:t>
            </w:r>
            <w:proofErr w:type="gramEnd"/>
            <w:r>
              <w:rPr>
                <w:rFonts w:ascii="新細明體" w:eastAsia="新細明體" w:hAnsi="新細明體" w:cs="新細明體"/>
                <w:color w:val="000000"/>
                <w:lang w:eastAsia="zh-TW"/>
              </w:rPr>
              <w:t>及海外青年技術訓練班</w:t>
            </w:r>
            <w:proofErr w:type="gramStart"/>
            <w:r>
              <w:rPr>
                <w:rFonts w:ascii="新細明體" w:eastAsia="新細明體" w:hAnsi="新細明體" w:cs="新細明體"/>
                <w:color w:val="000000"/>
                <w:lang w:eastAsia="zh-TW"/>
              </w:rPr>
              <w:t>二年制副學士</w:t>
            </w:r>
            <w:proofErr w:type="gramEnd"/>
            <w:r>
              <w:rPr>
                <w:rFonts w:ascii="新細明體" w:eastAsia="新細明體" w:hAnsi="新細明體" w:cs="新細明體"/>
                <w:color w:val="000000"/>
                <w:lang w:eastAsia="zh-TW"/>
              </w:rPr>
              <w:t>學位班業務，提供多元獎學金及工讀金、辦理各項才藝競賽活動、辦理辦學品質評鑑，強化在學就業輔導，辦理重點產業企業參訪活動及推動僑生考取技術證照等活動。</w:t>
            </w:r>
          </w:p>
          <w:p w14:paraId="3A93A292"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三、為在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就學應屆畢業僑生辦理評點制宣導說明會、成立產官學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的</w:t>
            </w:r>
            <w:proofErr w:type="gramStart"/>
            <w:r>
              <w:rPr>
                <w:rFonts w:ascii="新細明體" w:eastAsia="新細明體" w:hAnsi="新細明體" w:cs="新細明體"/>
                <w:color w:val="000000"/>
                <w:lang w:eastAsia="zh-TW"/>
              </w:rPr>
              <w:t>僑生人才</w:t>
            </w:r>
            <w:proofErr w:type="gramEnd"/>
            <w:r>
              <w:rPr>
                <w:rFonts w:ascii="新細明體" w:eastAsia="新細明體" w:hAnsi="新細明體" w:cs="新細明體"/>
                <w:color w:val="000000"/>
                <w:lang w:eastAsia="zh-TW"/>
              </w:rPr>
              <w:t>大聯盟、建立就業媒合機制及辦理就業博覽會。</w:t>
            </w:r>
          </w:p>
        </w:tc>
      </w:tr>
      <w:tr w:rsidR="00F05AFC" w14:paraId="6D3C0DC5" w14:textId="77777777">
        <w:trPr>
          <w:trHeight w:val="159"/>
        </w:trPr>
        <w:tc>
          <w:tcPr>
            <w:tcW w:w="750" w:type="pct"/>
            <w:vMerge/>
            <w:shd w:val="clear" w:color="FFFFFF" w:fill="FFFFFF"/>
            <w:tcMar>
              <w:top w:w="0" w:type="dxa"/>
              <w:left w:w="0" w:type="dxa"/>
              <w:bottom w:w="0" w:type="dxa"/>
              <w:right w:w="0" w:type="dxa"/>
            </w:tcMar>
          </w:tcPr>
          <w:p w14:paraId="783455AF"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僑生回國升學</w:t>
            </w:r>
            <w:proofErr w:type="gramStart"/>
            <w:r>
              <w:rPr>
                <w:rFonts w:ascii="新細明體" w:eastAsia="新細明體" w:hAnsi="新細明體" w:cs="新細明體"/>
                <w:color w:val="000000"/>
                <w:lang w:eastAsia="zh-TW"/>
              </w:rPr>
              <w:t>暨僑青</w:t>
            </w:r>
            <w:proofErr w:type="gramEnd"/>
            <w:r>
              <w:rPr>
                <w:rFonts w:ascii="新細明體" w:eastAsia="新細明體" w:hAnsi="新細明體" w:cs="新細明體"/>
                <w:color w:val="000000"/>
                <w:lang w:eastAsia="zh-TW"/>
              </w:rPr>
              <w:t>培訓研習</w:t>
            </w:r>
          </w:p>
        </w:tc>
        <w:tc>
          <w:tcPr>
            <w:tcW w:w="750" w:type="pct"/>
            <w:shd w:val="clear" w:color="FFFFFF" w:fill="FFFFFF"/>
            <w:tcMar>
              <w:top w:w="0" w:type="dxa"/>
              <w:left w:w="0" w:type="dxa"/>
              <w:bottom w:w="0" w:type="dxa"/>
              <w:right w:w="0" w:type="dxa"/>
            </w:tcMar>
          </w:tcPr>
          <w:p w14:paraId="0AC81589"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輔導海外僑生來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升學及畢業留</w:t>
            </w:r>
            <w:proofErr w:type="gramStart"/>
            <w:r>
              <w:rPr>
                <w:rFonts w:ascii="新細明體" w:eastAsia="新細明體" w:hAnsi="新細明體" w:cs="新細明體"/>
                <w:color w:val="000000"/>
                <w:lang w:eastAsia="zh-TW"/>
              </w:rPr>
              <w:t>臺</w:t>
            </w:r>
            <w:proofErr w:type="gramEnd"/>
          </w:p>
        </w:tc>
        <w:tc>
          <w:tcPr>
            <w:tcW w:w="275" w:type="pct"/>
            <w:shd w:val="clear" w:color="FFFFFF" w:fill="FFFFFF"/>
            <w:tcMar>
              <w:top w:w="0" w:type="dxa"/>
              <w:left w:w="0" w:type="dxa"/>
              <w:bottom w:w="0" w:type="dxa"/>
              <w:right w:w="0" w:type="dxa"/>
            </w:tcMar>
          </w:tcPr>
          <w:p w14:paraId="38EEDF18"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EF169A5"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一、配合政府人口政策，強化僑生政策之推動，辦理輔助及鼓勵海外僑生</w:t>
            </w:r>
            <w:proofErr w:type="gramStart"/>
            <w:r>
              <w:rPr>
                <w:rFonts w:ascii="新細明體" w:eastAsia="新細明體" w:hAnsi="新細明體" w:cs="新細明體"/>
                <w:color w:val="000000"/>
                <w:lang w:eastAsia="zh-TW"/>
              </w:rPr>
              <w:t>回國升讀各</w:t>
            </w:r>
            <w:proofErr w:type="gramEnd"/>
            <w:r>
              <w:rPr>
                <w:rFonts w:ascii="新細明體" w:eastAsia="新細明體" w:hAnsi="新細明體" w:cs="新細明體"/>
                <w:color w:val="000000"/>
                <w:lang w:eastAsia="zh-TW"/>
              </w:rPr>
              <w:t>級學校業務。</w:t>
            </w:r>
          </w:p>
          <w:p w14:paraId="4E6EB52F"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二、辦理在學僑生輔導與照顧業務。</w:t>
            </w:r>
          </w:p>
          <w:p w14:paraId="0829A88A"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三、加強連結全球留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校友會人脈網絡，以配合我國高等教育服務產業輸出及國家人口政策之重要目標。</w:t>
            </w:r>
          </w:p>
          <w:p w14:paraId="41336F27"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四、強化僑生就業媒合與實習等輔導措施，</w:t>
            </w:r>
            <w:proofErr w:type="gramStart"/>
            <w:r>
              <w:rPr>
                <w:rFonts w:ascii="新細明體" w:eastAsia="新細明體" w:hAnsi="新細明體" w:cs="新細明體"/>
                <w:color w:val="000000"/>
                <w:lang w:eastAsia="zh-TW"/>
              </w:rPr>
              <w:t>達到攬才</w:t>
            </w:r>
            <w:proofErr w:type="gramEnd"/>
            <w:r>
              <w:rPr>
                <w:rFonts w:ascii="新細明體" w:eastAsia="新細明體" w:hAnsi="新細明體" w:cs="新細明體"/>
                <w:color w:val="000000"/>
                <w:lang w:eastAsia="zh-TW"/>
              </w:rPr>
              <w:t>、育才、留才之效。</w:t>
            </w:r>
          </w:p>
        </w:tc>
      </w:tr>
      <w:tr w:rsidR="00F05AFC" w14:paraId="3EF87F7B" w14:textId="77777777">
        <w:trPr>
          <w:trHeight w:val="159"/>
        </w:trPr>
        <w:tc>
          <w:tcPr>
            <w:tcW w:w="750" w:type="pct"/>
            <w:vMerge/>
            <w:shd w:val="clear" w:color="FFFFFF" w:fill="FFFFFF"/>
            <w:tcMar>
              <w:top w:w="0" w:type="dxa"/>
              <w:left w:w="0" w:type="dxa"/>
              <w:bottom w:w="0" w:type="dxa"/>
              <w:right w:w="0" w:type="dxa"/>
            </w:tcMar>
          </w:tcPr>
          <w:p w14:paraId="33E94045"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僑生回國升學</w:t>
            </w:r>
            <w:proofErr w:type="gramStart"/>
            <w:r>
              <w:rPr>
                <w:rFonts w:ascii="新細明體" w:eastAsia="新細明體" w:hAnsi="新細明體" w:cs="新細明體"/>
                <w:color w:val="000000"/>
                <w:lang w:eastAsia="zh-TW"/>
              </w:rPr>
              <w:t>暨僑青</w:t>
            </w:r>
            <w:proofErr w:type="gramEnd"/>
            <w:r>
              <w:rPr>
                <w:rFonts w:ascii="新細明體" w:eastAsia="新細明體" w:hAnsi="新細明體" w:cs="新細明體"/>
                <w:color w:val="000000"/>
                <w:lang w:eastAsia="zh-TW"/>
              </w:rPr>
              <w:t>培訓研習</w:t>
            </w:r>
          </w:p>
        </w:tc>
        <w:tc>
          <w:tcPr>
            <w:tcW w:w="750" w:type="pct"/>
            <w:shd w:val="clear" w:color="FFFFFF" w:fill="FFFFFF"/>
            <w:tcMar>
              <w:top w:w="0" w:type="dxa"/>
              <w:left w:w="0" w:type="dxa"/>
              <w:bottom w:w="0" w:type="dxa"/>
              <w:right w:w="0" w:type="dxa"/>
            </w:tcMar>
          </w:tcPr>
          <w:p w14:paraId="16535ABB"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培訓海外專業技術青年人才</w:t>
            </w:r>
          </w:p>
        </w:tc>
        <w:tc>
          <w:tcPr>
            <w:tcW w:w="275" w:type="pct"/>
            <w:shd w:val="clear" w:color="FFFFFF" w:fill="FFFFFF"/>
            <w:tcMar>
              <w:top w:w="0" w:type="dxa"/>
              <w:left w:w="0" w:type="dxa"/>
              <w:bottom w:w="0" w:type="dxa"/>
              <w:right w:w="0" w:type="dxa"/>
            </w:tcMar>
          </w:tcPr>
          <w:p w14:paraId="16CC6C3D"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B610B65"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一、鼓勵海外青年來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培養專業技能，</w:t>
            </w:r>
            <w:proofErr w:type="gramStart"/>
            <w:r>
              <w:rPr>
                <w:rFonts w:ascii="新細明體" w:eastAsia="新細明體" w:hAnsi="新細明體" w:cs="新細明體"/>
                <w:color w:val="000000"/>
                <w:lang w:eastAsia="zh-TW"/>
              </w:rPr>
              <w:t>協導辦理</w:t>
            </w:r>
            <w:proofErr w:type="gramEnd"/>
            <w:r>
              <w:rPr>
                <w:rFonts w:ascii="新細明體" w:eastAsia="新細明體" w:hAnsi="新細明體" w:cs="新細明體"/>
                <w:color w:val="000000"/>
                <w:lang w:eastAsia="zh-TW"/>
              </w:rPr>
              <w:t>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培訓海外青年之各項活動，鞏固支持友我力量。</w:t>
            </w:r>
          </w:p>
          <w:p w14:paraId="14FEF41E"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二、配合國家整體政策及僑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商人才需求，促進</w:t>
            </w:r>
            <w:proofErr w:type="gramStart"/>
            <w:r>
              <w:rPr>
                <w:rFonts w:ascii="新細明體" w:eastAsia="新細明體" w:hAnsi="新細明體" w:cs="新細明體"/>
                <w:color w:val="000000"/>
                <w:lang w:eastAsia="zh-TW"/>
              </w:rPr>
              <w:t>海青班體制</w:t>
            </w:r>
            <w:proofErr w:type="gramEnd"/>
            <w:r>
              <w:rPr>
                <w:rFonts w:ascii="新細明體" w:eastAsia="新細明體" w:hAnsi="新細明體" w:cs="新細明體"/>
                <w:color w:val="000000"/>
                <w:lang w:eastAsia="zh-TW"/>
              </w:rPr>
              <w:t>及開辦科系轉型，</w:t>
            </w:r>
            <w:proofErr w:type="gramStart"/>
            <w:r>
              <w:rPr>
                <w:rFonts w:ascii="新細明體" w:eastAsia="新細明體" w:hAnsi="新細明體" w:cs="新細明體"/>
                <w:color w:val="000000"/>
                <w:lang w:eastAsia="zh-TW"/>
              </w:rPr>
              <w:t>化僑力</w:t>
            </w:r>
            <w:proofErr w:type="gramEnd"/>
            <w:r>
              <w:rPr>
                <w:rFonts w:ascii="新細明體" w:eastAsia="新細明體" w:hAnsi="新細明體" w:cs="新細明體"/>
                <w:color w:val="000000"/>
                <w:lang w:eastAsia="zh-TW"/>
              </w:rPr>
              <w:t>為國力，培養符合我國與僑</w:t>
            </w:r>
            <w:proofErr w:type="gramStart"/>
            <w:r>
              <w:rPr>
                <w:rFonts w:ascii="新細明體" w:eastAsia="新細明體" w:hAnsi="新細明體" w:cs="新細明體"/>
                <w:color w:val="000000"/>
                <w:lang w:eastAsia="zh-TW"/>
              </w:rPr>
              <w:t>生生源國產業</w:t>
            </w:r>
            <w:proofErr w:type="gramEnd"/>
            <w:r>
              <w:rPr>
                <w:rFonts w:ascii="新細明體" w:eastAsia="新細明體" w:hAnsi="新細明體" w:cs="新細明體"/>
                <w:color w:val="000000"/>
                <w:lang w:eastAsia="zh-TW"/>
              </w:rPr>
              <w:t>優秀技職人才，並藉由僑生所具備的多語能力、跨國背景，充實國內及僑資企業國際化量能。</w:t>
            </w:r>
          </w:p>
          <w:p w14:paraId="13E7CEE2"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三、透過評鑑機制選擇我國優質大專校院承辦</w:t>
            </w:r>
            <w:proofErr w:type="gramStart"/>
            <w:r>
              <w:rPr>
                <w:rFonts w:ascii="新細明體" w:eastAsia="新細明體" w:hAnsi="新細明體" w:cs="新細明體"/>
                <w:color w:val="000000"/>
                <w:lang w:eastAsia="zh-TW"/>
              </w:rPr>
              <w:t>海青班</w:t>
            </w:r>
            <w:proofErr w:type="gramEnd"/>
            <w:r>
              <w:rPr>
                <w:rFonts w:ascii="新細明體" w:eastAsia="新細明體" w:hAnsi="新細明體" w:cs="新細明體"/>
                <w:color w:val="000000"/>
                <w:lang w:eastAsia="zh-TW"/>
              </w:rPr>
              <w:t>，招收優秀學生來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就讀，並輔導</w:t>
            </w:r>
            <w:proofErr w:type="gramStart"/>
            <w:r>
              <w:rPr>
                <w:rFonts w:ascii="新細明體" w:eastAsia="新細明體" w:hAnsi="新細明體" w:cs="新細明體"/>
                <w:color w:val="000000"/>
                <w:lang w:eastAsia="zh-TW"/>
              </w:rPr>
              <w:t>海青班學生</w:t>
            </w:r>
            <w:proofErr w:type="gramEnd"/>
            <w:r>
              <w:rPr>
                <w:rFonts w:ascii="新細明體" w:eastAsia="新細明體" w:hAnsi="新細明體" w:cs="新細明體"/>
                <w:color w:val="000000"/>
                <w:lang w:eastAsia="zh-TW"/>
              </w:rPr>
              <w:t>取得相關技術證照，貢獻所學促進臺灣經濟發展並培育新南向國家新興市場所需產業人才。</w:t>
            </w:r>
          </w:p>
        </w:tc>
      </w:tr>
      <w:tr w:rsidR="00F05AFC" w14:paraId="44FCD6F8" w14:textId="77777777">
        <w:trPr>
          <w:trHeight w:val="159"/>
        </w:trPr>
        <w:tc>
          <w:tcPr>
            <w:tcW w:w="750" w:type="pct"/>
            <w:vMerge/>
            <w:shd w:val="clear" w:color="FFFFFF" w:fill="FFFFFF"/>
            <w:tcMar>
              <w:top w:w="0" w:type="dxa"/>
              <w:left w:w="0" w:type="dxa"/>
              <w:bottom w:w="0" w:type="dxa"/>
              <w:right w:w="0" w:type="dxa"/>
            </w:tcMar>
          </w:tcPr>
          <w:p w14:paraId="5E3F612E"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僑生回國升學</w:t>
            </w:r>
            <w:proofErr w:type="gramStart"/>
            <w:r>
              <w:rPr>
                <w:rFonts w:ascii="新細明體" w:eastAsia="新細明體" w:hAnsi="新細明體" w:cs="新細明體"/>
                <w:color w:val="000000"/>
                <w:lang w:eastAsia="zh-TW"/>
              </w:rPr>
              <w:t>暨僑青</w:t>
            </w:r>
            <w:proofErr w:type="gramEnd"/>
            <w:r>
              <w:rPr>
                <w:rFonts w:ascii="新細明體" w:eastAsia="新細明體" w:hAnsi="新細明體" w:cs="新細明體"/>
                <w:color w:val="000000"/>
                <w:lang w:eastAsia="zh-TW"/>
              </w:rPr>
              <w:t>培訓研習</w:t>
            </w:r>
          </w:p>
        </w:tc>
        <w:tc>
          <w:tcPr>
            <w:tcW w:w="750" w:type="pct"/>
            <w:shd w:val="clear" w:color="FFFFFF" w:fill="FFFFFF"/>
            <w:tcMar>
              <w:top w:w="0" w:type="dxa"/>
              <w:left w:w="0" w:type="dxa"/>
              <w:bottom w:w="0" w:type="dxa"/>
              <w:right w:w="0" w:type="dxa"/>
            </w:tcMar>
          </w:tcPr>
          <w:p w14:paraId="40801733"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輔導海外青年來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文化研習及團隊活動</w:t>
            </w:r>
          </w:p>
        </w:tc>
        <w:tc>
          <w:tcPr>
            <w:tcW w:w="275" w:type="pct"/>
            <w:shd w:val="clear" w:color="FFFFFF" w:fill="FFFFFF"/>
            <w:tcMar>
              <w:top w:w="0" w:type="dxa"/>
              <w:left w:w="0" w:type="dxa"/>
              <w:bottom w:w="0" w:type="dxa"/>
              <w:right w:w="0" w:type="dxa"/>
            </w:tcMar>
          </w:tcPr>
          <w:p w14:paraId="0D06D22D"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9B9C93C"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一、以海外僑青需求為導向，我國文化為主軸，辦理各類青年研習活動，增進海</w:t>
            </w:r>
            <w:proofErr w:type="gramStart"/>
            <w:r>
              <w:rPr>
                <w:rFonts w:ascii="新細明體" w:eastAsia="新細明體" w:hAnsi="新細明體" w:cs="新細明體"/>
                <w:color w:val="000000"/>
                <w:lang w:eastAsia="zh-TW"/>
              </w:rPr>
              <w:t>外僑青對臺灣</w:t>
            </w:r>
            <w:proofErr w:type="gramEnd"/>
            <w:r>
              <w:rPr>
                <w:rFonts w:ascii="新細明體" w:eastAsia="新細明體" w:hAnsi="新細明體" w:cs="新細明體"/>
                <w:color w:val="000000"/>
                <w:lang w:eastAsia="zh-TW"/>
              </w:rPr>
              <w:t>之瞭解與認識。</w:t>
            </w:r>
          </w:p>
          <w:p w14:paraId="4769E82D"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二、促進海外第二、三代青年對臺灣之認識，讓參與活動之海外青年來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瞭解各項建設與臺灣產生情感聯繫，增加留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工作機會，爭取全球優秀人才留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工作。</w:t>
            </w:r>
          </w:p>
        </w:tc>
      </w:tr>
      <w:tr w:rsidR="00F05AFC" w14:paraId="74A399EF" w14:textId="77777777">
        <w:trPr>
          <w:trHeight w:val="159"/>
        </w:trPr>
        <w:tc>
          <w:tcPr>
            <w:tcW w:w="750" w:type="pct"/>
            <w:shd w:val="clear" w:color="FFFFFF" w:fill="FFFFFF"/>
            <w:tcMar>
              <w:top w:w="0" w:type="dxa"/>
              <w:left w:w="0" w:type="dxa"/>
              <w:bottom w:w="0" w:type="dxa"/>
              <w:right w:w="0" w:type="dxa"/>
            </w:tcMar>
          </w:tcPr>
          <w:p w14:paraId="32CFD304"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僑務新聞資訊及傳媒服務</w:t>
            </w:r>
          </w:p>
        </w:tc>
        <w:tc>
          <w:tcPr>
            <w:tcW w:w="750" w:type="pct"/>
            <w:shd w:val="clear" w:color="FFFFFF" w:fill="FFFFFF"/>
            <w:tcMar>
              <w:top w:w="0" w:type="dxa"/>
              <w:left w:w="0" w:type="dxa"/>
              <w:bottom w:w="0" w:type="dxa"/>
              <w:right w:w="0" w:type="dxa"/>
            </w:tcMar>
          </w:tcPr>
          <w:p w14:paraId="69DF2202" w14:textId="77777777" w:rsidR="00A77B3E" w:rsidRDefault="00405C8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發行「僑務電子報」及提供「僑務電子報」新社群媒體服務</w:t>
            </w:r>
          </w:p>
        </w:tc>
        <w:tc>
          <w:tcPr>
            <w:tcW w:w="275" w:type="pct"/>
            <w:shd w:val="clear" w:color="FFFFFF" w:fill="FFFFFF"/>
            <w:tcMar>
              <w:top w:w="0" w:type="dxa"/>
              <w:left w:w="0" w:type="dxa"/>
              <w:bottom w:w="0" w:type="dxa"/>
              <w:right w:w="0" w:type="dxa"/>
            </w:tcMar>
          </w:tcPr>
          <w:p w14:paraId="30289399" w14:textId="77777777" w:rsidR="00A77B3E" w:rsidRDefault="00405C8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FB32B80"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行僑務電子報，報導政府重要政策、僑務資訊及各地僑社新聞，深化海外僑胞與臺灣連結；打造專業新聞網站，拓展全球新聞志工量能，強化僑務電子報內容；並以僑務電子報內容為核心，發展新社群媒體，藉由新社群媒體主動推播之功能，透過訊息、圖片、影音等多元方式傳播僑務訊息。</w:t>
            </w:r>
          </w:p>
          <w:p w14:paraId="37989BF3" w14:textId="77777777" w:rsidR="00A77B3E" w:rsidRDefault="00405C8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二、推動全球華文媒體交流合作，加強聯繫海外華文媒體，促進國內外媒體交流與合作，布局綿密的</w:t>
            </w:r>
            <w:proofErr w:type="gramStart"/>
            <w:r>
              <w:rPr>
                <w:rFonts w:ascii="新細明體" w:eastAsia="新細明體" w:hAnsi="新細明體" w:cs="新細明體"/>
                <w:color w:val="000000"/>
                <w:lang w:eastAsia="zh-TW"/>
              </w:rPr>
              <w:t>華媒網</w:t>
            </w:r>
            <w:proofErr w:type="gramEnd"/>
            <w:r>
              <w:rPr>
                <w:rFonts w:ascii="新細明體" w:eastAsia="新細明體" w:hAnsi="新細明體" w:cs="新細明體"/>
                <w:color w:val="000000"/>
                <w:lang w:eastAsia="zh-TW"/>
              </w:rPr>
              <w:t>絡，助力臺灣向國際發聲。</w:t>
            </w:r>
          </w:p>
        </w:tc>
      </w:tr>
    </w:tbl>
    <w:p w14:paraId="43554BCD" w14:textId="77777777" w:rsidR="00A77B3E" w:rsidRDefault="00A77B3E">
      <w:pPr>
        <w:spacing w:line="320" w:lineRule="exact"/>
        <w:jc w:val="both"/>
        <w:rPr>
          <w:rFonts w:ascii="新細明體" w:eastAsia="新細明體" w:hAnsi="新細明體" w:cs="新細明體"/>
          <w:color w:val="000000"/>
          <w:lang w:eastAsia="zh-TW"/>
        </w:rPr>
      </w:pPr>
    </w:p>
    <w:p w14:paraId="3A49D98E"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1B3FE" w14:textId="77777777" w:rsidR="00A117B0" w:rsidRDefault="00A117B0">
      <w:r>
        <w:separator/>
      </w:r>
    </w:p>
  </w:endnote>
  <w:endnote w:type="continuationSeparator" w:id="0">
    <w:p w14:paraId="3BF54EA8" w14:textId="77777777" w:rsidR="00A117B0" w:rsidRDefault="00A11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2E509" w14:textId="77777777" w:rsidR="00F05AFC" w:rsidRDefault="00405C8C">
    <w:pPr>
      <w:jc w:val="center"/>
      <w:rPr>
        <w:rFonts w:ascii="新細明體" w:eastAsia="新細明體" w:hAnsi="新細明體" w:cs="新細明體"/>
      </w:rPr>
    </w:pPr>
    <w:r>
      <w:rPr>
        <w:rFonts w:ascii="新細明體" w:eastAsia="新細明體" w:hAnsi="新細明體" w:cs="新細明體"/>
        <w:sz w:val="20"/>
      </w:rPr>
      <w:t>16-</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7F3A7" w14:textId="77777777" w:rsidR="00A117B0" w:rsidRDefault="00A117B0">
      <w:r>
        <w:separator/>
      </w:r>
    </w:p>
  </w:footnote>
  <w:footnote w:type="continuationSeparator" w:id="0">
    <w:p w14:paraId="55C2CBDF" w14:textId="77777777" w:rsidR="00A117B0" w:rsidRDefault="00A117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347843"/>
    <w:rsid w:val="00405C8C"/>
    <w:rsid w:val="00890A38"/>
    <w:rsid w:val="00906465"/>
    <w:rsid w:val="00A117B0"/>
    <w:rsid w:val="00A77B3E"/>
    <w:rsid w:val="00CA2A55"/>
    <w:rsid w:val="00CD79BB"/>
    <w:rsid w:val="00F05A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B7FE2BA"/>
  <w15:docId w15:val="{70EC30DF-5804-4DC8-9ABD-136695379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405C8C"/>
    <w:pPr>
      <w:tabs>
        <w:tab w:val="center" w:pos="4153"/>
        <w:tab w:val="right" w:pos="8306"/>
      </w:tabs>
      <w:snapToGrid w:val="0"/>
    </w:pPr>
    <w:rPr>
      <w:sz w:val="20"/>
      <w:szCs w:val="20"/>
    </w:rPr>
  </w:style>
  <w:style w:type="character" w:customStyle="1" w:styleId="a4">
    <w:name w:val="頁首 字元"/>
    <w:basedOn w:val="a0"/>
    <w:link w:val="a3"/>
    <w:rsid w:val="00405C8C"/>
  </w:style>
  <w:style w:type="paragraph" w:styleId="a5">
    <w:name w:val="footer"/>
    <w:basedOn w:val="a"/>
    <w:link w:val="a6"/>
    <w:unhideWhenUsed/>
    <w:rsid w:val="00405C8C"/>
    <w:pPr>
      <w:tabs>
        <w:tab w:val="center" w:pos="4153"/>
        <w:tab w:val="right" w:pos="8306"/>
      </w:tabs>
      <w:snapToGrid w:val="0"/>
    </w:pPr>
    <w:rPr>
      <w:sz w:val="20"/>
      <w:szCs w:val="20"/>
    </w:rPr>
  </w:style>
  <w:style w:type="character" w:customStyle="1" w:styleId="a6">
    <w:name w:val="頁尾 字元"/>
    <w:basedOn w:val="a0"/>
    <w:link w:val="a5"/>
    <w:rsid w:val="00405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5888</Words>
  <Characters>201</Characters>
  <Application>Microsoft Office Word</Application>
  <DocSecurity>0</DocSecurity>
  <Lines>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曾偌豪</dc:creator>
  <cp:lastModifiedBy>曾偌豪</cp:lastModifiedBy>
  <cp:revision>2</cp:revision>
  <dcterms:created xsi:type="dcterms:W3CDTF">2023-03-17T08:40:00Z</dcterms:created>
  <dcterms:modified xsi:type="dcterms:W3CDTF">2023-03-17T08:40:00Z</dcterms:modified>
</cp:coreProperties>
</file>