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1EB2" w:rsidRDefault="00541EB2">
      <w:pPr>
        <w:jc w:val="center"/>
        <w:rPr>
          <w:rFonts w:ascii="方正小标宋简体" w:eastAsia="方正小标宋简体" w:hAnsi="方正小标宋简体" w:cs="方正小标宋简体"/>
          <w:sz w:val="84"/>
          <w:szCs w:val="84"/>
        </w:rPr>
      </w:pPr>
    </w:p>
    <w:p w:rsidR="000C6491" w:rsidRDefault="000C6491" w:rsidP="00815BCD">
      <w:pPr>
        <w:jc w:val="center"/>
        <w:rPr>
          <w:rFonts w:ascii="方正小标宋_GBK" w:eastAsia="方正小标宋_GBK" w:hAnsi="方正小标宋简体" w:cs="方正小标宋简体"/>
          <w:sz w:val="84"/>
          <w:szCs w:val="84"/>
        </w:rPr>
      </w:pPr>
    </w:p>
    <w:p w:rsidR="000C6491" w:rsidRDefault="000C6491" w:rsidP="00815BCD">
      <w:pPr>
        <w:jc w:val="center"/>
        <w:rPr>
          <w:rFonts w:ascii="方正小标宋_GBK" w:eastAsia="方正小标宋_GBK" w:hAnsi="方正小标宋简体" w:cs="方正小标宋简体"/>
          <w:sz w:val="84"/>
          <w:szCs w:val="84"/>
        </w:rPr>
      </w:pPr>
    </w:p>
    <w:p w:rsidR="00815BCD" w:rsidRDefault="0093287F" w:rsidP="00815BCD">
      <w:pPr>
        <w:jc w:val="center"/>
        <w:rPr>
          <w:rFonts w:ascii="方正小标宋_GBK" w:eastAsia="方正小标宋_GBK" w:hAnsi="方正小标宋简体" w:cs="方正小标宋简体"/>
          <w:sz w:val="84"/>
          <w:szCs w:val="84"/>
        </w:rPr>
      </w:pPr>
      <w:r w:rsidRPr="00255A95">
        <w:rPr>
          <w:rFonts w:ascii="方正小标宋_GBK" w:eastAsia="方正小标宋_GBK" w:hAnsi="方正小标宋简体" w:cs="方正小标宋简体" w:hint="eastAsia"/>
          <w:sz w:val="84"/>
          <w:szCs w:val="84"/>
        </w:rPr>
        <w:t>衢州市政务公开工作</w:t>
      </w:r>
    </w:p>
    <w:p w:rsidR="00541EB2" w:rsidRPr="00255A95" w:rsidRDefault="0093287F" w:rsidP="00815BCD">
      <w:pPr>
        <w:jc w:val="center"/>
        <w:rPr>
          <w:rFonts w:ascii="方正小标宋_GBK" w:eastAsia="方正小标宋_GBK" w:hAnsi="方正小标宋简体" w:cs="方正小标宋简体"/>
          <w:sz w:val="84"/>
          <w:szCs w:val="84"/>
        </w:rPr>
      </w:pPr>
      <w:r w:rsidRPr="00255A95">
        <w:rPr>
          <w:rFonts w:ascii="方正小标宋_GBK" w:eastAsia="方正小标宋_GBK" w:hAnsi="方正小标宋简体" w:cs="方正小标宋简体" w:hint="eastAsia"/>
          <w:sz w:val="84"/>
          <w:szCs w:val="84"/>
        </w:rPr>
        <w:t>制度汇编</w:t>
      </w:r>
    </w:p>
    <w:p w:rsidR="00541EB2" w:rsidRDefault="0093287F">
      <w:pPr>
        <w:jc w:val="center"/>
        <w:rPr>
          <w:rFonts w:ascii="黑体" w:eastAsia="黑体" w:hAnsi="黑体" w:cs="黑体"/>
          <w:sz w:val="84"/>
          <w:szCs w:val="84"/>
        </w:rPr>
      </w:pPr>
      <w:r>
        <w:rPr>
          <w:rFonts w:ascii="黑体" w:eastAsia="黑体" w:hAnsi="黑体" w:cs="黑体" w:hint="eastAsia"/>
          <w:sz w:val="84"/>
          <w:szCs w:val="84"/>
        </w:rPr>
        <w:t>（202</w:t>
      </w:r>
      <w:r w:rsidR="00255A95">
        <w:rPr>
          <w:rFonts w:ascii="黑体" w:eastAsia="黑体" w:hAnsi="黑体" w:cs="黑体"/>
          <w:sz w:val="84"/>
          <w:szCs w:val="84"/>
        </w:rPr>
        <w:t>3</w:t>
      </w:r>
      <w:r>
        <w:rPr>
          <w:rFonts w:ascii="黑体" w:eastAsia="黑体" w:hAnsi="黑体" w:cs="黑体" w:hint="eastAsia"/>
          <w:sz w:val="84"/>
          <w:szCs w:val="84"/>
        </w:rPr>
        <w:t>版）</w:t>
      </w:r>
    </w:p>
    <w:p w:rsidR="00541EB2" w:rsidRDefault="00541EB2">
      <w:pPr>
        <w:rPr>
          <w:rFonts w:ascii="黑体" w:eastAsia="黑体" w:hAnsi="黑体" w:cs="黑体"/>
          <w:sz w:val="84"/>
          <w:szCs w:val="84"/>
        </w:rPr>
      </w:pPr>
    </w:p>
    <w:p w:rsidR="00096743" w:rsidRDefault="00096743" w:rsidP="00096743">
      <w:pPr>
        <w:pStyle w:val="a0"/>
        <w:rPr>
          <w:rFonts w:eastAsia="黑体"/>
        </w:rPr>
      </w:pPr>
    </w:p>
    <w:p w:rsidR="00096743" w:rsidRDefault="00096743" w:rsidP="00096743">
      <w:pPr>
        <w:pStyle w:val="a0"/>
        <w:rPr>
          <w:rFonts w:eastAsia="黑体"/>
        </w:rPr>
      </w:pPr>
    </w:p>
    <w:p w:rsidR="00096743" w:rsidRDefault="00096743" w:rsidP="00096743">
      <w:pPr>
        <w:pStyle w:val="a0"/>
        <w:rPr>
          <w:rFonts w:eastAsia="黑体"/>
        </w:rPr>
      </w:pPr>
    </w:p>
    <w:p w:rsidR="00096743" w:rsidRDefault="00096743" w:rsidP="00096743">
      <w:pPr>
        <w:pStyle w:val="a0"/>
        <w:rPr>
          <w:rFonts w:eastAsia="黑体"/>
        </w:rPr>
      </w:pPr>
    </w:p>
    <w:p w:rsidR="00096743" w:rsidRDefault="00096743" w:rsidP="00096743">
      <w:pPr>
        <w:pStyle w:val="a0"/>
        <w:rPr>
          <w:rFonts w:eastAsia="黑体"/>
        </w:rPr>
      </w:pPr>
    </w:p>
    <w:p w:rsidR="00096743" w:rsidRDefault="00096743" w:rsidP="00096743">
      <w:pPr>
        <w:pStyle w:val="a0"/>
        <w:rPr>
          <w:rFonts w:eastAsia="黑体"/>
        </w:rPr>
      </w:pPr>
    </w:p>
    <w:p w:rsidR="00096743" w:rsidRDefault="00096743" w:rsidP="00096743">
      <w:pPr>
        <w:pStyle w:val="a0"/>
        <w:rPr>
          <w:rFonts w:eastAsia="黑体"/>
        </w:rPr>
      </w:pPr>
    </w:p>
    <w:p w:rsidR="00096743" w:rsidRDefault="00096743" w:rsidP="00096743">
      <w:pPr>
        <w:pStyle w:val="a0"/>
        <w:rPr>
          <w:rFonts w:eastAsia="黑体"/>
        </w:rPr>
      </w:pPr>
    </w:p>
    <w:p w:rsidR="00096743" w:rsidRDefault="00096743" w:rsidP="00096743">
      <w:pPr>
        <w:pStyle w:val="a0"/>
        <w:rPr>
          <w:rFonts w:eastAsia="黑体"/>
        </w:rPr>
      </w:pPr>
    </w:p>
    <w:p w:rsidR="00096743" w:rsidRDefault="00096743" w:rsidP="00096743">
      <w:pPr>
        <w:pStyle w:val="a0"/>
        <w:rPr>
          <w:rFonts w:eastAsia="黑体"/>
        </w:rPr>
      </w:pPr>
    </w:p>
    <w:p w:rsidR="00096743" w:rsidRDefault="00096743" w:rsidP="00096743">
      <w:pPr>
        <w:pStyle w:val="a0"/>
        <w:rPr>
          <w:rFonts w:eastAsia="黑体"/>
        </w:rPr>
      </w:pPr>
    </w:p>
    <w:p w:rsidR="00096743" w:rsidRDefault="00096743" w:rsidP="00096743">
      <w:pPr>
        <w:pStyle w:val="a0"/>
        <w:rPr>
          <w:rFonts w:eastAsia="黑体"/>
        </w:rPr>
      </w:pPr>
    </w:p>
    <w:p w:rsidR="00096743" w:rsidRPr="00096743" w:rsidRDefault="00096743" w:rsidP="00096743">
      <w:pPr>
        <w:pStyle w:val="a0"/>
        <w:rPr>
          <w:rFonts w:eastAsia="黑体"/>
        </w:rPr>
      </w:pPr>
    </w:p>
    <w:p w:rsidR="00541EB2" w:rsidRDefault="0093287F">
      <w:pPr>
        <w:jc w:val="center"/>
        <w:rPr>
          <w:rFonts w:ascii="黑体" w:eastAsia="黑体" w:hAnsi="黑体" w:cs="黑体"/>
          <w:sz w:val="32"/>
          <w:szCs w:val="32"/>
        </w:rPr>
      </w:pPr>
      <w:r>
        <w:rPr>
          <w:rFonts w:ascii="黑体" w:eastAsia="黑体" w:hAnsi="黑体" w:cs="黑体" w:hint="eastAsia"/>
          <w:sz w:val="32"/>
          <w:szCs w:val="32"/>
        </w:rPr>
        <w:t>衢州市政务公开办</w:t>
      </w:r>
    </w:p>
    <w:p w:rsidR="00541EB2" w:rsidRDefault="0093287F">
      <w:pPr>
        <w:jc w:val="center"/>
        <w:rPr>
          <w:rFonts w:ascii="黑体" w:eastAsia="黑体" w:hAnsi="黑体" w:cs="黑体"/>
          <w:sz w:val="32"/>
          <w:szCs w:val="32"/>
        </w:rPr>
      </w:pPr>
      <w:r>
        <w:rPr>
          <w:rFonts w:ascii="黑体" w:eastAsia="黑体" w:hAnsi="黑体" w:cs="黑体" w:hint="eastAsia"/>
          <w:sz w:val="32"/>
          <w:szCs w:val="32"/>
        </w:rPr>
        <w:t>202</w:t>
      </w:r>
      <w:r w:rsidR="00255A95">
        <w:rPr>
          <w:rFonts w:ascii="黑体" w:eastAsia="黑体" w:hAnsi="黑体" w:cs="黑体"/>
          <w:sz w:val="32"/>
          <w:szCs w:val="32"/>
        </w:rPr>
        <w:t>3</w:t>
      </w:r>
      <w:r>
        <w:rPr>
          <w:rFonts w:ascii="黑体" w:eastAsia="黑体" w:hAnsi="黑体" w:cs="黑体" w:hint="eastAsia"/>
          <w:sz w:val="32"/>
          <w:szCs w:val="32"/>
        </w:rPr>
        <w:t>年</w:t>
      </w:r>
      <w:r w:rsidR="00255A95">
        <w:rPr>
          <w:rFonts w:ascii="黑体" w:eastAsia="黑体" w:hAnsi="黑体" w:cs="黑体"/>
          <w:sz w:val="32"/>
          <w:szCs w:val="32"/>
        </w:rPr>
        <w:t>8</w:t>
      </w:r>
      <w:r>
        <w:rPr>
          <w:rFonts w:ascii="黑体" w:eastAsia="黑体" w:hAnsi="黑体" w:cs="黑体" w:hint="eastAsia"/>
          <w:sz w:val="32"/>
          <w:szCs w:val="32"/>
        </w:rPr>
        <w:t>月</w:t>
      </w:r>
    </w:p>
    <w:p w:rsidR="00541EB2" w:rsidRDefault="00541EB2">
      <w:pPr>
        <w:jc w:val="center"/>
        <w:sectPr w:rsidR="00541EB2">
          <w:footerReference w:type="even" r:id="rId8"/>
          <w:footerReference w:type="default" r:id="rId9"/>
          <w:pgSz w:w="11907" w:h="16840"/>
          <w:pgMar w:top="1588" w:right="1588" w:bottom="1134" w:left="1758" w:header="851" w:footer="1134" w:gutter="0"/>
          <w:cols w:space="720"/>
          <w:docGrid w:linePitch="435"/>
        </w:sectPr>
      </w:pPr>
    </w:p>
    <w:p w:rsidR="00541EB2" w:rsidRDefault="00541EB2">
      <w:pPr>
        <w:pStyle w:val="a0"/>
      </w:pPr>
    </w:p>
    <w:p w:rsidR="00541EB2" w:rsidRDefault="00541EB2">
      <w:pPr>
        <w:jc w:val="center"/>
        <w:rPr>
          <w:rFonts w:ascii="黑体" w:eastAsia="黑体" w:hAnsi="黑体" w:cs="黑体"/>
          <w:sz w:val="44"/>
          <w:szCs w:val="44"/>
        </w:rPr>
      </w:pPr>
    </w:p>
    <w:p w:rsidR="00541EB2" w:rsidRDefault="0093287F">
      <w:pPr>
        <w:jc w:val="center"/>
        <w:rPr>
          <w:rFonts w:ascii="黑体" w:eastAsia="黑体" w:hAnsi="黑体" w:cs="黑体"/>
          <w:sz w:val="44"/>
          <w:szCs w:val="44"/>
        </w:rPr>
      </w:pPr>
      <w:r>
        <w:rPr>
          <w:rFonts w:ascii="黑体" w:eastAsia="黑体" w:hAnsi="黑体" w:cs="黑体" w:hint="eastAsia"/>
          <w:sz w:val="44"/>
          <w:szCs w:val="44"/>
        </w:rPr>
        <w:t>目    录</w:t>
      </w:r>
    </w:p>
    <w:p w:rsidR="00541EB2" w:rsidRDefault="00541EB2">
      <w:pPr>
        <w:pStyle w:val="a0"/>
        <w:rPr>
          <w:sz w:val="44"/>
          <w:szCs w:val="44"/>
        </w:rPr>
      </w:pPr>
    </w:p>
    <w:tbl>
      <w:tblPr>
        <w:tblStyle w:val="a7"/>
        <w:tblW w:w="873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59"/>
        <w:gridCol w:w="7176"/>
        <w:gridCol w:w="604"/>
      </w:tblGrid>
      <w:tr w:rsidR="00541EB2" w:rsidTr="00EC7FF0">
        <w:trPr>
          <w:trHeight w:val="521"/>
        </w:trPr>
        <w:tc>
          <w:tcPr>
            <w:tcW w:w="959" w:type="dxa"/>
            <w:tcBorders>
              <w:tl2br w:val="nil"/>
              <w:tr2bl w:val="nil"/>
            </w:tcBorders>
          </w:tcPr>
          <w:p w:rsidR="00541EB2" w:rsidRDefault="0093287F" w:rsidP="005C3D9C">
            <w:pPr>
              <w:pStyle w:val="a0"/>
              <w:jc w:val="right"/>
              <w:rPr>
                <w:rFonts w:asciiTheme="minorEastAsia" w:eastAsiaTheme="minorEastAsia" w:hAnsiTheme="minorEastAsia" w:cstheme="minorEastAsia"/>
                <w:sz w:val="32"/>
                <w:szCs w:val="32"/>
              </w:rPr>
            </w:pPr>
            <w:r>
              <w:rPr>
                <w:rFonts w:asciiTheme="minorEastAsia" w:eastAsiaTheme="minorEastAsia" w:hAnsiTheme="minorEastAsia" w:cstheme="minorEastAsia" w:hint="eastAsia"/>
                <w:sz w:val="32"/>
                <w:szCs w:val="32"/>
              </w:rPr>
              <w:t>1</w:t>
            </w:r>
            <w:r w:rsidR="00EC7FF0">
              <w:rPr>
                <w:rFonts w:asciiTheme="minorEastAsia" w:eastAsiaTheme="minorEastAsia" w:hAnsiTheme="minorEastAsia" w:cstheme="minorEastAsia" w:hint="eastAsia"/>
                <w:sz w:val="32"/>
                <w:szCs w:val="32"/>
              </w:rPr>
              <w:t>.</w:t>
            </w:r>
          </w:p>
        </w:tc>
        <w:tc>
          <w:tcPr>
            <w:tcW w:w="7176" w:type="dxa"/>
            <w:tcBorders>
              <w:tl2br w:val="nil"/>
              <w:tr2bl w:val="nil"/>
            </w:tcBorders>
          </w:tcPr>
          <w:p w:rsidR="00541EB2" w:rsidRDefault="0093287F">
            <w:pPr>
              <w:rPr>
                <w:rFonts w:asciiTheme="minorEastAsia" w:hAnsiTheme="minorEastAsia" w:cstheme="minorEastAsia"/>
                <w:sz w:val="32"/>
                <w:szCs w:val="32"/>
              </w:rPr>
            </w:pPr>
            <w:r>
              <w:rPr>
                <w:rFonts w:asciiTheme="minorEastAsia" w:hAnsiTheme="minorEastAsia" w:cstheme="minorEastAsia" w:hint="eastAsia"/>
                <w:sz w:val="32"/>
                <w:szCs w:val="32"/>
              </w:rPr>
              <w:t>衢州市人民政府工作规则</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Default="007856F1" w:rsidP="005C3D9C">
            <w:pPr>
              <w:pStyle w:val="a0"/>
              <w:jc w:val="right"/>
              <w:rPr>
                <w:rFonts w:asciiTheme="minorEastAsia" w:eastAsiaTheme="minorEastAsia" w:hAnsiTheme="minorEastAsia" w:cstheme="minorEastAsia"/>
                <w:sz w:val="32"/>
                <w:szCs w:val="32"/>
              </w:rPr>
            </w:pPr>
            <w:r>
              <w:rPr>
                <w:rFonts w:asciiTheme="minorEastAsia" w:eastAsiaTheme="minorEastAsia" w:hAnsiTheme="minorEastAsia" w:cstheme="minorEastAsia"/>
                <w:sz w:val="32"/>
                <w:szCs w:val="32"/>
              </w:rPr>
              <w:t>19</w:t>
            </w:r>
            <w:r w:rsidR="00EC7FF0">
              <w:rPr>
                <w:rFonts w:asciiTheme="minorEastAsia" w:eastAsiaTheme="minorEastAsia" w:hAnsiTheme="minorEastAsia" w:cstheme="minorEastAsia" w:hint="eastAsia"/>
                <w:sz w:val="32"/>
                <w:szCs w:val="32"/>
              </w:rPr>
              <w:t>.</w:t>
            </w:r>
          </w:p>
        </w:tc>
        <w:tc>
          <w:tcPr>
            <w:tcW w:w="7176" w:type="dxa"/>
            <w:tcBorders>
              <w:tl2br w:val="nil"/>
              <w:tr2bl w:val="nil"/>
            </w:tcBorders>
          </w:tcPr>
          <w:p w:rsidR="00541EB2" w:rsidRDefault="0093287F">
            <w:pPr>
              <w:rPr>
                <w:rFonts w:asciiTheme="minorEastAsia" w:hAnsiTheme="minorEastAsia" w:cstheme="minorEastAsia"/>
                <w:sz w:val="32"/>
                <w:szCs w:val="32"/>
              </w:rPr>
            </w:pPr>
            <w:r>
              <w:rPr>
                <w:rFonts w:asciiTheme="minorEastAsia" w:hAnsiTheme="minorEastAsia" w:cstheme="minorEastAsia" w:hint="eastAsia"/>
                <w:sz w:val="32"/>
                <w:szCs w:val="32"/>
              </w:rPr>
              <w:t>衢州市政府信息公开办法</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7856F1" w:rsidTr="00EC7FF0">
        <w:trPr>
          <w:trHeight w:val="521"/>
        </w:trPr>
        <w:tc>
          <w:tcPr>
            <w:tcW w:w="959" w:type="dxa"/>
            <w:tcBorders>
              <w:tl2br w:val="nil"/>
              <w:tr2bl w:val="nil"/>
            </w:tcBorders>
          </w:tcPr>
          <w:p w:rsidR="007856F1" w:rsidRDefault="00EC7FF0" w:rsidP="005C3D9C">
            <w:pPr>
              <w:pStyle w:val="a0"/>
              <w:jc w:val="right"/>
              <w:rPr>
                <w:rFonts w:asciiTheme="minorEastAsia" w:eastAsiaTheme="minorEastAsia" w:hAnsiTheme="minorEastAsia" w:cstheme="minorEastAsia"/>
                <w:sz w:val="32"/>
                <w:szCs w:val="32"/>
              </w:rPr>
            </w:pPr>
            <w:r>
              <w:rPr>
                <w:rFonts w:asciiTheme="minorEastAsia" w:eastAsiaTheme="minorEastAsia" w:hAnsiTheme="minorEastAsia" w:cstheme="minorEastAsia" w:hint="eastAsia"/>
                <w:sz w:val="32"/>
                <w:szCs w:val="32"/>
              </w:rPr>
              <w:t>33.</w:t>
            </w:r>
          </w:p>
        </w:tc>
        <w:tc>
          <w:tcPr>
            <w:tcW w:w="7176" w:type="dxa"/>
            <w:tcBorders>
              <w:tl2br w:val="nil"/>
              <w:tr2bl w:val="nil"/>
            </w:tcBorders>
          </w:tcPr>
          <w:p w:rsidR="007856F1" w:rsidRDefault="007856F1">
            <w:pPr>
              <w:rPr>
                <w:rFonts w:asciiTheme="minorEastAsia" w:hAnsiTheme="minorEastAsia" w:cstheme="minorEastAsia"/>
                <w:sz w:val="32"/>
                <w:szCs w:val="32"/>
              </w:rPr>
            </w:pPr>
            <w:r w:rsidRPr="007856F1">
              <w:rPr>
                <w:rFonts w:asciiTheme="minorEastAsia" w:hAnsiTheme="minorEastAsia" w:cstheme="minorEastAsia" w:hint="eastAsia"/>
                <w:sz w:val="32"/>
                <w:szCs w:val="32"/>
              </w:rPr>
              <w:t>衢州市人民政府办公室关于印发信息公开“三审三校”制度的通知</w:t>
            </w:r>
          </w:p>
        </w:tc>
        <w:tc>
          <w:tcPr>
            <w:tcW w:w="604" w:type="dxa"/>
            <w:tcBorders>
              <w:tl2br w:val="nil"/>
              <w:tr2bl w:val="nil"/>
            </w:tcBorders>
          </w:tcPr>
          <w:p w:rsidR="007856F1" w:rsidRDefault="007856F1">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Default="0093287F" w:rsidP="005C3D9C">
            <w:pPr>
              <w:pStyle w:val="a0"/>
              <w:jc w:val="right"/>
              <w:rPr>
                <w:rFonts w:asciiTheme="minorEastAsia" w:eastAsiaTheme="minorEastAsia" w:hAnsiTheme="minorEastAsia" w:cstheme="minorEastAsia"/>
                <w:sz w:val="32"/>
                <w:szCs w:val="32"/>
              </w:rPr>
            </w:pPr>
            <w:r>
              <w:rPr>
                <w:rFonts w:asciiTheme="minorEastAsia" w:hAnsiTheme="minorEastAsia" w:cstheme="minorEastAsia" w:hint="eastAsia"/>
                <w:sz w:val="32"/>
                <w:szCs w:val="32"/>
              </w:rPr>
              <w:t>3</w:t>
            </w:r>
            <w:r w:rsidR="00EC7FF0">
              <w:rPr>
                <w:rFonts w:asciiTheme="minorEastAsia" w:hAnsiTheme="minorEastAsia" w:cstheme="minorEastAsia"/>
                <w:sz w:val="32"/>
                <w:szCs w:val="32"/>
              </w:rPr>
              <w:t>7.</w:t>
            </w:r>
          </w:p>
        </w:tc>
        <w:tc>
          <w:tcPr>
            <w:tcW w:w="7176" w:type="dxa"/>
            <w:tcBorders>
              <w:tl2br w:val="nil"/>
              <w:tr2bl w:val="nil"/>
            </w:tcBorders>
          </w:tcPr>
          <w:p w:rsidR="00541EB2" w:rsidRDefault="00EC7FF0">
            <w:pPr>
              <w:rPr>
                <w:rFonts w:asciiTheme="minorEastAsia" w:hAnsiTheme="minorEastAsia" w:cstheme="minorEastAsia"/>
                <w:sz w:val="32"/>
                <w:szCs w:val="32"/>
              </w:rPr>
            </w:pPr>
            <w:r>
              <w:rPr>
                <w:rFonts w:asciiTheme="minorEastAsia" w:hAnsiTheme="minorEastAsia" w:cstheme="minorEastAsia" w:hint="eastAsia"/>
                <w:sz w:val="32"/>
                <w:szCs w:val="32"/>
              </w:rPr>
              <w:t>衢州市“五公开”纳入办文办会工作制度</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Default="0093287F" w:rsidP="005C3D9C">
            <w:pPr>
              <w:pStyle w:val="a0"/>
              <w:jc w:val="right"/>
              <w:rPr>
                <w:rFonts w:asciiTheme="minorEastAsia" w:eastAsiaTheme="minorEastAsia" w:hAnsiTheme="minorEastAsia" w:cstheme="minorEastAsia"/>
                <w:sz w:val="32"/>
                <w:szCs w:val="32"/>
              </w:rPr>
            </w:pPr>
            <w:r>
              <w:rPr>
                <w:rFonts w:asciiTheme="minorEastAsia" w:hAnsiTheme="minorEastAsia" w:cstheme="minorEastAsia" w:hint="eastAsia"/>
                <w:sz w:val="32"/>
                <w:szCs w:val="32"/>
              </w:rPr>
              <w:t>4</w:t>
            </w:r>
            <w:r w:rsidR="00EC7FF0">
              <w:rPr>
                <w:rFonts w:asciiTheme="minorEastAsia" w:hAnsiTheme="minorEastAsia" w:cstheme="minorEastAsia"/>
                <w:sz w:val="32"/>
                <w:szCs w:val="32"/>
              </w:rPr>
              <w:t>1</w:t>
            </w:r>
            <w:r w:rsidR="00EC7FF0">
              <w:rPr>
                <w:rFonts w:asciiTheme="minorEastAsia" w:hAnsiTheme="minorEastAsia" w:cstheme="minorEastAsia" w:hint="eastAsia"/>
                <w:sz w:val="32"/>
                <w:szCs w:val="32"/>
              </w:rPr>
              <w:t>.</w:t>
            </w:r>
          </w:p>
        </w:tc>
        <w:tc>
          <w:tcPr>
            <w:tcW w:w="7176" w:type="dxa"/>
            <w:tcBorders>
              <w:tl2br w:val="nil"/>
              <w:tr2bl w:val="nil"/>
            </w:tcBorders>
          </w:tcPr>
          <w:p w:rsidR="00541EB2" w:rsidRDefault="0093287F">
            <w:pPr>
              <w:rPr>
                <w:rFonts w:asciiTheme="minorEastAsia" w:hAnsiTheme="minorEastAsia" w:cstheme="minorEastAsia"/>
                <w:sz w:val="32"/>
                <w:szCs w:val="32"/>
              </w:rPr>
            </w:pPr>
            <w:r>
              <w:rPr>
                <w:rFonts w:asciiTheme="minorEastAsia" w:hAnsiTheme="minorEastAsia" w:cstheme="minorEastAsia" w:hint="eastAsia"/>
                <w:sz w:val="32"/>
                <w:szCs w:val="32"/>
              </w:rPr>
              <w:t>衢州市政府信息公开前保密审查实施办法</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Default="00EC7FF0" w:rsidP="005C3D9C">
            <w:pPr>
              <w:pStyle w:val="a0"/>
              <w:jc w:val="right"/>
              <w:rPr>
                <w:rFonts w:asciiTheme="minorEastAsia" w:eastAsiaTheme="minorEastAsia" w:hAnsiTheme="minorEastAsia" w:cstheme="minorEastAsia"/>
                <w:sz w:val="32"/>
                <w:szCs w:val="32"/>
              </w:rPr>
            </w:pPr>
            <w:r>
              <w:rPr>
                <w:rFonts w:asciiTheme="minorEastAsia" w:hAnsiTheme="minorEastAsia" w:cstheme="minorEastAsia"/>
                <w:sz w:val="32"/>
                <w:szCs w:val="32"/>
              </w:rPr>
              <w:t>4</w:t>
            </w:r>
            <w:r w:rsidR="0093287F">
              <w:rPr>
                <w:rFonts w:asciiTheme="minorEastAsia" w:hAnsiTheme="minorEastAsia" w:cstheme="minorEastAsia" w:hint="eastAsia"/>
                <w:sz w:val="32"/>
                <w:szCs w:val="32"/>
              </w:rPr>
              <w:t>5</w:t>
            </w:r>
            <w:r>
              <w:rPr>
                <w:rFonts w:asciiTheme="minorEastAsia" w:hAnsiTheme="minorEastAsia" w:cstheme="minorEastAsia" w:hint="eastAsia"/>
                <w:sz w:val="32"/>
                <w:szCs w:val="32"/>
              </w:rPr>
              <w:t>.</w:t>
            </w:r>
          </w:p>
        </w:tc>
        <w:tc>
          <w:tcPr>
            <w:tcW w:w="7176" w:type="dxa"/>
            <w:tcBorders>
              <w:tl2br w:val="nil"/>
              <w:tr2bl w:val="nil"/>
            </w:tcBorders>
          </w:tcPr>
          <w:p w:rsidR="00541EB2" w:rsidRDefault="0093287F">
            <w:pPr>
              <w:rPr>
                <w:rFonts w:asciiTheme="minorEastAsia" w:hAnsiTheme="minorEastAsia" w:cstheme="minorEastAsia"/>
                <w:sz w:val="32"/>
                <w:szCs w:val="32"/>
              </w:rPr>
            </w:pPr>
            <w:r>
              <w:rPr>
                <w:rFonts w:asciiTheme="minorEastAsia" w:hAnsiTheme="minorEastAsia" w:cstheme="minorEastAsia" w:hint="eastAsia"/>
                <w:sz w:val="32"/>
                <w:szCs w:val="32"/>
              </w:rPr>
              <w:t>衢州市政府信息发布协调制度</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Default="00EC7FF0" w:rsidP="005C3D9C">
            <w:pPr>
              <w:pStyle w:val="a0"/>
              <w:jc w:val="right"/>
              <w:rPr>
                <w:rFonts w:asciiTheme="minorEastAsia" w:eastAsiaTheme="minorEastAsia" w:hAnsiTheme="minorEastAsia" w:cstheme="minorEastAsia"/>
                <w:sz w:val="32"/>
                <w:szCs w:val="32"/>
              </w:rPr>
            </w:pPr>
            <w:r>
              <w:rPr>
                <w:rFonts w:asciiTheme="minorEastAsia" w:hAnsiTheme="minorEastAsia" w:cstheme="minorEastAsia"/>
                <w:sz w:val="32"/>
                <w:szCs w:val="32"/>
              </w:rPr>
              <w:t>47.</w:t>
            </w:r>
          </w:p>
        </w:tc>
        <w:tc>
          <w:tcPr>
            <w:tcW w:w="7176" w:type="dxa"/>
            <w:tcBorders>
              <w:tl2br w:val="nil"/>
              <w:tr2bl w:val="nil"/>
            </w:tcBorders>
          </w:tcPr>
          <w:p w:rsidR="00541EB2" w:rsidRDefault="0093287F">
            <w:pPr>
              <w:rPr>
                <w:rFonts w:asciiTheme="minorEastAsia" w:hAnsiTheme="minorEastAsia" w:cstheme="minorEastAsia"/>
                <w:sz w:val="32"/>
                <w:szCs w:val="32"/>
              </w:rPr>
            </w:pPr>
            <w:r>
              <w:rPr>
                <w:rFonts w:asciiTheme="minorEastAsia" w:hAnsiTheme="minorEastAsia" w:cstheme="minorEastAsia" w:hint="eastAsia"/>
                <w:sz w:val="32"/>
                <w:szCs w:val="32"/>
              </w:rPr>
              <w:t>衢州市政府信息公开工作考核办法</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Default="00EC7FF0" w:rsidP="00092621">
            <w:pPr>
              <w:pStyle w:val="a0"/>
              <w:jc w:val="right"/>
              <w:rPr>
                <w:rFonts w:asciiTheme="minorEastAsia" w:eastAsiaTheme="minorEastAsia" w:hAnsiTheme="minorEastAsia" w:cstheme="minorEastAsia"/>
                <w:sz w:val="32"/>
                <w:szCs w:val="32"/>
              </w:rPr>
            </w:pPr>
            <w:r>
              <w:rPr>
                <w:rFonts w:asciiTheme="minorEastAsia" w:hAnsiTheme="minorEastAsia" w:cstheme="minorEastAsia"/>
                <w:sz w:val="32"/>
                <w:szCs w:val="32"/>
              </w:rPr>
              <w:t>5</w:t>
            </w:r>
            <w:r w:rsidR="00092621">
              <w:rPr>
                <w:rFonts w:asciiTheme="minorEastAsia" w:hAnsiTheme="minorEastAsia" w:cstheme="minorEastAsia"/>
                <w:sz w:val="32"/>
                <w:szCs w:val="32"/>
              </w:rPr>
              <w:t>3</w:t>
            </w:r>
            <w:r>
              <w:rPr>
                <w:rFonts w:asciiTheme="minorEastAsia" w:hAnsiTheme="minorEastAsia" w:cstheme="minorEastAsia"/>
                <w:sz w:val="32"/>
                <w:szCs w:val="32"/>
              </w:rPr>
              <w:t>.</w:t>
            </w:r>
          </w:p>
        </w:tc>
        <w:tc>
          <w:tcPr>
            <w:tcW w:w="7176" w:type="dxa"/>
            <w:tcBorders>
              <w:tl2br w:val="nil"/>
              <w:tr2bl w:val="nil"/>
            </w:tcBorders>
          </w:tcPr>
          <w:p w:rsidR="00541EB2" w:rsidRDefault="0093287F">
            <w:pPr>
              <w:rPr>
                <w:rFonts w:asciiTheme="minorEastAsia" w:hAnsiTheme="minorEastAsia" w:cstheme="minorEastAsia"/>
                <w:sz w:val="32"/>
                <w:szCs w:val="32"/>
              </w:rPr>
            </w:pPr>
            <w:r>
              <w:rPr>
                <w:rFonts w:asciiTheme="minorEastAsia" w:hAnsiTheme="minorEastAsia" w:cstheme="minorEastAsia" w:hint="eastAsia"/>
                <w:sz w:val="32"/>
                <w:szCs w:val="32"/>
              </w:rPr>
              <w:t>衢州市政府信息公开责任追究制度</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Default="00EC7FF0" w:rsidP="005C3D9C">
            <w:pPr>
              <w:pStyle w:val="a0"/>
              <w:jc w:val="right"/>
              <w:rPr>
                <w:rFonts w:asciiTheme="minorEastAsia" w:eastAsiaTheme="minorEastAsia" w:hAnsiTheme="minorEastAsia" w:cstheme="minorEastAsia"/>
                <w:sz w:val="32"/>
                <w:szCs w:val="32"/>
              </w:rPr>
            </w:pPr>
            <w:r>
              <w:rPr>
                <w:rFonts w:asciiTheme="minorEastAsia" w:hAnsiTheme="minorEastAsia" w:cstheme="minorEastAsia"/>
                <w:sz w:val="32"/>
                <w:szCs w:val="32"/>
              </w:rPr>
              <w:t>56.</w:t>
            </w:r>
          </w:p>
        </w:tc>
        <w:tc>
          <w:tcPr>
            <w:tcW w:w="7176" w:type="dxa"/>
            <w:tcBorders>
              <w:tl2br w:val="nil"/>
              <w:tr2bl w:val="nil"/>
            </w:tcBorders>
          </w:tcPr>
          <w:p w:rsidR="00541EB2" w:rsidRDefault="0093287F">
            <w:pPr>
              <w:rPr>
                <w:rFonts w:asciiTheme="minorEastAsia" w:hAnsiTheme="minorEastAsia" w:cstheme="minorEastAsia"/>
                <w:sz w:val="32"/>
                <w:szCs w:val="32"/>
              </w:rPr>
            </w:pPr>
            <w:r>
              <w:rPr>
                <w:rFonts w:asciiTheme="minorEastAsia" w:hAnsiTheme="minorEastAsia" w:cstheme="minorEastAsia" w:hint="eastAsia"/>
                <w:sz w:val="32"/>
                <w:szCs w:val="32"/>
              </w:rPr>
              <w:t>衢州市政府信息公开工作台账及季度报告制度</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Default="00EC7FF0" w:rsidP="00092621">
            <w:pPr>
              <w:pStyle w:val="a0"/>
              <w:jc w:val="right"/>
              <w:rPr>
                <w:rFonts w:asciiTheme="minorEastAsia" w:eastAsiaTheme="minorEastAsia" w:hAnsiTheme="minorEastAsia" w:cstheme="minorEastAsia"/>
                <w:sz w:val="32"/>
                <w:szCs w:val="32"/>
              </w:rPr>
            </w:pPr>
            <w:r>
              <w:rPr>
                <w:rFonts w:asciiTheme="minorEastAsia" w:hAnsiTheme="minorEastAsia" w:cstheme="minorEastAsia"/>
                <w:sz w:val="32"/>
                <w:szCs w:val="32"/>
              </w:rPr>
              <w:t>6</w:t>
            </w:r>
            <w:r w:rsidR="00092621">
              <w:rPr>
                <w:rFonts w:asciiTheme="minorEastAsia" w:hAnsiTheme="minorEastAsia" w:cstheme="minorEastAsia"/>
                <w:sz w:val="32"/>
                <w:szCs w:val="32"/>
              </w:rPr>
              <w:t>2</w:t>
            </w:r>
            <w:r>
              <w:rPr>
                <w:rFonts w:asciiTheme="minorEastAsia" w:hAnsiTheme="minorEastAsia" w:cstheme="minorEastAsia"/>
                <w:sz w:val="32"/>
                <w:szCs w:val="32"/>
              </w:rPr>
              <w:t>.</w:t>
            </w:r>
          </w:p>
        </w:tc>
        <w:tc>
          <w:tcPr>
            <w:tcW w:w="7176" w:type="dxa"/>
            <w:tcBorders>
              <w:tl2br w:val="nil"/>
              <w:tr2bl w:val="nil"/>
            </w:tcBorders>
          </w:tcPr>
          <w:p w:rsidR="00541EB2" w:rsidRDefault="0093287F">
            <w:pPr>
              <w:rPr>
                <w:rFonts w:asciiTheme="minorEastAsia" w:hAnsiTheme="minorEastAsia" w:cstheme="minorEastAsia"/>
                <w:sz w:val="32"/>
                <w:szCs w:val="32"/>
              </w:rPr>
            </w:pPr>
            <w:r>
              <w:rPr>
                <w:rFonts w:asciiTheme="minorEastAsia" w:hAnsiTheme="minorEastAsia" w:cstheme="minorEastAsia" w:hint="eastAsia"/>
                <w:sz w:val="32"/>
                <w:szCs w:val="32"/>
              </w:rPr>
              <w:t>衢州市政府信息公开工作社会评议办法</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Pr="0093287F" w:rsidRDefault="00EC7FF0" w:rsidP="005C3D9C">
            <w:pPr>
              <w:pStyle w:val="a0"/>
              <w:jc w:val="right"/>
              <w:rPr>
                <w:rFonts w:asciiTheme="minorEastAsia" w:eastAsiaTheme="minorEastAsia" w:hAnsiTheme="minorEastAsia" w:cstheme="minorEastAsia"/>
                <w:sz w:val="32"/>
                <w:szCs w:val="32"/>
              </w:rPr>
            </w:pPr>
            <w:r>
              <w:rPr>
                <w:rFonts w:asciiTheme="minorEastAsia" w:hAnsiTheme="minorEastAsia" w:cstheme="minorEastAsia"/>
                <w:sz w:val="32"/>
                <w:szCs w:val="32"/>
              </w:rPr>
              <w:t>64.</w:t>
            </w:r>
          </w:p>
        </w:tc>
        <w:tc>
          <w:tcPr>
            <w:tcW w:w="7176" w:type="dxa"/>
            <w:tcBorders>
              <w:tl2br w:val="nil"/>
              <w:tr2bl w:val="nil"/>
            </w:tcBorders>
          </w:tcPr>
          <w:p w:rsidR="00541EB2" w:rsidRDefault="0093287F">
            <w:pPr>
              <w:rPr>
                <w:rFonts w:asciiTheme="minorEastAsia" w:hAnsiTheme="minorEastAsia" w:cstheme="minorEastAsia"/>
                <w:sz w:val="32"/>
                <w:szCs w:val="32"/>
              </w:rPr>
            </w:pPr>
            <w:r>
              <w:rPr>
                <w:rFonts w:asciiTheme="minorEastAsia" w:hAnsiTheme="minorEastAsia" w:cstheme="minorEastAsia" w:hint="eastAsia"/>
                <w:sz w:val="32"/>
                <w:szCs w:val="32"/>
              </w:rPr>
              <w:t>衢州市政府政务舆情回应制度</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Pr="0093287F" w:rsidRDefault="00EC7FF0" w:rsidP="005C3D9C">
            <w:pPr>
              <w:pStyle w:val="a0"/>
              <w:jc w:val="right"/>
              <w:rPr>
                <w:rFonts w:asciiTheme="minorEastAsia" w:eastAsiaTheme="minorEastAsia" w:hAnsiTheme="minorEastAsia" w:cstheme="minorEastAsia"/>
                <w:sz w:val="32"/>
                <w:szCs w:val="32"/>
              </w:rPr>
            </w:pPr>
            <w:r>
              <w:rPr>
                <w:rFonts w:asciiTheme="minorEastAsia" w:hAnsiTheme="minorEastAsia" w:cstheme="minorEastAsia"/>
                <w:sz w:val="32"/>
                <w:szCs w:val="32"/>
              </w:rPr>
              <w:t>69</w:t>
            </w:r>
            <w:r w:rsidR="005C3D9C">
              <w:rPr>
                <w:rFonts w:asciiTheme="minorEastAsia" w:hAnsiTheme="minorEastAsia" w:cstheme="minorEastAsia"/>
                <w:sz w:val="32"/>
                <w:szCs w:val="32"/>
              </w:rPr>
              <w:t>.</w:t>
            </w:r>
          </w:p>
        </w:tc>
        <w:tc>
          <w:tcPr>
            <w:tcW w:w="7176" w:type="dxa"/>
            <w:tcBorders>
              <w:tl2br w:val="nil"/>
              <w:tr2bl w:val="nil"/>
            </w:tcBorders>
          </w:tcPr>
          <w:p w:rsidR="00541EB2" w:rsidRDefault="0093287F">
            <w:pPr>
              <w:rPr>
                <w:rFonts w:asciiTheme="minorEastAsia" w:hAnsiTheme="minorEastAsia" w:cstheme="minorEastAsia"/>
                <w:sz w:val="32"/>
                <w:szCs w:val="32"/>
              </w:rPr>
            </w:pPr>
            <w:r>
              <w:rPr>
                <w:rFonts w:asciiTheme="minorEastAsia" w:hAnsiTheme="minorEastAsia" w:cstheme="minorEastAsia" w:hint="eastAsia"/>
                <w:sz w:val="32"/>
                <w:szCs w:val="32"/>
              </w:rPr>
              <w:t>衢州市政务公开查阅点建设管理制度</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Pr="0093287F" w:rsidRDefault="00EC7FF0" w:rsidP="005C3D9C">
            <w:pPr>
              <w:pStyle w:val="a0"/>
              <w:jc w:val="right"/>
              <w:rPr>
                <w:rFonts w:asciiTheme="minorEastAsia" w:eastAsiaTheme="minorEastAsia" w:hAnsiTheme="minorEastAsia" w:cstheme="minorEastAsia"/>
                <w:sz w:val="32"/>
                <w:szCs w:val="32"/>
              </w:rPr>
            </w:pPr>
            <w:r>
              <w:rPr>
                <w:rFonts w:asciiTheme="minorEastAsia" w:hAnsiTheme="minorEastAsia" w:cstheme="minorEastAsia"/>
                <w:sz w:val="32"/>
                <w:szCs w:val="32"/>
              </w:rPr>
              <w:t>72.</w:t>
            </w:r>
          </w:p>
        </w:tc>
        <w:tc>
          <w:tcPr>
            <w:tcW w:w="7176" w:type="dxa"/>
            <w:tcBorders>
              <w:tl2br w:val="nil"/>
              <w:tr2bl w:val="nil"/>
            </w:tcBorders>
          </w:tcPr>
          <w:p w:rsidR="00541EB2" w:rsidRDefault="0093287F">
            <w:pPr>
              <w:rPr>
                <w:rFonts w:asciiTheme="minorEastAsia" w:hAnsiTheme="minorEastAsia" w:cstheme="minorEastAsia"/>
                <w:sz w:val="32"/>
                <w:szCs w:val="32"/>
              </w:rPr>
            </w:pPr>
            <w:r>
              <w:rPr>
                <w:rFonts w:asciiTheme="minorEastAsia" w:hAnsiTheme="minorEastAsia" w:cstheme="minorEastAsia" w:hint="eastAsia"/>
                <w:sz w:val="32"/>
                <w:szCs w:val="32"/>
              </w:rPr>
              <w:t>衢州市社会公众代表列席政府会议制度</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Pr="0093287F" w:rsidRDefault="00EC7FF0" w:rsidP="005C3D9C">
            <w:pPr>
              <w:pStyle w:val="a0"/>
              <w:jc w:val="right"/>
              <w:rPr>
                <w:rFonts w:asciiTheme="minorEastAsia" w:eastAsiaTheme="minorEastAsia" w:hAnsiTheme="minorEastAsia" w:cstheme="minorEastAsia"/>
                <w:sz w:val="32"/>
                <w:szCs w:val="32"/>
              </w:rPr>
            </w:pPr>
            <w:r>
              <w:rPr>
                <w:rFonts w:asciiTheme="minorEastAsia" w:hAnsiTheme="minorEastAsia" w:cstheme="minorEastAsia"/>
                <w:sz w:val="32"/>
                <w:szCs w:val="32"/>
              </w:rPr>
              <w:t>74.</w:t>
            </w:r>
          </w:p>
        </w:tc>
        <w:tc>
          <w:tcPr>
            <w:tcW w:w="7176" w:type="dxa"/>
            <w:tcBorders>
              <w:tl2br w:val="nil"/>
              <w:tr2bl w:val="nil"/>
            </w:tcBorders>
          </w:tcPr>
          <w:p w:rsidR="00541EB2" w:rsidRDefault="0093287F">
            <w:pPr>
              <w:pStyle w:val="a0"/>
              <w:rPr>
                <w:rFonts w:asciiTheme="minorEastAsia" w:eastAsiaTheme="minorEastAsia" w:hAnsiTheme="minorEastAsia" w:cstheme="minorEastAsia"/>
                <w:sz w:val="32"/>
                <w:szCs w:val="32"/>
              </w:rPr>
            </w:pPr>
            <w:r>
              <w:rPr>
                <w:rFonts w:asciiTheme="minorEastAsia" w:eastAsiaTheme="minorEastAsia" w:hAnsiTheme="minorEastAsia" w:cstheme="minorEastAsia" w:hint="eastAsia"/>
                <w:sz w:val="32"/>
                <w:szCs w:val="32"/>
              </w:rPr>
              <w:t>衢州市政策文件解读实施办法</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Pr="0093287F" w:rsidRDefault="00EC7FF0" w:rsidP="005C3D9C">
            <w:pPr>
              <w:pStyle w:val="a0"/>
              <w:jc w:val="right"/>
              <w:rPr>
                <w:rFonts w:asciiTheme="minorEastAsia" w:eastAsiaTheme="minorEastAsia" w:hAnsiTheme="minorEastAsia" w:cstheme="minorEastAsia"/>
                <w:sz w:val="32"/>
                <w:szCs w:val="32"/>
              </w:rPr>
            </w:pPr>
            <w:r>
              <w:rPr>
                <w:rFonts w:asciiTheme="minorEastAsia" w:hAnsiTheme="minorEastAsia" w:cstheme="minorEastAsia"/>
                <w:sz w:val="32"/>
                <w:szCs w:val="32"/>
              </w:rPr>
              <w:t>78.</w:t>
            </w:r>
          </w:p>
        </w:tc>
        <w:tc>
          <w:tcPr>
            <w:tcW w:w="7176" w:type="dxa"/>
            <w:tcBorders>
              <w:tl2br w:val="nil"/>
              <w:tr2bl w:val="nil"/>
            </w:tcBorders>
          </w:tcPr>
          <w:p w:rsidR="00541EB2" w:rsidRDefault="00EC7FF0">
            <w:pPr>
              <w:pStyle w:val="a0"/>
              <w:rPr>
                <w:rFonts w:asciiTheme="minorEastAsia" w:eastAsiaTheme="minorEastAsia" w:hAnsiTheme="minorEastAsia" w:cstheme="minorEastAsia"/>
                <w:sz w:val="32"/>
                <w:szCs w:val="32"/>
              </w:rPr>
            </w:pPr>
            <w:r>
              <w:rPr>
                <w:rFonts w:asciiTheme="minorEastAsia" w:eastAsiaTheme="minorEastAsia" w:hAnsiTheme="minorEastAsia" w:cstheme="minorEastAsia" w:hint="eastAsia"/>
                <w:sz w:val="32"/>
                <w:szCs w:val="32"/>
              </w:rPr>
              <w:t>衢州市政府信息依申请公开工作规程</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Default="00EC7FF0" w:rsidP="004E713D">
            <w:pPr>
              <w:pStyle w:val="a0"/>
              <w:jc w:val="right"/>
              <w:rPr>
                <w:rFonts w:asciiTheme="minorEastAsia" w:eastAsiaTheme="minorEastAsia" w:hAnsiTheme="minorEastAsia" w:cstheme="minorEastAsia"/>
                <w:sz w:val="32"/>
                <w:szCs w:val="32"/>
              </w:rPr>
            </w:pPr>
            <w:r>
              <w:rPr>
                <w:rFonts w:asciiTheme="minorEastAsia" w:eastAsiaTheme="minorEastAsia" w:hAnsiTheme="minorEastAsia" w:cstheme="minorEastAsia"/>
                <w:sz w:val="32"/>
                <w:szCs w:val="32"/>
              </w:rPr>
              <w:t>10</w:t>
            </w:r>
            <w:r w:rsidR="004E713D">
              <w:rPr>
                <w:rFonts w:asciiTheme="minorEastAsia" w:eastAsiaTheme="minorEastAsia" w:hAnsiTheme="minorEastAsia" w:cstheme="minorEastAsia"/>
                <w:sz w:val="32"/>
                <w:szCs w:val="32"/>
              </w:rPr>
              <w:t>3</w:t>
            </w:r>
            <w:r>
              <w:rPr>
                <w:rFonts w:asciiTheme="minorEastAsia" w:eastAsiaTheme="minorEastAsia" w:hAnsiTheme="minorEastAsia" w:cstheme="minorEastAsia"/>
                <w:sz w:val="32"/>
                <w:szCs w:val="32"/>
              </w:rPr>
              <w:t>.</w:t>
            </w:r>
          </w:p>
        </w:tc>
        <w:tc>
          <w:tcPr>
            <w:tcW w:w="7176" w:type="dxa"/>
            <w:tcBorders>
              <w:tl2br w:val="nil"/>
              <w:tr2bl w:val="nil"/>
            </w:tcBorders>
          </w:tcPr>
          <w:p w:rsidR="00541EB2" w:rsidRDefault="0093287F">
            <w:pPr>
              <w:pStyle w:val="a0"/>
              <w:rPr>
                <w:rFonts w:asciiTheme="minorEastAsia" w:eastAsiaTheme="minorEastAsia" w:hAnsiTheme="minorEastAsia" w:cstheme="minorEastAsia"/>
                <w:sz w:val="32"/>
                <w:szCs w:val="32"/>
              </w:rPr>
            </w:pPr>
            <w:r>
              <w:rPr>
                <w:rFonts w:asciiTheme="minorEastAsia" w:eastAsiaTheme="minorEastAsia" w:hAnsiTheme="minorEastAsia" w:cstheme="minorEastAsia" w:hint="eastAsia"/>
                <w:sz w:val="32"/>
                <w:szCs w:val="32"/>
              </w:rPr>
              <w:t>衢州市关于加强衢州市政务新媒体管理的实施意见</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521"/>
        </w:trPr>
        <w:tc>
          <w:tcPr>
            <w:tcW w:w="959" w:type="dxa"/>
            <w:tcBorders>
              <w:tl2br w:val="nil"/>
              <w:tr2bl w:val="nil"/>
            </w:tcBorders>
          </w:tcPr>
          <w:p w:rsidR="00541EB2" w:rsidRDefault="005C3D9C" w:rsidP="005C3D9C">
            <w:pPr>
              <w:pStyle w:val="a0"/>
              <w:jc w:val="right"/>
              <w:rPr>
                <w:rFonts w:asciiTheme="minorEastAsia" w:eastAsiaTheme="minorEastAsia" w:hAnsiTheme="minorEastAsia" w:cstheme="minorEastAsia"/>
                <w:sz w:val="32"/>
                <w:szCs w:val="32"/>
              </w:rPr>
            </w:pPr>
            <w:r>
              <w:rPr>
                <w:rFonts w:asciiTheme="minorEastAsia" w:eastAsiaTheme="minorEastAsia" w:hAnsiTheme="minorEastAsia" w:cstheme="minorEastAsia"/>
                <w:sz w:val="32"/>
                <w:szCs w:val="32"/>
              </w:rPr>
              <w:t>106.</w:t>
            </w:r>
          </w:p>
        </w:tc>
        <w:tc>
          <w:tcPr>
            <w:tcW w:w="7176" w:type="dxa"/>
            <w:tcBorders>
              <w:tl2br w:val="nil"/>
              <w:tr2bl w:val="nil"/>
            </w:tcBorders>
          </w:tcPr>
          <w:p w:rsidR="00541EB2" w:rsidRDefault="0093287F">
            <w:pPr>
              <w:pStyle w:val="a0"/>
              <w:rPr>
                <w:rFonts w:asciiTheme="minorEastAsia" w:eastAsiaTheme="minorEastAsia" w:hAnsiTheme="minorEastAsia" w:cstheme="minorEastAsia"/>
                <w:sz w:val="32"/>
                <w:szCs w:val="32"/>
              </w:rPr>
            </w:pPr>
            <w:r>
              <w:rPr>
                <w:rFonts w:asciiTheme="minorEastAsia" w:eastAsiaTheme="minorEastAsia" w:hAnsiTheme="minorEastAsia" w:cstheme="minorEastAsia" w:hint="eastAsia"/>
                <w:sz w:val="32"/>
                <w:szCs w:val="32"/>
              </w:rPr>
              <w:t>衢州市公共企事业单位信息公开办法</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830"/>
        </w:trPr>
        <w:tc>
          <w:tcPr>
            <w:tcW w:w="959" w:type="dxa"/>
            <w:tcBorders>
              <w:tl2br w:val="nil"/>
              <w:tr2bl w:val="nil"/>
            </w:tcBorders>
          </w:tcPr>
          <w:p w:rsidR="00541EB2" w:rsidRDefault="005C3D9C" w:rsidP="00B8432C">
            <w:pPr>
              <w:pStyle w:val="a0"/>
              <w:jc w:val="right"/>
              <w:rPr>
                <w:rFonts w:asciiTheme="minorEastAsia" w:eastAsiaTheme="minorEastAsia" w:hAnsiTheme="minorEastAsia" w:cstheme="minorEastAsia"/>
                <w:sz w:val="32"/>
                <w:szCs w:val="32"/>
              </w:rPr>
            </w:pPr>
            <w:r>
              <w:rPr>
                <w:rFonts w:asciiTheme="minorEastAsia" w:eastAsiaTheme="minorEastAsia" w:hAnsiTheme="minorEastAsia" w:cstheme="minorEastAsia"/>
                <w:sz w:val="32"/>
                <w:szCs w:val="32"/>
              </w:rPr>
              <w:t>11</w:t>
            </w:r>
            <w:r w:rsidR="00B8432C">
              <w:rPr>
                <w:rFonts w:asciiTheme="minorEastAsia" w:eastAsiaTheme="minorEastAsia" w:hAnsiTheme="minorEastAsia" w:cstheme="minorEastAsia"/>
                <w:sz w:val="32"/>
                <w:szCs w:val="32"/>
              </w:rPr>
              <w:t>0</w:t>
            </w:r>
            <w:r>
              <w:rPr>
                <w:rFonts w:asciiTheme="minorEastAsia" w:eastAsiaTheme="minorEastAsia" w:hAnsiTheme="minorEastAsia" w:cstheme="minorEastAsia"/>
                <w:sz w:val="32"/>
                <w:szCs w:val="32"/>
              </w:rPr>
              <w:t>.</w:t>
            </w:r>
          </w:p>
        </w:tc>
        <w:tc>
          <w:tcPr>
            <w:tcW w:w="7176" w:type="dxa"/>
            <w:tcBorders>
              <w:tl2br w:val="nil"/>
              <w:tr2bl w:val="nil"/>
            </w:tcBorders>
          </w:tcPr>
          <w:p w:rsidR="00541EB2" w:rsidRDefault="0093287F">
            <w:pPr>
              <w:pStyle w:val="a0"/>
              <w:rPr>
                <w:rFonts w:asciiTheme="minorEastAsia" w:eastAsiaTheme="minorEastAsia" w:hAnsiTheme="minorEastAsia" w:cstheme="minorEastAsia"/>
                <w:sz w:val="32"/>
                <w:szCs w:val="32"/>
              </w:rPr>
            </w:pPr>
            <w:r>
              <w:rPr>
                <w:rFonts w:asciiTheme="minorEastAsia" w:eastAsiaTheme="minorEastAsia" w:hAnsiTheme="minorEastAsia" w:cstheme="minorEastAsia" w:hint="eastAsia"/>
                <w:sz w:val="32"/>
                <w:szCs w:val="32"/>
              </w:rPr>
              <w:t>关于印发衢州市推进重大建设项目批准和实施领域政府信息公开工作实施方案的通知</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r w:rsidR="00541EB2" w:rsidTr="00EC7FF0">
        <w:trPr>
          <w:trHeight w:val="840"/>
        </w:trPr>
        <w:tc>
          <w:tcPr>
            <w:tcW w:w="959" w:type="dxa"/>
            <w:tcBorders>
              <w:tl2br w:val="nil"/>
              <w:tr2bl w:val="nil"/>
            </w:tcBorders>
          </w:tcPr>
          <w:p w:rsidR="00541EB2" w:rsidRDefault="001477A8" w:rsidP="00B8432C">
            <w:pPr>
              <w:pStyle w:val="a0"/>
              <w:jc w:val="right"/>
              <w:rPr>
                <w:rFonts w:asciiTheme="minorEastAsia" w:eastAsiaTheme="minorEastAsia" w:hAnsiTheme="minorEastAsia" w:cstheme="minorEastAsia"/>
                <w:sz w:val="32"/>
                <w:szCs w:val="32"/>
              </w:rPr>
            </w:pPr>
            <w:r>
              <w:rPr>
                <w:rFonts w:asciiTheme="minorEastAsia" w:eastAsiaTheme="minorEastAsia" w:hAnsiTheme="minorEastAsia" w:cstheme="minorEastAsia"/>
                <w:sz w:val="32"/>
                <w:szCs w:val="32"/>
              </w:rPr>
              <w:t>12</w:t>
            </w:r>
            <w:r w:rsidR="00B8432C">
              <w:rPr>
                <w:rFonts w:asciiTheme="minorEastAsia" w:eastAsiaTheme="minorEastAsia" w:hAnsiTheme="minorEastAsia" w:cstheme="minorEastAsia"/>
                <w:sz w:val="32"/>
                <w:szCs w:val="32"/>
              </w:rPr>
              <w:t>4</w:t>
            </w:r>
            <w:r>
              <w:rPr>
                <w:rFonts w:asciiTheme="minorEastAsia" w:eastAsiaTheme="minorEastAsia" w:hAnsiTheme="minorEastAsia" w:cstheme="minorEastAsia"/>
                <w:sz w:val="32"/>
                <w:szCs w:val="32"/>
              </w:rPr>
              <w:t>.</w:t>
            </w:r>
          </w:p>
        </w:tc>
        <w:tc>
          <w:tcPr>
            <w:tcW w:w="7176" w:type="dxa"/>
            <w:tcBorders>
              <w:tl2br w:val="nil"/>
              <w:tr2bl w:val="nil"/>
            </w:tcBorders>
          </w:tcPr>
          <w:p w:rsidR="00541EB2" w:rsidRDefault="0093287F">
            <w:pPr>
              <w:pStyle w:val="a0"/>
              <w:rPr>
                <w:rFonts w:asciiTheme="minorEastAsia" w:eastAsiaTheme="minorEastAsia" w:hAnsiTheme="minorEastAsia" w:cstheme="minorEastAsia"/>
                <w:sz w:val="32"/>
                <w:szCs w:val="32"/>
              </w:rPr>
            </w:pPr>
            <w:r>
              <w:rPr>
                <w:rFonts w:asciiTheme="minorEastAsia" w:eastAsiaTheme="minorEastAsia" w:hAnsiTheme="minorEastAsia" w:cstheme="minorEastAsia" w:hint="eastAsia"/>
                <w:sz w:val="32"/>
                <w:szCs w:val="32"/>
              </w:rPr>
              <w:t>衢州市印发衢州市推进社会公益事业建设领域政府信息公开工作实施方案的通知</w:t>
            </w:r>
          </w:p>
        </w:tc>
        <w:tc>
          <w:tcPr>
            <w:tcW w:w="604" w:type="dxa"/>
            <w:tcBorders>
              <w:tl2br w:val="nil"/>
              <w:tr2bl w:val="nil"/>
            </w:tcBorders>
          </w:tcPr>
          <w:p w:rsidR="00541EB2" w:rsidRDefault="00541EB2">
            <w:pPr>
              <w:pStyle w:val="a0"/>
              <w:rPr>
                <w:rFonts w:asciiTheme="minorEastAsia" w:eastAsiaTheme="minorEastAsia" w:hAnsiTheme="minorEastAsia" w:cstheme="minorEastAsia"/>
                <w:sz w:val="32"/>
                <w:szCs w:val="32"/>
              </w:rPr>
            </w:pPr>
          </w:p>
        </w:tc>
      </w:tr>
    </w:tbl>
    <w:p w:rsidR="00541EB2" w:rsidRDefault="00541EB2">
      <w:pPr>
        <w:pStyle w:val="a0"/>
        <w:rPr>
          <w:rFonts w:asciiTheme="minorEastAsia" w:eastAsiaTheme="minorEastAsia" w:hAnsiTheme="minorEastAsia" w:cstheme="minorEastAsia"/>
          <w:sz w:val="30"/>
          <w:szCs w:val="30"/>
        </w:rPr>
      </w:pPr>
    </w:p>
    <w:p w:rsidR="00541EB2" w:rsidRDefault="00541EB2">
      <w:pPr>
        <w:rPr>
          <w:rFonts w:asciiTheme="minorEastAsia" w:hAnsiTheme="minorEastAsia" w:cstheme="minorEastAsia"/>
          <w:sz w:val="30"/>
          <w:szCs w:val="30"/>
        </w:rPr>
        <w:sectPr w:rsidR="00541EB2">
          <w:footerReference w:type="default" r:id="rId10"/>
          <w:pgSz w:w="11907" w:h="16840"/>
          <w:pgMar w:top="1588" w:right="1588" w:bottom="1134" w:left="1758" w:header="851" w:footer="1134" w:gutter="0"/>
          <w:pgNumType w:start="1"/>
          <w:cols w:space="720"/>
          <w:docGrid w:linePitch="435"/>
        </w:sectPr>
      </w:pPr>
    </w:p>
    <w:p w:rsidR="00541EB2" w:rsidRDefault="00541EB2">
      <w:pPr>
        <w:pStyle w:val="a0"/>
      </w:pPr>
    </w:p>
    <w:p w:rsidR="00541EB2" w:rsidRDefault="00541EB2">
      <w:pPr>
        <w:rPr>
          <w:rFonts w:asciiTheme="minorEastAsia" w:hAnsiTheme="minorEastAsia" w:cstheme="minorEastAsia"/>
          <w:sz w:val="30"/>
          <w:szCs w:val="30"/>
        </w:rPr>
      </w:pPr>
    </w:p>
    <w:p w:rsidR="00541EB2" w:rsidRDefault="00541EB2">
      <w:pPr>
        <w:rPr>
          <w:rFonts w:asciiTheme="minorEastAsia" w:hAnsiTheme="minorEastAsia" w:cstheme="minorEastAsia"/>
          <w:sz w:val="30"/>
          <w:szCs w:val="30"/>
        </w:rPr>
      </w:pPr>
    </w:p>
    <w:p w:rsidR="00541EB2" w:rsidRPr="007B1FCB" w:rsidRDefault="00541EB2" w:rsidP="007B1FCB">
      <w:pPr>
        <w:wordWrap w:val="0"/>
        <w:adjustRightInd w:val="0"/>
        <w:snapToGrid w:val="0"/>
        <w:spacing w:line="600" w:lineRule="atLeast"/>
        <w:ind w:right="150" w:firstLineChars="200" w:firstLine="600"/>
        <w:jc w:val="right"/>
        <w:rPr>
          <w:rFonts w:asciiTheme="minorEastAsia" w:hAnsiTheme="minorEastAsia" w:cstheme="minorEastAsia"/>
          <w:sz w:val="30"/>
          <w:szCs w:val="30"/>
        </w:rPr>
      </w:pPr>
    </w:p>
    <w:p w:rsidR="008A767E" w:rsidRPr="008A767E" w:rsidRDefault="008A767E" w:rsidP="008A767E">
      <w:pPr>
        <w:adjustRightInd w:val="0"/>
        <w:snapToGrid w:val="0"/>
        <w:spacing w:line="600" w:lineRule="atLeast"/>
        <w:jc w:val="center"/>
        <w:rPr>
          <w:rFonts w:asciiTheme="majorEastAsia" w:eastAsiaTheme="majorEastAsia" w:hAnsiTheme="majorEastAsia" w:cstheme="majorEastAsia"/>
          <w:b/>
          <w:bCs/>
          <w:sz w:val="36"/>
          <w:szCs w:val="36"/>
        </w:rPr>
      </w:pPr>
      <w:r w:rsidRPr="008A767E">
        <w:rPr>
          <w:rFonts w:asciiTheme="majorEastAsia" w:eastAsiaTheme="majorEastAsia" w:hAnsiTheme="majorEastAsia" w:cstheme="majorEastAsia" w:hint="eastAsia"/>
          <w:b/>
          <w:bCs/>
          <w:sz w:val="36"/>
          <w:szCs w:val="36"/>
        </w:rPr>
        <w:t>衢州市人民政府关于印发</w:t>
      </w:r>
    </w:p>
    <w:p w:rsidR="00541EB2" w:rsidRDefault="008A767E" w:rsidP="008A767E">
      <w:pPr>
        <w:adjustRightInd w:val="0"/>
        <w:snapToGrid w:val="0"/>
        <w:spacing w:line="600" w:lineRule="atLeast"/>
        <w:jc w:val="center"/>
        <w:rPr>
          <w:rFonts w:asciiTheme="majorEastAsia" w:eastAsiaTheme="majorEastAsia" w:hAnsiTheme="majorEastAsia" w:cstheme="majorEastAsia"/>
          <w:b/>
          <w:bCs/>
          <w:sz w:val="36"/>
          <w:szCs w:val="36"/>
        </w:rPr>
      </w:pPr>
      <w:r w:rsidRPr="008A767E">
        <w:rPr>
          <w:rFonts w:asciiTheme="majorEastAsia" w:eastAsiaTheme="majorEastAsia" w:hAnsiTheme="majorEastAsia" w:cstheme="majorEastAsia" w:hint="eastAsia"/>
          <w:b/>
          <w:bCs/>
          <w:sz w:val="36"/>
          <w:szCs w:val="36"/>
        </w:rPr>
        <w:t>《衢州市人民政府工作规则》的通知</w:t>
      </w:r>
    </w:p>
    <w:p w:rsidR="00541EB2" w:rsidRDefault="0093287F">
      <w:pPr>
        <w:adjustRightInd w:val="0"/>
        <w:snapToGrid w:val="0"/>
        <w:spacing w:line="600" w:lineRule="atLeast"/>
        <w:jc w:val="center"/>
        <w:rPr>
          <w:rFonts w:asciiTheme="minorEastAsia" w:hAnsiTheme="minorEastAsia" w:cstheme="minorEastAsia"/>
          <w:sz w:val="30"/>
          <w:szCs w:val="30"/>
        </w:rPr>
      </w:pPr>
      <w:r>
        <w:rPr>
          <w:rFonts w:asciiTheme="minorEastAsia" w:hAnsiTheme="minorEastAsia" w:cstheme="minorEastAsia" w:hint="eastAsia"/>
          <w:sz w:val="30"/>
          <w:szCs w:val="30"/>
        </w:rPr>
        <w:t>衢政发〔20</w:t>
      </w:r>
      <w:r w:rsidR="008A767E">
        <w:rPr>
          <w:rFonts w:asciiTheme="minorEastAsia" w:hAnsiTheme="minorEastAsia" w:cstheme="minorEastAsia"/>
          <w:sz w:val="30"/>
          <w:szCs w:val="30"/>
        </w:rPr>
        <w:t>23</w:t>
      </w:r>
      <w:r>
        <w:rPr>
          <w:rFonts w:asciiTheme="minorEastAsia" w:hAnsiTheme="minorEastAsia" w:cstheme="minorEastAsia" w:hint="eastAsia"/>
          <w:sz w:val="30"/>
          <w:szCs w:val="30"/>
        </w:rPr>
        <w:t>〕</w:t>
      </w:r>
      <w:r w:rsidR="008A767E">
        <w:rPr>
          <w:rFonts w:asciiTheme="minorEastAsia" w:hAnsiTheme="minorEastAsia" w:cstheme="minorEastAsia"/>
          <w:sz w:val="30"/>
          <w:szCs w:val="30"/>
        </w:rPr>
        <w:t>20</w:t>
      </w:r>
      <w:r>
        <w:rPr>
          <w:rFonts w:asciiTheme="minorEastAsia" w:hAnsiTheme="minorEastAsia" w:cstheme="minorEastAsia" w:hint="eastAsia"/>
          <w:sz w:val="30"/>
          <w:szCs w:val="30"/>
        </w:rPr>
        <w:t>号</w:t>
      </w:r>
    </w:p>
    <w:p w:rsidR="00541EB2" w:rsidRDefault="00541EB2">
      <w:pPr>
        <w:adjustRightInd w:val="0"/>
        <w:snapToGrid w:val="0"/>
        <w:spacing w:line="600" w:lineRule="atLeast"/>
        <w:jc w:val="center"/>
        <w:rPr>
          <w:rFonts w:ascii="创艺简标宋" w:eastAsia="创艺简标宋"/>
          <w:sz w:val="36"/>
          <w:szCs w:val="36"/>
        </w:rPr>
      </w:pPr>
    </w:p>
    <w:p w:rsidR="008A767E" w:rsidRPr="008A767E" w:rsidRDefault="008A767E" w:rsidP="008A767E">
      <w:pPr>
        <w:adjustRightInd w:val="0"/>
        <w:snapToGrid w:val="0"/>
        <w:spacing w:line="600" w:lineRule="atLeast"/>
        <w:jc w:val="left"/>
        <w:rPr>
          <w:rFonts w:asciiTheme="minorEastAsia" w:hAnsiTheme="minorEastAsia" w:cstheme="minorEastAsia"/>
          <w:sz w:val="30"/>
          <w:szCs w:val="30"/>
        </w:rPr>
      </w:pPr>
      <w:r w:rsidRPr="008A767E">
        <w:rPr>
          <w:rFonts w:asciiTheme="minorEastAsia" w:hAnsiTheme="minorEastAsia" w:cstheme="minorEastAsia" w:hint="eastAsia"/>
          <w:sz w:val="30"/>
          <w:szCs w:val="30"/>
        </w:rPr>
        <w:t>各县（市、区）人民政府，市政府各部门、直属各单位：</w:t>
      </w:r>
    </w:p>
    <w:p w:rsidR="008A767E" w:rsidRPr="008A767E" w:rsidRDefault="008A767E" w:rsidP="008A767E">
      <w:pPr>
        <w:adjustRightInd w:val="0"/>
        <w:snapToGrid w:val="0"/>
        <w:spacing w:line="600" w:lineRule="atLeast"/>
        <w:ind w:firstLineChars="200" w:firstLine="600"/>
        <w:jc w:val="left"/>
        <w:rPr>
          <w:rFonts w:asciiTheme="minorEastAsia" w:hAnsiTheme="minorEastAsia" w:cstheme="minorEastAsia"/>
          <w:sz w:val="30"/>
          <w:szCs w:val="30"/>
        </w:rPr>
      </w:pPr>
      <w:r w:rsidRPr="008A767E">
        <w:rPr>
          <w:rFonts w:asciiTheme="minorEastAsia" w:hAnsiTheme="minorEastAsia" w:cstheme="minorEastAsia" w:hint="eastAsia"/>
          <w:sz w:val="30"/>
          <w:szCs w:val="30"/>
        </w:rPr>
        <w:t>《衢州市人民政府工作规则》已经2023年8月23日市政府第26次常务会议审议通过，现予印发。</w:t>
      </w:r>
    </w:p>
    <w:p w:rsidR="008A767E" w:rsidRPr="008A767E" w:rsidRDefault="008A767E" w:rsidP="008A767E">
      <w:pPr>
        <w:adjustRightInd w:val="0"/>
        <w:snapToGrid w:val="0"/>
        <w:spacing w:line="600" w:lineRule="atLeast"/>
        <w:jc w:val="left"/>
        <w:rPr>
          <w:rFonts w:asciiTheme="minorEastAsia" w:hAnsiTheme="minorEastAsia" w:cstheme="minorEastAsia"/>
          <w:sz w:val="30"/>
          <w:szCs w:val="30"/>
        </w:rPr>
      </w:pPr>
    </w:p>
    <w:p w:rsidR="008A767E" w:rsidRPr="008A767E" w:rsidRDefault="008A767E" w:rsidP="008A767E">
      <w:pPr>
        <w:adjustRightInd w:val="0"/>
        <w:snapToGrid w:val="0"/>
        <w:spacing w:line="600" w:lineRule="atLeast"/>
        <w:jc w:val="left"/>
        <w:rPr>
          <w:rFonts w:asciiTheme="minorEastAsia" w:hAnsiTheme="minorEastAsia" w:cstheme="minorEastAsia"/>
          <w:sz w:val="30"/>
          <w:szCs w:val="30"/>
        </w:rPr>
      </w:pPr>
    </w:p>
    <w:p w:rsidR="008A767E" w:rsidRPr="008A767E" w:rsidRDefault="008A767E" w:rsidP="008A767E">
      <w:pPr>
        <w:adjustRightInd w:val="0"/>
        <w:snapToGrid w:val="0"/>
        <w:spacing w:line="600" w:lineRule="atLeast"/>
        <w:jc w:val="left"/>
        <w:rPr>
          <w:rFonts w:asciiTheme="minorEastAsia" w:hAnsiTheme="minorEastAsia" w:cstheme="minorEastAsia"/>
          <w:sz w:val="30"/>
          <w:szCs w:val="30"/>
        </w:rPr>
      </w:pPr>
    </w:p>
    <w:p w:rsidR="008A767E" w:rsidRPr="008A767E" w:rsidRDefault="008A767E" w:rsidP="008A767E">
      <w:pPr>
        <w:adjustRightInd w:val="0"/>
        <w:snapToGrid w:val="0"/>
        <w:spacing w:line="600" w:lineRule="atLeast"/>
        <w:jc w:val="right"/>
        <w:rPr>
          <w:rFonts w:asciiTheme="minorEastAsia" w:hAnsiTheme="minorEastAsia" w:cstheme="minorEastAsia"/>
          <w:sz w:val="30"/>
          <w:szCs w:val="30"/>
        </w:rPr>
      </w:pPr>
      <w:r w:rsidRPr="008A767E">
        <w:rPr>
          <w:rFonts w:asciiTheme="minorEastAsia" w:hAnsiTheme="minorEastAsia" w:cstheme="minorEastAsia" w:hint="eastAsia"/>
          <w:sz w:val="30"/>
          <w:szCs w:val="30"/>
        </w:rPr>
        <w:t>衢州市人民政府</w:t>
      </w:r>
    </w:p>
    <w:p w:rsidR="008A767E" w:rsidRPr="008A767E" w:rsidRDefault="008A767E" w:rsidP="008A767E">
      <w:pPr>
        <w:adjustRightInd w:val="0"/>
        <w:snapToGrid w:val="0"/>
        <w:spacing w:line="600" w:lineRule="atLeast"/>
        <w:jc w:val="right"/>
        <w:rPr>
          <w:rFonts w:asciiTheme="minorEastAsia" w:hAnsiTheme="minorEastAsia" w:cstheme="minorEastAsia"/>
          <w:sz w:val="30"/>
          <w:szCs w:val="30"/>
        </w:rPr>
      </w:pPr>
      <w:r w:rsidRPr="008A767E">
        <w:rPr>
          <w:rFonts w:asciiTheme="minorEastAsia" w:hAnsiTheme="minorEastAsia" w:cstheme="minorEastAsia" w:hint="eastAsia"/>
          <w:sz w:val="30"/>
          <w:szCs w:val="30"/>
        </w:rPr>
        <w:t xml:space="preserve">2023年8月28日　　　　</w:t>
      </w:r>
    </w:p>
    <w:p w:rsidR="00541EB2" w:rsidRDefault="008A767E" w:rsidP="008A767E">
      <w:pPr>
        <w:adjustRightInd w:val="0"/>
        <w:snapToGrid w:val="0"/>
        <w:spacing w:line="600" w:lineRule="atLeast"/>
        <w:jc w:val="left"/>
        <w:rPr>
          <w:rFonts w:asciiTheme="minorEastAsia" w:hAnsiTheme="minorEastAsia" w:cstheme="minorEastAsia"/>
          <w:sz w:val="30"/>
          <w:szCs w:val="30"/>
        </w:rPr>
      </w:pPr>
      <w:r w:rsidRPr="008A767E">
        <w:rPr>
          <w:rFonts w:asciiTheme="minorEastAsia" w:hAnsiTheme="minorEastAsia" w:cstheme="minorEastAsia" w:hint="eastAsia"/>
          <w:sz w:val="30"/>
          <w:szCs w:val="30"/>
        </w:rPr>
        <w:t>（此件公开发布）</w:t>
      </w:r>
    </w:p>
    <w:p w:rsidR="00541EB2" w:rsidRDefault="00541EB2">
      <w:pPr>
        <w:adjustRightInd w:val="0"/>
        <w:snapToGrid w:val="0"/>
        <w:spacing w:line="600" w:lineRule="atLeast"/>
        <w:jc w:val="center"/>
        <w:rPr>
          <w:rFonts w:asciiTheme="minorEastAsia" w:hAnsiTheme="minorEastAsia" w:cstheme="minorEastAsia"/>
          <w:sz w:val="30"/>
          <w:szCs w:val="30"/>
        </w:rPr>
      </w:pPr>
    </w:p>
    <w:p w:rsidR="00541EB2" w:rsidRDefault="0093287F">
      <w:pPr>
        <w:adjustRightInd w:val="0"/>
        <w:snapToGrid w:val="0"/>
        <w:spacing w:line="600" w:lineRule="atLeast"/>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t>衢州市人民政府工作规则</w:t>
      </w:r>
    </w:p>
    <w:p w:rsidR="00541EB2" w:rsidRDefault="008A767E">
      <w:pPr>
        <w:adjustRightInd w:val="0"/>
        <w:snapToGrid w:val="0"/>
        <w:spacing w:line="600" w:lineRule="atLeast"/>
        <w:jc w:val="center"/>
        <w:rPr>
          <w:rFonts w:asciiTheme="minorEastAsia" w:hAnsiTheme="minorEastAsia" w:cstheme="minorEastAsia"/>
          <w:sz w:val="30"/>
          <w:szCs w:val="30"/>
        </w:rPr>
      </w:pPr>
      <w:r w:rsidRPr="008A767E">
        <w:rPr>
          <w:rFonts w:asciiTheme="minorEastAsia" w:hAnsiTheme="minorEastAsia" w:cstheme="minorEastAsia" w:hint="eastAsia"/>
          <w:sz w:val="30"/>
          <w:szCs w:val="30"/>
        </w:rPr>
        <w:t>（2023年8月23日市政府第26次常务会议审议通过）</w:t>
      </w:r>
    </w:p>
    <w:p w:rsidR="00541EB2" w:rsidRDefault="00541EB2">
      <w:pPr>
        <w:adjustRightInd w:val="0"/>
        <w:snapToGrid w:val="0"/>
        <w:spacing w:line="600" w:lineRule="atLeast"/>
        <w:jc w:val="center"/>
        <w:rPr>
          <w:rFonts w:asciiTheme="minorEastAsia" w:hAnsiTheme="minorEastAsia" w:cstheme="minorEastAsia"/>
          <w:sz w:val="30"/>
          <w:szCs w:val="30"/>
        </w:rPr>
      </w:pPr>
    </w:p>
    <w:p w:rsidR="008A767E" w:rsidRDefault="008A767E" w:rsidP="008A767E">
      <w:pPr>
        <w:pStyle w:val="ab"/>
        <w:adjustRightInd w:val="0"/>
        <w:snapToGrid w:val="0"/>
        <w:spacing w:line="600" w:lineRule="atLeast"/>
        <w:ind w:firstLineChars="0" w:firstLine="0"/>
        <w:jc w:val="center"/>
        <w:rPr>
          <w:rFonts w:ascii="黑体" w:eastAsia="黑体" w:hAnsi="黑体" w:cs="黑体"/>
          <w:spacing w:val="6"/>
          <w:sz w:val="30"/>
        </w:rPr>
      </w:pPr>
      <w:r>
        <w:rPr>
          <w:rFonts w:ascii="黑体" w:eastAsia="黑体" w:hAnsi="黑体" w:cs="黑体" w:hint="eastAsia"/>
          <w:spacing w:val="6"/>
          <w:sz w:val="30"/>
        </w:rPr>
        <w:t>第一章  总    则</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第一条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根据</w:t>
      </w:r>
      <w:r w:rsidRPr="00255A95">
        <w:rPr>
          <w:rFonts w:asciiTheme="minorEastAsia" w:eastAsiaTheme="minorEastAsia" w:hAnsiTheme="minorEastAsia" w:cs="仿宋_GB2312" w:hint="eastAsia"/>
          <w:spacing w:val="6"/>
          <w:sz w:val="30"/>
        </w:rPr>
        <w:t>《</w:t>
      </w:r>
      <w:r w:rsidRPr="00255A95">
        <w:rPr>
          <w:rFonts w:asciiTheme="minorEastAsia" w:eastAsiaTheme="minorEastAsia" w:hAnsiTheme="minorEastAsia" w:cs="Times New Roman" w:hint="eastAsia"/>
          <w:spacing w:val="6"/>
          <w:sz w:val="30"/>
        </w:rPr>
        <w:t>中华人民共和国宪法</w:t>
      </w:r>
      <w:r w:rsidRPr="00255A95">
        <w:rPr>
          <w:rFonts w:asciiTheme="minorEastAsia" w:eastAsiaTheme="minorEastAsia" w:hAnsiTheme="minorEastAsia" w:cs="仿宋_GB2312" w:hint="eastAsia"/>
          <w:spacing w:val="6"/>
          <w:sz w:val="30"/>
        </w:rPr>
        <w:t>》《</w:t>
      </w:r>
      <w:r w:rsidRPr="00255A95">
        <w:rPr>
          <w:rFonts w:asciiTheme="minorEastAsia" w:eastAsiaTheme="minorEastAsia" w:hAnsiTheme="minorEastAsia" w:cs="Times New Roman" w:hint="eastAsia"/>
          <w:spacing w:val="6"/>
          <w:sz w:val="30"/>
        </w:rPr>
        <w:t>中华人民共和国</w:t>
      </w:r>
      <w:r w:rsidRPr="00255A95">
        <w:rPr>
          <w:rFonts w:asciiTheme="minorEastAsia" w:eastAsiaTheme="minorEastAsia" w:hAnsiTheme="minorEastAsia" w:cs="Times New Roman" w:hint="eastAsia"/>
          <w:spacing w:val="6"/>
          <w:sz w:val="30"/>
        </w:rPr>
        <w:lastRenderedPageBreak/>
        <w:t>地方各级人民代表大会和地方各级人民政府组织法</w:t>
      </w:r>
      <w:r w:rsidRPr="00255A95">
        <w:rPr>
          <w:rFonts w:asciiTheme="minorEastAsia" w:eastAsiaTheme="minorEastAsia" w:hAnsiTheme="minorEastAsia" w:cs="仿宋_GB2312" w:hint="eastAsia"/>
          <w:spacing w:val="6"/>
          <w:sz w:val="30"/>
        </w:rPr>
        <w:t>》</w:t>
      </w:r>
      <w:r w:rsidRPr="00255A95">
        <w:rPr>
          <w:rFonts w:asciiTheme="minorEastAsia" w:eastAsiaTheme="minorEastAsia" w:hAnsiTheme="minorEastAsia" w:cs="Times New Roman" w:hint="eastAsia"/>
          <w:spacing w:val="6"/>
          <w:sz w:val="30"/>
        </w:rPr>
        <w:t>等有关法律法规和</w:t>
      </w:r>
      <w:r w:rsidRPr="00255A95">
        <w:rPr>
          <w:rFonts w:asciiTheme="minorEastAsia" w:eastAsiaTheme="minorEastAsia" w:hAnsiTheme="minorEastAsia" w:cs="仿宋_GB2312" w:hint="eastAsia"/>
          <w:spacing w:val="6"/>
          <w:sz w:val="30"/>
        </w:rPr>
        <w:t>《</w:t>
      </w:r>
      <w:r w:rsidRPr="00255A95">
        <w:rPr>
          <w:rFonts w:asciiTheme="minorEastAsia" w:eastAsiaTheme="minorEastAsia" w:hAnsiTheme="minorEastAsia" w:cs="Times New Roman" w:hint="eastAsia"/>
          <w:spacing w:val="6"/>
          <w:sz w:val="30"/>
        </w:rPr>
        <w:t>国务院工作规则</w:t>
      </w:r>
      <w:r w:rsidRPr="00255A95">
        <w:rPr>
          <w:rFonts w:asciiTheme="minorEastAsia" w:eastAsiaTheme="minorEastAsia" w:hAnsiTheme="minorEastAsia" w:cs="仿宋_GB2312" w:hint="eastAsia"/>
          <w:spacing w:val="6"/>
          <w:sz w:val="30"/>
        </w:rPr>
        <w:t>》《</w:t>
      </w:r>
      <w:r w:rsidRPr="00255A95">
        <w:rPr>
          <w:rFonts w:asciiTheme="minorEastAsia" w:eastAsiaTheme="minorEastAsia" w:hAnsiTheme="minorEastAsia" w:cs="Times New Roman" w:hint="eastAsia"/>
          <w:spacing w:val="6"/>
          <w:sz w:val="30"/>
        </w:rPr>
        <w:t>浙江省人民政府工作规则</w:t>
      </w:r>
      <w:r w:rsidRPr="00255A95">
        <w:rPr>
          <w:rFonts w:asciiTheme="minorEastAsia" w:eastAsiaTheme="minorEastAsia" w:hAnsiTheme="minorEastAsia" w:cs="仿宋_GB2312" w:hint="eastAsia"/>
          <w:spacing w:val="6"/>
          <w:sz w:val="30"/>
        </w:rPr>
        <w:t>》</w:t>
      </w:r>
      <w:r w:rsidRPr="00255A95">
        <w:rPr>
          <w:rFonts w:asciiTheme="minorEastAsia" w:eastAsiaTheme="minorEastAsia" w:hAnsiTheme="minorEastAsia" w:cs="Times New Roman" w:hint="eastAsia"/>
          <w:spacing w:val="6"/>
          <w:sz w:val="30"/>
        </w:rPr>
        <w:t>等有关规定，结合本市实际，制定本规则。</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第二条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工作的总体要求是：坚持以习近平新时代中国特色社会主义思想为指导，全面贯彻习近平总书记重要指示批示精神，忠诚拥护“两个确立”、坚决做到“两个维护”，完整准确全面贯彻新发展理念，坚定不移深入实施“八八战略”，强力推进创新深化、改革攻坚、开放提升，扎实推进“工业强市、产业兴市”，加快打造十个“桥头堡”、建设四省边际中心城市，在高质量跨越式发展中争当“两个先行”示范窗口。</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第三条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市政府在市委“总揽全局、协调各方”的领导格局中开展工作。市政府工作的准则是：党建统领，人民至上，依法行政，民主公开，整体智治，唯实惟先，勤政廉洁。</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工作人员要旗帜鲜明讲政治，深刻领悟“两个确立”的决定性意义，增强“四个意识”、坚定“四个自信”、做到“两个维护”，坚持用习近平新时代中国特色社会主义思想武装头脑、指导实践、推动工作，自觉在思想上政治上行动上同以习近平同志为核心的党中央保持高度一致，不断提高政治判断力、政治领悟力、政治执行力，把党的领导落实到政府工作的全过程各领域。</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Chars="0" w:firstLine="0"/>
        <w:jc w:val="center"/>
        <w:rPr>
          <w:rFonts w:ascii="黑体" w:eastAsia="黑体" w:hAnsi="黑体" w:cs="黑体"/>
          <w:spacing w:val="6"/>
          <w:sz w:val="30"/>
        </w:rPr>
      </w:pPr>
      <w:r>
        <w:rPr>
          <w:rFonts w:ascii="黑体" w:eastAsia="黑体" w:hAnsi="黑体" w:cs="黑体" w:hint="eastAsia"/>
          <w:spacing w:val="6"/>
          <w:sz w:val="30"/>
        </w:rPr>
        <w:t>第二章  组成人员和政府职能</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lastRenderedPageBreak/>
        <w:t>第四条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市政府由市长、副市长、秘书长和市政府工作部门的主要负责人组成。</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第五条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实行市长负责制。市长领导市政府的工作。副市长协助市长工作，按分工负责分管领域工作；受市长委托，负责其他方面的工作或专项任务，重要事项要及时向市长报告；有关事项涉及其他副市长分管工作的，要同相关副市长商量决定。秘书长在市长领导下，负责处理市政府日常工作，协助市长处理有关方面工作。副秘书长按分工，协助副市长联系、协调和处理有关工作。</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市长离市期间，受市长委托，由常务副市长代为主持市政府工作。</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第六条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履行经济调节、市场监管、社会管理、公共服务、生态环境保护等职能，坚持稳中求进工作总基调，统筹发展和安全，充分发挥市场在资源配置中的决定性作用，更好发挥政府作用，推动有效市场和有为政府更好结合，创造良好发展环境，维护社会公平正义。</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第七条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市政府工作部门实行党组（党委）全面领导和主任、局长负责制。</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各部门要各司其职、各尽其责，顾全大局、协调配合，维护团结统一，确保政令畅通，不折不扣贯彻落实党中央、国务院，省委、省政府和市委、市政府各项工作部署。</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市审计局在市长和省审计厅的领导下，依法独立行使审计监督权，不受其他行政机关、社会团体和个人的干涉。</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Chars="0" w:firstLine="0"/>
        <w:jc w:val="center"/>
        <w:rPr>
          <w:rFonts w:ascii="黑体" w:eastAsia="黑体" w:hAnsi="黑体" w:cs="黑体"/>
          <w:spacing w:val="6"/>
          <w:sz w:val="30"/>
        </w:rPr>
      </w:pPr>
      <w:r>
        <w:rPr>
          <w:rFonts w:ascii="黑体" w:eastAsia="黑体" w:hAnsi="黑体" w:cs="黑体" w:hint="eastAsia"/>
          <w:spacing w:val="6"/>
          <w:sz w:val="30"/>
        </w:rPr>
        <w:t>第三章  工作原则</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第八条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坚持党的领导。坚决维护以习近平同志为核心的党中央权威和集中统一领导，全面贯彻党的路线方针政策，全面落实党中央决策部署。坚持和完善党领导经济社会发展的体制机制，完善党中央、国务院，省委、省政府和市委决策部署落实机制，健全和落实请示报告制度，重大决策、重大事项、重要情况及时向省委、省政府和市委请示报告。</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第九条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坚持人民至上。牢固树立以人民为中心的发展思想，践行全心全意为人民服务的根本宗旨，把人民对美好生活的向往作为政府工作的出发点和落脚点，着力保障和改善民生，实现好、维护好、发展好最广大人民根本利益，不断增强人民群众获得感、幸福感、安全感和认同感。</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第十条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坚持依法行政。坚决维护宪法和法律权威，加快建设整体智治现代法治政府，把政府工作全面纳入法治轨道，依法行使权力、履行职责、承担责任。规范市政府立法活动，完善地方性法规和规章制定程序。严格规范公正文明执法，完善行政执法程序，健全行政裁量基准，强化执法监督。</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第十一条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坚持科学民主。强化系统观念，加强前瞻性思考、全局性谋划、整体性推进。严格执行重大行政决策程序，加强调查研究、集体讨论、科学论证、风险评估、合法性审查，广泛听取各方面意见建议。涉及公共利益和群众切身利益的重</w:t>
      </w:r>
      <w:r w:rsidRPr="00255A95">
        <w:rPr>
          <w:rFonts w:asciiTheme="minorEastAsia" w:eastAsiaTheme="minorEastAsia" w:hAnsiTheme="minorEastAsia" w:cs="Times New Roman" w:hint="eastAsia"/>
          <w:spacing w:val="6"/>
          <w:sz w:val="30"/>
        </w:rPr>
        <w:lastRenderedPageBreak/>
        <w:t>要规划、重大公共政策和措施、重大公共建设项目、重大活动等，应当采取论证会、听证会或其他方式听取专家和社会公众意见，充分评估论证。健全重大决策实施的跟踪反馈制度，加强决策后评估，提高依法决策、科学决策、民主决策水平。</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第十二条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坚持守正创新。坚持党的基本理论、基本路线、基本方略，坚持求真务实、开拓创新，突出问题导向、效果导向，想问题、作决策、办事情一切从实际出发。根据新形势新任务新要求，准确识变、科学应变、主动求变，着力解决改革发展稳定中的突出问题和人民群众急难愁盼问题。深化数字政府建设，推动流程优化、模式创新，不断提高政府效能。</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第十三条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坚持清正廉洁。严格落实全面从严治党要求和廉洁从政规定，勇于自我革命，持之以恒正风肃纪反腐，全面加强廉洁政府建设，切实增强政治定力、纪律定力、道德定力、拒腐定力，形成清清爽爽的同志关系、规规矩矩的上下级关系、亲清统一的新型政商关系，不断塑造政治清明、政府清廉、干部清正、社会清朗、文化清新的良好态势。</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Chars="0" w:firstLine="0"/>
        <w:jc w:val="center"/>
        <w:rPr>
          <w:rFonts w:ascii="黑体" w:eastAsia="黑体" w:hAnsi="黑体" w:cs="黑体"/>
          <w:spacing w:val="6"/>
          <w:sz w:val="30"/>
        </w:rPr>
      </w:pPr>
      <w:r>
        <w:rPr>
          <w:rFonts w:ascii="黑体" w:eastAsia="黑体" w:hAnsi="黑体" w:cs="黑体" w:hint="eastAsia"/>
          <w:spacing w:val="6"/>
          <w:sz w:val="30"/>
        </w:rPr>
        <w:t>第四章  监督制度</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第十四条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要认真执行市人大及其常委会各项决议决定，自觉接受市人大及其常委会监督，定期报告工作情况，接受询问和质询，依法备案政府规章和行政规范性文件；自觉接受市政协民主监督，积极支持市政协履行政治协商、民主监</w:t>
      </w:r>
      <w:r w:rsidRPr="00255A95">
        <w:rPr>
          <w:rFonts w:asciiTheme="minorEastAsia" w:eastAsiaTheme="minorEastAsia" w:hAnsiTheme="minorEastAsia" w:cs="Times New Roman" w:hint="eastAsia"/>
          <w:spacing w:val="6"/>
          <w:sz w:val="30"/>
        </w:rPr>
        <w:lastRenderedPageBreak/>
        <w:t>督、参政议政职能，虚心听取民主党派、工商联、人民团体和各界人士的意见建议。</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市政府各部门要认真办理人大代表建议和政协提案，加强与代表委员沟通，严格落实办理责任和时限，主动公开办理结果。</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第十五条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市政府及各部门公职人员要自觉接受国家监察机关的监督。市政府及各部门要依照有关法律的规定接受人民法院、人民检察院的司法监督，自觉接受审计等部门的监督。对监督中发现的问题，要认真整改。</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第十六条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及各部门要自觉接受社会各界和新闻舆论监督，畅通监督渠道，充分发挥社会监督作用。依法及时准确公开政府信息，扎实推进重大行政决策、行政执法信息等公开，完善各类办事公开制度，提升政策解读水平，认真调查核实处理有关情况，全方位回应社会关切。</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第十七条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市政府及各部门要高度重视人民群众来信来访受理办理工作，完善信访工作制度，提升市长信箱、</w:t>
      </w:r>
      <w:r w:rsidRPr="00255A95">
        <w:rPr>
          <w:rFonts w:asciiTheme="minorEastAsia" w:eastAsiaTheme="minorEastAsia" w:hAnsiTheme="minorEastAsia" w:cs="Times New Roman"/>
          <w:spacing w:val="6"/>
          <w:sz w:val="30"/>
        </w:rPr>
        <w:t>12345</w:t>
      </w:r>
      <w:r w:rsidRPr="00255A95">
        <w:rPr>
          <w:rFonts w:asciiTheme="minorEastAsia" w:eastAsiaTheme="minorEastAsia" w:hAnsiTheme="minorEastAsia" w:cs="Times New Roman" w:hint="eastAsia"/>
          <w:spacing w:val="6"/>
          <w:sz w:val="30"/>
        </w:rPr>
        <w:t>政府服务热线办理质效，依法及时解决人民群众合理诉求；市政府领导及各部门负责人要亲自阅批重要的群众来信，每年安排时间下基层接访，着力解决信访突出问题。</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Chars="0" w:firstLine="0"/>
        <w:jc w:val="center"/>
        <w:rPr>
          <w:rFonts w:ascii="黑体" w:eastAsia="黑体" w:hAnsi="黑体" w:cs="黑体"/>
          <w:spacing w:val="6"/>
          <w:sz w:val="30"/>
        </w:rPr>
      </w:pPr>
      <w:r>
        <w:rPr>
          <w:rFonts w:ascii="黑体" w:eastAsia="黑体" w:hAnsi="黑体" w:cs="黑体" w:hint="eastAsia"/>
          <w:spacing w:val="6"/>
          <w:sz w:val="30"/>
        </w:rPr>
        <w:t>第五章  会议制度</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第十八条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市政府实行市政府全体会议、市政府常务会议</w:t>
      </w:r>
      <w:r w:rsidRPr="00255A95">
        <w:rPr>
          <w:rFonts w:asciiTheme="minorEastAsia" w:eastAsiaTheme="minorEastAsia" w:hAnsiTheme="minorEastAsia" w:cs="Times New Roman" w:hint="eastAsia"/>
          <w:spacing w:val="6"/>
          <w:sz w:val="30"/>
        </w:rPr>
        <w:lastRenderedPageBreak/>
        <w:t>和市长办公会议制度。市政府工作中的重大问题，须经市政府全体会议、市政府常务会议和市长办公会议讨论决定。</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第十九条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市政府全体会议由市长、副市长、秘书长、市政府工作部门的主要负责人组成，由市长召集和主持。市政府全体会议的主要任务是：</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（一）传达学习习近平总书记重要讲话和重要指示批示精神，研究贯彻党中央、国务院，省委、省政府和市委的指示决定；</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（二）讨论决定国民经济和社会发展规划等重大事项；</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（三）讨论决定市政府工作中的重大事项；</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（四）部署市政府重要工作；</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（五）通报有关重要情况。</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市政府全体会议一般每半年召开一次。根据需要可安排其他有关部门、单位负责人等列席会议。</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第二十条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市政府常务会议由市长、副市长、秘书长组成，由市长召集和主持。市政府常务会议的主要任务是：</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（一）传达学习习近平总书记重要讲话和重要指示批示精神，研究贯彻党中央、国务院，省委、省政府和市委的指示和决定；</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（二）讨论市政府提请市委、市人大及其常委会或上级领导机关审定的重要事项；</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（三）研究决定市政府工作中的重大改革事项、重大规划计划、重大政策措施，以及重要民生问题和社会稳定事项等；</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lastRenderedPageBreak/>
        <w:t>（四）讨论地方性法规草案，审议政府规章和行政规范性文件；</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（五）研究决定市政府职权范围内的奖罚事项；</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（六）研究决定涉及政府自身建设的重要措施规定；</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（七）通报和讨论其他重要事项。</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市政府常务会议一般每半月召开一次，如有需要可临时召开。根据需要可安排有关部门、单位负责人或邀请有关人员列席会议。</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第二十一条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市长办公会议由市长、副市长、秘书长组成，由市长召集和主持。市长办公会议的主要任务是：</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（一）研究确定市政府日常工作中需统筹协调、统一安排的事项，主要为重大工程和重点项目安排、大额资金使用等；</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（二）研究市政府阶段性工作；</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（三）研究需市长办公会议确定的其他具体事项。</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第二十二条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市政府专题会议由市长、副市长或秘书长召集和主持，或委托副秘书长召集和主持，根据需要不定期召开。市政府专题会议的主要任务是：</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（一）研究处理属于市政府领导分管职责范围、需要统筹协调的业务事项；</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（二）研究突发性事件的处理意见；</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（三）研究贯彻落实上级领导和市委、市政府领导所作的批示、指示；</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（四）研究处理市政府日常工作中的其他事项。</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lastRenderedPageBreak/>
        <w:t>第二十三条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学习会由副市长、秘书长、市政府各工作部门的主任和局长组成，由市长召集和主持。根据需要可安排其他有关部门、单位负责人参加。学习主题由市长确定，重点围绕贯彻落实习近平总书记重要讲话、重要指示批示精神和党中央、国务院，省委、省政府和市委决策部署，增长知识本领、提升履职能力。一般采取报告会、专题讲座的形式定期组织。市政府组成人员要做加强学习的表率，强化系统学习、深度学习；市政府及各部门要建设学习型机关，不断提升干事创业的履职能力。</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第二十四条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提请市政府全体会议、市政府常务会议和市长办公会议讨论的议题，由市长直接提议，或由市政府领导协调、审核后提出，报市长确定；会议文件由市长批印；议题须合法合规、充分征求意见并基本达成一致、没有重大原则性分歧。提请市政府专题会议讨论的议题和市政府学习会的内容，由市政府办公室协调提出，报市政府领导确定。市政府全体会议、市政府常务会议、市长办公会议、市政府专题会议和市政府学习会的组织工作由市政府办公室负责，文件和议题于会前送达与会人员。</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全体会议、市政府常务会议和市长办公会议文件由议题汇报部门牵头会同有关部门起草，市政府办公室审核把关，市政府分管领导审定。会议文件应全面准确反映议题情况和各方面意见，对审议通过后的办理意见有明确建议，突出针对性、指导性和可操作性，逻辑清晰严密、行文规范简练。</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lastRenderedPageBreak/>
        <w:t>第二十五条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市政府全体会议、市政府常务会议和市长办公会议的纪要，由市政府办公室起草，按程序报市长签发。市政府专题会议纪要由主持召集会议的市政府领导签发，涉及重大事项报市长审定。</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市政府全体会议、市政府常务会议和市长办公会议讨论通过决定印发的文件，原则上须在会议结束后</w:t>
      </w:r>
      <w:r w:rsidRPr="00255A95">
        <w:rPr>
          <w:rFonts w:asciiTheme="minorEastAsia" w:eastAsiaTheme="minorEastAsia" w:hAnsiTheme="minorEastAsia" w:cs="Times New Roman"/>
          <w:spacing w:val="6"/>
          <w:sz w:val="30"/>
        </w:rPr>
        <w:t>7</w:t>
      </w:r>
      <w:r w:rsidRPr="00255A95">
        <w:rPr>
          <w:rFonts w:asciiTheme="minorEastAsia" w:eastAsiaTheme="minorEastAsia" w:hAnsiTheme="minorEastAsia" w:cs="Times New Roman" w:hint="eastAsia"/>
          <w:spacing w:val="6"/>
          <w:sz w:val="30"/>
        </w:rPr>
        <w:t>个工作日内印发。如有重大修改意见需要协调的，应抓紧修改并明确时限。</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sidRPr="00255A95">
        <w:rPr>
          <w:rFonts w:asciiTheme="minorEastAsia" w:eastAsiaTheme="minorEastAsia" w:hAnsiTheme="minorEastAsia" w:cs="Times New Roman" w:hint="eastAsia"/>
          <w:spacing w:val="6"/>
          <w:sz w:val="30"/>
        </w:rPr>
        <w:t>市政府全体会议、市政府常务会议和市长办公会议讨论决定的事项，除依法需要保密的外，应当及时公布。</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第二十六条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领导和有关部门负责人应按要求参加市政府有关会议，原则上不得请假。如有特殊情况不能参加的，履行请假手续。市政府领导不能参加的，会前向会议主持人请假；市政府各部门负责人不能参加的，由市政府办公室报会议主持人审批。</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第二十七条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及各部门召开的工作会议，按照有关规定严格审批。要本着务实高效的原则，加强对同一系统、同一领域召开会议的统筹，切实减少各类会议。严格控制会议规模，合理确定参会人员范围，减少陪会，缩短会议时间。除兼任部门主要负责人的以外，市政府领导原则上不出席由市级部门召开的全市性会议。</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市政府各部门召开全市性会议和举行重要活动，主办部门应提前</w:t>
      </w:r>
      <w:r w:rsidRPr="00255A95">
        <w:rPr>
          <w:rFonts w:asciiTheme="minorEastAsia" w:eastAsiaTheme="minorEastAsia" w:hAnsiTheme="minorEastAsia" w:cs="Times New Roman"/>
          <w:spacing w:val="6"/>
          <w:sz w:val="30"/>
        </w:rPr>
        <w:t>10</w:t>
      </w:r>
      <w:r w:rsidRPr="00255A95">
        <w:rPr>
          <w:rFonts w:asciiTheme="minorEastAsia" w:eastAsiaTheme="minorEastAsia" w:hAnsiTheme="minorEastAsia" w:cs="Times New Roman" w:hint="eastAsia"/>
          <w:spacing w:val="6"/>
          <w:sz w:val="30"/>
        </w:rPr>
        <w:t>个工作日正式向市政府报送请示，由市政府办公室报市政府领导审核，并按有关规定报经批准后实施。</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lastRenderedPageBreak/>
        <w:t>市政府各部门召开的全市性会议，未按有关规定报经批准，不得要求县（市、区）政府领导出席。全市性会议可视情采用内部电视电话、网络视频形式召开。市政府及部门召开的视频会议原则上只开到县（市、区）一级，凡召开到县（市、区）以下的须按有关规定报经批准。各类会议都要充分准备，严肃会风会纪，提高效率和质量。</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严格控制和规范国际会议、节庆论坛展会、达标命名、评比表彰、通报表扬、考核创建等活动。各类会议活动经费要纳入预算管理。</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Chars="0" w:firstLine="0"/>
        <w:jc w:val="center"/>
        <w:rPr>
          <w:rFonts w:ascii="黑体" w:eastAsia="黑体" w:hAnsi="黑体" w:cs="黑体"/>
          <w:spacing w:val="6"/>
          <w:sz w:val="30"/>
        </w:rPr>
      </w:pPr>
      <w:r>
        <w:rPr>
          <w:rFonts w:ascii="黑体" w:eastAsia="黑体" w:hAnsi="黑体" w:cs="黑体" w:hint="eastAsia"/>
          <w:spacing w:val="6"/>
          <w:sz w:val="30"/>
        </w:rPr>
        <w:t>第六章  公文处理</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第二十八条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各地、各部门向市政府报送公文，应当符合《党政机关公文处理工作条例》等规定，严格遵循行文规则和程序。行文应当确有必要，讲求实效；未经批准不得越级行文，不得多头报送。请示应当一文一事，报告中不得夹带请示事项。除市政府领导直接交办事项和少数特别紧急的重大突发事件外，不得以部门和单位名义向市政府领导个人报送公文。</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sidRPr="00255A95">
        <w:rPr>
          <w:rFonts w:asciiTheme="minorEastAsia" w:eastAsiaTheme="minorEastAsia" w:hAnsiTheme="minorEastAsia" w:cs="Times New Roman" w:hint="eastAsia"/>
          <w:spacing w:val="6"/>
          <w:sz w:val="30"/>
        </w:rPr>
        <w:t>拟提请市委审议或提请以市委、市政府名义联合发文的文件稿，内容主要涉及政府职责且牵头起草部门为市政府部门的，应当依照市委、市政府有关规定，先报市政府履行相关审核程序。</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第二十九条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市政府各部门起草地方性法规草案、规章草</w:t>
      </w:r>
      <w:r w:rsidRPr="00255A95">
        <w:rPr>
          <w:rFonts w:asciiTheme="minorEastAsia" w:eastAsiaTheme="minorEastAsia" w:hAnsiTheme="minorEastAsia" w:cs="Times New Roman" w:hint="eastAsia"/>
          <w:spacing w:val="6"/>
          <w:sz w:val="30"/>
        </w:rPr>
        <w:lastRenderedPageBreak/>
        <w:t>案、行政规范性文件，以及提请市政府研究决定重大事项的公文，必须遵守依法科学民主决策程序，深入开展调查研究，进行合法性、必要性、科学性、可行性和宏观政策取向一致性评估论证。</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涉及重大公共利益和公众权益、容易引发社会稳定问题的，要采取多种形式听取各方面意见，进行社会稳定风险评估和报备。涉及市场主体经济活动的，应当进行公平竞争审查，不得制定含有排除或限制公平竞争内容的措施。</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sidRPr="00255A95">
        <w:rPr>
          <w:rFonts w:asciiTheme="minorEastAsia" w:eastAsiaTheme="minorEastAsia" w:hAnsiTheme="minorEastAsia" w:cs="Times New Roman" w:hint="eastAsia"/>
          <w:spacing w:val="6"/>
          <w:sz w:val="30"/>
        </w:rPr>
        <w:t>地方性法规和规章草案，除依法需要保密的外，要公开征求意见，对争议较大的重要事项，应充分评估，或引入第三方评估，慎重决策。</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第三十条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各部门报送市政府的请示性公文，凡涉及其他部门职权的，应主动与相关部门充分协商，由主办部门主要负责人与相关部门负责人会签或联合报市政府审批。部门之间有分歧的，部门主要负责人要加强协商；协商后仍不能取得一致意见的，主办部门应列明各方意见及理由依据，提出办理建议。</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部门之间征求意见或会签文件时，除主办部门另有时限要求外，一般应在</w:t>
      </w:r>
      <w:r w:rsidRPr="00255A95">
        <w:rPr>
          <w:rFonts w:asciiTheme="minorEastAsia" w:eastAsiaTheme="minorEastAsia" w:hAnsiTheme="minorEastAsia" w:cs="Times New Roman"/>
          <w:spacing w:val="6"/>
          <w:sz w:val="30"/>
        </w:rPr>
        <w:t>5</w:t>
      </w:r>
      <w:r w:rsidRPr="00255A95">
        <w:rPr>
          <w:rFonts w:asciiTheme="minorEastAsia" w:eastAsiaTheme="minorEastAsia" w:hAnsiTheme="minorEastAsia" w:cs="Times New Roman" w:hint="eastAsia"/>
          <w:spacing w:val="6"/>
          <w:sz w:val="30"/>
        </w:rPr>
        <w:t>个工作日内回复；特殊情况不能按期回复的，应主动与主办部门沟通并商定回复时限及方式。</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第三十一条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对各地、各部门报送市政府审批的公文，市政府办公室要认真审核把关，提出办理意见。涉及以市政府或市政府办公室名义印发行政规范性文件、报请市政府同意后以部门名义印发行政规范性文件的，由市司法局进行合法性审查。</w:t>
      </w:r>
      <w:r w:rsidRPr="00255A95">
        <w:rPr>
          <w:rFonts w:asciiTheme="minorEastAsia" w:eastAsiaTheme="minorEastAsia" w:hAnsiTheme="minorEastAsia" w:cs="Times New Roman" w:hint="eastAsia"/>
          <w:spacing w:val="6"/>
          <w:sz w:val="30"/>
        </w:rPr>
        <w:lastRenderedPageBreak/>
        <w:t>对部门之间有分歧的事项，分管主办部门的市政府领导应牵头加强协调，取得一致意见或提出倾向性建议。市政府副秘书长协助市政府分管领导做好协调工作。</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sidRPr="00255A95">
        <w:rPr>
          <w:rFonts w:asciiTheme="minorEastAsia" w:eastAsiaTheme="minorEastAsia" w:hAnsiTheme="minorEastAsia" w:cs="Times New Roman" w:hint="eastAsia"/>
          <w:spacing w:val="6"/>
          <w:sz w:val="30"/>
        </w:rPr>
        <w:t>公文及办理意见由市政府办公室按照市政府领导分工呈批，涉及多位领导的事项应根据需要呈送市政府其他有关领导核批，重大事项报市长审批。</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第三十二条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市政府发布的规章和向市人大及其常委会提出的议案，由市长签署。</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以市政府名义发文，经市政府分管领导审核后，由市长签发；内容涉及多个副市长分管工作的，经相关副市长审签后，由市长签发。</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以市政府办公室名义发文，由秘书长签发；如有必要，可由市政府分管领导签发或报市长签发。</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第三十三条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市政府各部门制定或联合制定的行政规范性文件，必须符合宪法、法律、行政法规和国家的方针政策以及市政府的规章、决定等。严格遵守法定权限和程序，严格合法性审查。</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涉及两个及以上部门职权范围的事项，要充分听取相关部门的意见，并由有关部门联合制定行政规范性文件，或由市政府及市政府办公室制定。其中，涉及公众权益、社会关注度高、敏感性强的重要公共政策、重大民生事项等，应当事先请示市政府。</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市政府各部门和县（市、区）政府制定的行政规范性文件，</w:t>
      </w:r>
      <w:r w:rsidRPr="00255A95">
        <w:rPr>
          <w:rFonts w:asciiTheme="minorEastAsia" w:eastAsiaTheme="minorEastAsia" w:hAnsiTheme="minorEastAsia" w:cs="Times New Roman" w:hint="eastAsia"/>
          <w:spacing w:val="6"/>
          <w:sz w:val="30"/>
        </w:rPr>
        <w:lastRenderedPageBreak/>
        <w:t>应按照有关规定报市政府备案，由市司法局审查并定期向市政府报告；市政府规章、市政府制定的行政规范性文件依照有关规定报省政府和市人大常委会备案。</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第三十四条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及各部门要精简文件简报。加强发文统筹，从严控制发文数量、发文规格和文件篇幅。属于部门职权范围内事务、能由部门自行发文或联合发文的，不以市政府或市政府办公室名义发文。没有实质性内容或新的政策措施，可发可不发的文件，一律不发。减少配套类、分工类文件数量。市政府各部门不得以贯彻落实、督查考核等名义擅自要求县（市、区）制发文件。未经市政府批准，市政府各部门、各议事协调机构不得向下级政府发布指令性公文或在公文中提出指令性要求，不得要求下级政府报文。</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报送市政府的简报要注重实质内容、规范报送形式，原则上每个部门最多保留</w:t>
      </w:r>
      <w:r w:rsidRPr="00255A95">
        <w:rPr>
          <w:rFonts w:asciiTheme="minorEastAsia" w:eastAsiaTheme="minorEastAsia" w:hAnsiTheme="minorEastAsia" w:cs="Times New Roman"/>
          <w:spacing w:val="6"/>
          <w:sz w:val="30"/>
        </w:rPr>
        <w:t>1</w:t>
      </w:r>
      <w:r w:rsidRPr="00255A95">
        <w:rPr>
          <w:rFonts w:asciiTheme="minorEastAsia" w:eastAsiaTheme="minorEastAsia" w:hAnsiTheme="minorEastAsia" w:cs="Times New Roman" w:hint="eastAsia"/>
          <w:spacing w:val="6"/>
          <w:sz w:val="30"/>
        </w:rPr>
        <w:t>种简报。</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市政府及各部门要加快推进机关公文数字化改革，积极推广电子公文和二维条码应用，加快实现文件和简报资料网络传输、网上办理，减少纸质文件和简报资料。</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Chars="0" w:firstLine="0"/>
        <w:jc w:val="center"/>
        <w:rPr>
          <w:rFonts w:ascii="黑体" w:eastAsia="黑体" w:hAnsi="黑体" w:cs="黑体"/>
          <w:spacing w:val="6"/>
          <w:sz w:val="30"/>
        </w:rPr>
      </w:pPr>
      <w:r>
        <w:rPr>
          <w:rFonts w:ascii="黑体" w:eastAsia="黑体" w:hAnsi="黑体" w:cs="黑体" w:hint="eastAsia"/>
          <w:spacing w:val="6"/>
          <w:sz w:val="30"/>
        </w:rPr>
        <w:t>第七章  工作落实</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第三十五条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市政府要自觉对标对表狠抓落实，深入贯彻落实党中央、国务院重大决策部署和习近平总书记重要指示批示精神，认真落实省委、省政府和市委各项工作要求，坚持系</w:t>
      </w:r>
      <w:r w:rsidRPr="00255A95">
        <w:rPr>
          <w:rFonts w:asciiTheme="minorEastAsia" w:eastAsiaTheme="minorEastAsia" w:hAnsiTheme="minorEastAsia" w:cs="Times New Roman" w:hint="eastAsia"/>
          <w:spacing w:val="6"/>
          <w:sz w:val="30"/>
        </w:rPr>
        <w:lastRenderedPageBreak/>
        <w:t>统观念，加强上下联动、部门协同，压实主体责任，完善工作机制，强化跟踪督办，及时报告办理进展，全链条闭环式抓好工作落实。市政府领导要亲自抓、带头干，指导、推动、督促分管领域和部门，加强协调推进，确保各项决策部署落地见效。</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第三十六条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各部门要坚决贯彻落实党中央、国务院和省委、省政府决策部署，紧扣市委、市政府中心工作，紧盯目标任务，严格落实工作责任制，加强组织领导、协同配合，全面履职尽责，主动担当作为，细化任务分工，制定具体措施，强化跟踪问效，确保各项政策举措落到实处。</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第三十七条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及各部门要全面贯彻落实《政府督查工作条例》，加强和规范政府督查工作。充分发挥督查抓落实促发展的作用，构建大督查工作格局，完善督查工作机制，创新督查方式，坚持督帮一体，更多运用“四不两直”暗访督查、随机抽查、投诉追查等方式，用好数字化手段，提高督查检查的效能。从源头加强管理，严控督查数量、规格、规模和频次，加强统筹规范、协同配合、联动贯通，增强督查的针对性和实效性，防止重复督查、多头督查，严肃督查纪律，减轻基层负担。</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sidRPr="00255A95">
        <w:rPr>
          <w:rFonts w:asciiTheme="minorEastAsia" w:eastAsiaTheme="minorEastAsia" w:hAnsiTheme="minorEastAsia" w:cs="Times New Roman" w:hint="eastAsia"/>
          <w:spacing w:val="6"/>
          <w:sz w:val="30"/>
        </w:rPr>
        <w:t>市政府办公室要加强对全市政府系统督查工作的指导，做好统筹协调，加强督促检查，确保政令畅通。</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Chars="0" w:firstLine="0"/>
        <w:jc w:val="center"/>
        <w:rPr>
          <w:rFonts w:ascii="黑体" w:eastAsia="黑体" w:hAnsi="黑体" w:cs="黑体"/>
          <w:spacing w:val="6"/>
          <w:sz w:val="30"/>
        </w:rPr>
      </w:pPr>
      <w:r>
        <w:rPr>
          <w:rFonts w:ascii="黑体" w:eastAsia="黑体" w:hAnsi="黑体" w:cs="黑体" w:hint="eastAsia"/>
          <w:spacing w:val="6"/>
          <w:sz w:val="30"/>
        </w:rPr>
        <w:t>第八章  工作纪律和自身建设</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lastRenderedPageBreak/>
        <w:t>第三十八条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市政府及各部门要严格履行全面从严治党主体责任，切实加强自身建设。严守政治纪律和政治规矩，严格执行廉洁从政各项规定，严格落实中央八项规定及其实施细则精神和省“</w:t>
      </w:r>
      <w:r w:rsidRPr="00255A95">
        <w:rPr>
          <w:rFonts w:asciiTheme="minorEastAsia" w:eastAsiaTheme="minorEastAsia" w:hAnsiTheme="minorEastAsia" w:cs="Times New Roman"/>
          <w:spacing w:val="6"/>
          <w:sz w:val="30"/>
        </w:rPr>
        <w:t>36</w:t>
      </w:r>
      <w:r w:rsidRPr="00255A95">
        <w:rPr>
          <w:rFonts w:asciiTheme="minorEastAsia" w:eastAsiaTheme="minorEastAsia" w:hAnsiTheme="minorEastAsia" w:cs="Times New Roman" w:hint="eastAsia"/>
          <w:spacing w:val="6"/>
          <w:sz w:val="30"/>
        </w:rPr>
        <w:t>条办法”、市委操作办法，持续深化党风廉政建设，营造政府系统风清气正的政治生态。市政府领导同志要以身作则、以上率下，严于律己、严负其责、严管所辖，抓好分管领域和部门的党风廉政建设和反腐败工作。</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第三十九条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及各部门要大兴调查研究之风，求深、求实、求细、求准、求效，突出问题导向、目标导向、效果导向，深入基层、深入群众，紧扣人民群众生产生活、经济社会发展实际、需要解决的现实问题，做好事关全局的战略性调研、破解复杂难题的对策性调研、新时代新情况的前瞻性调研、重大工作项目的跟踪性调研、典型案例的解剖式调研、推动落实的督查式调研，把情况摸清、把问题找准、把对策提实。要积极为基层服务，帮助解决工作中的困难和问题。</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第四十条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及各部门要严格执行请示报告制度，工作中涉及经济、政治、文化、社会、生态文明建设中的重大原则和问题，以及其他应当请示报告的重大事项，要按程序请示报告。中央和省委、省政府、市委、市政府重大专项部署的贯彻落实情况、涉及全市工作大局的事项、地方政府的重大工作事项，必须向市委请示报告。</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市政府各部门工作中的方针、政策、计划和重大行政措施，应当向市政府请示报告。市政府各部门发布涉及政府重要工作</w:t>
      </w:r>
      <w:r w:rsidRPr="00255A95">
        <w:rPr>
          <w:rFonts w:asciiTheme="minorEastAsia" w:eastAsiaTheme="minorEastAsia" w:hAnsiTheme="minorEastAsia" w:cs="Times New Roman" w:hint="eastAsia"/>
          <w:spacing w:val="6"/>
          <w:sz w:val="30"/>
        </w:rPr>
        <w:lastRenderedPageBreak/>
        <w:t>部署、经济社会发展重要问题的信息，要经过严格审定，重大情况要及时向市政府报告。</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第四十一条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组成人员要严格遵守各项工作纪律，坚决贯彻落实党和国家的路线方针政策及工作部署，坚决执行省委、省政府和市委、市政府的决定，有令必行，有禁必止，不得有任何与党中央、国务院，省委、省政府和市委、市政府决定相违背的言论和行为。</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领导考察调研、出席会议活动要严格执行中央规定要求，减少陪同人员，简化接待工作，规范新闻报道。未经批准，市政府领导个人不公开出版著作，不发贺信、贺电，不题词、题字、作序。市政府组成人员代表市政府发表讲话和文章，个人发表署名文章、接受媒体专访，必须严格按照有关规定执行。</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严格执行请销假制度。副市长、秘书长出访、出差和休假，应事先向市长请假，并按有关规定报备。各部门主要负责人外出应事先请假，由各部门向市政府办公室报告，由市政府办公室报市长、市政府分管领导和秘书长。</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严格执行财经纪律，把政府“过紧日子”作为常态化纪律要求，厉行勤俭节约，严格执行办公用房、周转保障房、用车、交通、工作人员配备、休假等方面的待遇规定，坚决反对特权、不搞特权，严格控制差旅费、会议经费等一般性支出。严格控制因公出国（境）团组数量和规模。</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sidRPr="00255A95">
        <w:rPr>
          <w:rFonts w:asciiTheme="minorEastAsia" w:eastAsiaTheme="minorEastAsia" w:hAnsiTheme="minorEastAsia" w:cs="Times New Roman" w:hint="eastAsia"/>
          <w:spacing w:val="6"/>
          <w:sz w:val="30"/>
        </w:rPr>
        <w:t>严格遵守保密纪律和外事纪律，严禁泄露国家秘密、工作</w:t>
      </w:r>
      <w:r w:rsidRPr="00255A95">
        <w:rPr>
          <w:rFonts w:asciiTheme="minorEastAsia" w:eastAsiaTheme="minorEastAsia" w:hAnsiTheme="minorEastAsia" w:cs="Times New Roman" w:hint="eastAsia"/>
          <w:spacing w:val="6"/>
          <w:sz w:val="30"/>
        </w:rPr>
        <w:lastRenderedPageBreak/>
        <w:t>秘密或因履行职责掌握的商业秘密等，坚决维护国家的安全、荣誉和利益。</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Pr>
          <w:rFonts w:ascii="黑体" w:eastAsia="黑体" w:hAnsi="黑体" w:cs="黑体" w:hint="eastAsia"/>
          <w:spacing w:val="6"/>
          <w:sz w:val="30"/>
        </w:rPr>
        <w:t>第四十二条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党组要坚持以习近平新时代中国特色社会主义思想为指导，定期传达学习习近平总书记重要讲话和重要指示批示精神，带头贯彻落实党中央、国务院，省委、省政府和市委的决策部署，不断加强对政府系统党的建设、党风廉政建设、法治政府建设和意识形态工作等方面的领导，充分发挥在政府工作中把方向、管大局、保落实的领导作用。</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工作人员要弘扬伟大建党精神和红船精神、浙江精神，牢记“三个务必”，强化责任担当，勤勉干事创业，不断提高履职尽责能力，当好贯彻落实党中央、国务院，省委、省政府和市委、市政府决策部署的执行者、行动派、实干家。坚持反“四风”、树新风，持续纠治形式主义、官僚主义，推进作风建设常态化长效化，形成风清气正、团结奋进的良好局面。</w:t>
      </w:r>
    </w:p>
    <w:p w:rsidR="008A767E" w:rsidRPr="00255A95" w:rsidRDefault="008A767E" w:rsidP="008A767E">
      <w:pPr>
        <w:pStyle w:val="ab"/>
        <w:adjustRightInd w:val="0"/>
        <w:snapToGrid w:val="0"/>
        <w:spacing w:line="600" w:lineRule="atLeast"/>
        <w:ind w:firstLine="624"/>
        <w:rPr>
          <w:rFonts w:asciiTheme="minorEastAsia" w:eastAsiaTheme="minorEastAsia" w:hAnsiTheme="minorEastAsia" w:cs="Times New Roman"/>
          <w:spacing w:val="6"/>
          <w:sz w:val="30"/>
        </w:rPr>
      </w:pPr>
      <w:r w:rsidRPr="00255A95">
        <w:rPr>
          <w:rFonts w:asciiTheme="minorEastAsia" w:eastAsiaTheme="minorEastAsia" w:hAnsiTheme="minorEastAsia" w:cs="Times New Roman" w:hint="eastAsia"/>
          <w:spacing w:val="6"/>
          <w:sz w:val="30"/>
        </w:rPr>
        <w:t>市政府及各部门要进一步建立健全工作责任体系和激励约束机制，为担当者担当，为负责者负责，为干事者撑腰，让愿担当、敢担当、善担当蔚然成风，营造干事创业的良好氛围。</w:t>
      </w:r>
    </w:p>
    <w:p w:rsidR="008A767E" w:rsidRDefault="008A767E" w:rsidP="008A767E">
      <w:pPr>
        <w:pStyle w:val="ab"/>
        <w:adjustRightInd w:val="0"/>
        <w:snapToGrid w:val="0"/>
        <w:spacing w:line="600" w:lineRule="atLeast"/>
        <w:ind w:firstLine="624"/>
        <w:rPr>
          <w:rFonts w:ascii="Times New Roman" w:eastAsia="仿宋_GB2312" w:hAnsi="Times New Roman" w:cs="Times New Roman"/>
          <w:spacing w:val="6"/>
          <w:sz w:val="30"/>
        </w:rPr>
      </w:pPr>
      <w:r>
        <w:rPr>
          <w:rFonts w:ascii="黑体" w:eastAsia="黑体" w:hAnsi="黑体" w:cs="黑体" w:hint="eastAsia"/>
          <w:spacing w:val="6"/>
          <w:sz w:val="30"/>
        </w:rPr>
        <w:t>第四十三条</w:t>
      </w:r>
      <w:r>
        <w:rPr>
          <w:rFonts w:ascii="Times New Roman" w:eastAsia="仿宋_GB2312" w:hAnsi="Times New Roman" w:cs="Times New Roman" w:hint="eastAsia"/>
          <w:spacing w:val="6"/>
          <w:sz w:val="30"/>
        </w:rPr>
        <w:t xml:space="preserve">  </w:t>
      </w:r>
      <w:r w:rsidRPr="00255A95">
        <w:rPr>
          <w:rFonts w:asciiTheme="minorEastAsia" w:eastAsiaTheme="minorEastAsia" w:hAnsiTheme="minorEastAsia" w:cs="Times New Roman" w:hint="eastAsia"/>
          <w:spacing w:val="6"/>
          <w:sz w:val="30"/>
        </w:rPr>
        <w:t>市政府工作部门、直属机构、派出机构、直属事业单位适用本规则。</w:t>
      </w:r>
    </w:p>
    <w:p w:rsidR="00541EB2" w:rsidRDefault="008A767E" w:rsidP="008A767E">
      <w:pPr>
        <w:adjustRightInd w:val="0"/>
        <w:snapToGrid w:val="0"/>
        <w:spacing w:line="600" w:lineRule="atLeast"/>
        <w:ind w:firstLineChars="213" w:firstLine="665"/>
        <w:jc w:val="left"/>
        <w:rPr>
          <w:rFonts w:ascii="创艺简标宋" w:eastAsia="创艺简标宋"/>
          <w:sz w:val="36"/>
          <w:szCs w:val="36"/>
        </w:rPr>
      </w:pPr>
      <w:r>
        <w:rPr>
          <w:rFonts w:ascii="黑体" w:eastAsia="黑体" w:hAnsi="黑体" w:cs="黑体" w:hint="eastAsia"/>
          <w:spacing w:val="6"/>
          <w:sz w:val="30"/>
        </w:rPr>
        <w:t>第四十四条</w:t>
      </w:r>
      <w:r>
        <w:rPr>
          <w:rFonts w:ascii="Times New Roman" w:eastAsia="仿宋_GB2312" w:hAnsi="Times New Roman" w:cs="Times New Roman" w:hint="eastAsia"/>
          <w:spacing w:val="6"/>
          <w:sz w:val="30"/>
        </w:rPr>
        <w:t xml:space="preserve">  </w:t>
      </w:r>
      <w:r w:rsidRPr="00255A95">
        <w:rPr>
          <w:rFonts w:asciiTheme="minorEastAsia" w:hAnsiTheme="minorEastAsia" w:cs="Times New Roman" w:hint="eastAsia"/>
          <w:spacing w:val="6"/>
          <w:sz w:val="30"/>
          <w:szCs w:val="21"/>
        </w:rPr>
        <w:t>本规则自发布之日起施行。</w:t>
      </w:r>
      <w:r w:rsidRPr="00255A95">
        <w:rPr>
          <w:rFonts w:asciiTheme="minorEastAsia" w:hAnsiTheme="minorEastAsia" w:cs="Times New Roman"/>
          <w:spacing w:val="6"/>
          <w:sz w:val="30"/>
          <w:szCs w:val="21"/>
        </w:rPr>
        <w:t>2022</w:t>
      </w:r>
      <w:r w:rsidRPr="00255A95">
        <w:rPr>
          <w:rFonts w:asciiTheme="minorEastAsia" w:hAnsiTheme="minorEastAsia" w:cs="Times New Roman" w:hint="eastAsia"/>
          <w:spacing w:val="6"/>
          <w:sz w:val="30"/>
          <w:szCs w:val="21"/>
        </w:rPr>
        <w:t>年</w:t>
      </w:r>
      <w:r w:rsidRPr="00255A95">
        <w:rPr>
          <w:rFonts w:asciiTheme="minorEastAsia" w:hAnsiTheme="minorEastAsia" w:cs="Times New Roman"/>
          <w:spacing w:val="6"/>
          <w:sz w:val="30"/>
          <w:szCs w:val="21"/>
        </w:rPr>
        <w:t>5</w:t>
      </w:r>
      <w:r w:rsidRPr="00255A95">
        <w:rPr>
          <w:rFonts w:asciiTheme="minorEastAsia" w:hAnsiTheme="minorEastAsia" w:cs="Times New Roman" w:hint="eastAsia"/>
          <w:spacing w:val="6"/>
          <w:sz w:val="30"/>
          <w:szCs w:val="21"/>
        </w:rPr>
        <w:t>月</w:t>
      </w:r>
      <w:r w:rsidRPr="00255A95">
        <w:rPr>
          <w:rFonts w:asciiTheme="minorEastAsia" w:hAnsiTheme="minorEastAsia" w:cs="Times New Roman"/>
          <w:spacing w:val="6"/>
          <w:sz w:val="30"/>
          <w:szCs w:val="21"/>
        </w:rPr>
        <w:t>22</w:t>
      </w:r>
      <w:r w:rsidRPr="00255A95">
        <w:rPr>
          <w:rFonts w:asciiTheme="minorEastAsia" w:hAnsiTheme="minorEastAsia" w:cs="Times New Roman" w:hint="eastAsia"/>
          <w:spacing w:val="6"/>
          <w:sz w:val="30"/>
          <w:szCs w:val="21"/>
        </w:rPr>
        <w:t>日市政府印发的《衢州市人民政府工作规则》停止执行。</w:t>
      </w:r>
    </w:p>
    <w:p w:rsidR="00541EB2" w:rsidRDefault="0093287F">
      <w:pPr>
        <w:ind w:firstLineChars="213" w:firstLine="767"/>
        <w:jc w:val="left"/>
        <w:rPr>
          <w:rFonts w:ascii="创艺简标宋" w:eastAsia="创艺简标宋"/>
          <w:sz w:val="36"/>
          <w:szCs w:val="36"/>
        </w:rPr>
      </w:pPr>
      <w:r>
        <w:rPr>
          <w:rFonts w:ascii="创艺简标宋" w:eastAsia="创艺简标宋" w:hint="eastAsia"/>
          <w:sz w:val="36"/>
          <w:szCs w:val="36"/>
        </w:rPr>
        <w:br w:type="page"/>
      </w:r>
    </w:p>
    <w:p w:rsidR="00541EB2" w:rsidRDefault="0093287F">
      <w:pPr>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lastRenderedPageBreak/>
        <w:t>衢州市政府信息公开办法</w:t>
      </w:r>
    </w:p>
    <w:p w:rsidR="00541EB2" w:rsidRDefault="00541EB2"/>
    <w:p w:rsidR="00541EB2" w:rsidRDefault="0093287F">
      <w:pPr>
        <w:ind w:firstLine="420"/>
        <w:jc w:val="center"/>
        <w:rPr>
          <w:rFonts w:asciiTheme="minorEastAsia" w:hAnsiTheme="minorEastAsia" w:cstheme="minorEastAsia"/>
          <w:b/>
          <w:sz w:val="32"/>
          <w:szCs w:val="32"/>
        </w:rPr>
      </w:pPr>
      <w:r>
        <w:rPr>
          <w:rFonts w:hint="eastAsia"/>
        </w:rPr>
        <w:t xml:space="preserve">　</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2"/>
          <w:szCs w:val="32"/>
        </w:rPr>
        <w:t xml:space="preserve">　</w:t>
      </w:r>
      <w:r>
        <w:rPr>
          <w:rFonts w:asciiTheme="minorEastAsia" w:hAnsiTheme="minorEastAsia" w:cstheme="minorEastAsia" w:hint="eastAsia"/>
          <w:sz w:val="30"/>
          <w:szCs w:val="30"/>
        </w:rPr>
        <w:t xml:space="preserve">　第一章 总  则</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第一条 为了建立公正、透明、廉洁、高效的行政管理体制,保障公民、法人和其他组织的知情权、参与权和监督权,根据《中华人民共和国政府信息公开条例》等法律、法规、规章的有关规定,结合本市实际,制定本办法。</w:t>
      </w:r>
    </w:p>
    <w:p w:rsidR="00541EB2" w:rsidRDefault="0093287F">
      <w:pPr>
        <w:spacing w:line="520" w:lineRule="exact"/>
        <w:ind w:firstLine="651"/>
        <w:rPr>
          <w:rFonts w:asciiTheme="minorEastAsia" w:hAnsiTheme="minorEastAsia" w:cstheme="minorEastAsia"/>
          <w:sz w:val="30"/>
          <w:szCs w:val="30"/>
        </w:rPr>
      </w:pPr>
      <w:r>
        <w:rPr>
          <w:rFonts w:asciiTheme="minorEastAsia" w:hAnsiTheme="minorEastAsia" w:cstheme="minorEastAsia" w:hint="eastAsia"/>
          <w:sz w:val="30"/>
          <w:szCs w:val="30"/>
        </w:rPr>
        <w:t xml:space="preserve">第二条 本办法所称的政府信息，是指行政机关在履行行政管理职能过程中制作或者获取的，以一定形式记录、保存的信息。　　</w:t>
      </w:r>
    </w:p>
    <w:p w:rsidR="00541EB2" w:rsidRDefault="0093287F">
      <w:pPr>
        <w:spacing w:line="520" w:lineRule="exact"/>
        <w:ind w:firstLine="651"/>
        <w:rPr>
          <w:rFonts w:asciiTheme="minorEastAsia" w:hAnsiTheme="minorEastAsia" w:cstheme="minorEastAsia"/>
          <w:sz w:val="30"/>
          <w:szCs w:val="30"/>
        </w:rPr>
      </w:pPr>
      <w:r>
        <w:rPr>
          <w:rFonts w:asciiTheme="minorEastAsia" w:hAnsiTheme="minorEastAsia" w:cstheme="minorEastAsia" w:hint="eastAsia"/>
          <w:sz w:val="30"/>
          <w:szCs w:val="30"/>
        </w:rPr>
        <w:t>本办法所称行政机关，是指本市各级人民政府及其组成部门、直属单位、垂直管理部门、派出机构以及其他依法承担行政管理职能的组织。</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第三条 公民、法人和其他组织享有依法获取政府信息的权利。行政机关负有依法公开政府信息的义务。</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第四条 政府信息公开应当遵循充分、真实、及时、公正、公平、便民的原则。</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第五条 各级人民政府应当加强对政府信息公开工作的组织领导，负责本行政区域内的政府信息公开工作，保障本办法的实施。</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市政府办公室是全市政府信息公开工作的主管部门，负责推进、指导、协调、监督全市的政府信息公开工作。各县(市、区)人民政府办公室负责本行政区域政府信息公开工作的组织协调、综合指导和监督检查。</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第六条 各级人民政府及县级以上人民政府部门应当建立健全本行政机关的政府信息公开工作制度，并指定机构（以下统称政府信息公开工作机构）负责本行政机关政府信息公开的日常工作。</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政府信息公开工作机构的具体职责是：</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 xml:space="preserve">　　（一）具体承办本行政机关的政府信息公开事宜；</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（二）维护和更新本行政机关公开的政府信息；</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（三）组织编制本行政机关的政府信息公开指南、政府信息公开目录和政府信息公开工作年度报告；</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（四）对拟公开的政府信息进行保密审查；</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（五）本行政机关规定的与政府信息公开有关的其他职责。</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第七条 行政机关应当建立健全政府信息发布保密审查机制，明确审查的程序和责任。</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行政机关在公开政府信息前，应当依照《中华人民共和国保守国家秘密法》以及其他法律、法规和国家有关规定对拟公开的政府信息进行审查。</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行政机关对政府信息不能确定是否可以公开时，应当依照法律、法规和国家有关规定报有关主管部门或者同级保密工作部门确定。</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第八条 市和县(市、区)人民政府监察、审计和政府法制部门依照各自职责，对政府信息公开工作情况实施监督。</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第九条 任何公民、法人或者其他组织不得非法阻挠或者限制行政机关公开政府信息的活动以及其他公民、法人和组织依法获得政府信息的权利。公民、法人和其他组织在行使获取政府信息权利时，不得侵犯他人隐私、商业秘密、国家秘密或其他社会公共利益。</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第二章 公开的内容</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第十条 除下列政府信息不予公开外，其他政府信息均应当公开：</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(一)属于国家秘密的；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(二)涉及商业秘密或者公开可能导致商业秘密被泄露的；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(三)涉及个人隐私或者公开可能对个人隐私造成不当侵害的；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 xml:space="preserve">　　(四)危及国家安全、公共安全、经济安全和社会稳定的;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(五)法律、法规、规章规定不予公开的其他情形。</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前款第(二)、(三)项所列的政府信息,权利人同意公开的，可以公开。</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第十一条 行政机关应当在其职责范围内，主动向社会公开下列政府信息：</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(一)管理规范和发展计划方面。</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1、行政规范性文件以及其他与经济、社会事务和公共服务有关的政策性文件；</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2、国民经济和社会发展规划、土地利用总体规划、城市发展总体规划、分区规划、城镇体系规划、村镇规划、环境资源规划及各类经济、社会、文化事业发展等专项规划、计划及其执行情况；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3、由行政机关主持完成的涉及社会、经济和文化事业发展，以及人口、资源、环境等领域的重要的统计分析资料。</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(二)与公众密切相关的重大事项方面。</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1、直接关系社会公共安全的疫情、灾情等突发性公共事件的预警、发生及处理情况，重大伤亡事故的调查处理情况和社会治安状况;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2、扶贫救灾、优抚、教育、卫生、计划生育、社会保障、劳动就业、住房公积金等方面的政策、措施、标准及实施情况；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3、土地征收、房屋拆迁的政策、行政决定、批准文件、补偿标准、安置方案等情况，土地供应计划、经营性土地使用权出让情况和房地产交易情况；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4、生态环境资料、评价情况和重大环境污染事故调查处理情况；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5、政府核准的投资项目的依据、标准、范围、内容、申报程</w:t>
      </w:r>
      <w:r>
        <w:rPr>
          <w:rFonts w:asciiTheme="minorEastAsia" w:hAnsiTheme="minorEastAsia" w:cstheme="minorEastAsia" w:hint="eastAsia"/>
          <w:sz w:val="30"/>
          <w:szCs w:val="30"/>
        </w:rPr>
        <w:lastRenderedPageBreak/>
        <w:t>序和办理时限；</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6、行政事业性收费项目、收费标准和收费依据；</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7、为民办实事计划及实施情况；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8、经济适用住房、廉租房的建设、申请、销售和管理情况；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9、社会影响较大的行政案件的查处情况；行政处罚中的罚没收入上交国库及管理情况。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(三)公共资金使用和监督方面。</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1、重大建设项目的立项、审批和公开招标的条件、程序、中标情况及工程进展情况；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2、政府采购项目的目录、限额标准、采购方式、采购结果及监督情况；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3、财政预决算情况；政府性投资项目预决算情况；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4、政府专项资金的使用和管理情况；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5、各类政府资助项目的标准、条件及其实施计划和实施情况；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6、税费征收、减免政策及实施情况；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7、社保基金和住房基金的征收、使用和管理情况；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8、政府投资举办的教育、卫生、体育、文化等设施的建设、使用和管理情况；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9、财政预决算、政府投资项目预决算、行政事业单位和国有企业（或国有控股企业）财政财务收支、党政领导干部任期经济责任、有关行业或者专项审计和其他重大事项的审计结果及其整改情况；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10、国有及国有控股企业重组改制、产权交易等情况。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(四)政府机构、工作目标和人事方面。</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1、行政机关的名称、机构设置、管理职责、办公地址、联系方式等基本情况；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 xml:space="preserve">　　2、行政机关工作人员的姓名、职责分工、联系方式；</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3、行政许可、办事、服务的事项、依据、条件、数量、程序、期限，需提交的申请材料目录和申请书示范文本，以及行政机关作出的是否准予行政许可的决定和办事、服务的结果；</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4、行政机关的年度工作目标及其执行情况；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5、行政机关负责人人事任免情况和行政管理体制、机构改革和变动情况；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6、公务员招考、录用、任命以及公开选任干部的条件、程序、结果等情况。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（五）法律、法规、规章规定应当公开的其他政府信息。</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法律、法规、规章对前款事项的公开另有规定的,从其规定。</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第十二条 公民、法人和其他组织有权向行政机关申请公开本办法第十一条以外的其他政府信息。除法律、法规、规章和本办法规定不予公开的内容以外,行政机关应当按照申请向申请人公开。</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第十三条 市、县（市、区）人民政府应当重点公开以下政府信息：</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（一）本地区城乡发展和生态环境保护等方面的规划（计划）及执行情况；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（二）税费征收、财政预决算和公共资金重点支出项目情况；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（三）促进劳动就业、社会保障、社会救助等方面的政策措施及执行情况；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（四）征地拆迁、与资源配置利用相关的行政许可等直接影响公民、法人和其他组织权益的政策、标准、程序等情况；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（五）各类公共安全管理制度及实施情况。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第十四条 乡（镇）人民政府、辖区内有农村的街道办事处应当重点公开以下政府信息：</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 xml:space="preserve">　　（一）国家和地方有关农业、农村、农民工作的方针、政策和措施；</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（二）乡（镇）土地利用总体规划、宅基地使用的审核，以及社会保障、社会救助、扶贫救灾、征兵工作、土地征收、宅基地审批、计划生育、减轻农民负担等情况；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（三）乡（镇）的债权债务、筹资筹劳情况；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（四）抢险救灾、优抚、救济、社会捐助等款物的发放情况；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（五）乡镇集体企业及其他乡镇经济实体承包、租赁、拍卖等情况；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（六）财政收支、预决算情况及各类专项资金的管理、使用及审计情况；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（七）其他农村群众普遍关心、涉及农村群众切身利益的事项。</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村民委员会应当协助乡（镇）人民政府或者街道办事处做好政府信息公开工作。</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第十五条 行政机关应保证其所发布政府信息的及时性和有效性,所发布的政府信息内容发生变化时应及时更新。</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第十六条 行政机关拟作出的决策、制定的规范性文件、政策措施，或者编制的规划、计划、方案等，涉及公民、法人和其他组织的重大利益,或者有重大社会影响的,起草机关或者决定机关应当事先将有关意向或者草案向社会公开,充分听取公众意见。</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第三章 公开的形式和程序</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第十七条 依据本办法第十一条至第十六条公开政府信息,行政机关应当在制作、获得或者拥有该政府信息之日起20个工作日内通过以下一种或几种方式予以公开：</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(一)政府门户网站或其网站群；</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(二)政府公报或其他公开发行的政府信息专刊；</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 xml:space="preserve">　　(三)报刊、广播、电视等公共媒体；</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(四)公共查阅室、资料索取点、政府信息公告栏、电子屏幕等场所或者设施；</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(五)各级行政服务中心、各级各类档案馆及现行文件查阅服务中心；</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(六)新闻发布会、专家论证会、听证会等会议及政府有关会议；</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(七)政府信息公开服务热线；</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(八)其他便于公众及时准确获得政府信息的形式。</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行政机关应当确定衢州政务网或其网站群作为主要的政府信息发布渠道。</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县级以上人民政府制定的行政规范性文件、政策性文件，应当自发布之日起10个工作日内在衢州政务网或其网站群、本地区的主要报纸上予以公开，并及时在政府公报上刊载。</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其他行政机关制定的规范性文件，应当自发布之日起10个工作日内在本机关的门户网站上公布。</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对时效性强或与突发性事件有关的政府信息，行政机关应当在获得或者拥有该政府信息之日起3日内通过衢州政务网及其网站群或者公共媒体、新闻发布会予以公开。</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法律、法规、规章对主动公开政府信息的形式、期限有专门规定的，从其规定。</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第十八条 公民、法人和其他组织根据本办法第十二条的规定,要求获取主动公开范围以外的其他政府信息的,可以采用信函、电报、传真、电子数据交换、电子邮件等形式向行政机关提出申请。申请应当包含申请人的姓名或者名称、身份证明、联系方式以及所需政府信息的内容描述和申请公开的政府信息的形式要求。</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行政机关可以向申请人提供申请书的格式文本。格式文本中不</w:t>
      </w:r>
      <w:r>
        <w:rPr>
          <w:rFonts w:asciiTheme="minorEastAsia" w:hAnsiTheme="minorEastAsia" w:cstheme="minorEastAsia" w:hint="eastAsia"/>
          <w:sz w:val="30"/>
          <w:szCs w:val="30"/>
        </w:rPr>
        <w:lastRenderedPageBreak/>
        <w:t>得包含与申请获取政府信息事项没有直接关系的填报要求。</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行政机关应当创造条件，方便申请人通过计算机网络申请获取政府信息。</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第十九条 对申请公开的政府信息，行政机关应当按照下列规定分别作出书面答复处理：</w:t>
      </w:r>
    </w:p>
    <w:p w:rsidR="00541EB2" w:rsidRDefault="0093287F">
      <w:pPr>
        <w:spacing w:line="520" w:lineRule="exact"/>
        <w:ind w:firstLine="640"/>
        <w:rPr>
          <w:rFonts w:asciiTheme="minorEastAsia" w:hAnsiTheme="minorEastAsia" w:cstheme="minorEastAsia"/>
          <w:sz w:val="30"/>
          <w:szCs w:val="30"/>
        </w:rPr>
      </w:pPr>
      <w:r>
        <w:rPr>
          <w:rFonts w:asciiTheme="minorEastAsia" w:hAnsiTheme="minorEastAsia" w:cstheme="minorEastAsia" w:hint="eastAsia"/>
          <w:sz w:val="30"/>
          <w:szCs w:val="30"/>
        </w:rPr>
        <w:t>（一）属于公开范围的，应当告知申请人获取该政府信息的方式和途径。</w:t>
      </w:r>
    </w:p>
    <w:p w:rsidR="00541EB2" w:rsidRDefault="0093287F">
      <w:pPr>
        <w:spacing w:line="520" w:lineRule="exact"/>
        <w:ind w:firstLine="640"/>
        <w:rPr>
          <w:rFonts w:asciiTheme="minorEastAsia" w:hAnsiTheme="minorEastAsia" w:cstheme="minorEastAsia"/>
          <w:sz w:val="30"/>
          <w:szCs w:val="30"/>
        </w:rPr>
      </w:pPr>
      <w:r>
        <w:rPr>
          <w:rFonts w:asciiTheme="minorEastAsia" w:hAnsiTheme="minorEastAsia" w:cstheme="minorEastAsia" w:hint="eastAsia"/>
          <w:sz w:val="30"/>
          <w:szCs w:val="30"/>
        </w:rPr>
        <w:t>（二）属于不予公开范围的，应当告知申请人并说明理由。</w:t>
      </w:r>
    </w:p>
    <w:p w:rsidR="00541EB2" w:rsidRDefault="0093287F">
      <w:pPr>
        <w:spacing w:line="520" w:lineRule="exact"/>
        <w:ind w:firstLine="640"/>
        <w:rPr>
          <w:rFonts w:asciiTheme="minorEastAsia" w:hAnsiTheme="minorEastAsia" w:cstheme="minorEastAsia"/>
          <w:sz w:val="30"/>
          <w:szCs w:val="30"/>
        </w:rPr>
      </w:pPr>
      <w:r>
        <w:rPr>
          <w:rFonts w:asciiTheme="minorEastAsia" w:hAnsiTheme="minorEastAsia" w:cstheme="minorEastAsia" w:hint="eastAsia"/>
          <w:sz w:val="30"/>
          <w:szCs w:val="30"/>
        </w:rPr>
        <w:t>（三）属于行政机关之间和行政机关内部行文的请示、报告、批复、会议纪要等文件和资料，不作为行政管理依据的，可以不予公开，但应当告知申请人并说明理由；作为行政管理依据的，应当予以公开，并按照本条第一项规定答复处理。</w:t>
      </w:r>
    </w:p>
    <w:p w:rsidR="00541EB2" w:rsidRDefault="0093287F">
      <w:pPr>
        <w:spacing w:line="520" w:lineRule="exact"/>
        <w:ind w:firstLine="640"/>
        <w:rPr>
          <w:rFonts w:asciiTheme="minorEastAsia" w:hAnsiTheme="minorEastAsia" w:cstheme="minorEastAsia"/>
          <w:sz w:val="30"/>
          <w:szCs w:val="30"/>
        </w:rPr>
      </w:pPr>
      <w:r>
        <w:rPr>
          <w:rFonts w:asciiTheme="minorEastAsia" w:hAnsiTheme="minorEastAsia" w:cstheme="minorEastAsia" w:hint="eastAsia"/>
          <w:sz w:val="30"/>
          <w:szCs w:val="30"/>
        </w:rPr>
        <w:t>（四）属于正在调查、讨论、处理过程中的政府信息，可以不予公开，但应当告知申请人并说明理由。</w:t>
      </w:r>
    </w:p>
    <w:p w:rsidR="00541EB2" w:rsidRDefault="0093287F">
      <w:pPr>
        <w:spacing w:line="520" w:lineRule="exact"/>
        <w:ind w:firstLine="640"/>
        <w:rPr>
          <w:rFonts w:asciiTheme="minorEastAsia" w:hAnsiTheme="minorEastAsia" w:cstheme="minorEastAsia"/>
          <w:sz w:val="30"/>
          <w:szCs w:val="30"/>
        </w:rPr>
      </w:pPr>
      <w:r>
        <w:rPr>
          <w:rFonts w:asciiTheme="minorEastAsia" w:hAnsiTheme="minorEastAsia" w:cstheme="minorEastAsia" w:hint="eastAsia"/>
          <w:sz w:val="30"/>
          <w:szCs w:val="30"/>
        </w:rPr>
        <w:t>（五）不属于本机关负责公开或者该政府信息不存在的，应当告知申请人；对能够确定负责公开该政府信息的行政机关的，应当告知申请人该行政机关的名称、联系方式。</w:t>
      </w:r>
    </w:p>
    <w:p w:rsidR="00541EB2" w:rsidRDefault="0093287F">
      <w:pPr>
        <w:spacing w:line="520" w:lineRule="exact"/>
        <w:ind w:firstLine="640"/>
        <w:rPr>
          <w:rFonts w:asciiTheme="minorEastAsia" w:hAnsiTheme="minorEastAsia" w:cstheme="minorEastAsia"/>
          <w:sz w:val="30"/>
          <w:szCs w:val="30"/>
        </w:rPr>
      </w:pPr>
      <w:r>
        <w:rPr>
          <w:rFonts w:asciiTheme="minorEastAsia" w:hAnsiTheme="minorEastAsia" w:cstheme="minorEastAsia" w:hint="eastAsia"/>
          <w:sz w:val="30"/>
          <w:szCs w:val="30"/>
        </w:rPr>
        <w:t>（六）含有不应当公开的内容，但能够作区分处理的，应当告知申请人可以部分公开及公开部分的获取方式和途径；对不予公开的部分，应当说明理由。</w:t>
      </w:r>
    </w:p>
    <w:p w:rsidR="00541EB2" w:rsidRDefault="0093287F">
      <w:pPr>
        <w:spacing w:line="520" w:lineRule="exact"/>
        <w:ind w:firstLine="640"/>
        <w:rPr>
          <w:rFonts w:asciiTheme="minorEastAsia" w:hAnsiTheme="minorEastAsia" w:cstheme="minorEastAsia"/>
          <w:sz w:val="30"/>
          <w:szCs w:val="30"/>
        </w:rPr>
      </w:pPr>
      <w:r>
        <w:rPr>
          <w:rFonts w:asciiTheme="minorEastAsia" w:hAnsiTheme="minorEastAsia" w:cstheme="minorEastAsia" w:hint="eastAsia"/>
          <w:sz w:val="30"/>
          <w:szCs w:val="30"/>
        </w:rPr>
        <w:t>（七）申请内容不明确或者申请不符合规定要求的，应当一次性告知申请人需要补正的内容。</w:t>
      </w:r>
    </w:p>
    <w:p w:rsidR="00541EB2" w:rsidRDefault="0093287F">
      <w:pPr>
        <w:spacing w:line="520" w:lineRule="exact"/>
        <w:ind w:firstLine="640"/>
        <w:rPr>
          <w:rFonts w:asciiTheme="minorEastAsia" w:hAnsiTheme="minorEastAsia" w:cstheme="minorEastAsia"/>
          <w:sz w:val="30"/>
          <w:szCs w:val="30"/>
        </w:rPr>
      </w:pPr>
      <w:r>
        <w:rPr>
          <w:rFonts w:asciiTheme="minorEastAsia" w:hAnsiTheme="minorEastAsia" w:cstheme="minorEastAsia" w:hint="eastAsia"/>
          <w:sz w:val="30"/>
          <w:szCs w:val="30"/>
        </w:rPr>
        <w:t>（八）同一申请人向同一行政机关就同一内容反复提出政府信息公开申请，行政机关已经答复的，可以告知申请人不再重复处理。</w:t>
      </w:r>
    </w:p>
    <w:p w:rsidR="00541EB2" w:rsidRDefault="0093287F">
      <w:pPr>
        <w:spacing w:line="520" w:lineRule="exact"/>
        <w:ind w:firstLine="640"/>
        <w:rPr>
          <w:rFonts w:asciiTheme="minorEastAsia" w:hAnsiTheme="minorEastAsia" w:cstheme="minorEastAsia"/>
          <w:sz w:val="30"/>
          <w:szCs w:val="30"/>
        </w:rPr>
      </w:pPr>
      <w:r>
        <w:rPr>
          <w:rFonts w:asciiTheme="minorEastAsia" w:hAnsiTheme="minorEastAsia" w:cstheme="minorEastAsia" w:hint="eastAsia"/>
          <w:sz w:val="30"/>
          <w:szCs w:val="30"/>
        </w:rPr>
        <w:t>第二十条 行政机关收到政府信息公开申请，能够当场答复</w:t>
      </w:r>
      <w:r>
        <w:rPr>
          <w:rFonts w:asciiTheme="minorEastAsia" w:hAnsiTheme="minorEastAsia" w:cstheme="minorEastAsia" w:hint="eastAsia"/>
          <w:sz w:val="30"/>
          <w:szCs w:val="30"/>
        </w:rPr>
        <w:lastRenderedPageBreak/>
        <w:t>的，应当当场予以答复；不能当场答复的，应当自收到申请之日起 20个工作日内予以答复。 行政机关需要延长答复期限的，应当经政府信息公开工作机构负责人同意，并书面告知申请人。延长答复的期限最长不得超过20个工作日。申请公开的政府信息涉及国家秘密、商业秘密和个人隐私，需要按照规定进行保密审查或者征求第三方意见，可能超过规定答复期限的，行政机关应当书面告知申请人。</w:t>
      </w:r>
    </w:p>
    <w:p w:rsidR="00541EB2" w:rsidRDefault="0093287F">
      <w:pPr>
        <w:spacing w:line="520" w:lineRule="exact"/>
        <w:ind w:firstLine="640"/>
        <w:rPr>
          <w:rFonts w:asciiTheme="minorEastAsia" w:hAnsiTheme="minorEastAsia" w:cstheme="minorEastAsia"/>
          <w:sz w:val="30"/>
          <w:szCs w:val="30"/>
        </w:rPr>
      </w:pPr>
      <w:r>
        <w:rPr>
          <w:rFonts w:asciiTheme="minorEastAsia" w:hAnsiTheme="minorEastAsia" w:cstheme="minorEastAsia" w:hint="eastAsia"/>
          <w:sz w:val="30"/>
          <w:szCs w:val="30"/>
        </w:rPr>
        <w:t>对拟予以公开的政府信息，行政机关在答复时不能同时提供的，应当确定并告知申请人提供的期限。</w:t>
      </w:r>
    </w:p>
    <w:p w:rsidR="00541EB2" w:rsidRDefault="0093287F">
      <w:pPr>
        <w:spacing w:line="520" w:lineRule="exact"/>
        <w:ind w:firstLine="640"/>
        <w:rPr>
          <w:rFonts w:asciiTheme="minorEastAsia" w:hAnsiTheme="minorEastAsia" w:cstheme="minorEastAsia"/>
          <w:sz w:val="30"/>
          <w:szCs w:val="30"/>
        </w:rPr>
      </w:pPr>
      <w:r>
        <w:rPr>
          <w:rFonts w:asciiTheme="minorEastAsia" w:hAnsiTheme="minorEastAsia" w:cstheme="minorEastAsia" w:hint="eastAsia"/>
          <w:sz w:val="30"/>
          <w:szCs w:val="30"/>
        </w:rPr>
        <w:t>第二十一条 行政机关认为申请公开的政府信息涉及商业秘密、个人隐私，公开后可能损害第三方合法权益的，应当书面征求第三方的意见；第三方不同意公开的，不得公开。但是，行政机关认为不公开可能对公共利益造成重大影响的，应当予以公开，并将决定公开的政府信息内容和理由书面通知第三方。</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第二十二条 行政机关决定公开的,应当在公开决定书中载明公开信息的具体时间、场所和方式;决定部分公开或者不公开的,应当在公开决定书中说明理由以及救济途径。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公开信息的具体时间自作出公开决定之日起,不得超过10个工作日。</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第二十三条 对于尚未确定是否属于国家秘密范围的政府信息,应当暂缓公开,依照《中华人民共和国保守国家秘密法》以及其他有关规定对其性质予以认定后,再决定予以保密或者公开。</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第二十四条 因不可抗力或者其他法定事由,行政机关不能在规定期限内作出处理的,期限中止,自障碍消除之日起,期限恢复计算。行政机关应当及时将期限中止和恢复的情况及理由告知申请人。</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 xml:space="preserve">　　第二十五条 申请公开的政府信息含有不予公开或者限制公开内容但能够区分处理的,行政机关应当将可公开部分向申请人公开。</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当行政机关向申请人表明某政府信息是否存在,即会导致公开不应公开的政府信息的后果时,行政机关有权对该信息的存在与否不予确认。</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第二十六条 需要获取涉及注册登记、费用缴纳、社会保障等方面与自身相关的政府信息，申请人应当持有效证件，当面向行政机关提交书面申请。书面申请应当包括对所需政府信息的内容描述，并签名或者盖章。</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第二十七条 行政机关应当允许申请人当场阅读或者自行抄录政府信息。有条件的，可以专门为申请人安排适当的时间和场所。</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行政机关可以以邮寄、递送、传真、电子邮件等适当的形式向申请人提供政府信息，并可以向申请人提供打印、复制等服务。</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第二十八条 行政机关公开政府信息，应当注意上下级机关之间的政府信息内容的相互衔接，并对相同的内容作统一表述。</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第四章  保障措施</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第二十九条  行政机关应当编制、公布本机关的政府信息公开指南和目录，并及时修订完善。政府信息公开指南和目录应当科学合理，便于查阅。政府信息公开指南应当规定下列内容：</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（一）政府信息的分类、编排体系、获取方式，政府信息公开工作机构的名称、办公地址、办公时间、联系和咨询电话、传真号码、电子邮箱地址；</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（二）获取本机关政府信息的具体途径、程序、方法和有关依法收费的规定等。</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政府信息目录应当记录政府信息的名称、基本内容的简单描述</w:t>
      </w:r>
      <w:r>
        <w:rPr>
          <w:rFonts w:asciiTheme="minorEastAsia" w:hAnsiTheme="minorEastAsia" w:cstheme="minorEastAsia" w:hint="eastAsia"/>
          <w:sz w:val="30"/>
          <w:szCs w:val="30"/>
        </w:rPr>
        <w:lastRenderedPageBreak/>
        <w:t>及其形成日期、查寻途径等内容。</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第三十条 行政机关应通过衢州政务网及其网站群等途径，及时向社会公开本机关的政府信息公开指南和政府信息目录,并适时进行更新。</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行政机关应当于每年年底前,将本部门的政府信息公开指南和政府信息目录报同级政府办公室备案。</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第三十一条 市、县（市、区）人民政府应当定期编发政府公报，公布政府信息，并以赠阅等免费方式向社会提供。各级人民政府办公地点的适当场所、档案馆、公共图书馆等均应备置政府公报，方便公众免费查阅。</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第三十二条 行政机关应当根据需要和条件，设置政府信息查阅服务室（点）、查阅服务热线，配备相应设施、设备，向社会提供政府信息检索、查询、阅读、复制等服务。</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市、县（市、区）人民政府可以指定综合档案馆等单位为政府信息查询服务中心，向社会提供相关信息服务。政府信息查询服务中心向社会提供政府相关信息服务，适用本办法的有关规定。</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第三十三条 各级人民政府应当建立和完善政府新闻发布会和新闻发言人制度,及时向社会发布政府信息。</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第三十四条 对阅读有困难的残疾人、文盲申请人,公开义务人应当提供必要的帮助。</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第三十五条 各级人民政府应当将政府信息公开的经费纳入本级财政年度预算,保障政府信息公开活动的正常进行。</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除法律、法规规定外，行政机关向公民、法人和其他组织提供依申请公开的政府信息不得收费。</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行政机关根据申请人的要求，以复制、邮寄等方式提供政府信息的，可以适当收取成本费用。但申请人属于低收入者或者该信息</w:t>
      </w:r>
      <w:r>
        <w:rPr>
          <w:rFonts w:asciiTheme="minorEastAsia" w:hAnsiTheme="minorEastAsia" w:cstheme="minorEastAsia" w:hint="eastAsia"/>
          <w:sz w:val="30"/>
          <w:szCs w:val="30"/>
        </w:rPr>
        <w:lastRenderedPageBreak/>
        <w:t>完全用于公益目的，经该机关负责政府信息公开专门机构负责人批准，可以减免有关费用。具体收费办法由市价格主管部门和市财政主管部门根据国家有关规定制定。</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第五章  监督和救济</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第三十六条 各级人民政府应当建立健全政府信息公开监督检查和评议考核制度、政府信息公开情况统计报告制度。</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第三十七条 市、县(市、区)人民政府办公室应当于每年3月底之前,向社会公告上一年度本行政区域政府信息公开年度报告。年度报告应当包括下列内容：</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(一)主动公开和依申请公开政府信息的情况；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(二)依申请同意公开、部分公开和不予公开政府信息的分类情况统计；</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(三)与政府信息公开有关的行政复议、行政诉讼和举报投诉及处理情况；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(四)政府信息公开的收费及减免情况；</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(五)存在的主要问题以及改进的措施；</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(六)其他应当报告的事项。</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行政机关应当定期汇总本机关政府信息公开工作情况,并向本级人民政府和上级行政机关作出书面报告。</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第三十八条 公民、法人和其他组织认为政府信息存在差错的，可以向有关行政机关提出修改或者补充的建议。有关行政机关应当及时进行检查和处理。</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第三十九条 公民、法人和其他组织发现有关自身的政府信息不准确、不完整，有权要求行政机关及时予以更正或者补充。受理的行政机关应当及时处理，无权处理的，应当转送有权处理的机关处理，并告知申请人。</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 xml:space="preserve">　　第四十条 行政机关不得直接或者通过与其有隶属关系或者其他关系的企业、事业单位、中介组织，以有偿或者变相有偿的形式，向社会提供应当公开的政府信息和依照本办法规定不予公开的政府信息。</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第四十一条 公民、法人和其他组织认为行政机关不依法履行政府信息公开义务的,有权向同级人民政府办公室和监察、政府法制部门或者其上级主管部门举报和投诉。接受举报和投诉的机关应当及时予以调查处理，并在15个工作日内书面答复举报人或者投诉人。</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第四十二条 公民、法人和其他组织认为行政机关不依法履行政府信息公开义务,损害其合法权益的，可以依法申请行政复议或者提起行政诉讼。</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第六章  法律责任</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第四十三条 行政机关及其工作人员违反本办法,有下列情形之一的,由监察机关、上一级行政机关责令改正,并予以通报批评；情节严重的,对直接负责的主管人员和其他责任人员依法、依纪给予处分：</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(一)不履行主动公开义务、不及时更新主动公开内容的；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(二)不提供或者不及时更新本机关的政府信息公开指南、政府信息目录的；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(三)无正当理由拒绝向申请人提供政府信息，或者违反规定程序提供政府信息的；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(四)公开不应当公开的政府信息的；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(五)未履行告知义务导致第三方的合法权益受到损害的；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(六)不按照规定更正或者补充有关申请人的自身信息的；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(七)以有偿或变相有偿的形式提供政府信息的；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 xml:space="preserve">　　(八)违反规定收费的;</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(九)违反本办法规定的其他行为。</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第四十四条 行政机关违反本办法的规定,使公民、法人和其他组织的合法权益受到损害的,应当依法承担赔偿责任。</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第七章  附  则</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第四十五条 各县(市、区)人民政府、市政府职能部门以及依法行使行政管理职能的组织,应当自本办法施行之日起3个月内，依照本办法制定具体的实施细则。</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第四十六条 依照本办法应当主动公开的有效规范性文件，在本办法施行前未公开的，应当自本办法施行之日起3个月内，通过衢州政务网及其网站群，或者通过向社会开放档案予以公开，也可以采取其他规定形式予以公开。</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第四十七条 行政机关应当自本办法施行之日起6个月内，依照本办法的规定编制和公开政府信息公开指南和政府信息目录。</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第四十八条 国家机关需要获取有关政府信息的，应当按照国家规定以出具工作介绍信、身份证明等公务联系方式向有关行政机关提出。有关行政机关应当按公务协助的要求及时提供。法律、法规对国家机关之间的执法（司法）协助另有规定的，从其规定。</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第四十九条 教育、医疗卫生、计划生育、供水、供电、供气、供热、环保、公共交通等与人民群众利益密切相关的公共企事业单位在提供社会公共服务过程中制作、获取的信息的公开，参照本办法执行，具体办法由有关主管部门根据上级规定制定。</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第五十条 本办法自2016年11月15日起施行。</w:t>
      </w:r>
    </w:p>
    <w:p w:rsidR="00541EB2" w:rsidRDefault="0093287F">
      <w:pP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br w:type="page"/>
      </w:r>
    </w:p>
    <w:p w:rsidR="00541EB2" w:rsidRDefault="00541EB2">
      <w:pPr>
        <w:rPr>
          <w:rFonts w:asciiTheme="majorEastAsia" w:eastAsiaTheme="majorEastAsia" w:hAnsiTheme="majorEastAsia" w:cstheme="majorEastAsia"/>
          <w:b/>
          <w:bCs/>
          <w:sz w:val="36"/>
          <w:szCs w:val="36"/>
        </w:rPr>
      </w:pPr>
    </w:p>
    <w:p w:rsidR="00BF5A02" w:rsidRPr="004064B7" w:rsidRDefault="00BF5A02" w:rsidP="00BF5A02">
      <w:pPr>
        <w:spacing w:line="600" w:lineRule="exact"/>
        <w:jc w:val="center"/>
        <w:rPr>
          <w:rFonts w:ascii="方正小标宋_GBK" w:eastAsia="方正小标宋_GBK"/>
          <w:sz w:val="36"/>
          <w:szCs w:val="36"/>
        </w:rPr>
      </w:pPr>
      <w:r w:rsidRPr="004064B7">
        <w:rPr>
          <w:rFonts w:ascii="方正小标宋_GBK" w:eastAsia="方正小标宋_GBK" w:hint="eastAsia"/>
          <w:sz w:val="36"/>
          <w:szCs w:val="36"/>
        </w:rPr>
        <w:t>衢州市人民政府办公室关于印发信息公开</w:t>
      </w:r>
    </w:p>
    <w:p w:rsidR="00BF5A02" w:rsidRPr="004064B7" w:rsidRDefault="00BF5A02" w:rsidP="00BF5A02">
      <w:pPr>
        <w:spacing w:line="600" w:lineRule="exact"/>
        <w:jc w:val="center"/>
        <w:rPr>
          <w:rFonts w:ascii="方正小标宋_GBK" w:eastAsia="方正小标宋_GBK"/>
          <w:sz w:val="36"/>
          <w:szCs w:val="36"/>
        </w:rPr>
      </w:pPr>
      <w:r w:rsidRPr="004064B7">
        <w:rPr>
          <w:rFonts w:ascii="方正小标宋_GBK" w:eastAsia="方正小标宋_GBK" w:hint="eastAsia"/>
          <w:sz w:val="36"/>
          <w:szCs w:val="36"/>
        </w:rPr>
        <w:t>“三审三校”制度的</w:t>
      </w:r>
      <w:r w:rsidRPr="004064B7">
        <w:rPr>
          <w:rFonts w:ascii="方正小标宋_GBK" w:eastAsia="方正小标宋_GBK"/>
          <w:sz w:val="36"/>
          <w:szCs w:val="36"/>
        </w:rPr>
        <w:t>通知</w:t>
      </w:r>
    </w:p>
    <w:p w:rsidR="00BF5A02" w:rsidRPr="00905553" w:rsidRDefault="00BF5A02" w:rsidP="00BF5A02">
      <w:pPr>
        <w:spacing w:line="600" w:lineRule="exact"/>
        <w:rPr>
          <w:rFonts w:asciiTheme="minorEastAsia" w:hAnsiTheme="minorEastAsia"/>
          <w:sz w:val="30"/>
          <w:szCs w:val="30"/>
        </w:rPr>
      </w:pPr>
    </w:p>
    <w:p w:rsidR="00BF5A02" w:rsidRPr="00905553" w:rsidRDefault="00BF5A02" w:rsidP="00BF5A02">
      <w:pPr>
        <w:spacing w:line="600" w:lineRule="exact"/>
        <w:rPr>
          <w:rFonts w:asciiTheme="minorEastAsia" w:hAnsiTheme="minorEastAsia"/>
          <w:sz w:val="30"/>
          <w:szCs w:val="30"/>
        </w:rPr>
      </w:pPr>
      <w:r w:rsidRPr="00905553">
        <w:rPr>
          <w:rFonts w:asciiTheme="minorEastAsia" w:hAnsiTheme="minorEastAsia" w:hint="eastAsia"/>
          <w:sz w:val="30"/>
          <w:szCs w:val="30"/>
        </w:rPr>
        <w:t>各</w:t>
      </w:r>
      <w:r w:rsidRPr="00905553">
        <w:rPr>
          <w:rFonts w:asciiTheme="minorEastAsia" w:hAnsiTheme="minorEastAsia"/>
          <w:sz w:val="30"/>
          <w:szCs w:val="30"/>
        </w:rPr>
        <w:t>处</w:t>
      </w:r>
      <w:r w:rsidRPr="00905553">
        <w:rPr>
          <w:rFonts w:asciiTheme="minorEastAsia" w:hAnsiTheme="minorEastAsia" w:hint="eastAsia"/>
          <w:sz w:val="30"/>
          <w:szCs w:val="30"/>
        </w:rPr>
        <w:t>（</w:t>
      </w:r>
      <w:r w:rsidRPr="00905553">
        <w:rPr>
          <w:rFonts w:asciiTheme="minorEastAsia" w:hAnsiTheme="minorEastAsia"/>
          <w:sz w:val="30"/>
          <w:szCs w:val="30"/>
        </w:rPr>
        <w:t>室</w:t>
      </w:r>
      <w:r w:rsidRPr="00905553">
        <w:rPr>
          <w:rFonts w:asciiTheme="minorEastAsia" w:hAnsiTheme="minorEastAsia" w:hint="eastAsia"/>
          <w:sz w:val="30"/>
          <w:szCs w:val="30"/>
        </w:rPr>
        <w:t>、</w:t>
      </w:r>
      <w:r w:rsidRPr="00905553">
        <w:rPr>
          <w:rFonts w:asciiTheme="minorEastAsia" w:hAnsiTheme="minorEastAsia"/>
          <w:sz w:val="30"/>
          <w:szCs w:val="30"/>
        </w:rPr>
        <w:t>办</w:t>
      </w:r>
      <w:r w:rsidRPr="00905553">
        <w:rPr>
          <w:rFonts w:asciiTheme="minorEastAsia" w:hAnsiTheme="minorEastAsia" w:hint="eastAsia"/>
          <w:sz w:val="30"/>
          <w:szCs w:val="30"/>
        </w:rPr>
        <w:t>）:</w:t>
      </w:r>
    </w:p>
    <w:p w:rsidR="00BF5A02" w:rsidRPr="00905553" w:rsidRDefault="00BF5A02" w:rsidP="00BF5A02">
      <w:pPr>
        <w:spacing w:line="600" w:lineRule="exact"/>
        <w:ind w:firstLineChars="200" w:firstLine="600"/>
        <w:rPr>
          <w:rFonts w:asciiTheme="minorEastAsia" w:hAnsiTheme="minorEastAsia"/>
          <w:sz w:val="30"/>
          <w:szCs w:val="30"/>
        </w:rPr>
      </w:pPr>
      <w:r w:rsidRPr="00905553">
        <w:rPr>
          <w:rFonts w:asciiTheme="minorEastAsia" w:hAnsiTheme="minorEastAsia" w:hint="eastAsia"/>
          <w:sz w:val="30"/>
          <w:szCs w:val="30"/>
        </w:rPr>
        <w:t>为进一步贯彻落实网络意识形态工作责任制，进一步加强政府信息公开发布、审核工作的标准化</w:t>
      </w:r>
      <w:r w:rsidRPr="00905553">
        <w:rPr>
          <w:rFonts w:asciiTheme="minorEastAsia" w:hAnsiTheme="minorEastAsia"/>
          <w:sz w:val="30"/>
          <w:szCs w:val="30"/>
        </w:rPr>
        <w:t>、</w:t>
      </w:r>
      <w:r w:rsidRPr="00905553">
        <w:rPr>
          <w:rFonts w:asciiTheme="minorEastAsia" w:hAnsiTheme="minorEastAsia" w:hint="eastAsia"/>
          <w:sz w:val="30"/>
          <w:szCs w:val="30"/>
        </w:rPr>
        <w:t>规范化、制度化，确保政府信息发布准确、及时、安全、有效，根据《中华人民共和国保守国家秘密法》和《中华人民共和国政府信息公开条例》，结合工作实际，制定本制度。</w:t>
      </w:r>
    </w:p>
    <w:p w:rsidR="00BF5A02" w:rsidRPr="004064B7" w:rsidRDefault="00BF5A02" w:rsidP="00BF5A02">
      <w:pPr>
        <w:spacing w:line="600" w:lineRule="exact"/>
        <w:ind w:firstLineChars="200" w:firstLine="600"/>
        <w:rPr>
          <w:rFonts w:ascii="仿宋_GB2312" w:eastAsia="仿宋_GB2312"/>
          <w:sz w:val="30"/>
          <w:szCs w:val="30"/>
        </w:rPr>
      </w:pPr>
      <w:r w:rsidRPr="004064B7">
        <w:rPr>
          <w:rFonts w:ascii="黑体" w:eastAsia="黑体" w:hAnsi="黑体" w:hint="eastAsia"/>
          <w:sz w:val="30"/>
          <w:szCs w:val="30"/>
        </w:rPr>
        <w:t>第一条</w:t>
      </w:r>
      <w:r w:rsidRPr="004064B7">
        <w:rPr>
          <w:rFonts w:ascii="仿宋_GB2312" w:eastAsia="仿宋_GB2312" w:hint="eastAsia"/>
          <w:sz w:val="30"/>
          <w:szCs w:val="30"/>
        </w:rPr>
        <w:t xml:space="preserve"> </w:t>
      </w:r>
      <w:r w:rsidRPr="00905553">
        <w:rPr>
          <w:rFonts w:asciiTheme="minorEastAsia" w:hAnsiTheme="minorEastAsia" w:hint="eastAsia"/>
          <w:sz w:val="30"/>
          <w:szCs w:val="30"/>
        </w:rPr>
        <w:t>认真贯彻落实网络意识形态责任制，严格执行“分级审核、先审后发”程序，落实“三审三校”制度，进一步规范政府信息编、审、签、发以及政府网站、政务新媒体、新闻客户端等平台发布全流程和各环节管理，严格把关政治导向、细节错误和涉密涉敏问题，重要稿件信息按规定程序送审，做到层层把关，排除隐患，堵住漏洞。</w:t>
      </w:r>
      <w:r w:rsidRPr="004064B7">
        <w:rPr>
          <w:rFonts w:ascii="仿宋_GB2312" w:eastAsia="仿宋_GB2312" w:hint="eastAsia"/>
          <w:sz w:val="30"/>
          <w:szCs w:val="30"/>
        </w:rPr>
        <w:t xml:space="preserve"> 　</w:t>
      </w:r>
    </w:p>
    <w:p w:rsidR="00BF5A02" w:rsidRPr="004064B7" w:rsidRDefault="00BF5A02" w:rsidP="00BF5A02">
      <w:pPr>
        <w:spacing w:line="600" w:lineRule="exact"/>
        <w:ind w:firstLineChars="200" w:firstLine="600"/>
        <w:rPr>
          <w:rFonts w:ascii="仿宋_GB2312" w:eastAsia="仿宋_GB2312"/>
          <w:sz w:val="30"/>
          <w:szCs w:val="30"/>
        </w:rPr>
      </w:pPr>
      <w:r w:rsidRPr="004064B7">
        <w:rPr>
          <w:rFonts w:ascii="黑体" w:eastAsia="黑体" w:hAnsi="黑体" w:hint="eastAsia"/>
          <w:sz w:val="30"/>
          <w:szCs w:val="30"/>
        </w:rPr>
        <w:t>第二条</w:t>
      </w:r>
      <w:r w:rsidRPr="004064B7">
        <w:rPr>
          <w:rFonts w:ascii="仿宋_GB2312" w:eastAsia="仿宋_GB2312" w:hint="eastAsia"/>
          <w:sz w:val="30"/>
          <w:szCs w:val="30"/>
        </w:rPr>
        <w:t xml:space="preserve"> </w:t>
      </w:r>
      <w:r w:rsidRPr="00905553">
        <w:rPr>
          <w:rFonts w:asciiTheme="minorEastAsia" w:hAnsiTheme="minorEastAsia" w:hint="eastAsia"/>
          <w:sz w:val="30"/>
          <w:szCs w:val="30"/>
        </w:rPr>
        <w:t>信息安全审查应依照《中华人民共和国保守国家秘密法》和《中华人民共和国政府信息公开条例》的相关规范进行，不得随意改变信息公开范围，不得随意降低信息审查安全标准。</w:t>
      </w:r>
    </w:p>
    <w:p w:rsidR="00BF5A02" w:rsidRPr="004064B7" w:rsidRDefault="00BF5A02" w:rsidP="00BF5A02">
      <w:pPr>
        <w:spacing w:line="600" w:lineRule="exact"/>
        <w:ind w:firstLineChars="200" w:firstLine="600"/>
        <w:rPr>
          <w:rFonts w:ascii="仿宋_GB2312" w:eastAsia="仿宋_GB2312"/>
          <w:sz w:val="30"/>
          <w:szCs w:val="30"/>
        </w:rPr>
      </w:pPr>
      <w:r w:rsidRPr="004064B7">
        <w:rPr>
          <w:rFonts w:ascii="黑体" w:eastAsia="黑体" w:hAnsi="黑体" w:hint="eastAsia"/>
          <w:sz w:val="30"/>
          <w:szCs w:val="30"/>
        </w:rPr>
        <w:t>第三条</w:t>
      </w:r>
      <w:r w:rsidRPr="004064B7">
        <w:rPr>
          <w:rFonts w:ascii="仿宋_GB2312" w:eastAsia="仿宋_GB2312" w:hint="eastAsia"/>
          <w:sz w:val="30"/>
          <w:szCs w:val="30"/>
        </w:rPr>
        <w:t xml:space="preserve"> </w:t>
      </w:r>
      <w:r w:rsidRPr="00905553">
        <w:rPr>
          <w:rFonts w:asciiTheme="minorEastAsia" w:hAnsiTheme="minorEastAsia" w:hint="eastAsia"/>
          <w:sz w:val="30"/>
          <w:szCs w:val="30"/>
        </w:rPr>
        <w:t>要充分认识政府信息公开、宣传中审查工作的重要性和必要性，明确各级审核人员和分管领导，把此项工作摆上重要议事日程。</w:t>
      </w:r>
    </w:p>
    <w:p w:rsidR="00BF5A02" w:rsidRPr="004064B7" w:rsidRDefault="00BF5A02" w:rsidP="00BF5A02">
      <w:pPr>
        <w:spacing w:line="600" w:lineRule="exact"/>
        <w:ind w:firstLineChars="200" w:firstLine="600"/>
        <w:rPr>
          <w:rFonts w:ascii="仿宋_GB2312" w:eastAsia="仿宋_GB2312"/>
          <w:sz w:val="30"/>
          <w:szCs w:val="30"/>
        </w:rPr>
      </w:pPr>
      <w:r w:rsidRPr="004064B7">
        <w:rPr>
          <w:rFonts w:ascii="黑体" w:eastAsia="黑体" w:hAnsi="黑体" w:hint="eastAsia"/>
          <w:sz w:val="30"/>
          <w:szCs w:val="30"/>
        </w:rPr>
        <w:t>第四条</w:t>
      </w:r>
      <w:r w:rsidRPr="004064B7">
        <w:rPr>
          <w:rFonts w:ascii="仿宋_GB2312" w:eastAsia="仿宋_GB2312" w:hint="eastAsia"/>
          <w:sz w:val="30"/>
          <w:szCs w:val="30"/>
        </w:rPr>
        <w:t xml:space="preserve"> </w:t>
      </w:r>
      <w:r w:rsidRPr="00905553">
        <w:rPr>
          <w:rFonts w:asciiTheme="minorEastAsia" w:hAnsiTheme="minorEastAsia" w:hint="eastAsia"/>
          <w:sz w:val="30"/>
          <w:szCs w:val="30"/>
        </w:rPr>
        <w:t>“三审三校”制度执行规范</w:t>
      </w:r>
    </w:p>
    <w:p w:rsidR="00BF5A02" w:rsidRPr="004064B7" w:rsidRDefault="00BF5A02" w:rsidP="00BF5A02">
      <w:pPr>
        <w:spacing w:line="600" w:lineRule="exact"/>
        <w:ind w:firstLineChars="200" w:firstLine="600"/>
        <w:rPr>
          <w:rFonts w:ascii="仿宋_GB2312" w:eastAsia="仿宋_GB2312"/>
          <w:sz w:val="30"/>
          <w:szCs w:val="30"/>
        </w:rPr>
      </w:pPr>
      <w:r w:rsidRPr="004064B7">
        <w:rPr>
          <w:rFonts w:ascii="楷体" w:eastAsia="楷体" w:hAnsi="楷体" w:hint="eastAsia"/>
          <w:sz w:val="30"/>
          <w:szCs w:val="30"/>
        </w:rPr>
        <w:lastRenderedPageBreak/>
        <w:t>（一）原创类信息。</w:t>
      </w:r>
      <w:r w:rsidRPr="00905553">
        <w:rPr>
          <w:rFonts w:asciiTheme="minorEastAsia" w:hAnsiTheme="minorEastAsia" w:hint="eastAsia"/>
          <w:sz w:val="30"/>
          <w:szCs w:val="30"/>
        </w:rPr>
        <w:t>在发布由市政府或办公室制发的政务公开</w:t>
      </w:r>
      <w:r w:rsidRPr="00905553">
        <w:rPr>
          <w:rFonts w:asciiTheme="minorEastAsia" w:hAnsiTheme="minorEastAsia"/>
          <w:sz w:val="30"/>
          <w:szCs w:val="30"/>
        </w:rPr>
        <w:t>信息</w:t>
      </w:r>
      <w:r w:rsidRPr="00905553">
        <w:rPr>
          <w:rFonts w:asciiTheme="minorEastAsia" w:hAnsiTheme="minorEastAsia" w:hint="eastAsia"/>
          <w:sz w:val="30"/>
          <w:szCs w:val="30"/>
        </w:rPr>
        <w:t>时</w:t>
      </w:r>
      <w:r w:rsidRPr="00905553">
        <w:rPr>
          <w:rFonts w:asciiTheme="minorEastAsia" w:hAnsiTheme="minorEastAsia"/>
          <w:sz w:val="30"/>
          <w:szCs w:val="30"/>
        </w:rPr>
        <w:t>，应遵循</w:t>
      </w:r>
      <w:r w:rsidRPr="00905553">
        <w:rPr>
          <w:rFonts w:asciiTheme="minorEastAsia" w:hAnsiTheme="minorEastAsia" w:hint="eastAsia"/>
          <w:sz w:val="30"/>
          <w:szCs w:val="30"/>
        </w:rPr>
        <w:t>以下</w:t>
      </w:r>
      <w:r w:rsidRPr="00905553">
        <w:rPr>
          <w:rFonts w:asciiTheme="minorEastAsia" w:hAnsiTheme="minorEastAsia"/>
          <w:sz w:val="30"/>
          <w:szCs w:val="30"/>
        </w:rPr>
        <w:t>审查流程：</w:t>
      </w:r>
    </w:p>
    <w:p w:rsidR="00BF5A02" w:rsidRPr="00905553" w:rsidRDefault="00BF5A02" w:rsidP="00BF5A02">
      <w:pPr>
        <w:spacing w:line="600" w:lineRule="exact"/>
        <w:ind w:firstLineChars="200" w:firstLine="600"/>
        <w:rPr>
          <w:rFonts w:asciiTheme="minorEastAsia" w:hAnsiTheme="minorEastAsia"/>
          <w:sz w:val="30"/>
          <w:szCs w:val="30"/>
        </w:rPr>
      </w:pPr>
      <w:r w:rsidRPr="00905553">
        <w:rPr>
          <w:rFonts w:asciiTheme="minorEastAsia" w:hAnsiTheme="minorEastAsia" w:hint="eastAsia"/>
          <w:sz w:val="30"/>
          <w:szCs w:val="30"/>
        </w:rPr>
        <w:t>（1）相关</w:t>
      </w:r>
      <w:r w:rsidRPr="00905553">
        <w:rPr>
          <w:rFonts w:asciiTheme="minorEastAsia" w:hAnsiTheme="minorEastAsia"/>
          <w:sz w:val="30"/>
          <w:szCs w:val="30"/>
        </w:rPr>
        <w:t>信息拟定后，</w:t>
      </w:r>
      <w:r w:rsidRPr="00905553">
        <w:rPr>
          <w:rFonts w:asciiTheme="minorEastAsia" w:hAnsiTheme="minorEastAsia" w:hint="eastAsia"/>
          <w:sz w:val="30"/>
          <w:szCs w:val="30"/>
        </w:rPr>
        <w:t>政务公开办信息发布</w:t>
      </w:r>
      <w:r w:rsidRPr="00905553">
        <w:rPr>
          <w:rFonts w:asciiTheme="minorEastAsia" w:hAnsiTheme="minorEastAsia"/>
          <w:sz w:val="30"/>
          <w:szCs w:val="30"/>
        </w:rPr>
        <w:t>人员</w:t>
      </w:r>
      <w:r w:rsidRPr="00905553">
        <w:rPr>
          <w:rFonts w:asciiTheme="minorEastAsia" w:hAnsiTheme="minorEastAsia" w:hint="eastAsia"/>
          <w:sz w:val="30"/>
          <w:szCs w:val="30"/>
        </w:rPr>
        <w:t>负责一级校对。主要对信息整理、编辑等环节存在的错别字、</w:t>
      </w:r>
      <w:r w:rsidRPr="00905553">
        <w:rPr>
          <w:rFonts w:asciiTheme="minorEastAsia" w:hAnsiTheme="minorEastAsia"/>
          <w:sz w:val="30"/>
          <w:szCs w:val="30"/>
        </w:rPr>
        <w:t>敏感词</w:t>
      </w:r>
      <w:r w:rsidRPr="00905553">
        <w:rPr>
          <w:rFonts w:asciiTheme="minorEastAsia" w:hAnsiTheme="minorEastAsia" w:hint="eastAsia"/>
          <w:sz w:val="30"/>
          <w:szCs w:val="30"/>
        </w:rPr>
        <w:t>等表述错误以及信息的保密性、准确性等方面进行自查自校。</w:t>
      </w:r>
    </w:p>
    <w:p w:rsidR="00BF5A02" w:rsidRPr="00905553" w:rsidRDefault="00BF5A02" w:rsidP="00BF5A02">
      <w:pPr>
        <w:spacing w:line="600" w:lineRule="exact"/>
        <w:ind w:firstLineChars="200" w:firstLine="600"/>
        <w:rPr>
          <w:rFonts w:asciiTheme="minorEastAsia" w:hAnsiTheme="minorEastAsia"/>
          <w:sz w:val="30"/>
          <w:szCs w:val="30"/>
        </w:rPr>
      </w:pPr>
      <w:r w:rsidRPr="00905553">
        <w:rPr>
          <w:rFonts w:asciiTheme="minorEastAsia" w:hAnsiTheme="minorEastAsia" w:hint="eastAsia"/>
          <w:sz w:val="30"/>
          <w:szCs w:val="30"/>
        </w:rPr>
        <w:t>（2）政务公开办主要负责人</w:t>
      </w:r>
      <w:r w:rsidRPr="00905553">
        <w:rPr>
          <w:rFonts w:asciiTheme="minorEastAsia" w:hAnsiTheme="minorEastAsia"/>
          <w:sz w:val="30"/>
          <w:szCs w:val="30"/>
        </w:rPr>
        <w:t>负责</w:t>
      </w:r>
      <w:r w:rsidRPr="00905553">
        <w:rPr>
          <w:rFonts w:asciiTheme="minorEastAsia" w:hAnsiTheme="minorEastAsia" w:hint="eastAsia"/>
          <w:sz w:val="30"/>
          <w:szCs w:val="30"/>
        </w:rPr>
        <w:t>二级初审和校对。重点对信息员编辑信息的规范性、严肃性、准确性进行全面审核和校对。</w:t>
      </w:r>
    </w:p>
    <w:p w:rsidR="00BF5A02" w:rsidRPr="00905553" w:rsidRDefault="00BF5A02" w:rsidP="00BF5A02">
      <w:pPr>
        <w:spacing w:line="600" w:lineRule="exact"/>
        <w:ind w:firstLineChars="200" w:firstLine="600"/>
        <w:rPr>
          <w:rFonts w:asciiTheme="minorEastAsia" w:hAnsiTheme="minorEastAsia"/>
          <w:sz w:val="30"/>
          <w:szCs w:val="30"/>
        </w:rPr>
      </w:pPr>
      <w:r w:rsidRPr="00905553">
        <w:rPr>
          <w:rFonts w:asciiTheme="minorEastAsia" w:hAnsiTheme="minorEastAsia" w:hint="eastAsia"/>
          <w:sz w:val="30"/>
          <w:szCs w:val="30"/>
        </w:rPr>
        <w:t>（3）办公室分管领导负责三级审核和校对。重点对信息的政治性和安全性进行再次审查和校对。当遇到重要信息或者敏感信息不能作出准确的判断时，必须向保密部门或网信部门报告和请示后方能签发。</w:t>
      </w:r>
    </w:p>
    <w:p w:rsidR="00BF5A02" w:rsidRPr="00905553" w:rsidRDefault="00BF5A02" w:rsidP="00BF5A02">
      <w:pPr>
        <w:spacing w:line="600" w:lineRule="exact"/>
        <w:ind w:firstLineChars="200" w:firstLine="600"/>
        <w:rPr>
          <w:rFonts w:asciiTheme="minorEastAsia" w:hAnsiTheme="minorEastAsia"/>
          <w:sz w:val="30"/>
          <w:szCs w:val="30"/>
        </w:rPr>
      </w:pPr>
      <w:r w:rsidRPr="004064B7">
        <w:rPr>
          <w:rFonts w:ascii="楷体" w:eastAsia="楷体" w:hAnsi="楷体" w:hint="eastAsia"/>
          <w:sz w:val="30"/>
          <w:szCs w:val="30"/>
        </w:rPr>
        <w:t>（二）转载类</w:t>
      </w:r>
      <w:r w:rsidRPr="004064B7">
        <w:rPr>
          <w:rFonts w:ascii="楷体" w:eastAsia="楷体" w:hAnsi="楷体"/>
          <w:sz w:val="30"/>
          <w:szCs w:val="30"/>
        </w:rPr>
        <w:t>信息</w:t>
      </w:r>
      <w:r w:rsidRPr="004064B7">
        <w:rPr>
          <w:rFonts w:ascii="楷体" w:eastAsia="楷体" w:hAnsi="楷体" w:hint="eastAsia"/>
          <w:sz w:val="30"/>
          <w:szCs w:val="30"/>
        </w:rPr>
        <w:t>。</w:t>
      </w:r>
      <w:r w:rsidRPr="00905553">
        <w:rPr>
          <w:rFonts w:asciiTheme="minorEastAsia" w:hAnsiTheme="minorEastAsia" w:hint="eastAsia"/>
          <w:sz w:val="30"/>
          <w:szCs w:val="30"/>
        </w:rPr>
        <w:t>转载上级</w:t>
      </w:r>
      <w:r w:rsidRPr="00905553">
        <w:rPr>
          <w:rFonts w:asciiTheme="minorEastAsia" w:hAnsiTheme="minorEastAsia"/>
          <w:sz w:val="30"/>
          <w:szCs w:val="30"/>
        </w:rPr>
        <w:t>政府</w:t>
      </w:r>
      <w:r w:rsidRPr="00905553">
        <w:rPr>
          <w:rFonts w:asciiTheme="minorEastAsia" w:hAnsiTheme="minorEastAsia" w:hint="eastAsia"/>
          <w:sz w:val="30"/>
          <w:szCs w:val="30"/>
        </w:rPr>
        <w:t>已</w:t>
      </w:r>
      <w:r w:rsidRPr="00905553">
        <w:rPr>
          <w:rFonts w:asciiTheme="minorEastAsia" w:hAnsiTheme="minorEastAsia"/>
          <w:sz w:val="30"/>
          <w:szCs w:val="30"/>
        </w:rPr>
        <w:t>公开的</w:t>
      </w:r>
      <w:r w:rsidRPr="00905553">
        <w:rPr>
          <w:rFonts w:asciiTheme="minorEastAsia" w:hAnsiTheme="minorEastAsia" w:hint="eastAsia"/>
          <w:sz w:val="30"/>
          <w:szCs w:val="30"/>
        </w:rPr>
        <w:t>信息或市级</w:t>
      </w:r>
      <w:r w:rsidRPr="00905553">
        <w:rPr>
          <w:rFonts w:asciiTheme="minorEastAsia" w:hAnsiTheme="minorEastAsia"/>
          <w:sz w:val="30"/>
          <w:szCs w:val="30"/>
        </w:rPr>
        <w:t>以上</w:t>
      </w:r>
      <w:r w:rsidRPr="00905553">
        <w:rPr>
          <w:rFonts w:asciiTheme="minorEastAsia" w:hAnsiTheme="minorEastAsia" w:hint="eastAsia"/>
          <w:sz w:val="30"/>
          <w:szCs w:val="30"/>
        </w:rPr>
        <w:t>官方媒体刊登</w:t>
      </w:r>
      <w:r w:rsidRPr="00905553">
        <w:rPr>
          <w:rFonts w:asciiTheme="minorEastAsia" w:hAnsiTheme="minorEastAsia"/>
          <w:sz w:val="30"/>
          <w:szCs w:val="30"/>
        </w:rPr>
        <w:t>的新闻报道时，应遵循</w:t>
      </w:r>
      <w:r w:rsidRPr="00905553">
        <w:rPr>
          <w:rFonts w:asciiTheme="minorEastAsia" w:hAnsiTheme="minorEastAsia" w:hint="eastAsia"/>
          <w:sz w:val="30"/>
          <w:szCs w:val="30"/>
        </w:rPr>
        <w:t>以下</w:t>
      </w:r>
      <w:r w:rsidRPr="00905553">
        <w:rPr>
          <w:rFonts w:asciiTheme="minorEastAsia" w:hAnsiTheme="minorEastAsia"/>
          <w:sz w:val="30"/>
          <w:szCs w:val="30"/>
        </w:rPr>
        <w:t>审查流程：</w:t>
      </w:r>
    </w:p>
    <w:p w:rsidR="00BF5A02" w:rsidRPr="00905553" w:rsidRDefault="00BF5A02" w:rsidP="00BF5A02">
      <w:pPr>
        <w:spacing w:line="600" w:lineRule="exact"/>
        <w:ind w:firstLineChars="200" w:firstLine="600"/>
        <w:rPr>
          <w:rFonts w:asciiTheme="minorEastAsia" w:hAnsiTheme="minorEastAsia"/>
          <w:sz w:val="30"/>
          <w:szCs w:val="30"/>
        </w:rPr>
      </w:pPr>
      <w:r w:rsidRPr="00905553">
        <w:rPr>
          <w:rFonts w:asciiTheme="minorEastAsia" w:hAnsiTheme="minorEastAsia" w:hint="eastAsia"/>
          <w:sz w:val="30"/>
          <w:szCs w:val="30"/>
        </w:rPr>
        <w:t>（1）获取信息后</w:t>
      </w:r>
      <w:r w:rsidRPr="00905553">
        <w:rPr>
          <w:rFonts w:asciiTheme="minorEastAsia" w:hAnsiTheme="minorEastAsia"/>
          <w:sz w:val="30"/>
          <w:szCs w:val="30"/>
        </w:rPr>
        <w:t>，</w:t>
      </w:r>
      <w:r w:rsidRPr="00905553">
        <w:rPr>
          <w:rFonts w:asciiTheme="minorEastAsia" w:hAnsiTheme="minorEastAsia" w:hint="eastAsia"/>
          <w:sz w:val="30"/>
          <w:szCs w:val="30"/>
        </w:rPr>
        <w:t>政务公开办信息发布</w:t>
      </w:r>
      <w:r w:rsidRPr="00905553">
        <w:rPr>
          <w:rFonts w:asciiTheme="minorEastAsia" w:hAnsiTheme="minorEastAsia"/>
          <w:sz w:val="30"/>
          <w:szCs w:val="30"/>
        </w:rPr>
        <w:t>人员</w:t>
      </w:r>
      <w:r w:rsidRPr="00905553">
        <w:rPr>
          <w:rFonts w:asciiTheme="minorEastAsia" w:hAnsiTheme="minorEastAsia" w:hint="eastAsia"/>
          <w:sz w:val="30"/>
          <w:szCs w:val="30"/>
        </w:rPr>
        <w:t>负责一级校对。主要对信息整理、编辑等环节存在的错别字、</w:t>
      </w:r>
      <w:r w:rsidRPr="00905553">
        <w:rPr>
          <w:rFonts w:asciiTheme="minorEastAsia" w:hAnsiTheme="minorEastAsia"/>
          <w:sz w:val="30"/>
          <w:szCs w:val="30"/>
        </w:rPr>
        <w:t>敏感词</w:t>
      </w:r>
      <w:r w:rsidRPr="00905553">
        <w:rPr>
          <w:rFonts w:asciiTheme="minorEastAsia" w:hAnsiTheme="minorEastAsia" w:hint="eastAsia"/>
          <w:sz w:val="30"/>
          <w:szCs w:val="30"/>
        </w:rPr>
        <w:t>等表述错误以及信息的保密性、准确性等方面进行自查自校。</w:t>
      </w:r>
    </w:p>
    <w:p w:rsidR="00BF5A02" w:rsidRPr="00905553" w:rsidRDefault="00BF5A02" w:rsidP="00BF5A02">
      <w:pPr>
        <w:spacing w:line="600" w:lineRule="exact"/>
        <w:ind w:firstLineChars="200" w:firstLine="600"/>
        <w:rPr>
          <w:rFonts w:asciiTheme="minorEastAsia" w:hAnsiTheme="minorEastAsia"/>
          <w:sz w:val="30"/>
          <w:szCs w:val="30"/>
        </w:rPr>
      </w:pPr>
      <w:r w:rsidRPr="00905553">
        <w:rPr>
          <w:rFonts w:asciiTheme="minorEastAsia" w:hAnsiTheme="minorEastAsia" w:hint="eastAsia"/>
          <w:sz w:val="30"/>
          <w:szCs w:val="30"/>
        </w:rPr>
        <w:t>（2）政务公开办主要负责人</w:t>
      </w:r>
      <w:r w:rsidRPr="00905553">
        <w:rPr>
          <w:rFonts w:asciiTheme="minorEastAsia" w:hAnsiTheme="minorEastAsia"/>
          <w:sz w:val="30"/>
          <w:szCs w:val="30"/>
        </w:rPr>
        <w:t>负责</w:t>
      </w:r>
      <w:r w:rsidRPr="00905553">
        <w:rPr>
          <w:rFonts w:asciiTheme="minorEastAsia" w:hAnsiTheme="minorEastAsia" w:hint="eastAsia"/>
          <w:sz w:val="30"/>
          <w:szCs w:val="30"/>
        </w:rPr>
        <w:t>二级初审和校对。重点对信息员编辑信息的规范性、严肃性、准确性进行全面审核和校对，</w:t>
      </w:r>
      <w:r w:rsidRPr="00905553">
        <w:rPr>
          <w:rFonts w:asciiTheme="minorEastAsia" w:hAnsiTheme="minorEastAsia"/>
          <w:sz w:val="30"/>
          <w:szCs w:val="30"/>
        </w:rPr>
        <w:t>审查通过后</w:t>
      </w:r>
      <w:r w:rsidRPr="00905553">
        <w:rPr>
          <w:rFonts w:asciiTheme="minorEastAsia" w:hAnsiTheme="minorEastAsia" w:hint="eastAsia"/>
          <w:sz w:val="30"/>
          <w:szCs w:val="30"/>
        </w:rPr>
        <w:t>方</w:t>
      </w:r>
      <w:r w:rsidRPr="00905553">
        <w:rPr>
          <w:rFonts w:asciiTheme="minorEastAsia" w:hAnsiTheme="minorEastAsia"/>
          <w:sz w:val="30"/>
          <w:szCs w:val="30"/>
        </w:rPr>
        <w:t>能发布</w:t>
      </w:r>
      <w:r w:rsidRPr="00905553">
        <w:rPr>
          <w:rFonts w:asciiTheme="minorEastAsia" w:hAnsiTheme="minorEastAsia" w:hint="eastAsia"/>
          <w:sz w:val="30"/>
          <w:szCs w:val="30"/>
        </w:rPr>
        <w:t>。</w:t>
      </w:r>
    </w:p>
    <w:p w:rsidR="00BF5A02" w:rsidRPr="00905553" w:rsidRDefault="00BF5A02" w:rsidP="00BF5A02">
      <w:pPr>
        <w:spacing w:line="600" w:lineRule="exact"/>
        <w:ind w:firstLineChars="200" w:firstLine="600"/>
        <w:rPr>
          <w:rFonts w:asciiTheme="minorEastAsia" w:hAnsiTheme="minorEastAsia"/>
          <w:sz w:val="30"/>
          <w:szCs w:val="30"/>
        </w:rPr>
      </w:pPr>
      <w:r w:rsidRPr="004064B7">
        <w:rPr>
          <w:rFonts w:ascii="楷体" w:eastAsia="楷体" w:hAnsi="楷体" w:hint="eastAsia"/>
          <w:sz w:val="30"/>
          <w:szCs w:val="30"/>
        </w:rPr>
        <w:t>（三）协助公开</w:t>
      </w:r>
      <w:r w:rsidRPr="004064B7">
        <w:rPr>
          <w:rFonts w:ascii="楷体" w:eastAsia="楷体" w:hAnsi="楷体"/>
          <w:sz w:val="30"/>
          <w:szCs w:val="30"/>
        </w:rPr>
        <w:t>类信息。</w:t>
      </w:r>
      <w:r w:rsidRPr="00905553">
        <w:rPr>
          <w:rFonts w:asciiTheme="minorEastAsia" w:hAnsiTheme="minorEastAsia" w:hint="eastAsia"/>
          <w:sz w:val="30"/>
          <w:szCs w:val="30"/>
        </w:rPr>
        <w:t>协助</w:t>
      </w:r>
      <w:r w:rsidRPr="00905553">
        <w:rPr>
          <w:rFonts w:asciiTheme="minorEastAsia" w:hAnsiTheme="minorEastAsia"/>
          <w:sz w:val="30"/>
          <w:szCs w:val="30"/>
        </w:rPr>
        <w:t>相关部门在</w:t>
      </w:r>
      <w:r w:rsidRPr="00905553">
        <w:rPr>
          <w:rFonts w:asciiTheme="minorEastAsia" w:hAnsiTheme="minorEastAsia" w:hint="eastAsia"/>
          <w:sz w:val="30"/>
          <w:szCs w:val="30"/>
        </w:rPr>
        <w:t>市政府</w:t>
      </w:r>
      <w:r w:rsidRPr="00905553">
        <w:rPr>
          <w:rFonts w:asciiTheme="minorEastAsia" w:hAnsiTheme="minorEastAsia"/>
          <w:sz w:val="30"/>
          <w:szCs w:val="30"/>
        </w:rPr>
        <w:t>门户网站</w:t>
      </w:r>
      <w:r w:rsidRPr="00905553">
        <w:rPr>
          <w:rFonts w:asciiTheme="minorEastAsia" w:hAnsiTheme="minorEastAsia" w:hint="eastAsia"/>
          <w:sz w:val="30"/>
          <w:szCs w:val="30"/>
        </w:rPr>
        <w:t>等</w:t>
      </w:r>
      <w:r w:rsidRPr="00905553">
        <w:rPr>
          <w:rFonts w:asciiTheme="minorEastAsia" w:hAnsiTheme="minorEastAsia"/>
          <w:sz w:val="30"/>
          <w:szCs w:val="30"/>
        </w:rPr>
        <w:t>平台进行公开的</w:t>
      </w:r>
      <w:r w:rsidRPr="00905553">
        <w:rPr>
          <w:rFonts w:asciiTheme="minorEastAsia" w:hAnsiTheme="minorEastAsia" w:hint="eastAsia"/>
          <w:sz w:val="30"/>
          <w:szCs w:val="30"/>
        </w:rPr>
        <w:t>信息，由拟</w:t>
      </w:r>
      <w:r w:rsidRPr="00905553">
        <w:rPr>
          <w:rFonts w:asciiTheme="minorEastAsia" w:hAnsiTheme="minorEastAsia"/>
          <w:sz w:val="30"/>
          <w:szCs w:val="30"/>
        </w:rPr>
        <w:t>文部门负责</w:t>
      </w:r>
      <w:r w:rsidRPr="00905553">
        <w:rPr>
          <w:rFonts w:asciiTheme="minorEastAsia" w:hAnsiTheme="minorEastAsia" w:hint="eastAsia"/>
          <w:sz w:val="30"/>
          <w:szCs w:val="30"/>
        </w:rPr>
        <w:t>“三</w:t>
      </w:r>
      <w:r w:rsidRPr="00905553">
        <w:rPr>
          <w:rFonts w:asciiTheme="minorEastAsia" w:hAnsiTheme="minorEastAsia"/>
          <w:sz w:val="30"/>
          <w:szCs w:val="30"/>
        </w:rPr>
        <w:t>审三校</w:t>
      </w:r>
      <w:r w:rsidRPr="00905553">
        <w:rPr>
          <w:rFonts w:asciiTheme="minorEastAsia" w:hAnsiTheme="minorEastAsia" w:hint="eastAsia"/>
          <w:sz w:val="30"/>
          <w:szCs w:val="30"/>
        </w:rPr>
        <w:t>”工作</w:t>
      </w:r>
      <w:r w:rsidRPr="00905553">
        <w:rPr>
          <w:rFonts w:asciiTheme="minorEastAsia" w:hAnsiTheme="minorEastAsia"/>
          <w:sz w:val="30"/>
          <w:szCs w:val="30"/>
        </w:rPr>
        <w:t>，</w:t>
      </w:r>
      <w:r w:rsidRPr="00905553">
        <w:rPr>
          <w:rFonts w:asciiTheme="minorEastAsia" w:hAnsiTheme="minorEastAsia" w:hint="eastAsia"/>
          <w:sz w:val="30"/>
          <w:szCs w:val="30"/>
        </w:rPr>
        <w:t>向</w:t>
      </w:r>
      <w:r w:rsidRPr="00905553">
        <w:rPr>
          <w:rFonts w:asciiTheme="minorEastAsia" w:hAnsiTheme="minorEastAsia"/>
          <w:sz w:val="30"/>
          <w:szCs w:val="30"/>
        </w:rPr>
        <w:t>政务公开办提供发布稿件时</w:t>
      </w:r>
      <w:r w:rsidRPr="00905553">
        <w:rPr>
          <w:rFonts w:asciiTheme="minorEastAsia" w:hAnsiTheme="minorEastAsia" w:hint="eastAsia"/>
          <w:sz w:val="30"/>
          <w:szCs w:val="30"/>
        </w:rPr>
        <w:t>须同步</w:t>
      </w:r>
      <w:r w:rsidRPr="00905553">
        <w:rPr>
          <w:rFonts w:asciiTheme="minorEastAsia" w:hAnsiTheme="minorEastAsia"/>
          <w:sz w:val="30"/>
          <w:szCs w:val="30"/>
        </w:rPr>
        <w:t>提供</w:t>
      </w:r>
      <w:r w:rsidRPr="00905553">
        <w:rPr>
          <w:rFonts w:asciiTheme="minorEastAsia" w:hAnsiTheme="minorEastAsia" w:hint="eastAsia"/>
          <w:sz w:val="30"/>
          <w:szCs w:val="30"/>
        </w:rPr>
        <w:t xml:space="preserve"> “三</w:t>
      </w:r>
      <w:r w:rsidRPr="00905553">
        <w:rPr>
          <w:rFonts w:asciiTheme="minorEastAsia" w:hAnsiTheme="minorEastAsia"/>
          <w:sz w:val="30"/>
          <w:szCs w:val="30"/>
        </w:rPr>
        <w:t>审三校</w:t>
      </w:r>
      <w:r w:rsidRPr="00905553">
        <w:rPr>
          <w:rFonts w:asciiTheme="minorEastAsia" w:hAnsiTheme="minorEastAsia" w:hint="eastAsia"/>
          <w:sz w:val="30"/>
          <w:szCs w:val="30"/>
        </w:rPr>
        <w:t>”审查表，</w:t>
      </w:r>
      <w:r w:rsidRPr="00905553">
        <w:rPr>
          <w:rFonts w:asciiTheme="minorEastAsia" w:hAnsiTheme="minorEastAsia"/>
          <w:sz w:val="30"/>
          <w:szCs w:val="30"/>
        </w:rPr>
        <w:t>经政务公开办信息员确认后方能发布。</w:t>
      </w:r>
    </w:p>
    <w:p w:rsidR="00BF5A02" w:rsidRPr="004064B7" w:rsidRDefault="00BF5A02" w:rsidP="00BF5A02">
      <w:pPr>
        <w:spacing w:line="600" w:lineRule="exact"/>
        <w:ind w:firstLineChars="200" w:firstLine="600"/>
        <w:rPr>
          <w:rFonts w:ascii="仿宋_GB2312" w:eastAsia="仿宋_GB2312"/>
          <w:sz w:val="30"/>
          <w:szCs w:val="30"/>
        </w:rPr>
      </w:pPr>
      <w:r w:rsidRPr="004064B7">
        <w:rPr>
          <w:rFonts w:ascii="黑体" w:eastAsia="黑体" w:hAnsi="黑体" w:hint="eastAsia"/>
          <w:sz w:val="30"/>
          <w:szCs w:val="30"/>
        </w:rPr>
        <w:lastRenderedPageBreak/>
        <w:t>第五条</w:t>
      </w:r>
      <w:r w:rsidRPr="004064B7">
        <w:rPr>
          <w:rFonts w:ascii="仿宋_GB2312" w:eastAsia="仿宋_GB2312" w:hint="eastAsia"/>
          <w:sz w:val="30"/>
          <w:szCs w:val="30"/>
        </w:rPr>
        <w:t xml:space="preserve"> </w:t>
      </w:r>
      <w:r w:rsidRPr="00905553">
        <w:rPr>
          <w:rFonts w:asciiTheme="minorEastAsia" w:hAnsiTheme="minorEastAsia" w:hint="eastAsia"/>
          <w:sz w:val="30"/>
          <w:szCs w:val="30"/>
        </w:rPr>
        <w:t>政务公开办</w:t>
      </w:r>
      <w:r w:rsidRPr="00905553">
        <w:rPr>
          <w:rFonts w:asciiTheme="minorEastAsia" w:hAnsiTheme="minorEastAsia"/>
          <w:sz w:val="30"/>
          <w:szCs w:val="30"/>
        </w:rPr>
        <w:t>必须做好信息发布审查</w:t>
      </w:r>
      <w:r w:rsidRPr="00905553">
        <w:rPr>
          <w:rFonts w:asciiTheme="minorEastAsia" w:hAnsiTheme="minorEastAsia" w:hint="eastAsia"/>
          <w:sz w:val="30"/>
          <w:szCs w:val="30"/>
        </w:rPr>
        <w:t>登记</w:t>
      </w:r>
      <w:r w:rsidRPr="00905553">
        <w:rPr>
          <w:rFonts w:asciiTheme="minorEastAsia" w:hAnsiTheme="minorEastAsia"/>
          <w:sz w:val="30"/>
          <w:szCs w:val="30"/>
        </w:rPr>
        <w:t>工作，</w:t>
      </w:r>
      <w:r w:rsidRPr="00905553">
        <w:rPr>
          <w:rFonts w:asciiTheme="minorEastAsia" w:hAnsiTheme="minorEastAsia" w:hint="eastAsia"/>
          <w:sz w:val="30"/>
          <w:szCs w:val="30"/>
        </w:rPr>
        <w:t>详细</w:t>
      </w:r>
      <w:r w:rsidRPr="00905553">
        <w:rPr>
          <w:rFonts w:asciiTheme="minorEastAsia" w:hAnsiTheme="minorEastAsia"/>
          <w:sz w:val="30"/>
          <w:szCs w:val="30"/>
        </w:rPr>
        <w:t>记录拟公开信息标题、</w:t>
      </w:r>
      <w:r w:rsidRPr="00905553">
        <w:rPr>
          <w:rFonts w:asciiTheme="minorEastAsia" w:hAnsiTheme="minorEastAsia" w:hint="eastAsia"/>
          <w:sz w:val="30"/>
          <w:szCs w:val="30"/>
        </w:rPr>
        <w:t>报送</w:t>
      </w:r>
      <w:r w:rsidRPr="00905553">
        <w:rPr>
          <w:rFonts w:asciiTheme="minorEastAsia" w:hAnsiTheme="minorEastAsia"/>
          <w:sz w:val="30"/>
          <w:szCs w:val="30"/>
        </w:rPr>
        <w:t>处室、</w:t>
      </w:r>
      <w:r w:rsidRPr="00905553">
        <w:rPr>
          <w:rFonts w:asciiTheme="minorEastAsia" w:hAnsiTheme="minorEastAsia" w:hint="eastAsia"/>
          <w:sz w:val="30"/>
          <w:szCs w:val="30"/>
        </w:rPr>
        <w:t>公开形式</w:t>
      </w:r>
      <w:r w:rsidRPr="00905553">
        <w:rPr>
          <w:rFonts w:asciiTheme="minorEastAsia" w:hAnsiTheme="minorEastAsia"/>
          <w:sz w:val="30"/>
          <w:szCs w:val="30"/>
        </w:rPr>
        <w:t>、公开渠道</w:t>
      </w:r>
      <w:r w:rsidRPr="00905553">
        <w:rPr>
          <w:rFonts w:asciiTheme="minorEastAsia" w:hAnsiTheme="minorEastAsia" w:hint="eastAsia"/>
          <w:sz w:val="30"/>
          <w:szCs w:val="30"/>
        </w:rPr>
        <w:t>以及</w:t>
      </w:r>
      <w:r w:rsidRPr="00905553">
        <w:rPr>
          <w:rFonts w:asciiTheme="minorEastAsia" w:hAnsiTheme="minorEastAsia"/>
          <w:sz w:val="30"/>
          <w:szCs w:val="30"/>
        </w:rPr>
        <w:t>三级审校意见。</w:t>
      </w:r>
      <w:r w:rsidRPr="00905553">
        <w:rPr>
          <w:rFonts w:asciiTheme="minorEastAsia" w:hAnsiTheme="minorEastAsia" w:hint="eastAsia"/>
          <w:sz w:val="30"/>
          <w:szCs w:val="30"/>
        </w:rPr>
        <w:t>所有公开信息必须依据各信息公开主体报送的信息发布审查表进行最终审核和校对后发布。没有信息发布审查表或</w:t>
      </w:r>
      <w:r w:rsidRPr="00905553">
        <w:rPr>
          <w:rFonts w:asciiTheme="minorEastAsia" w:hAnsiTheme="minorEastAsia"/>
          <w:sz w:val="30"/>
          <w:szCs w:val="30"/>
        </w:rPr>
        <w:t>审查表信息不全</w:t>
      </w:r>
      <w:r w:rsidRPr="00905553">
        <w:rPr>
          <w:rFonts w:asciiTheme="minorEastAsia" w:hAnsiTheme="minorEastAsia" w:hint="eastAsia"/>
          <w:sz w:val="30"/>
          <w:szCs w:val="30"/>
        </w:rPr>
        <w:t>的信息一律不得发布。审查</w:t>
      </w:r>
      <w:r w:rsidRPr="00905553">
        <w:rPr>
          <w:rFonts w:asciiTheme="minorEastAsia" w:hAnsiTheme="minorEastAsia"/>
          <w:sz w:val="30"/>
          <w:szCs w:val="30"/>
        </w:rPr>
        <w:t>登记表应做好备份与</w:t>
      </w:r>
      <w:r w:rsidRPr="00905553">
        <w:rPr>
          <w:rFonts w:asciiTheme="minorEastAsia" w:hAnsiTheme="minorEastAsia" w:hint="eastAsia"/>
          <w:sz w:val="30"/>
          <w:szCs w:val="30"/>
        </w:rPr>
        <w:t>归档</w:t>
      </w:r>
      <w:r w:rsidRPr="00905553">
        <w:rPr>
          <w:rFonts w:asciiTheme="minorEastAsia" w:hAnsiTheme="minorEastAsia"/>
          <w:sz w:val="30"/>
          <w:szCs w:val="30"/>
        </w:rPr>
        <w:t>工作，原则上</w:t>
      </w:r>
      <w:r w:rsidRPr="00905553">
        <w:rPr>
          <w:rFonts w:asciiTheme="minorEastAsia" w:hAnsiTheme="minorEastAsia" w:hint="eastAsia"/>
          <w:sz w:val="30"/>
          <w:szCs w:val="30"/>
        </w:rPr>
        <w:t>自</w:t>
      </w:r>
      <w:r w:rsidRPr="00905553">
        <w:rPr>
          <w:rFonts w:asciiTheme="minorEastAsia" w:hAnsiTheme="minorEastAsia"/>
          <w:sz w:val="30"/>
          <w:szCs w:val="30"/>
        </w:rPr>
        <w:t>签发之日起至少保留1</w:t>
      </w:r>
      <w:r w:rsidRPr="00905553">
        <w:rPr>
          <w:rFonts w:asciiTheme="minorEastAsia" w:hAnsiTheme="minorEastAsia" w:hint="eastAsia"/>
          <w:sz w:val="30"/>
          <w:szCs w:val="30"/>
        </w:rPr>
        <w:t>年。</w:t>
      </w:r>
    </w:p>
    <w:p w:rsidR="00BF5A02" w:rsidRPr="004064B7" w:rsidRDefault="00BF5A02" w:rsidP="00BF5A02">
      <w:pPr>
        <w:spacing w:line="600" w:lineRule="exact"/>
        <w:ind w:firstLineChars="200" w:firstLine="600"/>
        <w:rPr>
          <w:rFonts w:ascii="仿宋_GB2312" w:eastAsia="仿宋_GB2312"/>
          <w:sz w:val="30"/>
          <w:szCs w:val="30"/>
        </w:rPr>
      </w:pPr>
      <w:r w:rsidRPr="004064B7">
        <w:rPr>
          <w:rFonts w:ascii="黑体" w:eastAsia="黑体" w:hAnsi="黑体" w:hint="eastAsia"/>
          <w:sz w:val="30"/>
          <w:szCs w:val="30"/>
        </w:rPr>
        <w:t>第</w:t>
      </w:r>
      <w:r>
        <w:rPr>
          <w:rFonts w:ascii="黑体" w:eastAsia="黑体" w:hAnsi="黑体" w:hint="eastAsia"/>
          <w:sz w:val="30"/>
          <w:szCs w:val="30"/>
        </w:rPr>
        <w:t>六</w:t>
      </w:r>
      <w:r w:rsidRPr="004064B7">
        <w:rPr>
          <w:rFonts w:ascii="黑体" w:eastAsia="黑体" w:hAnsi="黑体" w:hint="eastAsia"/>
          <w:sz w:val="30"/>
          <w:szCs w:val="30"/>
        </w:rPr>
        <w:t>条</w:t>
      </w:r>
      <w:r w:rsidRPr="004064B7">
        <w:rPr>
          <w:rFonts w:ascii="仿宋_GB2312" w:eastAsia="仿宋_GB2312" w:hint="eastAsia"/>
          <w:sz w:val="30"/>
          <w:szCs w:val="30"/>
        </w:rPr>
        <w:t xml:space="preserve"> </w:t>
      </w:r>
      <w:r w:rsidRPr="00905553">
        <w:rPr>
          <w:rFonts w:asciiTheme="minorEastAsia" w:hAnsiTheme="minorEastAsia" w:hint="eastAsia"/>
          <w:sz w:val="30"/>
          <w:szCs w:val="30"/>
        </w:rPr>
        <w:t>对不按“三审</w:t>
      </w:r>
      <w:r w:rsidRPr="00905553">
        <w:rPr>
          <w:rFonts w:asciiTheme="minorEastAsia" w:hAnsiTheme="minorEastAsia"/>
          <w:sz w:val="30"/>
          <w:szCs w:val="30"/>
        </w:rPr>
        <w:t>三校</w:t>
      </w:r>
      <w:r w:rsidRPr="00905553">
        <w:rPr>
          <w:rFonts w:asciiTheme="minorEastAsia" w:hAnsiTheme="minorEastAsia" w:hint="eastAsia"/>
          <w:sz w:val="30"/>
          <w:szCs w:val="30"/>
        </w:rPr>
        <w:t>”制度执行或</w:t>
      </w:r>
      <w:r w:rsidRPr="00905553">
        <w:rPr>
          <w:rFonts w:asciiTheme="minorEastAsia" w:hAnsiTheme="minorEastAsia"/>
          <w:sz w:val="30"/>
          <w:szCs w:val="30"/>
        </w:rPr>
        <w:t>执行</w:t>
      </w:r>
      <w:r w:rsidRPr="00905553">
        <w:rPr>
          <w:rFonts w:asciiTheme="minorEastAsia" w:hAnsiTheme="minorEastAsia" w:hint="eastAsia"/>
          <w:sz w:val="30"/>
          <w:szCs w:val="30"/>
        </w:rPr>
        <w:t>不严引发重大</w:t>
      </w:r>
      <w:r w:rsidRPr="00905553">
        <w:rPr>
          <w:rFonts w:asciiTheme="minorEastAsia" w:hAnsiTheme="minorEastAsia"/>
          <w:sz w:val="30"/>
          <w:szCs w:val="30"/>
        </w:rPr>
        <w:t>网信安全问题</w:t>
      </w:r>
      <w:r w:rsidRPr="00905553">
        <w:rPr>
          <w:rFonts w:asciiTheme="minorEastAsia" w:hAnsiTheme="minorEastAsia" w:hint="eastAsia"/>
          <w:sz w:val="30"/>
          <w:szCs w:val="30"/>
        </w:rPr>
        <w:t>的，依法追究相关人员责任。</w:t>
      </w:r>
    </w:p>
    <w:p w:rsidR="00BF5A02" w:rsidRDefault="00BF5A02" w:rsidP="00BF5A02">
      <w:pPr>
        <w:spacing w:line="600" w:lineRule="exact"/>
        <w:ind w:firstLine="200"/>
        <w:rPr>
          <w:rFonts w:ascii="仿宋_GB2312" w:eastAsia="仿宋_GB2312"/>
          <w:sz w:val="30"/>
          <w:szCs w:val="30"/>
        </w:rPr>
      </w:pPr>
    </w:p>
    <w:p w:rsidR="00BF5A02" w:rsidRPr="00905553" w:rsidRDefault="00BF5A02" w:rsidP="00BF5A02">
      <w:pPr>
        <w:spacing w:line="600" w:lineRule="exact"/>
        <w:jc w:val="left"/>
        <w:rPr>
          <w:rFonts w:asciiTheme="minorEastAsia" w:hAnsiTheme="minorEastAsia"/>
          <w:sz w:val="30"/>
          <w:szCs w:val="30"/>
        </w:rPr>
      </w:pPr>
      <w:r w:rsidRPr="00905553">
        <w:rPr>
          <w:rFonts w:asciiTheme="minorEastAsia" w:hAnsiTheme="minorEastAsia" w:hint="eastAsia"/>
          <w:sz w:val="30"/>
          <w:szCs w:val="30"/>
        </w:rPr>
        <w:t>附件: 信息公开审查表</w:t>
      </w:r>
    </w:p>
    <w:p w:rsidR="00BF5A02" w:rsidRPr="00905553" w:rsidRDefault="00BF5A02" w:rsidP="00BF5A02">
      <w:pPr>
        <w:spacing w:line="600" w:lineRule="exact"/>
        <w:ind w:firstLine="200"/>
        <w:jc w:val="right"/>
        <w:rPr>
          <w:rFonts w:asciiTheme="minorEastAsia" w:hAnsiTheme="minorEastAsia"/>
          <w:sz w:val="30"/>
          <w:szCs w:val="30"/>
        </w:rPr>
      </w:pPr>
      <w:r w:rsidRPr="00905553">
        <w:rPr>
          <w:rFonts w:asciiTheme="minorEastAsia" w:hAnsiTheme="minorEastAsia" w:hint="eastAsia"/>
          <w:sz w:val="30"/>
          <w:szCs w:val="30"/>
        </w:rPr>
        <w:t>衢州市</w:t>
      </w:r>
      <w:r w:rsidRPr="00905553">
        <w:rPr>
          <w:rFonts w:asciiTheme="minorEastAsia" w:hAnsiTheme="minorEastAsia"/>
          <w:sz w:val="30"/>
          <w:szCs w:val="30"/>
        </w:rPr>
        <w:t>人民政府办公室</w:t>
      </w:r>
    </w:p>
    <w:p w:rsidR="00BF5A02" w:rsidRDefault="00BF5A02" w:rsidP="00BF5A02">
      <w:pPr>
        <w:wordWrap w:val="0"/>
        <w:spacing w:line="600" w:lineRule="exact"/>
        <w:ind w:firstLine="200"/>
        <w:jc w:val="right"/>
        <w:rPr>
          <w:rFonts w:ascii="仿宋_GB2312" w:eastAsia="仿宋_GB2312"/>
          <w:sz w:val="30"/>
          <w:szCs w:val="30"/>
        </w:rPr>
      </w:pPr>
      <w:r w:rsidRPr="00905553">
        <w:rPr>
          <w:rFonts w:asciiTheme="minorEastAsia" w:hAnsiTheme="minorEastAsia" w:hint="eastAsia"/>
          <w:sz w:val="30"/>
          <w:szCs w:val="30"/>
        </w:rPr>
        <w:t>2023年8月24日</w:t>
      </w:r>
      <w:r>
        <w:rPr>
          <w:rFonts w:ascii="仿宋_GB2312" w:eastAsia="仿宋_GB2312" w:hint="eastAsia"/>
          <w:sz w:val="30"/>
          <w:szCs w:val="30"/>
        </w:rPr>
        <w:t xml:space="preserve"> </w:t>
      </w:r>
      <w:r>
        <w:rPr>
          <w:rFonts w:ascii="仿宋_GB2312" w:eastAsia="仿宋_GB2312"/>
          <w:sz w:val="30"/>
          <w:szCs w:val="30"/>
        </w:rPr>
        <w:t xml:space="preserve"> </w:t>
      </w:r>
    </w:p>
    <w:p w:rsidR="00BF5A02" w:rsidRDefault="00BF5A02" w:rsidP="00BF5A02">
      <w:pPr>
        <w:widowControl/>
        <w:jc w:val="left"/>
        <w:rPr>
          <w:rFonts w:ascii="仿宋_GB2312" w:eastAsia="仿宋_GB2312"/>
          <w:sz w:val="30"/>
          <w:szCs w:val="30"/>
        </w:rPr>
      </w:pPr>
      <w:r>
        <w:rPr>
          <w:rFonts w:ascii="仿宋_GB2312" w:eastAsia="仿宋_GB2312"/>
          <w:sz w:val="30"/>
          <w:szCs w:val="30"/>
        </w:rPr>
        <w:br w:type="page"/>
      </w:r>
    </w:p>
    <w:p w:rsidR="00BF5A02" w:rsidRPr="001205E1" w:rsidRDefault="00BF5A02" w:rsidP="00BF5A02">
      <w:pPr>
        <w:spacing w:line="600" w:lineRule="exact"/>
        <w:ind w:firstLine="200"/>
        <w:jc w:val="left"/>
        <w:rPr>
          <w:rFonts w:ascii="黑体" w:eastAsia="黑体" w:hAnsi="黑体"/>
          <w:sz w:val="30"/>
          <w:szCs w:val="30"/>
        </w:rPr>
      </w:pPr>
      <w:r w:rsidRPr="001205E1">
        <w:rPr>
          <w:rFonts w:ascii="黑体" w:eastAsia="黑体" w:hAnsi="黑体" w:hint="eastAsia"/>
          <w:sz w:val="30"/>
          <w:szCs w:val="30"/>
        </w:rPr>
        <w:lastRenderedPageBreak/>
        <w:t>附件</w:t>
      </w:r>
    </w:p>
    <w:p w:rsidR="00BF5A02" w:rsidRPr="00B13BC9" w:rsidRDefault="00BF5A02" w:rsidP="00BF5A02">
      <w:pPr>
        <w:jc w:val="center"/>
        <w:rPr>
          <w:rFonts w:ascii="方正小标宋_GBK" w:eastAsia="方正小标宋_GBK"/>
          <w:sz w:val="44"/>
          <w:szCs w:val="32"/>
        </w:rPr>
      </w:pPr>
      <w:r w:rsidRPr="00B13BC9">
        <w:rPr>
          <w:rFonts w:ascii="方正小标宋_GBK" w:eastAsia="方正小标宋_GBK" w:hint="eastAsia"/>
          <w:sz w:val="44"/>
          <w:szCs w:val="32"/>
        </w:rPr>
        <w:t>信息公开审查表</w:t>
      </w:r>
    </w:p>
    <w:p w:rsidR="00BF5A02" w:rsidRPr="00CC46A4" w:rsidRDefault="00BF5A02" w:rsidP="00BF5A02">
      <w:pPr>
        <w:jc w:val="center"/>
        <w:rPr>
          <w:rFonts w:ascii="方正小标宋_GBK" w:eastAsia="方正小标宋_GBK"/>
          <w:sz w:val="32"/>
          <w:szCs w:val="32"/>
        </w:rPr>
      </w:pPr>
    </w:p>
    <w:tbl>
      <w:tblPr>
        <w:tblStyle w:val="a7"/>
        <w:tblW w:w="5000" w:type="pct"/>
        <w:tblLook w:val="04A0" w:firstRow="1" w:lastRow="0" w:firstColumn="1" w:lastColumn="0" w:noHBand="0" w:noVBand="1"/>
      </w:tblPr>
      <w:tblGrid>
        <w:gridCol w:w="580"/>
        <w:gridCol w:w="913"/>
        <w:gridCol w:w="1352"/>
        <w:gridCol w:w="2400"/>
        <w:gridCol w:w="1650"/>
        <w:gridCol w:w="1882"/>
      </w:tblGrid>
      <w:tr w:rsidR="00BF5A02" w:rsidRPr="00BD5023" w:rsidTr="006D5414">
        <w:trPr>
          <w:trHeight w:val="914"/>
        </w:trPr>
        <w:tc>
          <w:tcPr>
            <w:tcW w:w="330" w:type="pct"/>
            <w:vMerge w:val="restart"/>
            <w:vAlign w:val="center"/>
          </w:tcPr>
          <w:p w:rsidR="00BF5A02" w:rsidRPr="00BD5023" w:rsidRDefault="00BF5A02" w:rsidP="006D5414">
            <w:pPr>
              <w:jc w:val="center"/>
              <w:rPr>
                <w:rFonts w:ascii="仿宋_GB2312" w:eastAsia="仿宋_GB2312"/>
                <w:sz w:val="28"/>
                <w:szCs w:val="28"/>
              </w:rPr>
            </w:pPr>
            <w:r>
              <w:rPr>
                <w:rFonts w:ascii="仿宋_GB2312" w:eastAsia="仿宋_GB2312" w:hint="eastAsia"/>
                <w:sz w:val="28"/>
                <w:szCs w:val="28"/>
              </w:rPr>
              <w:t>信息</w:t>
            </w:r>
            <w:r>
              <w:rPr>
                <w:rFonts w:ascii="仿宋_GB2312" w:eastAsia="仿宋_GB2312"/>
                <w:sz w:val="28"/>
                <w:szCs w:val="28"/>
              </w:rPr>
              <w:t>基本情况</w:t>
            </w:r>
          </w:p>
        </w:tc>
        <w:tc>
          <w:tcPr>
            <w:tcW w:w="1290" w:type="pct"/>
            <w:gridSpan w:val="2"/>
            <w:vAlign w:val="center"/>
          </w:tcPr>
          <w:p w:rsidR="00BF5A02" w:rsidRPr="00BD5023" w:rsidRDefault="00BF5A02" w:rsidP="006D5414">
            <w:pPr>
              <w:jc w:val="center"/>
              <w:rPr>
                <w:rFonts w:ascii="仿宋_GB2312" w:eastAsia="仿宋_GB2312"/>
                <w:sz w:val="28"/>
                <w:szCs w:val="28"/>
              </w:rPr>
            </w:pPr>
            <w:r w:rsidRPr="00BD5023">
              <w:rPr>
                <w:rFonts w:ascii="仿宋_GB2312" w:eastAsia="仿宋_GB2312" w:hint="eastAsia"/>
                <w:sz w:val="28"/>
                <w:szCs w:val="28"/>
              </w:rPr>
              <w:t>信息标题</w:t>
            </w:r>
          </w:p>
        </w:tc>
        <w:tc>
          <w:tcPr>
            <w:tcW w:w="3379" w:type="pct"/>
            <w:gridSpan w:val="3"/>
          </w:tcPr>
          <w:p w:rsidR="00BF5A02" w:rsidRPr="00BD5023" w:rsidRDefault="00BF5A02" w:rsidP="006D5414">
            <w:pPr>
              <w:jc w:val="left"/>
              <w:rPr>
                <w:rFonts w:ascii="仿宋_GB2312" w:eastAsia="仿宋_GB2312"/>
                <w:sz w:val="28"/>
                <w:szCs w:val="28"/>
              </w:rPr>
            </w:pPr>
          </w:p>
        </w:tc>
      </w:tr>
      <w:tr w:rsidR="00BF5A02" w:rsidRPr="00BD5023" w:rsidTr="006D5414">
        <w:trPr>
          <w:trHeight w:val="1794"/>
        </w:trPr>
        <w:tc>
          <w:tcPr>
            <w:tcW w:w="330" w:type="pct"/>
            <w:vMerge/>
            <w:vAlign w:val="center"/>
          </w:tcPr>
          <w:p w:rsidR="00BF5A02" w:rsidRPr="00BD5023" w:rsidRDefault="00BF5A02" w:rsidP="006D5414">
            <w:pPr>
              <w:jc w:val="center"/>
              <w:rPr>
                <w:rFonts w:ascii="仿宋_GB2312" w:eastAsia="仿宋_GB2312"/>
                <w:sz w:val="28"/>
                <w:szCs w:val="28"/>
              </w:rPr>
            </w:pPr>
          </w:p>
        </w:tc>
        <w:tc>
          <w:tcPr>
            <w:tcW w:w="1290" w:type="pct"/>
            <w:gridSpan w:val="2"/>
            <w:vAlign w:val="center"/>
          </w:tcPr>
          <w:p w:rsidR="00BF5A02" w:rsidRPr="00BD5023" w:rsidRDefault="00BF5A02" w:rsidP="006D5414">
            <w:pPr>
              <w:jc w:val="center"/>
              <w:rPr>
                <w:rFonts w:ascii="仿宋_GB2312" w:eastAsia="仿宋_GB2312"/>
                <w:sz w:val="28"/>
                <w:szCs w:val="28"/>
              </w:rPr>
            </w:pPr>
            <w:r w:rsidRPr="00BD5023">
              <w:rPr>
                <w:rFonts w:ascii="仿宋_GB2312" w:eastAsia="仿宋_GB2312" w:hint="eastAsia"/>
                <w:sz w:val="28"/>
                <w:szCs w:val="28"/>
              </w:rPr>
              <w:t>信息主题</w:t>
            </w:r>
          </w:p>
        </w:tc>
        <w:tc>
          <w:tcPr>
            <w:tcW w:w="3379" w:type="pct"/>
            <w:gridSpan w:val="3"/>
            <w:vAlign w:val="center"/>
          </w:tcPr>
          <w:p w:rsidR="00BF5A02" w:rsidRPr="00BD5023" w:rsidRDefault="00BF5A02" w:rsidP="006D5414">
            <w:pPr>
              <w:jc w:val="left"/>
              <w:rPr>
                <w:rFonts w:ascii="仿宋_GB2312" w:eastAsia="仿宋_GB2312"/>
                <w:sz w:val="28"/>
                <w:szCs w:val="28"/>
              </w:rPr>
            </w:pPr>
          </w:p>
        </w:tc>
      </w:tr>
      <w:tr w:rsidR="00BF5A02" w:rsidRPr="00BD5023" w:rsidTr="006D5414">
        <w:trPr>
          <w:trHeight w:val="682"/>
        </w:trPr>
        <w:tc>
          <w:tcPr>
            <w:tcW w:w="330" w:type="pct"/>
            <w:vMerge/>
            <w:vAlign w:val="center"/>
          </w:tcPr>
          <w:p w:rsidR="00BF5A02" w:rsidRPr="00BD5023" w:rsidRDefault="00BF5A02" w:rsidP="006D5414">
            <w:pPr>
              <w:jc w:val="center"/>
              <w:rPr>
                <w:rFonts w:ascii="仿宋_GB2312" w:eastAsia="仿宋_GB2312"/>
                <w:sz w:val="28"/>
                <w:szCs w:val="28"/>
              </w:rPr>
            </w:pPr>
          </w:p>
        </w:tc>
        <w:tc>
          <w:tcPr>
            <w:tcW w:w="1290" w:type="pct"/>
            <w:gridSpan w:val="2"/>
            <w:vAlign w:val="center"/>
          </w:tcPr>
          <w:p w:rsidR="00BF5A02" w:rsidRPr="00BD5023" w:rsidRDefault="00BF5A02" w:rsidP="006D5414">
            <w:pPr>
              <w:jc w:val="center"/>
              <w:rPr>
                <w:rFonts w:ascii="仿宋_GB2312" w:eastAsia="仿宋_GB2312"/>
                <w:sz w:val="28"/>
                <w:szCs w:val="28"/>
              </w:rPr>
            </w:pPr>
            <w:r w:rsidRPr="00BD5023">
              <w:rPr>
                <w:rFonts w:ascii="仿宋_GB2312" w:eastAsia="仿宋_GB2312" w:hint="eastAsia"/>
                <w:sz w:val="28"/>
                <w:szCs w:val="28"/>
              </w:rPr>
              <w:t>信息来源</w:t>
            </w:r>
          </w:p>
        </w:tc>
        <w:tc>
          <w:tcPr>
            <w:tcW w:w="3379" w:type="pct"/>
            <w:gridSpan w:val="3"/>
            <w:vAlign w:val="center"/>
          </w:tcPr>
          <w:p w:rsidR="00BF5A02" w:rsidRDefault="00BF5A02" w:rsidP="006D5414">
            <w:pPr>
              <w:jc w:val="left"/>
              <w:rPr>
                <w:rFonts w:ascii="仿宋_GB2312" w:eastAsia="仿宋_GB2312"/>
                <w:sz w:val="28"/>
                <w:szCs w:val="28"/>
              </w:rPr>
            </w:pPr>
            <w:r w:rsidRPr="00BD5023">
              <w:rPr>
                <w:rFonts w:ascii="仿宋_GB2312" w:eastAsia="仿宋_GB2312" w:hint="eastAsia"/>
                <w:sz w:val="28"/>
                <w:szCs w:val="28"/>
              </w:rPr>
              <w:sym w:font="Wingdings 2" w:char="F0A3"/>
            </w:r>
            <w:r w:rsidRPr="00BD5023">
              <w:rPr>
                <w:rFonts w:ascii="仿宋_GB2312" w:eastAsia="仿宋_GB2312" w:hint="eastAsia"/>
                <w:sz w:val="28"/>
                <w:szCs w:val="28"/>
              </w:rPr>
              <w:t xml:space="preserve"> 本单位制发    </w:t>
            </w:r>
            <w:r w:rsidRPr="00BD5023">
              <w:rPr>
                <w:rFonts w:ascii="仿宋_GB2312" w:eastAsia="仿宋_GB2312" w:hint="eastAsia"/>
                <w:sz w:val="28"/>
                <w:szCs w:val="28"/>
              </w:rPr>
              <w:sym w:font="Wingdings 2" w:char="F0A3"/>
            </w:r>
            <w:r w:rsidRPr="00BD5023">
              <w:rPr>
                <w:rFonts w:ascii="仿宋_GB2312" w:eastAsia="仿宋_GB2312"/>
                <w:sz w:val="28"/>
                <w:szCs w:val="28"/>
              </w:rPr>
              <w:t xml:space="preserve"> </w:t>
            </w:r>
            <w:r w:rsidRPr="00BD5023">
              <w:rPr>
                <w:rFonts w:ascii="仿宋_GB2312" w:eastAsia="仿宋_GB2312" w:hint="eastAsia"/>
                <w:sz w:val="28"/>
                <w:szCs w:val="28"/>
              </w:rPr>
              <w:t>协助部门公开</w:t>
            </w:r>
          </w:p>
          <w:p w:rsidR="00BF5A02" w:rsidRPr="00BD5023" w:rsidRDefault="00BF5A02" w:rsidP="006D5414">
            <w:pPr>
              <w:jc w:val="left"/>
              <w:rPr>
                <w:rFonts w:ascii="仿宋_GB2312" w:eastAsia="仿宋_GB2312"/>
                <w:sz w:val="28"/>
                <w:szCs w:val="28"/>
              </w:rPr>
            </w:pPr>
            <w:r w:rsidRPr="00BD5023">
              <w:rPr>
                <w:rFonts w:ascii="仿宋_GB2312" w:eastAsia="仿宋_GB2312" w:hint="eastAsia"/>
                <w:sz w:val="28"/>
                <w:szCs w:val="28"/>
              </w:rPr>
              <w:sym w:font="Wingdings 2" w:char="F0A3"/>
            </w:r>
            <w:r w:rsidRPr="00BD5023">
              <w:rPr>
                <w:rFonts w:ascii="仿宋_GB2312" w:eastAsia="仿宋_GB2312"/>
                <w:sz w:val="28"/>
                <w:szCs w:val="28"/>
              </w:rPr>
              <w:t xml:space="preserve"> </w:t>
            </w:r>
            <w:r w:rsidRPr="00BD5023">
              <w:rPr>
                <w:rFonts w:ascii="仿宋_GB2312" w:eastAsia="仿宋_GB2312" w:hint="eastAsia"/>
                <w:sz w:val="28"/>
                <w:szCs w:val="28"/>
              </w:rPr>
              <w:t>转载</w:t>
            </w:r>
            <w:r>
              <w:rPr>
                <w:rFonts w:ascii="仿宋_GB2312" w:eastAsia="仿宋_GB2312" w:hint="eastAsia"/>
                <w:sz w:val="28"/>
                <w:szCs w:val="28"/>
              </w:rPr>
              <w:t xml:space="preserve">      </w:t>
            </w:r>
            <w:r>
              <w:rPr>
                <w:rFonts w:ascii="仿宋_GB2312" w:eastAsia="仿宋_GB2312"/>
                <w:sz w:val="28"/>
                <w:szCs w:val="28"/>
              </w:rPr>
              <w:t xml:space="preserve">    </w:t>
            </w:r>
            <w:r w:rsidRPr="00BD5023">
              <w:rPr>
                <w:rFonts w:ascii="仿宋_GB2312" w:eastAsia="仿宋_GB2312" w:hint="eastAsia"/>
                <w:sz w:val="28"/>
                <w:szCs w:val="28"/>
              </w:rPr>
              <w:sym w:font="Wingdings 2" w:char="F0A3"/>
            </w:r>
            <w:r w:rsidRPr="00BD5023">
              <w:rPr>
                <w:rFonts w:ascii="仿宋_GB2312" w:eastAsia="仿宋_GB2312"/>
                <w:sz w:val="28"/>
                <w:szCs w:val="28"/>
              </w:rPr>
              <w:t xml:space="preserve"> </w:t>
            </w:r>
            <w:r>
              <w:rPr>
                <w:rFonts w:ascii="仿宋_GB2312" w:eastAsia="仿宋_GB2312" w:hint="eastAsia"/>
                <w:sz w:val="28"/>
                <w:szCs w:val="28"/>
              </w:rPr>
              <w:t xml:space="preserve">其他 </w:t>
            </w:r>
            <w:r w:rsidRPr="00BD5023">
              <w:rPr>
                <w:rFonts w:ascii="仿宋_GB2312" w:eastAsia="仿宋_GB2312" w:hint="eastAsia"/>
                <w:sz w:val="28"/>
                <w:szCs w:val="28"/>
                <w:u w:val="single"/>
              </w:rPr>
              <w:t xml:space="preserve">     </w:t>
            </w:r>
          </w:p>
        </w:tc>
      </w:tr>
      <w:tr w:rsidR="00BF5A02" w:rsidRPr="00BD5023" w:rsidTr="006D5414">
        <w:trPr>
          <w:trHeight w:val="620"/>
        </w:trPr>
        <w:tc>
          <w:tcPr>
            <w:tcW w:w="330" w:type="pct"/>
            <w:vMerge/>
            <w:vAlign w:val="center"/>
          </w:tcPr>
          <w:p w:rsidR="00BF5A02" w:rsidRPr="00BD5023" w:rsidRDefault="00BF5A02" w:rsidP="006D5414">
            <w:pPr>
              <w:jc w:val="center"/>
              <w:rPr>
                <w:rFonts w:ascii="仿宋_GB2312" w:eastAsia="仿宋_GB2312"/>
                <w:sz w:val="28"/>
                <w:szCs w:val="28"/>
              </w:rPr>
            </w:pPr>
          </w:p>
        </w:tc>
        <w:tc>
          <w:tcPr>
            <w:tcW w:w="1290" w:type="pct"/>
            <w:gridSpan w:val="2"/>
            <w:vAlign w:val="center"/>
          </w:tcPr>
          <w:p w:rsidR="00BF5A02" w:rsidRPr="00BD5023" w:rsidRDefault="00BF5A02" w:rsidP="006D5414">
            <w:pPr>
              <w:jc w:val="center"/>
              <w:rPr>
                <w:rFonts w:ascii="仿宋_GB2312" w:eastAsia="仿宋_GB2312"/>
                <w:sz w:val="28"/>
                <w:szCs w:val="28"/>
              </w:rPr>
            </w:pPr>
            <w:r w:rsidRPr="00BD5023">
              <w:rPr>
                <w:rFonts w:ascii="仿宋_GB2312" w:eastAsia="仿宋_GB2312" w:hint="eastAsia"/>
                <w:sz w:val="28"/>
                <w:szCs w:val="28"/>
              </w:rPr>
              <w:t>发布平台</w:t>
            </w:r>
          </w:p>
        </w:tc>
        <w:tc>
          <w:tcPr>
            <w:tcW w:w="3379" w:type="pct"/>
            <w:gridSpan w:val="3"/>
            <w:vAlign w:val="center"/>
          </w:tcPr>
          <w:p w:rsidR="00BF5A02" w:rsidRDefault="00BF5A02" w:rsidP="006D5414">
            <w:pPr>
              <w:jc w:val="left"/>
              <w:rPr>
                <w:rFonts w:ascii="仿宋_GB2312" w:eastAsia="仿宋_GB2312"/>
                <w:sz w:val="28"/>
                <w:szCs w:val="28"/>
              </w:rPr>
            </w:pPr>
            <w:r w:rsidRPr="00BD5023">
              <w:rPr>
                <w:rFonts w:ascii="仿宋_GB2312" w:eastAsia="仿宋_GB2312" w:hint="eastAsia"/>
                <w:sz w:val="28"/>
                <w:szCs w:val="28"/>
              </w:rPr>
              <w:sym w:font="Wingdings 2" w:char="F0A3"/>
            </w:r>
            <w:r w:rsidRPr="00BD5023">
              <w:rPr>
                <w:rFonts w:ascii="仿宋_GB2312" w:eastAsia="仿宋_GB2312"/>
                <w:sz w:val="28"/>
                <w:szCs w:val="28"/>
              </w:rPr>
              <w:t xml:space="preserve"> </w:t>
            </w:r>
            <w:r w:rsidRPr="00BD5023">
              <w:rPr>
                <w:rFonts w:ascii="仿宋_GB2312" w:eastAsia="仿宋_GB2312" w:hint="eastAsia"/>
                <w:sz w:val="28"/>
                <w:szCs w:val="28"/>
              </w:rPr>
              <w:t xml:space="preserve">市政府门户网站  </w:t>
            </w:r>
            <w:r w:rsidRPr="00BD5023">
              <w:rPr>
                <w:rFonts w:ascii="仿宋_GB2312" w:eastAsia="仿宋_GB2312"/>
                <w:sz w:val="28"/>
                <w:szCs w:val="28"/>
              </w:rPr>
              <w:t xml:space="preserve"> </w:t>
            </w:r>
            <w:r w:rsidRPr="00BD5023">
              <w:rPr>
                <w:rFonts w:ascii="仿宋_GB2312" w:eastAsia="仿宋_GB2312" w:hint="eastAsia"/>
                <w:sz w:val="28"/>
                <w:szCs w:val="28"/>
              </w:rPr>
              <w:sym w:font="Wingdings 2" w:char="F0A3"/>
            </w:r>
            <w:r w:rsidRPr="00BD5023">
              <w:rPr>
                <w:rFonts w:ascii="仿宋_GB2312" w:eastAsia="仿宋_GB2312"/>
                <w:sz w:val="28"/>
                <w:szCs w:val="28"/>
              </w:rPr>
              <w:t xml:space="preserve"> </w:t>
            </w:r>
            <w:r w:rsidRPr="00BD5023">
              <w:rPr>
                <w:rFonts w:ascii="仿宋_GB2312" w:eastAsia="仿宋_GB2312" w:hint="eastAsia"/>
                <w:sz w:val="28"/>
                <w:szCs w:val="28"/>
              </w:rPr>
              <w:t xml:space="preserve">政务新媒体  </w:t>
            </w:r>
            <w:r w:rsidRPr="00BD5023">
              <w:rPr>
                <w:rFonts w:ascii="仿宋_GB2312" w:eastAsia="仿宋_GB2312"/>
                <w:sz w:val="28"/>
                <w:szCs w:val="28"/>
              </w:rPr>
              <w:t xml:space="preserve"> </w:t>
            </w:r>
          </w:p>
          <w:p w:rsidR="00BF5A02" w:rsidRPr="00BD5023" w:rsidRDefault="00BF5A02" w:rsidP="006D5414">
            <w:pPr>
              <w:jc w:val="left"/>
              <w:rPr>
                <w:rFonts w:ascii="仿宋_GB2312" w:eastAsia="仿宋_GB2312"/>
                <w:sz w:val="28"/>
                <w:szCs w:val="28"/>
              </w:rPr>
            </w:pPr>
            <w:r w:rsidRPr="00BD5023">
              <w:rPr>
                <w:rFonts w:ascii="仿宋_GB2312" w:eastAsia="仿宋_GB2312" w:hint="eastAsia"/>
                <w:sz w:val="28"/>
                <w:szCs w:val="28"/>
              </w:rPr>
              <w:sym w:font="Wingdings 2" w:char="F0A3"/>
            </w:r>
            <w:r w:rsidRPr="00BD5023">
              <w:rPr>
                <w:rFonts w:ascii="仿宋_GB2312" w:eastAsia="仿宋_GB2312"/>
                <w:sz w:val="28"/>
                <w:szCs w:val="28"/>
              </w:rPr>
              <w:t xml:space="preserve"> </w:t>
            </w:r>
            <w:r w:rsidRPr="00BD5023">
              <w:rPr>
                <w:rFonts w:ascii="仿宋_GB2312" w:eastAsia="仿宋_GB2312" w:hint="eastAsia"/>
                <w:sz w:val="28"/>
                <w:szCs w:val="28"/>
              </w:rPr>
              <w:t>其他</w:t>
            </w:r>
            <w:r>
              <w:rPr>
                <w:rFonts w:ascii="仿宋_GB2312" w:eastAsia="仿宋_GB2312" w:hint="eastAsia"/>
                <w:sz w:val="28"/>
                <w:szCs w:val="28"/>
              </w:rPr>
              <w:t xml:space="preserve"> </w:t>
            </w:r>
            <w:r w:rsidRPr="00BD5023">
              <w:rPr>
                <w:rFonts w:ascii="仿宋_GB2312" w:eastAsia="仿宋_GB2312" w:hint="eastAsia"/>
                <w:sz w:val="28"/>
                <w:szCs w:val="28"/>
                <w:u w:val="single"/>
              </w:rPr>
              <w:t xml:space="preserve">     </w:t>
            </w:r>
          </w:p>
        </w:tc>
      </w:tr>
      <w:tr w:rsidR="00BF5A02" w:rsidRPr="00BD5023" w:rsidTr="006D5414">
        <w:trPr>
          <w:trHeight w:val="984"/>
        </w:trPr>
        <w:tc>
          <w:tcPr>
            <w:tcW w:w="330" w:type="pct"/>
            <w:vMerge w:val="restart"/>
            <w:vAlign w:val="center"/>
          </w:tcPr>
          <w:p w:rsidR="00BF5A02" w:rsidRPr="00BD5023" w:rsidRDefault="00BF5A02" w:rsidP="006D5414">
            <w:pPr>
              <w:jc w:val="center"/>
              <w:rPr>
                <w:rFonts w:ascii="仿宋_GB2312" w:eastAsia="仿宋_GB2312"/>
                <w:sz w:val="28"/>
                <w:szCs w:val="28"/>
              </w:rPr>
            </w:pPr>
            <w:r w:rsidRPr="00BD5023">
              <w:rPr>
                <w:rFonts w:ascii="仿宋_GB2312" w:eastAsia="仿宋_GB2312" w:hint="eastAsia"/>
                <w:sz w:val="28"/>
                <w:szCs w:val="28"/>
              </w:rPr>
              <w:t>审批情况</w:t>
            </w:r>
          </w:p>
        </w:tc>
        <w:tc>
          <w:tcPr>
            <w:tcW w:w="520" w:type="pct"/>
            <w:vAlign w:val="center"/>
          </w:tcPr>
          <w:p w:rsidR="00BF5A02" w:rsidRPr="00BD5023" w:rsidRDefault="00BF5A02" w:rsidP="006D5414">
            <w:pPr>
              <w:jc w:val="center"/>
              <w:rPr>
                <w:rFonts w:ascii="仿宋_GB2312" w:eastAsia="仿宋_GB2312"/>
                <w:sz w:val="28"/>
                <w:szCs w:val="28"/>
              </w:rPr>
            </w:pPr>
            <w:r w:rsidRPr="00BD5023">
              <w:rPr>
                <w:rFonts w:ascii="仿宋_GB2312" w:eastAsia="仿宋_GB2312" w:hint="eastAsia"/>
                <w:sz w:val="28"/>
                <w:szCs w:val="28"/>
              </w:rPr>
              <w:t>初审</w:t>
            </w:r>
          </w:p>
        </w:tc>
        <w:tc>
          <w:tcPr>
            <w:tcW w:w="2137" w:type="pct"/>
            <w:gridSpan w:val="2"/>
            <w:vAlign w:val="center"/>
          </w:tcPr>
          <w:p w:rsidR="00BF5A02" w:rsidRPr="00BD5023" w:rsidRDefault="00BF5A02" w:rsidP="006D5414">
            <w:pPr>
              <w:jc w:val="left"/>
              <w:rPr>
                <w:rFonts w:ascii="仿宋_GB2312" w:eastAsia="仿宋_GB2312"/>
                <w:sz w:val="28"/>
                <w:szCs w:val="28"/>
              </w:rPr>
            </w:pPr>
            <w:r>
              <w:rPr>
                <w:rFonts w:ascii="仿宋_GB2312" w:eastAsia="仿宋_GB2312" w:hint="eastAsia"/>
                <w:sz w:val="28"/>
                <w:szCs w:val="28"/>
              </w:rPr>
              <w:t>经办人</w:t>
            </w:r>
            <w:r>
              <w:rPr>
                <w:rFonts w:ascii="仿宋_GB2312" w:eastAsia="仿宋_GB2312"/>
                <w:sz w:val="28"/>
                <w:szCs w:val="28"/>
              </w:rPr>
              <w:t>：</w:t>
            </w:r>
          </w:p>
        </w:tc>
        <w:tc>
          <w:tcPr>
            <w:tcW w:w="940" w:type="pct"/>
            <w:vAlign w:val="center"/>
          </w:tcPr>
          <w:p w:rsidR="00BF5A02" w:rsidRPr="00BD5023" w:rsidRDefault="00BF5A02" w:rsidP="006D5414">
            <w:pPr>
              <w:jc w:val="center"/>
              <w:rPr>
                <w:rFonts w:ascii="仿宋_GB2312" w:eastAsia="仿宋_GB2312"/>
                <w:sz w:val="28"/>
                <w:szCs w:val="28"/>
              </w:rPr>
            </w:pPr>
            <w:r w:rsidRPr="00BD5023">
              <w:rPr>
                <w:rFonts w:ascii="仿宋_GB2312" w:eastAsia="仿宋_GB2312" w:hint="eastAsia"/>
                <w:sz w:val="28"/>
                <w:szCs w:val="28"/>
              </w:rPr>
              <w:t>办理时间</w:t>
            </w:r>
          </w:p>
        </w:tc>
        <w:tc>
          <w:tcPr>
            <w:tcW w:w="1072" w:type="pct"/>
            <w:vAlign w:val="center"/>
          </w:tcPr>
          <w:p w:rsidR="00BF5A02" w:rsidRPr="00BD5023" w:rsidRDefault="00BF5A02" w:rsidP="006D5414">
            <w:pPr>
              <w:jc w:val="center"/>
              <w:rPr>
                <w:rFonts w:ascii="仿宋_GB2312" w:eastAsia="仿宋_GB2312"/>
                <w:sz w:val="28"/>
                <w:szCs w:val="28"/>
              </w:rPr>
            </w:pPr>
          </w:p>
        </w:tc>
      </w:tr>
      <w:tr w:rsidR="00BF5A02" w:rsidRPr="00BD5023" w:rsidTr="006D5414">
        <w:trPr>
          <w:trHeight w:val="841"/>
        </w:trPr>
        <w:tc>
          <w:tcPr>
            <w:tcW w:w="330" w:type="pct"/>
            <w:vMerge/>
            <w:vAlign w:val="center"/>
          </w:tcPr>
          <w:p w:rsidR="00BF5A02" w:rsidRPr="00BD5023" w:rsidRDefault="00BF5A02" w:rsidP="006D5414">
            <w:pPr>
              <w:jc w:val="center"/>
              <w:rPr>
                <w:rFonts w:ascii="仿宋_GB2312" w:eastAsia="仿宋_GB2312"/>
                <w:sz w:val="28"/>
                <w:szCs w:val="28"/>
              </w:rPr>
            </w:pPr>
          </w:p>
        </w:tc>
        <w:tc>
          <w:tcPr>
            <w:tcW w:w="520" w:type="pct"/>
            <w:vAlign w:val="center"/>
          </w:tcPr>
          <w:p w:rsidR="00BF5A02" w:rsidRPr="00BD5023" w:rsidRDefault="00BF5A02" w:rsidP="006D5414">
            <w:pPr>
              <w:jc w:val="center"/>
              <w:rPr>
                <w:rFonts w:ascii="仿宋_GB2312" w:eastAsia="仿宋_GB2312"/>
                <w:sz w:val="28"/>
                <w:szCs w:val="28"/>
              </w:rPr>
            </w:pPr>
            <w:r w:rsidRPr="00BD5023">
              <w:rPr>
                <w:rFonts w:ascii="仿宋_GB2312" w:eastAsia="仿宋_GB2312" w:hint="eastAsia"/>
                <w:sz w:val="28"/>
                <w:szCs w:val="28"/>
              </w:rPr>
              <w:t>二审</w:t>
            </w:r>
          </w:p>
        </w:tc>
        <w:tc>
          <w:tcPr>
            <w:tcW w:w="2137" w:type="pct"/>
            <w:gridSpan w:val="2"/>
            <w:vAlign w:val="center"/>
          </w:tcPr>
          <w:p w:rsidR="00BF5A02" w:rsidRPr="00BD5023" w:rsidRDefault="00BF5A02" w:rsidP="006D5414">
            <w:pPr>
              <w:jc w:val="left"/>
              <w:rPr>
                <w:rFonts w:ascii="仿宋_GB2312" w:eastAsia="仿宋_GB2312"/>
                <w:sz w:val="28"/>
                <w:szCs w:val="28"/>
              </w:rPr>
            </w:pPr>
            <w:r>
              <w:rPr>
                <w:rFonts w:ascii="仿宋_GB2312" w:eastAsia="仿宋_GB2312" w:hint="eastAsia"/>
                <w:sz w:val="28"/>
                <w:szCs w:val="28"/>
              </w:rPr>
              <w:t>处室</w:t>
            </w:r>
            <w:r>
              <w:rPr>
                <w:rFonts w:ascii="仿宋_GB2312" w:eastAsia="仿宋_GB2312"/>
                <w:sz w:val="28"/>
                <w:szCs w:val="28"/>
              </w:rPr>
              <w:t>负责人：</w:t>
            </w:r>
          </w:p>
        </w:tc>
        <w:tc>
          <w:tcPr>
            <w:tcW w:w="940" w:type="pct"/>
            <w:vAlign w:val="center"/>
          </w:tcPr>
          <w:p w:rsidR="00BF5A02" w:rsidRPr="00BD5023" w:rsidRDefault="00BF5A02" w:rsidP="006D5414">
            <w:pPr>
              <w:jc w:val="center"/>
              <w:rPr>
                <w:rFonts w:ascii="仿宋_GB2312" w:eastAsia="仿宋_GB2312"/>
                <w:sz w:val="28"/>
                <w:szCs w:val="28"/>
              </w:rPr>
            </w:pPr>
            <w:r w:rsidRPr="00BD5023">
              <w:rPr>
                <w:rFonts w:ascii="仿宋_GB2312" w:eastAsia="仿宋_GB2312" w:hint="eastAsia"/>
                <w:sz w:val="28"/>
                <w:szCs w:val="28"/>
              </w:rPr>
              <w:t>审核时间</w:t>
            </w:r>
          </w:p>
        </w:tc>
        <w:tc>
          <w:tcPr>
            <w:tcW w:w="1072" w:type="pct"/>
            <w:vAlign w:val="center"/>
          </w:tcPr>
          <w:p w:rsidR="00BF5A02" w:rsidRPr="00BD5023" w:rsidRDefault="00BF5A02" w:rsidP="006D5414">
            <w:pPr>
              <w:jc w:val="center"/>
              <w:rPr>
                <w:rFonts w:ascii="仿宋_GB2312" w:eastAsia="仿宋_GB2312"/>
                <w:sz w:val="28"/>
                <w:szCs w:val="28"/>
              </w:rPr>
            </w:pPr>
          </w:p>
        </w:tc>
      </w:tr>
      <w:tr w:rsidR="00BF5A02" w:rsidRPr="00BD5023" w:rsidTr="006D5414">
        <w:trPr>
          <w:trHeight w:val="690"/>
        </w:trPr>
        <w:tc>
          <w:tcPr>
            <w:tcW w:w="330" w:type="pct"/>
            <w:vMerge/>
            <w:vAlign w:val="center"/>
          </w:tcPr>
          <w:p w:rsidR="00BF5A02" w:rsidRPr="00BD5023" w:rsidRDefault="00BF5A02" w:rsidP="006D5414">
            <w:pPr>
              <w:jc w:val="center"/>
              <w:rPr>
                <w:rFonts w:ascii="仿宋_GB2312" w:eastAsia="仿宋_GB2312"/>
                <w:sz w:val="28"/>
                <w:szCs w:val="28"/>
              </w:rPr>
            </w:pPr>
          </w:p>
        </w:tc>
        <w:tc>
          <w:tcPr>
            <w:tcW w:w="520" w:type="pct"/>
            <w:vAlign w:val="center"/>
          </w:tcPr>
          <w:p w:rsidR="00BF5A02" w:rsidRPr="00BD5023" w:rsidRDefault="00BF5A02" w:rsidP="006D5414">
            <w:pPr>
              <w:jc w:val="center"/>
              <w:rPr>
                <w:rFonts w:ascii="仿宋_GB2312" w:eastAsia="仿宋_GB2312"/>
                <w:sz w:val="28"/>
                <w:szCs w:val="28"/>
              </w:rPr>
            </w:pPr>
            <w:r w:rsidRPr="00BD5023">
              <w:rPr>
                <w:rFonts w:ascii="仿宋_GB2312" w:eastAsia="仿宋_GB2312" w:hint="eastAsia"/>
                <w:sz w:val="28"/>
                <w:szCs w:val="28"/>
              </w:rPr>
              <w:t>终审</w:t>
            </w:r>
          </w:p>
        </w:tc>
        <w:tc>
          <w:tcPr>
            <w:tcW w:w="2137" w:type="pct"/>
            <w:gridSpan w:val="2"/>
            <w:vAlign w:val="center"/>
          </w:tcPr>
          <w:p w:rsidR="00BF5A02" w:rsidRPr="00BD5023" w:rsidRDefault="00BF5A02" w:rsidP="006D5414">
            <w:pPr>
              <w:jc w:val="left"/>
              <w:rPr>
                <w:rFonts w:ascii="仿宋_GB2312" w:eastAsia="仿宋_GB2312"/>
                <w:sz w:val="28"/>
                <w:szCs w:val="28"/>
              </w:rPr>
            </w:pPr>
            <w:r>
              <w:rPr>
                <w:rFonts w:ascii="仿宋_GB2312" w:eastAsia="仿宋_GB2312" w:hint="eastAsia"/>
                <w:sz w:val="28"/>
                <w:szCs w:val="28"/>
              </w:rPr>
              <w:t>分管</w:t>
            </w:r>
            <w:r>
              <w:rPr>
                <w:rFonts w:ascii="仿宋_GB2312" w:eastAsia="仿宋_GB2312"/>
                <w:sz w:val="28"/>
                <w:szCs w:val="28"/>
              </w:rPr>
              <w:t>领导：</w:t>
            </w:r>
          </w:p>
        </w:tc>
        <w:tc>
          <w:tcPr>
            <w:tcW w:w="940" w:type="pct"/>
            <w:vAlign w:val="center"/>
          </w:tcPr>
          <w:p w:rsidR="00BF5A02" w:rsidRPr="00BD5023" w:rsidRDefault="00BF5A02" w:rsidP="006D5414">
            <w:pPr>
              <w:jc w:val="center"/>
              <w:rPr>
                <w:rFonts w:ascii="仿宋_GB2312" w:eastAsia="仿宋_GB2312"/>
                <w:sz w:val="28"/>
                <w:szCs w:val="28"/>
              </w:rPr>
            </w:pPr>
            <w:r w:rsidRPr="00BD5023">
              <w:rPr>
                <w:rFonts w:ascii="仿宋_GB2312" w:eastAsia="仿宋_GB2312" w:hint="eastAsia"/>
                <w:sz w:val="28"/>
                <w:szCs w:val="28"/>
              </w:rPr>
              <w:t>审批时间</w:t>
            </w:r>
          </w:p>
        </w:tc>
        <w:tc>
          <w:tcPr>
            <w:tcW w:w="1072" w:type="pct"/>
            <w:vAlign w:val="center"/>
          </w:tcPr>
          <w:p w:rsidR="00BF5A02" w:rsidRPr="00BD5023" w:rsidRDefault="00BF5A02" w:rsidP="006D5414">
            <w:pPr>
              <w:jc w:val="center"/>
              <w:rPr>
                <w:rFonts w:ascii="仿宋_GB2312" w:eastAsia="仿宋_GB2312"/>
                <w:sz w:val="28"/>
                <w:szCs w:val="28"/>
              </w:rPr>
            </w:pPr>
          </w:p>
        </w:tc>
      </w:tr>
    </w:tbl>
    <w:p w:rsidR="00BF5A02" w:rsidRDefault="00BF5A02" w:rsidP="00BF5A02">
      <w:pPr>
        <w:jc w:val="center"/>
        <w:rPr>
          <w:rFonts w:ascii="方正小标宋_GBK" w:eastAsia="方正小标宋_GBK"/>
          <w:sz w:val="32"/>
          <w:szCs w:val="32"/>
        </w:rPr>
      </w:pPr>
    </w:p>
    <w:p w:rsidR="00BF5A02" w:rsidRPr="004064B7" w:rsidRDefault="00BF5A02" w:rsidP="00BF5A02">
      <w:pPr>
        <w:spacing w:line="600" w:lineRule="exact"/>
        <w:ind w:firstLine="200"/>
        <w:jc w:val="left"/>
        <w:rPr>
          <w:rFonts w:ascii="仿宋_GB2312" w:eastAsia="仿宋_GB2312"/>
          <w:sz w:val="30"/>
          <w:szCs w:val="30"/>
        </w:rPr>
      </w:pPr>
    </w:p>
    <w:p w:rsidR="00BF5A02" w:rsidRDefault="00BF5A02">
      <w:pPr>
        <w:jc w:val="center"/>
        <w:rPr>
          <w:rFonts w:asciiTheme="majorEastAsia" w:eastAsiaTheme="majorEastAsia" w:hAnsiTheme="majorEastAsia" w:cstheme="majorEastAsia"/>
          <w:b/>
          <w:bCs/>
          <w:sz w:val="36"/>
          <w:szCs w:val="36"/>
        </w:rPr>
      </w:pPr>
    </w:p>
    <w:p w:rsidR="00BF5A02" w:rsidRDefault="00BF5A02">
      <w:pPr>
        <w:jc w:val="center"/>
        <w:rPr>
          <w:rFonts w:asciiTheme="majorEastAsia" w:eastAsiaTheme="majorEastAsia" w:hAnsiTheme="majorEastAsia" w:cstheme="majorEastAsia"/>
          <w:b/>
          <w:bCs/>
          <w:sz w:val="36"/>
          <w:szCs w:val="36"/>
        </w:rPr>
      </w:pPr>
    </w:p>
    <w:p w:rsidR="00BF5A02" w:rsidRDefault="00BF5A02">
      <w:pPr>
        <w:jc w:val="center"/>
        <w:rPr>
          <w:rFonts w:asciiTheme="majorEastAsia" w:eastAsiaTheme="majorEastAsia" w:hAnsiTheme="majorEastAsia" w:cstheme="majorEastAsia"/>
          <w:b/>
          <w:bCs/>
          <w:sz w:val="36"/>
          <w:szCs w:val="36"/>
        </w:rPr>
      </w:pPr>
    </w:p>
    <w:p w:rsidR="00BF5A02" w:rsidRDefault="00BF5A02">
      <w:pPr>
        <w:jc w:val="center"/>
        <w:rPr>
          <w:rFonts w:asciiTheme="majorEastAsia" w:eastAsiaTheme="majorEastAsia" w:hAnsiTheme="majorEastAsia" w:cstheme="majorEastAsia"/>
          <w:b/>
          <w:bCs/>
          <w:sz w:val="36"/>
          <w:szCs w:val="36"/>
        </w:rPr>
      </w:pPr>
    </w:p>
    <w:p w:rsidR="00BF5A02" w:rsidRDefault="00BF5A02">
      <w:pPr>
        <w:jc w:val="center"/>
        <w:rPr>
          <w:rFonts w:asciiTheme="majorEastAsia" w:eastAsiaTheme="majorEastAsia" w:hAnsiTheme="majorEastAsia" w:cstheme="majorEastAsia"/>
          <w:b/>
          <w:bCs/>
          <w:sz w:val="36"/>
          <w:szCs w:val="36"/>
        </w:rPr>
      </w:pPr>
    </w:p>
    <w:p w:rsidR="00BF5A02" w:rsidRDefault="00BF5A02">
      <w:pPr>
        <w:jc w:val="center"/>
        <w:rPr>
          <w:rFonts w:asciiTheme="majorEastAsia" w:eastAsiaTheme="majorEastAsia" w:hAnsiTheme="majorEastAsia" w:cstheme="majorEastAsia"/>
          <w:b/>
          <w:bCs/>
          <w:sz w:val="36"/>
          <w:szCs w:val="36"/>
        </w:rPr>
      </w:pPr>
    </w:p>
    <w:p w:rsidR="00BF5A02" w:rsidRDefault="00BF5A02">
      <w:pPr>
        <w:jc w:val="center"/>
        <w:rPr>
          <w:rFonts w:asciiTheme="majorEastAsia" w:eastAsiaTheme="majorEastAsia" w:hAnsiTheme="majorEastAsia" w:cstheme="majorEastAsia"/>
          <w:b/>
          <w:bCs/>
          <w:sz w:val="36"/>
          <w:szCs w:val="36"/>
        </w:rPr>
      </w:pPr>
    </w:p>
    <w:p w:rsidR="00BF5A02" w:rsidRDefault="00BF5A02">
      <w:pPr>
        <w:jc w:val="center"/>
        <w:rPr>
          <w:rFonts w:asciiTheme="majorEastAsia" w:eastAsiaTheme="majorEastAsia" w:hAnsiTheme="majorEastAsia" w:cstheme="majorEastAsia"/>
          <w:b/>
          <w:bCs/>
          <w:sz w:val="36"/>
          <w:szCs w:val="36"/>
        </w:rPr>
      </w:pPr>
    </w:p>
    <w:p w:rsidR="00BF5A02" w:rsidRDefault="00BF5A02">
      <w:pPr>
        <w:jc w:val="center"/>
        <w:rPr>
          <w:rFonts w:asciiTheme="majorEastAsia" w:eastAsiaTheme="majorEastAsia" w:hAnsiTheme="majorEastAsia" w:cstheme="majorEastAsia"/>
          <w:b/>
          <w:bCs/>
          <w:sz w:val="36"/>
          <w:szCs w:val="36"/>
        </w:rPr>
      </w:pPr>
    </w:p>
    <w:p w:rsidR="00541EB2" w:rsidRDefault="0093287F">
      <w:pPr>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t>衢州市“五公开”纳入办文办会工作制度</w:t>
      </w:r>
    </w:p>
    <w:p w:rsidR="00541EB2" w:rsidRDefault="00541EB2">
      <w:pPr>
        <w:spacing w:line="520" w:lineRule="exact"/>
        <w:jc w:val="center"/>
        <w:rPr>
          <w:rFonts w:asciiTheme="minorEastAsia" w:hAnsiTheme="minorEastAsia" w:cstheme="minorEastAsia"/>
          <w:sz w:val="30"/>
          <w:szCs w:val="30"/>
        </w:rPr>
      </w:pP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深化推进行政机关决策、执行、管理、服务、结果公开（以下统称“五公开”），是中共中央办公厅、国务院办公厅《关于全面推进政务公开工作的意见》的根本要求，关系到法治政府、创新政府、廉洁政府和服务型政府建设大局。各级各部门行政机关要根据上级统一部署，围绕群众关切的政府信息和政务服务事项，坚持以公开为常态、不公开为例外，扎实开展本系统、本部门政府信息主动公开基本目录清单编制工作，明确各领域“五公开”的主体、内容、时限、方式等，着力推进“五公开”的标准化、规范化。为贯彻执行《国务院办公厅印发〈关于全面推进政务公开工作的意见〉实施细则的通知》（国办发〔2016〕80号）精神，深化推进行政机关决策、执行、管理、服务、结果公开，进一步规范行政行为，提高政府公开透明度和工作效率，结合工作实际，现制订落实“五公开”纳入办文办会工作制度。</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一、落实到办文程序</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公文起草。行政机关拟制公文时，必须在公文拟稿单上明确主动公开、依申请公开、不予公开等属性，随送审稿一并报批，拟不公开的公文，应当依法依规说明理由。对拟不公开的政策性文件，报批前应先送本单位政务公开工作机构审查。部门起草政府政策性文件代拟稿时，应对公开属性提出明确建议并说明理由。部门起草的政策文件送审稿起草说明中没有明确的公开属性建议的，或者没有依法依规说明不公开理由的，本级政府法制办可按审核规定要求其补充说明公开属性；对不按规定说明政策文件公开属性的，本级政府办公室可按规定予以退文。</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（二）公文公开。属于主动公开范围的政策文件，印发时应当注明“此件公开发布”字样。属于依申请公开的政策文件和其他公文，按照办理答复依申请公开的相关规定予以公开。</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（三）政策解读。政策文件制定时，坚持“谁起草、谁解读”的原则，同步起草、同步审签、同步部署、同步公开相关的政策解读材料</w:t>
      </w:r>
      <w:bookmarkStart w:id="0" w:name="OLE_LINK1"/>
      <w:r>
        <w:rPr>
          <w:rFonts w:asciiTheme="minorEastAsia" w:hAnsiTheme="minorEastAsia" w:cstheme="minorEastAsia" w:hint="eastAsia"/>
          <w:sz w:val="30"/>
          <w:szCs w:val="30"/>
        </w:rPr>
        <w:t>。</w:t>
      </w:r>
      <w:bookmarkEnd w:id="0"/>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二、落实到办会环节</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方案确定。各级政府、部门在制定会议方案时，应提出是否邀请有关方面人员列席会议、是否公开以及公开方式的意见，随会议方案一同报批；之前已公开征求意见的，应一并附上意见收集和采纳情况的说明。</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（五）公开范围。各级政府涉及重大民生事项和社会公众利益的政府常务会议、政府全体会议、政府专题会议。各级政府部门涉及重大民生事项和社会公众利益的专题会议。</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六）公开方式。对涉及重大民生事项和社会公众利益的会议，应当通过电视（网络）直播、邀请社会公众代表列席、新闻报道等方式予以公开。对涉及公众利益、需要社会广泛知晓的电视电话会议或其他可以广泛公开的重要会议，行政机关应积极采取广播电视、网络和新媒体直播等形式向社会公开。</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三、全面深化推进“五公开”</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七）全面推进决策公开。坚持把公众参与、专家论证、风险评估、合法性审查、集体讨论决定确定为重大行政决策的法定程序。执行重大决策预公开制度和利益相关方、公众代表、专家、媒体等列席政府有关会议制度，增强政府决策透明度。重要改革方案、重大政策措施、重点项目，除依法应当保密的外，应在决策前向社会公布决策草案、决策依据，通过听证座谈、调查研究、咨询协商、</w:t>
      </w:r>
      <w:r>
        <w:rPr>
          <w:rFonts w:asciiTheme="minorEastAsia" w:hAnsiTheme="minorEastAsia" w:cstheme="minorEastAsia" w:hint="eastAsia"/>
          <w:sz w:val="30"/>
          <w:szCs w:val="30"/>
        </w:rPr>
        <w:lastRenderedPageBreak/>
        <w:t>媒体沟通等方式广泛听取公众意见。</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八）全面推进执行公开。围绕政府工作报告、发展规划、工作计划（方案）确定的重要事项做好公开，尤其是公开重点改革任务、重要政策、重大项目的执行措施、实施步骤、责任分工、监督方式，根据工作进展公布取得成效、后续举措，听取公众意见建议，加强和改进工作，确保执行到位。各级政府及其工作部门都要做好督查和审计发现问题及整改落实情况的公开，对不作为、慢作为、乱作为问责情况也要向社会公开，增强抓落实的执行力，推进执行公开。</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九）全面推进管理公开。全面推行权力清单、责任清单、负面清单公开工作，建立健全清单动态调整公开机制。推行行政执法公示制度，推进行政监管情况公开，公开民生资金等分配使用情况，主动接受社会监督。规范公开行政机关设置、职能、办事程序及其他依照法律、法规和国家有关规定应当主动公开的文件、会议，探索适应基层特点的标准化、规范化公开方式。</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十）全面推进服务公开。继续加强行政服务中心体系建设，推进实体政务服务中心与网上办事大厅融合发展，推动政务服务向网上办理延伸。深化公开服务事项目录和行政审批中介服务事项清单，编制发布办事指南，全面公开与政务服务事项有关的法律法规、政策文件、通知公告、办事指南、常见问题、监督举报方式、网上办理程序和中介服务事项清单等信息，并及时动态调整，确保线上线下内容准确一致。不断深化行政审批管理体制改革，简化优化办事流程，通过最大限度方便企业和群众办事，打通政府联系服务群众“最后一公里”。</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（十一）全面推进结果公开。各级行政机关都要主动公开重大决策、重要政策的落实情况，加大对党委、政府决策部署贯彻落实</w:t>
      </w:r>
      <w:r>
        <w:rPr>
          <w:rFonts w:asciiTheme="minorEastAsia" w:hAnsiTheme="minorEastAsia" w:cstheme="minorEastAsia" w:hint="eastAsia"/>
          <w:sz w:val="30"/>
          <w:szCs w:val="30"/>
        </w:rPr>
        <w:lastRenderedPageBreak/>
        <w:t>结果的公开力度。推进发展规划、政府工作报告、政府决定事项落实情况的公开，重点公开发展目标、改革任务、民生举措等方面事项，科学评价政策落实效果，加大督查考核力度，增强结果公开的可信度，以工作实绩取信于民。</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（十二）本制度由衢州市人民政府办公室负责解释，自2014年4月9日起施行。</w:t>
      </w:r>
    </w:p>
    <w:p w:rsidR="00541EB2" w:rsidRDefault="00541EB2">
      <w:pP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541EB2" w:rsidRDefault="0093287F">
      <w:pPr>
        <w:adjustRightInd w:val="0"/>
        <w:snapToGrid w:val="0"/>
        <w:spacing w:line="520" w:lineRule="exact"/>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t>衢州市政府信息公开前保密审查实施办法</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第一条  为确保政府信息公开的真实、及时、有效、安全，规范全市政府信息公开前的保密审查工作，根据《中华人民共和国保守国家秘密法》、《中华人民共和国政府信息公开条例》等有关规定，结合本市实际，制定本办法。</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第二条  本办法适用于全市各级行政机关以及法律、法规授权的具有管理公共事务职能的组织机构对拟公开的政府信息的保密审查。各类公共企事业单位信息公开前的保密审查，参照本办法执行。</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第三条  本制度所称保密审查，是指各级行政机关的政府信息公开工作机构对本机关拟公开的政府信息，依照法律、法规、规章和国家有关规定，对其内容是否属于国家秘密、商业秘密、个人隐私以及公开后是否会危及国家安全、公共安全、经济安全和社会稳定进行保密审查，并就是否公开作出审查结论或者提出处理意见的行为。</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第四条  政府信息公开前保密审查工作应当遵循“先审查、后公开，谁审查、谁负责，谁公开、谁负责”的原则，既确保国家秘密安全，又方便政府信息公开。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对拟公开政府信息的保密审查，应当以《中华人民共和国保守国家秘密法》等有关法律、法规的规定及国家保密局会同中央机关确定的国家秘密及其秘密具体范围的规定为依据。</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第五条  各级各部门应当建立健全政府信息发布保密审查机制，依照国家规定和本办法的要求，结合本部门业务工作流程和特点，明确审查的程序和责任，并明确单位定密责任人分管保密审查</w:t>
      </w:r>
      <w:r>
        <w:rPr>
          <w:rFonts w:asciiTheme="minorEastAsia" w:hAnsiTheme="minorEastAsia" w:cstheme="minorEastAsia" w:hint="eastAsia"/>
          <w:sz w:val="30"/>
          <w:szCs w:val="30"/>
        </w:rPr>
        <w:lastRenderedPageBreak/>
        <w:t>工作，指定机构负责保密审查的日常工作。各级行政机关开展政府信息公开前保密审查时应履行审查审批手续。</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第六条  各级各部门不得公开下列政府信息：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（一）属于国家秘密的信息；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（二）属于商业秘密或者公开后可能导致商业秘密被泄露的信息；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（三）属于个人隐私或者公开后可能导致对个人隐私权造成不当侵害的信息；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（四）与行政执法有关的，公开后可能会影响检查、调查、取证等执法活动或者会威胁个人生命安全的信息；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（五）正在调查、讨论、处理过程中的信息，但法律、法规和规章另有规定的除外；</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（六）其他危及国家安全、公共安全、经济安全和社会稳定的政府信息。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（七）法律、法规和规章禁止公开的其他政府信息。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对前款（二）、（三）项信息经权利人同意公开或者行政机关认为不公开可能对公共利益造成重大影响的，可以予以公开。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第七条  各级各部门对政府信息公开前的保密审查应当依照以下程序进行：</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（一）信息产生机构的负责人提出是否公开的审查意见；</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（二）机关负责保密审查工作的机构提出审查意见；</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（三）机关负责政府信息公开的机构提出复核意见；</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（四）机关分管领导提出审核意见；</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（五）机关主要负责人或其授权人审核签发。</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第八条  不同行政机关共同形成的政府信息拟公开时，应由主办的行政机关负责保密审查，并在书面征得其他机关单位的同意后</w:t>
      </w:r>
      <w:r>
        <w:rPr>
          <w:rFonts w:asciiTheme="minorEastAsia" w:hAnsiTheme="minorEastAsia" w:cstheme="minorEastAsia" w:hint="eastAsia"/>
          <w:sz w:val="30"/>
          <w:szCs w:val="30"/>
        </w:rPr>
        <w:lastRenderedPageBreak/>
        <w:t>方可予以公开。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第九条  各级各部门对政府信息是否属于国家秘密和属于何种密级不明确的，属于主管业务方面的，逐级报至有权确定该事项密级的上级机关或保密行政管理部门确定；其他方面的事项逐级报至有权确定该事项密级的保密行政管理部门确定。申请机关应当提供下列材料：</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（一）申请确定的政府信息文本；</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（二）说明不能确定原因的申请公文；</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（三）有关主管部门或者同级保密行政管理部门认为确定工作需要参考的其他材料。</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第十条  已确定为国家秘密但已超过保密期限并拟公开的政府信息，行政机关应在保密审查确认能够公开后，按保密规定办理解密手续，再予以公开。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第十一条  各级行政机关的业务机构在政府信息产生、审签时注明是否属于保密事项；在进行保密审查时，负责保密审查工作的机构和人员应当提出“主动公开”、“依申请公开”、“免予公开”、“需报审”等审查意见。</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第十二条  收到申请的有关主管部门或者同级保密行政管理部门，应当在收到申请之日起的7个工作日内作出书面答复。如需延长答复期限的，应在原期限届满前告知申请机关。延长答复期限最长不得超过7个工作日。</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第十三条  拟公开的政府信息中含有不应公开内容的政府信息，认为能够作区分处理的，应作区分处理，删除不应公开的内容后可以公开，但涉及国家秘密内容的区分处理，应由同级保密行政管理部门审核确认。</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第十四条  公民、法人、其他组织对政府信息公开工作中因保</w:t>
      </w:r>
      <w:r>
        <w:rPr>
          <w:rFonts w:asciiTheme="minorEastAsia" w:hAnsiTheme="minorEastAsia" w:cstheme="minorEastAsia" w:hint="eastAsia"/>
          <w:sz w:val="30"/>
          <w:szCs w:val="30"/>
        </w:rPr>
        <w:lastRenderedPageBreak/>
        <w:t>密问题未公开相关信息存在质疑的，可以向政府信息产生的行政机关提出申请，要求该机关说明不予公开有关信息的依据和理由。</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第十五条  根据《中华人民共和国政府信息公开条例》第三十三条第二款提起的行政复议或者行政诉讼，复议机关或者人民法院可以就有关政府信息是否应当公开提请有关主管部门或者保密行政管理部门确定。提请确定时，复议机关或者人民法院应当提供有关政府信息的文本和争议双方的理由。</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第十六条  对已列入不予公开范围的政府信息，经复查发现有下列情形之一的，应当依法公开：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（一）应予公开，而被不恰当认定为不宜公开的；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（二）因情势变化，不予公开的情形已不存在的。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第十七条  各级保密行政管理部门应当依法对行政机关政府信息公开工作中的保密审查进行监督检查，发现违反国家规定的应予纠正。</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第十八条  本办法由衢州市人民政府办公室负责解释，自2014年4月9日起施行。</w:t>
      </w:r>
    </w:p>
    <w:p w:rsidR="00541EB2" w:rsidRDefault="00541EB2">
      <w:pPr>
        <w:pStyle w:val="a0"/>
      </w:pPr>
    </w:p>
    <w:p w:rsidR="00541EB2" w:rsidRDefault="0093287F">
      <w:pPr>
        <w:rPr>
          <w:rFonts w:asciiTheme="minorEastAsia" w:hAnsiTheme="minorEastAsia" w:cstheme="minorEastAsia"/>
          <w:sz w:val="30"/>
          <w:szCs w:val="30"/>
        </w:rPr>
      </w:pPr>
      <w:r>
        <w:rPr>
          <w:rFonts w:asciiTheme="minorEastAsia" w:hAnsiTheme="minorEastAsia" w:cstheme="minorEastAsia" w:hint="eastAsia"/>
          <w:sz w:val="30"/>
          <w:szCs w:val="30"/>
        </w:rPr>
        <w:br w:type="page"/>
      </w:r>
    </w:p>
    <w:p w:rsidR="00541EB2" w:rsidRDefault="0093287F">
      <w:pPr>
        <w:adjustRightInd w:val="0"/>
        <w:snapToGrid w:val="0"/>
        <w:spacing w:line="520" w:lineRule="exact"/>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lastRenderedPageBreak/>
        <w:t>衢州市政府信息发布协调制度</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第一条  为建立健全政府信息发布协调机制，切实保障各级行政机关及时有序发布政府信息，根据《中华人民共和国政府信息公开条例》，结合本市实际，特制定本制度。</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第二条  各级行政机关发布政府信息应当遵循及时、准确、一致、便民的原则，提高办事效率，提供优质服务。</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第三条  各级行政机关应在自身职责范围内发布政府信息。行政机关制作并保存的政府信息，由制作该政府信息的行政机关负责公开。行政机关依据职权从公民、法人或者其他组织获取的政府信息，由保存该政府信息的行政机关负责公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负有公开义务的行政机关被撤销、发生变更的，由承受其职责的行政机关负责公开。被撤销、变更的行政机关的职责不再由其他行政机关承受的，由决定撤销、变更的行政机关负责公开。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议事协调机构、临时机构制作、获取并保存的政府信息，按照本条第二款、第三款规定执行。</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第四条  法律、法规、规章对政府信息发布主体有明确具体规定的，从其规定。</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根据法律、行政法规和国家有关规定，发布农产品质量安全状况、重大传染病疫情、重大动物疫情、重要地理信息数据、统计信息等政府信息，要严格按照规定权限和程序执行。</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第五条  2个以上行政机关联合发文产生的政府信息，所有在文件上盖章、署名的行政机关均负有公开政府信息的义务。</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对于2个以上行政机关联合发文产生的政府信息，公民、法人和其他组织可以向其中任何1个行政机关申请获取该政府信息。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第六条  政府信息涉及2个以上行政机关的，其中任何1个行</w:t>
      </w:r>
      <w:r>
        <w:rPr>
          <w:rFonts w:asciiTheme="minorEastAsia" w:hAnsiTheme="minorEastAsia" w:cstheme="minorEastAsia" w:hint="eastAsia"/>
          <w:sz w:val="30"/>
          <w:szCs w:val="30"/>
        </w:rPr>
        <w:lastRenderedPageBreak/>
        <w:t>政机关公开该政府信息前，都应当与所涉及的其他行政机关进行沟通、确认，保证公开的政府信息准确一致。</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第七条  拟公开政府信息的行政机关向拟公开政府信息所涉及的其他行政机关发出的征求意见文（函）应包括以下内容：</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（一）拟公开政府信息基本情况；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（二）拟公开政府信息的行政机关的意见和依据。</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第八条  被征求意见机关在收到拟公开政府信息机关的征求意见文（函）的5个工作日内应向拟公开政府信息机关提出书面函复意见。拟公开政府信息必须经对方确认后，方可发布；沟通协调不能达成一致意见的，由拟公开该政府信息的行政机关报请本级政府信息公开工作主管部门协调解决。</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第九条  法律、法规授权的具有管理公共事务职能的组织的政府信息发布协调工作，适用本制度。各类公共企事业单位在提供社会公共服务过程中的信息发布协调，参照本制度执行。</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第十条  本制度由衢州市人民政府办公室负责解释，自2014年4月9日起施行。</w:t>
      </w:r>
    </w:p>
    <w:p w:rsidR="00541EB2" w:rsidRDefault="0093287F">
      <w:pPr>
        <w:rPr>
          <w:rFonts w:asciiTheme="minorEastAsia" w:hAnsiTheme="minorEastAsia" w:cstheme="minorEastAsia"/>
          <w:sz w:val="30"/>
          <w:szCs w:val="30"/>
        </w:rPr>
      </w:pPr>
      <w:r>
        <w:rPr>
          <w:rFonts w:asciiTheme="minorEastAsia" w:hAnsiTheme="minorEastAsia" w:cstheme="minorEastAsia" w:hint="eastAsia"/>
          <w:sz w:val="30"/>
          <w:szCs w:val="30"/>
        </w:rPr>
        <w:br w:type="page"/>
      </w:r>
    </w:p>
    <w:p w:rsidR="00541EB2" w:rsidRDefault="0093287F">
      <w:pPr>
        <w:adjustRightInd w:val="0"/>
        <w:snapToGrid w:val="0"/>
        <w:spacing w:line="520" w:lineRule="exact"/>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lastRenderedPageBreak/>
        <w:t>衢州市政府信息公开工作考核办法</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第一条  为认真贯彻实施《中华人民共和国政府信息公开条例》（以下简称《条例》），促进依法行政和“阳光政府”建设，保障人民群众对政府工作的知情权和监督权，提高政府信息公开工作的质量和效率，结合本市实际，特制定本办法。</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第二条  本办法适用于对各县（市、区）人民政府及市级有关部门、单位的政府信息公开工作考核。</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第三条  政府信息公开工作考核坚持客观公正、民主公开、注重实效、促进工作的原则，采取自查与抽查相结合、平时检查与年度考核相结合的方式进行。年终考核每年组织1次，时间一般安排在每年年底或次年年初。</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第四条  考核工作由市政务公开工作领导小组统一领导，市政府办公室牵头组织实施。</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第五条  考核内容主要包括：</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（一）组织领导和工作机构建设情况；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（二）工作机制和制度建设情况；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（三）政府信息公开载体建设情况；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（四）主动公开政府信息工作情况；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（五）依申请公开政府信息工作情况；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（六）保密审查情况；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（七）年度报告、季度报表和信息报送情况；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（八）相关举报投诉处理和行政复议、行政诉讼情况。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第六条  年度考核基本程序：</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（一）市政府办公室每年年初结合工作实际制定下发县（市、区）政府及市级政府部门政府信息公开工作考核细则及评分表。</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（二）被考核单位每年年底根据考核要求进行自查评分、整理形成工作汇报材料，以电子文档形式报市政府办公室。</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（三）市政府办公室牵头组成由市法制办、市监察局、市保密局等单位相关人员共同参与的政府信息公开工作考核小组。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（四）考核小组依据评分细则，结合季度报表、日常检查、重点抽查督查等情况对被考核单位进行逐项打分，确定考核等次。</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考核采用100分制，总分超过100分的按100分处理。考核结果分为优秀（90分以上）、良好（80分以上）、合格（60分以上）、不合格（低于60分）四个等次。</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第七条  政府信息公开工作考核情况与市政府年度目标管理综合考核结果相挂钩，根据考评得分及工作缺漏实际情况对部门、单位在核定扣分权限内进行倒扣分。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第八条  对年度考核结果为优秀的单位，由市政府给予通报表彰。对年度考核结果为不合格的单位，责令限期整改；对整改后仍不合格的，由市政府给予通报批评；对严重失职并造成不良影响的，将根据《衢州市政府信息公开责任追究制度》追究相关领导和工作人员的责任。</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第九条  法律、法规授权的具有管理公共事务职能的组织的政府信息公开考核工作，适用本办法。各类公共企事业单位的信息公开考核工作，参照本办法执行，由其行政主管或联系部门负责。</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第十条  本办法由衢州市人民政府办公室负责解释，自2014年4月9日起施行。</w:t>
      </w:r>
    </w:p>
    <w:p w:rsidR="00541EB2" w:rsidRDefault="0093287F">
      <w:pPr>
        <w:adjustRightInd w:val="0"/>
        <w:snapToGrid w:val="0"/>
        <w:spacing w:line="520" w:lineRule="exact"/>
        <w:ind w:firstLineChars="200" w:firstLine="600"/>
        <w:rPr>
          <w:rFonts w:asciiTheme="minorEastAsia" w:hAnsiTheme="minorEastAsia" w:cstheme="minorEastAsia"/>
          <w:spacing w:val="-6"/>
          <w:sz w:val="30"/>
          <w:szCs w:val="30"/>
        </w:rPr>
      </w:pPr>
      <w:r>
        <w:rPr>
          <w:rFonts w:asciiTheme="minorEastAsia" w:hAnsiTheme="minorEastAsia" w:cstheme="minorEastAsia" w:hint="eastAsia"/>
          <w:sz w:val="30"/>
          <w:szCs w:val="30"/>
        </w:rPr>
        <w:t>附件：</w:t>
      </w:r>
      <w:r>
        <w:rPr>
          <w:rFonts w:asciiTheme="minorEastAsia" w:hAnsiTheme="minorEastAsia" w:cstheme="minorEastAsia" w:hint="eastAsia"/>
          <w:spacing w:val="-6"/>
          <w:sz w:val="30"/>
          <w:szCs w:val="30"/>
        </w:rPr>
        <w:t>1．县（市、区）政府信息公开工作考核细则及评分表</w:t>
      </w:r>
    </w:p>
    <w:p w:rsidR="00541EB2" w:rsidRDefault="0093287F">
      <w:pPr>
        <w:adjustRightInd w:val="0"/>
        <w:snapToGrid w:val="0"/>
        <w:spacing w:line="520" w:lineRule="exact"/>
        <w:ind w:firstLineChars="500" w:firstLine="1500"/>
        <w:rPr>
          <w:rFonts w:asciiTheme="minorEastAsia" w:hAnsiTheme="minorEastAsia" w:cstheme="minorEastAsia"/>
          <w:spacing w:val="-6"/>
          <w:sz w:val="30"/>
          <w:szCs w:val="30"/>
        </w:rPr>
      </w:pPr>
      <w:r>
        <w:rPr>
          <w:rFonts w:asciiTheme="minorEastAsia" w:hAnsiTheme="minorEastAsia" w:cstheme="minorEastAsia" w:hint="eastAsia"/>
          <w:sz w:val="30"/>
          <w:szCs w:val="30"/>
        </w:rPr>
        <w:t>2．</w:t>
      </w:r>
      <w:r>
        <w:rPr>
          <w:rFonts w:asciiTheme="minorEastAsia" w:hAnsiTheme="minorEastAsia" w:cstheme="minorEastAsia" w:hint="eastAsia"/>
          <w:spacing w:val="-6"/>
          <w:sz w:val="30"/>
          <w:szCs w:val="30"/>
        </w:rPr>
        <w:t>市级部门政府信息公开工作考核评分细则及评分表</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附件1</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县（市、区）政府信息公开工作考核细则及评分表</w:t>
      </w:r>
    </w:p>
    <w:p w:rsidR="00541EB2" w:rsidRDefault="0093287F">
      <w:pPr>
        <w:adjustRightInd w:val="0"/>
        <w:snapToGrid w:val="0"/>
        <w:spacing w:beforeLines="50" w:before="120" w:afterLines="50" w:after="120"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单位名称：（盖章）            填报时间：      年   月   日</w:t>
      </w:r>
    </w:p>
    <w:tbl>
      <w:tblPr>
        <w:tblW w:w="9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0"/>
        <w:gridCol w:w="1960"/>
        <w:gridCol w:w="5449"/>
        <w:gridCol w:w="788"/>
      </w:tblGrid>
      <w:tr w:rsidR="00541EB2">
        <w:trPr>
          <w:trHeight w:val="70"/>
          <w:tblHeader/>
          <w:jc w:val="center"/>
        </w:trPr>
        <w:tc>
          <w:tcPr>
            <w:tcW w:w="1430"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考核项目</w:t>
            </w:r>
          </w:p>
        </w:tc>
        <w:tc>
          <w:tcPr>
            <w:tcW w:w="7409" w:type="dxa"/>
            <w:gridSpan w:val="2"/>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考评细项</w:t>
            </w:r>
          </w:p>
        </w:tc>
        <w:tc>
          <w:tcPr>
            <w:tcW w:w="788"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评分</w:t>
            </w:r>
          </w:p>
        </w:tc>
      </w:tr>
      <w:tr w:rsidR="00541EB2">
        <w:trPr>
          <w:trHeight w:val="268"/>
          <w:jc w:val="center"/>
        </w:trPr>
        <w:tc>
          <w:tcPr>
            <w:tcW w:w="1430" w:type="dxa"/>
            <w:vMerge w:val="restart"/>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组织领导和工作机构建设（10分）</w:t>
            </w: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政府领导重视，分管领导明确，工作机构、人员和经费落实。（3分）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做好年度总结和思路调研工作，制定实施政府信息公开年度工作方案或要点。（4分）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积极参加市里举办的各类会议、培训和活动。（3分）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restart"/>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工作制度和机制建设（25分）</w:t>
            </w: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建立健全主动公开、依申请公开工作制度、公开前保密审查机制、发布协调机制、责任追究等制度（5分），认真落实政府信息公开台账、季报、年报制度（10分）。（共计15分）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有效开展政府信息公开面上工作的指导、协调和监督检查，组织开展年度考核工作。（10分）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restart"/>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政府信息公开平台、载体建设（20分）</w:t>
            </w: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在所属的行政审批服务中心或档案馆、图书馆等场所内设立政府信息查阅点。（2分）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乡镇（街道）在便民服务窗口、街道活动中心等场所设有相应的政府信息查阅点。（2分）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充分利用报刊、广播、电视、信息公开栏、电子显示屏、各类宣传资料（2分）、新闻发布会、在线访谈（2分）和政务微博、微信（2分）等多种途径公开政府信息，开展政策解读工作（2分）。（共计8分）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政府及部门、乡镇网站开设政府信息公开专栏，并设立公开意见箱和依申请公开平台。（8分）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653"/>
          <w:jc w:val="center"/>
        </w:trPr>
        <w:tc>
          <w:tcPr>
            <w:tcW w:w="1430" w:type="dxa"/>
            <w:vMerge w:val="restart"/>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主动公开工作（35分）</w:t>
            </w:r>
          </w:p>
        </w:tc>
        <w:tc>
          <w:tcPr>
            <w:tcW w:w="7409" w:type="dxa"/>
            <w:gridSpan w:val="2"/>
            <w:vAlign w:val="center"/>
          </w:tcPr>
          <w:p w:rsidR="00541EB2" w:rsidRDefault="0093287F">
            <w:pPr>
              <w:adjustRightInd w:val="0"/>
              <w:spacing w:line="400" w:lineRule="exact"/>
              <w:rPr>
                <w:rFonts w:asciiTheme="minorEastAsia" w:hAnsiTheme="minorEastAsia" w:cstheme="minorEastAsia"/>
                <w:spacing w:val="-16"/>
                <w:sz w:val="30"/>
                <w:szCs w:val="30"/>
              </w:rPr>
            </w:pPr>
            <w:r>
              <w:rPr>
                <w:rFonts w:asciiTheme="minorEastAsia" w:hAnsiTheme="minorEastAsia" w:cstheme="minorEastAsia" w:hint="eastAsia"/>
                <w:spacing w:val="-16"/>
                <w:sz w:val="30"/>
                <w:szCs w:val="30"/>
              </w:rPr>
              <w:t>规范编制、及时更新政府信息公开目录和指南（2分）。发布信息格式规范、便于查询（3分）。主动公开的信息20个工作日（其中规范性文件10个工作日）内公开（5分）。（共计10分）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部门、乡镇（街道）在衢州市政府网站政务公开专栏上信息更新正常，当年新增公开信息条数达到规定下限要求（10分）；阳光工程网站建设和信息更新正常开展（5分）。（共计15分）。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有力推进上级部署的政府信息公开重点工作（10分）。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依申请公开（5分）</w:t>
            </w: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按规定流程、时限及规范文书要求及时妥善地答复处理政府信息公开申请。（5分）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pacing w:val="-4"/>
                <w:sz w:val="30"/>
                <w:szCs w:val="30"/>
              </w:rPr>
              <w:t>年度报告情况（5分）</w:t>
            </w: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政府信息公开工作年度报告体例和必备内容完整（3分），并于次年3月31日前在衢州市政府网站和本单位网站上公布（2分）。（共计5分）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加分情况</w:t>
            </w:r>
          </w:p>
        </w:tc>
        <w:tc>
          <w:tcPr>
            <w:tcW w:w="7409"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政府信息公开工作获市委、市政府领导肯定批示的加3分；获省政府及以上表彰或领导肯定批示的每级分别加5分、10分；受同级领导多人或多次批示的，限加分一次。</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restart"/>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扣分情况</w:t>
            </w:r>
          </w:p>
        </w:tc>
        <w:tc>
          <w:tcPr>
            <w:tcW w:w="1960"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保密审查情况</w:t>
            </w:r>
          </w:p>
        </w:tc>
        <w:tc>
          <w:tcPr>
            <w:tcW w:w="5449"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信息公开中发生泄密或严重影响稳定事件被查实的，每次扣30分。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1960"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依申请公开情况</w:t>
            </w:r>
          </w:p>
        </w:tc>
        <w:tc>
          <w:tcPr>
            <w:tcW w:w="5449"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依申请公开无正当理由超过办理答复期限被查实的，每起扣3分。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1960"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相关举报、投诉和行政复议、诉讼情况</w:t>
            </w:r>
          </w:p>
        </w:tc>
        <w:tc>
          <w:tcPr>
            <w:tcW w:w="5449" w:type="dxa"/>
            <w:vAlign w:val="center"/>
          </w:tcPr>
          <w:p w:rsidR="00541EB2" w:rsidRDefault="0093287F">
            <w:pPr>
              <w:adjustRightInd w:val="0"/>
              <w:spacing w:line="400" w:lineRule="exact"/>
              <w:rPr>
                <w:rFonts w:asciiTheme="minorEastAsia" w:hAnsiTheme="minorEastAsia" w:cstheme="minorEastAsia"/>
                <w:spacing w:val="-4"/>
                <w:sz w:val="30"/>
                <w:szCs w:val="30"/>
              </w:rPr>
            </w:pPr>
            <w:r>
              <w:rPr>
                <w:rFonts w:asciiTheme="minorEastAsia" w:hAnsiTheme="minorEastAsia" w:cstheme="minorEastAsia" w:hint="eastAsia"/>
                <w:spacing w:val="-4"/>
                <w:sz w:val="30"/>
                <w:szCs w:val="30"/>
              </w:rPr>
              <w:t>因违反政府信息公开有关规定被群众向衢州市政府举报、投诉，经查实的每起扣3分；因政府信息公开工作发生行政复议或诉讼案件且行政机关败诉的，每起扣20分。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1960"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政府信息公开年度报告</w:t>
            </w:r>
          </w:p>
        </w:tc>
        <w:tc>
          <w:tcPr>
            <w:tcW w:w="5449"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部门、乡镇（街道）年度报告未按期公开的，每发现一起扣3分。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430"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1960"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公开工作信息报送情况</w:t>
            </w:r>
          </w:p>
        </w:tc>
        <w:tc>
          <w:tcPr>
            <w:tcW w:w="5449"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全年向市府办报送公开工作信息不少于2条，少报1条扣1分。</w:t>
            </w: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386"/>
          <w:jc w:val="center"/>
        </w:trPr>
        <w:tc>
          <w:tcPr>
            <w:tcW w:w="1430"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总分合计</w:t>
            </w:r>
          </w:p>
        </w:tc>
        <w:tc>
          <w:tcPr>
            <w:tcW w:w="7409"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788" w:type="dxa"/>
            <w:vAlign w:val="center"/>
          </w:tcPr>
          <w:p w:rsidR="00541EB2" w:rsidRDefault="00541EB2">
            <w:pPr>
              <w:adjustRightInd w:val="0"/>
              <w:spacing w:line="400" w:lineRule="exact"/>
              <w:rPr>
                <w:rFonts w:asciiTheme="minorEastAsia" w:hAnsiTheme="minorEastAsia" w:cstheme="minorEastAsia"/>
                <w:sz w:val="30"/>
                <w:szCs w:val="30"/>
              </w:rPr>
            </w:pPr>
          </w:p>
        </w:tc>
      </w:tr>
    </w:tbl>
    <w:p w:rsidR="00541EB2" w:rsidRDefault="0093287F">
      <w:pPr>
        <w:rPr>
          <w:rFonts w:asciiTheme="minorEastAsia" w:hAnsiTheme="minorEastAsia" w:cstheme="minorEastAsia"/>
          <w:sz w:val="30"/>
          <w:szCs w:val="30"/>
        </w:rPr>
      </w:pPr>
      <w:r>
        <w:rPr>
          <w:rFonts w:asciiTheme="minorEastAsia" w:hAnsiTheme="minorEastAsia" w:cstheme="minorEastAsia" w:hint="eastAsia"/>
          <w:sz w:val="30"/>
          <w:szCs w:val="30"/>
        </w:rPr>
        <w:br w:type="page"/>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附件2</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市级部门政府信息公开工作考核细则及评分表</w:t>
      </w:r>
    </w:p>
    <w:p w:rsidR="00541EB2" w:rsidRDefault="0093287F">
      <w:pPr>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单位名称：（盖章）             填报时间：      年   月   日</w:t>
      </w:r>
    </w:p>
    <w:tbl>
      <w:tblPr>
        <w:tblW w:w="9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6"/>
        <w:gridCol w:w="2358"/>
        <w:gridCol w:w="4305"/>
        <w:gridCol w:w="1077"/>
      </w:tblGrid>
      <w:tr w:rsidR="00541EB2">
        <w:trPr>
          <w:trHeight w:val="70"/>
          <w:tblHeader/>
          <w:jc w:val="center"/>
        </w:trPr>
        <w:tc>
          <w:tcPr>
            <w:tcW w:w="1916"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考核项目</w:t>
            </w:r>
          </w:p>
        </w:tc>
        <w:tc>
          <w:tcPr>
            <w:tcW w:w="6663" w:type="dxa"/>
            <w:gridSpan w:val="2"/>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考评细项</w:t>
            </w:r>
          </w:p>
        </w:tc>
        <w:tc>
          <w:tcPr>
            <w:tcW w:w="1077"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评分</w:t>
            </w:r>
          </w:p>
        </w:tc>
      </w:tr>
      <w:tr w:rsidR="00541EB2">
        <w:trPr>
          <w:trHeight w:val="254"/>
          <w:jc w:val="center"/>
        </w:trPr>
        <w:tc>
          <w:tcPr>
            <w:tcW w:w="1916" w:type="dxa"/>
            <w:vMerge w:val="restart"/>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组织领导和工作机构建设（10分）</w:t>
            </w: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部门领导重视，分管领导明确，工作机构、人员落实。（3分）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289"/>
          <w:jc w:val="center"/>
        </w:trPr>
        <w:tc>
          <w:tcPr>
            <w:tcW w:w="1916"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pacing w:val="-4"/>
                <w:sz w:val="30"/>
                <w:szCs w:val="30"/>
              </w:rPr>
              <w:t>做好年度总结和思路调研工作，明确政府信息公开年度工作计划。（4分）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70"/>
          <w:jc w:val="center"/>
        </w:trPr>
        <w:tc>
          <w:tcPr>
            <w:tcW w:w="1916"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积极参加市政府举办的各类会议、培训和活动。（3分）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70"/>
          <w:jc w:val="center"/>
        </w:trPr>
        <w:tc>
          <w:tcPr>
            <w:tcW w:w="1916" w:type="dxa"/>
            <w:vMerge w:val="restart"/>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工作制度和机制建设（20分）</w:t>
            </w: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建立健全主动公开、依申请公开工作制度、公开前保密审查机制、发布协调机制、责任追究等制度（5分），认真落实政府信息公开台账、季报、年报制度（10分）。（共计15分）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70"/>
          <w:jc w:val="center"/>
        </w:trPr>
        <w:tc>
          <w:tcPr>
            <w:tcW w:w="1916"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对下属单位的政府信息公开（包括公共企事业单位信息公开）工作指导和监督有力。（5分）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70"/>
          <w:jc w:val="center"/>
        </w:trPr>
        <w:tc>
          <w:tcPr>
            <w:tcW w:w="1916" w:type="dxa"/>
            <w:vMerge w:val="restart"/>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政府信息公开平台、载体建设（25分）</w:t>
            </w: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及时向市档案馆、市行政服务中心等政府信息公开查阅点送交本单位政府信息材料。（2分）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70"/>
          <w:jc w:val="center"/>
        </w:trPr>
        <w:tc>
          <w:tcPr>
            <w:tcW w:w="1916"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本单位及下属公共企事业单位设有政府信息查阅点。（2分）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70"/>
          <w:jc w:val="center"/>
        </w:trPr>
        <w:tc>
          <w:tcPr>
            <w:tcW w:w="1916"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pacing w:val="-4"/>
                <w:sz w:val="30"/>
                <w:szCs w:val="30"/>
              </w:rPr>
              <w:t>充分利用报刊、广播、电视、信息公开栏、电子显示屏、各类宣传资料（2分）、新闻发布会、在线访谈（2分）和政务微博、微信（2分）等多种途径公开政府信息，开展政策解读工作（2分）。（共计8分）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70"/>
          <w:jc w:val="center"/>
        </w:trPr>
        <w:tc>
          <w:tcPr>
            <w:tcW w:w="1916"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部门网站开设政府信息公开专栏（8分），并设立信息公开意见箱和网上依申请公开平台（5分）。（共计13分）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340"/>
          <w:jc w:val="center"/>
        </w:trPr>
        <w:tc>
          <w:tcPr>
            <w:tcW w:w="1916" w:type="dxa"/>
            <w:vMerge w:val="restart"/>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主动公开工作（35分）</w:t>
            </w: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规范编制、及时更新政府信息公开目录和指南（2分），发布信息格式规范、便于查询（3分）。主动公开的信息20个工作日（其中规范性文件10个工作日）内公开（5分）。（共计10分）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307"/>
          <w:jc w:val="center"/>
        </w:trPr>
        <w:tc>
          <w:tcPr>
            <w:tcW w:w="1916"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市政府网站政务公开平台上部门专栏信息更新正</w:t>
            </w:r>
            <w:r>
              <w:rPr>
                <w:rFonts w:asciiTheme="minorEastAsia" w:hAnsiTheme="minorEastAsia" w:cstheme="minorEastAsia" w:hint="eastAsia"/>
                <w:sz w:val="30"/>
                <w:szCs w:val="30"/>
              </w:rPr>
              <w:lastRenderedPageBreak/>
              <w:t>常，当年新增公开信息条数达到规定下限要求（10分）；（参建部门）阳光工程专题网站栏目建设和信息更新正常开展（5分）。（共计15分）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307"/>
          <w:jc w:val="center"/>
        </w:trPr>
        <w:tc>
          <w:tcPr>
            <w:tcW w:w="1916"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有力推进上级部署的政府信息公开重点工作（10分）。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70"/>
          <w:jc w:val="center"/>
        </w:trPr>
        <w:tc>
          <w:tcPr>
            <w:tcW w:w="1916"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依申请公开</w:t>
            </w:r>
          </w:p>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（5分）</w:t>
            </w: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按规定流程、时限及规范文书要求及时妥善地答复处理政府信息公开申请。（5分）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70"/>
          <w:jc w:val="center"/>
        </w:trPr>
        <w:tc>
          <w:tcPr>
            <w:tcW w:w="1916"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年度报告</w:t>
            </w:r>
          </w:p>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情况（5分）</w:t>
            </w:r>
          </w:p>
        </w:tc>
        <w:tc>
          <w:tcPr>
            <w:tcW w:w="6663" w:type="dxa"/>
            <w:gridSpan w:val="2"/>
            <w:vAlign w:val="center"/>
          </w:tcPr>
          <w:p w:rsidR="00541EB2" w:rsidRDefault="0093287F">
            <w:pPr>
              <w:adjustRightInd w:val="0"/>
              <w:spacing w:line="400" w:lineRule="exact"/>
              <w:rPr>
                <w:rFonts w:asciiTheme="minorEastAsia" w:hAnsiTheme="minorEastAsia" w:cstheme="minorEastAsia"/>
                <w:spacing w:val="-4"/>
                <w:sz w:val="30"/>
                <w:szCs w:val="30"/>
              </w:rPr>
            </w:pPr>
            <w:r>
              <w:rPr>
                <w:rFonts w:asciiTheme="minorEastAsia" w:hAnsiTheme="minorEastAsia" w:cstheme="minorEastAsia" w:hint="eastAsia"/>
                <w:spacing w:val="-4"/>
                <w:sz w:val="30"/>
                <w:szCs w:val="30"/>
              </w:rPr>
              <w:t>政府信息公开工作年度报告体例和必备内容完整（3分），并于次年3月31日前在衢州市政府网站和本单位网站上公布（2分）。（共计5分）</w:t>
            </w:r>
          </w:p>
        </w:tc>
        <w:tc>
          <w:tcPr>
            <w:tcW w:w="1077" w:type="dxa"/>
            <w:vAlign w:val="center"/>
          </w:tcPr>
          <w:p w:rsidR="00541EB2" w:rsidRDefault="00541EB2">
            <w:pPr>
              <w:adjustRightInd w:val="0"/>
              <w:spacing w:line="400" w:lineRule="exact"/>
              <w:jc w:val="center"/>
              <w:rPr>
                <w:rFonts w:asciiTheme="minorEastAsia" w:hAnsiTheme="minorEastAsia" w:cstheme="minorEastAsia"/>
                <w:sz w:val="30"/>
                <w:szCs w:val="30"/>
              </w:rPr>
            </w:pPr>
          </w:p>
        </w:tc>
      </w:tr>
      <w:tr w:rsidR="00541EB2">
        <w:trPr>
          <w:trHeight w:val="70"/>
          <w:jc w:val="center"/>
        </w:trPr>
        <w:tc>
          <w:tcPr>
            <w:tcW w:w="1916"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加分情况</w:t>
            </w:r>
          </w:p>
        </w:tc>
        <w:tc>
          <w:tcPr>
            <w:tcW w:w="6663" w:type="dxa"/>
            <w:gridSpan w:val="2"/>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政府信息公开工作获市委、市政府领导肯定批示的加3分；获省政府及以上表彰或领导肯定批示的每级分别加5分、10分；受同级领导多人或多次批示的，限加分一次。</w:t>
            </w:r>
          </w:p>
        </w:tc>
        <w:tc>
          <w:tcPr>
            <w:tcW w:w="1077"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356"/>
          <w:jc w:val="center"/>
        </w:trPr>
        <w:tc>
          <w:tcPr>
            <w:tcW w:w="1916" w:type="dxa"/>
            <w:vMerge w:val="restart"/>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扣分情况</w:t>
            </w:r>
          </w:p>
        </w:tc>
        <w:tc>
          <w:tcPr>
            <w:tcW w:w="2358"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公开前保密审查情况</w:t>
            </w:r>
          </w:p>
        </w:tc>
        <w:tc>
          <w:tcPr>
            <w:tcW w:w="4305"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信息公开中发生泄密或严重影响稳定的事件被查实的，每次扣30分。</w:t>
            </w:r>
          </w:p>
        </w:tc>
        <w:tc>
          <w:tcPr>
            <w:tcW w:w="1077"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388"/>
          <w:jc w:val="center"/>
        </w:trPr>
        <w:tc>
          <w:tcPr>
            <w:tcW w:w="1916" w:type="dxa"/>
            <w:vMerge/>
            <w:vAlign w:val="center"/>
          </w:tcPr>
          <w:p w:rsidR="00541EB2" w:rsidRDefault="00541EB2">
            <w:pPr>
              <w:adjustRightInd w:val="0"/>
              <w:spacing w:line="400" w:lineRule="exact"/>
              <w:jc w:val="center"/>
              <w:rPr>
                <w:rFonts w:asciiTheme="minorEastAsia" w:hAnsiTheme="minorEastAsia" w:cstheme="minorEastAsia"/>
                <w:sz w:val="30"/>
                <w:szCs w:val="30"/>
              </w:rPr>
            </w:pPr>
          </w:p>
        </w:tc>
        <w:tc>
          <w:tcPr>
            <w:tcW w:w="2358"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企事业单位公开情况</w:t>
            </w:r>
          </w:p>
        </w:tc>
        <w:tc>
          <w:tcPr>
            <w:tcW w:w="4305"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检查发现下属企事业单位信息公开工作未能正常开展的扣10分。</w:t>
            </w:r>
          </w:p>
        </w:tc>
        <w:tc>
          <w:tcPr>
            <w:tcW w:w="1077"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420"/>
          <w:jc w:val="center"/>
        </w:trPr>
        <w:tc>
          <w:tcPr>
            <w:tcW w:w="1916" w:type="dxa"/>
            <w:vMerge/>
            <w:vAlign w:val="center"/>
          </w:tcPr>
          <w:p w:rsidR="00541EB2" w:rsidRDefault="00541EB2">
            <w:pPr>
              <w:adjustRightInd w:val="0"/>
              <w:spacing w:line="400" w:lineRule="exact"/>
              <w:jc w:val="center"/>
              <w:rPr>
                <w:rFonts w:asciiTheme="minorEastAsia" w:hAnsiTheme="minorEastAsia" w:cstheme="minorEastAsia"/>
                <w:sz w:val="30"/>
                <w:szCs w:val="30"/>
              </w:rPr>
            </w:pPr>
          </w:p>
        </w:tc>
        <w:tc>
          <w:tcPr>
            <w:tcW w:w="2358"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依申请公开工作情况</w:t>
            </w:r>
          </w:p>
        </w:tc>
        <w:tc>
          <w:tcPr>
            <w:tcW w:w="4305"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依申请公开无正当理由超过办理答复期限被查实的，每起扣3分。</w:t>
            </w:r>
          </w:p>
        </w:tc>
        <w:tc>
          <w:tcPr>
            <w:tcW w:w="1077"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274"/>
          <w:jc w:val="center"/>
        </w:trPr>
        <w:tc>
          <w:tcPr>
            <w:tcW w:w="1916"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2358"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相关举报、投诉和行政复议、诉讼情况</w:t>
            </w:r>
          </w:p>
        </w:tc>
        <w:tc>
          <w:tcPr>
            <w:tcW w:w="4305"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pacing w:val="-4"/>
                <w:sz w:val="30"/>
                <w:szCs w:val="30"/>
              </w:rPr>
              <w:t>因违反政府信息公开工作有关规定被群众向衢州市政府举报、投诉，经查实的每起扣3分；因政府信息公开工作发生行政复议或诉讼案件且行政机关败诉的，每起扣20分。</w:t>
            </w:r>
          </w:p>
        </w:tc>
        <w:tc>
          <w:tcPr>
            <w:tcW w:w="1077"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70"/>
          <w:jc w:val="center"/>
        </w:trPr>
        <w:tc>
          <w:tcPr>
            <w:tcW w:w="1916"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2358"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公开工作信息报送情况</w:t>
            </w:r>
          </w:p>
        </w:tc>
        <w:tc>
          <w:tcPr>
            <w:tcW w:w="4305" w:type="dxa"/>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全年向市府办报送公开工作信息不少于1条，未报送的扣2分。</w:t>
            </w:r>
          </w:p>
        </w:tc>
        <w:tc>
          <w:tcPr>
            <w:tcW w:w="1077"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442"/>
          <w:jc w:val="center"/>
        </w:trPr>
        <w:tc>
          <w:tcPr>
            <w:tcW w:w="1916"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总分合计</w:t>
            </w:r>
          </w:p>
        </w:tc>
        <w:tc>
          <w:tcPr>
            <w:tcW w:w="6663"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077" w:type="dxa"/>
            <w:vAlign w:val="center"/>
          </w:tcPr>
          <w:p w:rsidR="00541EB2" w:rsidRDefault="00541EB2">
            <w:pPr>
              <w:adjustRightInd w:val="0"/>
              <w:spacing w:line="400" w:lineRule="exact"/>
              <w:rPr>
                <w:rFonts w:asciiTheme="minorEastAsia" w:hAnsiTheme="minorEastAsia" w:cstheme="minorEastAsia"/>
                <w:sz w:val="30"/>
                <w:szCs w:val="30"/>
              </w:rPr>
            </w:pPr>
          </w:p>
        </w:tc>
      </w:tr>
    </w:tbl>
    <w:p w:rsidR="00541EB2" w:rsidRDefault="0093287F">
      <w:pPr>
        <w:jc w:val="center"/>
        <w:rPr>
          <w:rFonts w:asciiTheme="majorEastAsia" w:eastAsiaTheme="majorEastAsia" w:hAnsiTheme="majorEastAsia" w:cstheme="majorEastAsia"/>
          <w:b/>
          <w:bCs/>
          <w:sz w:val="44"/>
          <w:szCs w:val="44"/>
        </w:rPr>
      </w:pPr>
      <w:r>
        <w:rPr>
          <w:rFonts w:hint="eastAsia"/>
        </w:rPr>
        <w:br w:type="page"/>
      </w:r>
      <w:r>
        <w:rPr>
          <w:rFonts w:asciiTheme="majorEastAsia" w:eastAsiaTheme="majorEastAsia" w:hAnsiTheme="majorEastAsia" w:cstheme="majorEastAsia" w:hint="eastAsia"/>
          <w:b/>
          <w:bCs/>
          <w:sz w:val="44"/>
          <w:szCs w:val="44"/>
        </w:rPr>
        <w:lastRenderedPageBreak/>
        <w:t>衢州市政府信息公开责任追究制度</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第一条  为促进各级行政机关依法行政、严格履行政府信息公开工作职责，根据《中华人民共和国政府信息公开条例》(以下简称《条例》)、《行政机关公务员处分条例》等有关规定，结合本市实际，特制定本制度。</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第二条  本制度所称政府信息公开责任，是指各级行政机关以及法律法规授权的具有管理公共事务职能的组织机构及其工作人员不依法履行政府信息公开工作职责，造成不良影响或产生严重后果所应承担的责任。</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第三条  政府信息公开责任追究坚持实事求是、有错必纠、惩处与教育相结合、追究责任与改进工作相结合、过错责任与处理处罚相适应的原则。</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第四条  政府信息公开的责任追究实行分级负责制。市政府办公室、市监察局负责全市政府信息公开监督检查和责任追究工作。各县（市、区）政府办公室、监察局负责本县（市、区）政府信息公开监督检查和责任追究工作。全市各级机关部门（单位）按照干部管理权限负责本部门（单位）的信息公开责任追究工作。</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第五条  在政府信息公开工作中有下列行为之一的，由市、县（市、区）政府办公室提请监察部门，追究其主管领导和直接责任人的责任：</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（一）制定实施本级机关政府信息公开工作有关制度和办法违背《条例》规定的；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（二）本单位政府信息公开制度不健全，工作机制严重缺失的；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（三）不及时公开或更新本单位政府信息公开指南、政府信息公开目录以及政府信息主动公开内容的；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（四）政府信息公开的内容不真实，搞虚假公开的；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（五）对政府信息依申请公开无正当理由不受理、拖延办理或不按照申请人合法合理要求提供政府信息的；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（六）不受理、不答复有关政府信息公开工作的举报和投诉的；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（七）提供政府信息违反国家规定收取费用的；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（八）通过其他组织、个人以有偿服务方式提供政府信息的；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（九）违反国家法律法规和有关规定，公开不应当公开的政府信息的；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（十）未经审查批准擅自公开政府信息的；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（十一）拒绝、阻挠有关部门依法对政府信息公开工作进行的监督检查活动或者不落实监督检查决定、要求的；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（十二）违反《条例》规定的其他行为。</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第六条  违反政府信息公开有关规定的组织和个人的责任区分：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经领导班子集体讨论决定作出的违反《条例》的行为，由主要领导承担主要责任，分管领导承担次要责任；工作人员执行明显违反政府信息公开有关规定的决定或者命令，未提出反对意见的，应当承担相应的责任。</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（二）经相关领导审核批准或同意后作出的违反政府信息公开有关规定的行为，由相关领导承担责任；工作人员执行明显违反政府信息公开有关规定的决定或者命令，未提出反对意见的，应承担相应的责任。</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（三）未经相关领导审核批准而作出的违反政府信息公开有关规定的行为，由承办人承担责任。</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第七条  对违反政府信息公开有关规定的，按以下规定追究处理：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（一）情节轻微、影响较小的，对直接责任人给予批评教育或告诫，并限期改正。</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（二）影响正常工作，引起不良后果的，对有关部门或单位提出批评；对有关责任人给予通报批评，并责令作出书面检查，取消其当年评优评先资格。</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（三）情节严重、影响较大的，对有关部门或单位给予通报批评，责令限期整改，取消其当年评优评先资格。造成严重后果的，视情节给予相关责任人相应的政纪处分。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（四）涉嫌犯罪的，提请司法机关依法处理。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第八条  对违反政府信息公开规定行为实施责任追究的提起、调查、责任划分、责任认定、处理决定的作出及下达、权利救济等工作程序，依照《中华人民共和国行政监察法》、《行政机关公务员处分条例》、《浙江省影响机关工作效能行为责任追究办法》等有关规定办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第九条  教育、医疗卫生、计划生育、供水、供电、供气、供热、环保、公共交通等与人民群众利益密切相关的公共企事业单位的信息公开责任追究，参照本制度执行。</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第十条  本制度的具体应用问题由衢州市监察委负责解释，自2014年4月9日起施行。</w:t>
      </w:r>
    </w:p>
    <w:p w:rsidR="00541EB2" w:rsidRDefault="00541EB2"/>
    <w:p w:rsidR="00541EB2" w:rsidRDefault="0093287F">
      <w:r>
        <w:rPr>
          <w:rFonts w:hint="eastAsia"/>
        </w:rPr>
        <w:br w:type="page"/>
      </w:r>
    </w:p>
    <w:p w:rsidR="00541EB2" w:rsidRDefault="0093287F">
      <w:pPr>
        <w:adjustRightInd w:val="0"/>
        <w:snapToGrid w:val="0"/>
        <w:spacing w:line="520" w:lineRule="exact"/>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lastRenderedPageBreak/>
        <w:t>衢州市政府信息公开工作台账及季度报告制度</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第一条  为督促落实政府信息公开工作，夯实工作基础，提高政府信息公开工作规范化管理水平，结合本市实际，特制定本制度。</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第二条  各级行政机关政府信息公开工作机构负责建立落实政府信息公开工作台账及季度报告制度。</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政府信息公开工作台账资料应注意日常收集保管，并定期做好集中整理归档工作，工作台账以纸质和电子文档两种形式存档。</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各县（市、区）人民政府和市级有关部门、单位应在每季度结束后15个工作日内向市政府办公室报送政府信息公开工作季度报告表。县（市、区）各部门、乡镇（街道）向县（市、区）政府办公室上报季度报告表。季度报告表内容须经本单位分管领导审阅签发。各单位实际工作中好的经验、做法或遇到的困难、问题，可以附件方式随季度报告表同时报送。</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第三条  政府信息公开工作台账资料应包括以下内容：</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（一）本部门政府信息公开指南、目录；</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（二）分管领导或工作人员变动情况；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（三）政府信息公开工作制度和文件材料；</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（四）政府信息公开工作情况季度、年度统计报表，半年小结和全年工作总结及思路材料，年度工作报告；</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（五）主动公开、依申请公开、免于公开记录；</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（六）学习、培训、宣传记录；</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（七）其他需要记录的事项。</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第四条  政府信息公开工作季度报告应包括以下内容：</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（一）分管领导或工作人员变动情况；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（二）主动公开政府信息的情况；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（三）依申请公开政府信息的情况；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（四）相关行政复议、诉讼和举报、投诉处理情况；</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（五）其他需要报告的事项。</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具体上报事项见附件。</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第五条  政府信息公开工作台账和季度报告由市、县（市、区）政府办公室牵头组织检查工作。市政府办公室根据季报内容和日常监测情况对各地各部门的政府信息公开工作情况特别是在市政府门户网站政府信息公开专栏上的信息公开和更新情况进行通报，必要时组织开展有针对性的监督检查。通报和检查情况作为年度政府信息公开工作考核评分的重要依据。</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第六条  法律、法规授权的具有管理公共事务职能的组织的政府信息公开台账和季度报告工作，适用本制度。各类公共企事业单位在提供社会公共服务过程中的信息公开台账和季度报告工作，参照本制度执行。</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第七条  本制度自2014年4月9日起实施。</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附件：衢州市政府信息公开工作情况季度报告表</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rPr>
          <w:rFonts w:asciiTheme="minorEastAsia" w:hAnsiTheme="minorEastAsia" w:cstheme="minorEastAsia"/>
          <w:sz w:val="30"/>
          <w:szCs w:val="30"/>
        </w:rPr>
      </w:pPr>
      <w:r>
        <w:rPr>
          <w:rFonts w:asciiTheme="minorEastAsia" w:hAnsiTheme="minorEastAsia" w:cstheme="minorEastAsia" w:hint="eastAsia"/>
          <w:sz w:val="30"/>
          <w:szCs w:val="30"/>
        </w:rPr>
        <w:br w:type="page"/>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w:t>
      </w:r>
    </w:p>
    <w:p w:rsidR="00541EB2" w:rsidRDefault="0093287F">
      <w:pPr>
        <w:adjustRightInd w:val="0"/>
        <w:snapToGrid w:val="0"/>
        <w:spacing w:beforeLines="50" w:before="120"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衢州市政府信息公开工作情况季度报告表</w:t>
      </w:r>
    </w:p>
    <w:p w:rsidR="00541EB2" w:rsidRDefault="00541EB2">
      <w:pPr>
        <w:spacing w:line="520" w:lineRule="exact"/>
        <w:rPr>
          <w:rFonts w:asciiTheme="minorEastAsia" w:hAnsiTheme="minorEastAsia" w:cstheme="minorEastAsia"/>
          <w:sz w:val="30"/>
          <w:szCs w:val="30"/>
        </w:rPr>
      </w:pPr>
    </w:p>
    <w:p w:rsidR="00541EB2" w:rsidRDefault="0093287F">
      <w:pPr>
        <w:adjustRightInd w:val="0"/>
        <w:snapToGrid w:val="0"/>
        <w:spacing w:afterLines="50" w:after="120" w:line="520" w:lineRule="exact"/>
        <w:rPr>
          <w:rFonts w:asciiTheme="minorEastAsia" w:hAnsiTheme="minorEastAsia" w:cstheme="minorEastAsia"/>
          <w:sz w:val="30"/>
          <w:szCs w:val="30"/>
        </w:rPr>
      </w:pPr>
      <w:r>
        <w:rPr>
          <w:rFonts w:asciiTheme="minorEastAsia" w:hAnsiTheme="minorEastAsia" w:cstheme="minorEastAsia" w:hint="eastAsia"/>
          <w:sz w:val="30"/>
          <w:szCs w:val="30"/>
        </w:rPr>
        <w:t>填报单位：</w:t>
      </w:r>
      <w:r>
        <w:rPr>
          <w:rFonts w:asciiTheme="minorEastAsia" w:hAnsiTheme="minorEastAsia" w:cstheme="minorEastAsia" w:hint="eastAsia"/>
          <w:sz w:val="30"/>
          <w:szCs w:val="30"/>
          <w:u w:val="single"/>
        </w:rPr>
        <w:t xml:space="preserve">（盖章）          </w:t>
      </w:r>
      <w:r>
        <w:rPr>
          <w:rFonts w:asciiTheme="minorEastAsia" w:hAnsiTheme="minorEastAsia" w:cstheme="minorEastAsia" w:hint="eastAsia"/>
          <w:sz w:val="30"/>
          <w:szCs w:val="30"/>
        </w:rPr>
        <w:t>第</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季度        签发人：</w:t>
      </w:r>
    </w:p>
    <w:tbl>
      <w:tblPr>
        <w:tblW w:w="103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92"/>
        <w:gridCol w:w="1693"/>
        <w:gridCol w:w="1148"/>
        <w:gridCol w:w="2323"/>
        <w:gridCol w:w="283"/>
        <w:gridCol w:w="785"/>
        <w:gridCol w:w="220"/>
        <w:gridCol w:w="844"/>
        <w:gridCol w:w="1276"/>
        <w:gridCol w:w="1046"/>
      </w:tblGrid>
      <w:tr w:rsidR="00541EB2">
        <w:trPr>
          <w:gridAfter w:val="1"/>
          <w:wAfter w:w="1046" w:type="dxa"/>
          <w:trHeight w:val="360"/>
          <w:tblHeader/>
        </w:trPr>
        <w:tc>
          <w:tcPr>
            <w:tcW w:w="6139" w:type="dxa"/>
            <w:gridSpan w:val="5"/>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指标名称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单位</w:t>
            </w:r>
          </w:p>
        </w:tc>
        <w:tc>
          <w:tcPr>
            <w:tcW w:w="1064" w:type="dxa"/>
            <w:gridSpan w:val="2"/>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当季数量</w:t>
            </w:r>
          </w:p>
        </w:tc>
        <w:tc>
          <w:tcPr>
            <w:tcW w:w="1276"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本年累计</w:t>
            </w: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一、本单位公文类信息发文数量</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其中：公文类信息公开数量</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二、主动公开新增信息数量</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restart"/>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按月区分</w:t>
            </w: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当季首月公开数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jc w:val="center"/>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次月公开数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jc w:val="center"/>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第三月公开数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restart"/>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按主体分</w:t>
            </w: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本单位制作信息公开数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jc w:val="center"/>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非本单位制作相关信息公开数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restart"/>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按信息类别分</w:t>
            </w: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1．政策文件类信息公开数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jc w:val="center"/>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其中：政策解读材料信息公开数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jc w:val="center"/>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2．其他各类信息公开数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restart"/>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按发布渠道分</w:t>
            </w: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1．通过政府网站公开数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其中：通过市政府网站政务公开专栏公开数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ind w:firstLineChars="300" w:firstLine="900"/>
              <w:rPr>
                <w:rFonts w:asciiTheme="minorEastAsia" w:hAnsiTheme="minorEastAsia" w:cstheme="minorEastAsia"/>
                <w:sz w:val="30"/>
                <w:szCs w:val="30"/>
              </w:rPr>
            </w:pPr>
            <w:r>
              <w:rPr>
                <w:rFonts w:asciiTheme="minorEastAsia" w:hAnsiTheme="minorEastAsia" w:cstheme="minorEastAsia" w:hint="eastAsia"/>
                <w:sz w:val="30"/>
                <w:szCs w:val="30"/>
              </w:rPr>
              <w:t>通过市政府网站阳光工程网公开数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ind w:firstLineChars="300" w:firstLine="900"/>
              <w:rPr>
                <w:rFonts w:asciiTheme="minorEastAsia" w:hAnsiTheme="minorEastAsia" w:cstheme="minorEastAsia"/>
                <w:sz w:val="30"/>
                <w:szCs w:val="30"/>
              </w:rPr>
            </w:pPr>
            <w:r>
              <w:rPr>
                <w:rFonts w:asciiTheme="minorEastAsia" w:hAnsiTheme="minorEastAsia" w:cstheme="minorEastAsia" w:hint="eastAsia"/>
                <w:sz w:val="30"/>
                <w:szCs w:val="30"/>
              </w:rPr>
              <w:t>通过本部门、单位网站公开数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2．召开新闻发布会或接受在线访谈次数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3．通过政务微博公开数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4．通过政务微信公开数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92" w:type="dxa"/>
            <w:vMerge/>
            <w:vAlign w:val="center"/>
          </w:tcPr>
          <w:p w:rsidR="00541EB2" w:rsidRDefault="00541EB2">
            <w:pPr>
              <w:adjustRightInd w:val="0"/>
              <w:spacing w:line="400" w:lineRule="exact"/>
              <w:rPr>
                <w:rFonts w:asciiTheme="minorEastAsia" w:hAnsiTheme="minorEastAsia" w:cstheme="minorEastAsia"/>
                <w:sz w:val="30"/>
                <w:szCs w:val="30"/>
              </w:rPr>
            </w:pPr>
          </w:p>
        </w:tc>
        <w:tc>
          <w:tcPr>
            <w:tcW w:w="5447" w:type="dxa"/>
            <w:gridSpan w:val="4"/>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5．通过其他各类形式公开数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三、依申请公开数量</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（一）依申请方式</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250" w:firstLine="750"/>
              <w:rPr>
                <w:rFonts w:asciiTheme="minorEastAsia" w:hAnsiTheme="minorEastAsia" w:cstheme="minorEastAsia"/>
                <w:sz w:val="30"/>
                <w:szCs w:val="30"/>
              </w:rPr>
            </w:pPr>
            <w:r>
              <w:rPr>
                <w:rFonts w:asciiTheme="minorEastAsia" w:hAnsiTheme="minorEastAsia" w:cstheme="minorEastAsia" w:hint="eastAsia"/>
                <w:sz w:val="30"/>
                <w:szCs w:val="30"/>
              </w:rPr>
              <w:t>1．当场申请数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250" w:firstLine="750"/>
              <w:rPr>
                <w:rFonts w:asciiTheme="minorEastAsia" w:hAnsiTheme="minorEastAsia" w:cstheme="minorEastAsia"/>
                <w:sz w:val="30"/>
                <w:szCs w:val="30"/>
              </w:rPr>
            </w:pPr>
            <w:r>
              <w:rPr>
                <w:rFonts w:asciiTheme="minorEastAsia" w:hAnsiTheme="minorEastAsia" w:cstheme="minorEastAsia" w:hint="eastAsia"/>
                <w:sz w:val="30"/>
                <w:szCs w:val="30"/>
              </w:rPr>
              <w:t>2．信函申请数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250" w:firstLine="750"/>
              <w:rPr>
                <w:rFonts w:asciiTheme="minorEastAsia" w:hAnsiTheme="minorEastAsia" w:cstheme="minorEastAsia"/>
                <w:sz w:val="30"/>
                <w:szCs w:val="30"/>
              </w:rPr>
            </w:pPr>
            <w:r>
              <w:rPr>
                <w:rFonts w:asciiTheme="minorEastAsia" w:hAnsiTheme="minorEastAsia" w:cstheme="minorEastAsia" w:hint="eastAsia"/>
                <w:sz w:val="30"/>
                <w:szCs w:val="30"/>
              </w:rPr>
              <w:t>3．传真申请数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250" w:firstLine="750"/>
              <w:rPr>
                <w:rFonts w:asciiTheme="minorEastAsia" w:hAnsiTheme="minorEastAsia" w:cstheme="minorEastAsia"/>
                <w:sz w:val="30"/>
                <w:szCs w:val="30"/>
              </w:rPr>
            </w:pPr>
            <w:r>
              <w:rPr>
                <w:rFonts w:asciiTheme="minorEastAsia" w:hAnsiTheme="minorEastAsia" w:cstheme="minorEastAsia" w:hint="eastAsia"/>
                <w:sz w:val="30"/>
                <w:szCs w:val="30"/>
              </w:rPr>
              <w:t>4．网络申请数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（二）依申请受理数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250" w:firstLine="750"/>
              <w:rPr>
                <w:rFonts w:asciiTheme="minorEastAsia" w:hAnsiTheme="minorEastAsia" w:cstheme="minorEastAsia"/>
                <w:sz w:val="30"/>
                <w:szCs w:val="30"/>
              </w:rPr>
            </w:pPr>
            <w:r>
              <w:rPr>
                <w:rFonts w:asciiTheme="minorEastAsia" w:hAnsiTheme="minorEastAsia" w:cstheme="minorEastAsia" w:hint="eastAsia"/>
                <w:sz w:val="30"/>
                <w:szCs w:val="30"/>
              </w:rPr>
              <w:t>1．未延期办结数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250" w:firstLine="750"/>
              <w:rPr>
                <w:rFonts w:asciiTheme="minorEastAsia" w:hAnsiTheme="minorEastAsia" w:cstheme="minorEastAsia"/>
                <w:sz w:val="30"/>
                <w:szCs w:val="30"/>
              </w:rPr>
            </w:pPr>
            <w:r>
              <w:rPr>
                <w:rFonts w:asciiTheme="minorEastAsia" w:hAnsiTheme="minorEastAsia" w:cstheme="minorEastAsia" w:hint="eastAsia"/>
                <w:sz w:val="30"/>
                <w:szCs w:val="30"/>
              </w:rPr>
              <w:t>2．延期办结数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（三）依申请答复数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250" w:firstLine="750"/>
              <w:rPr>
                <w:rFonts w:asciiTheme="minorEastAsia" w:hAnsiTheme="minorEastAsia" w:cstheme="minorEastAsia"/>
                <w:sz w:val="30"/>
                <w:szCs w:val="30"/>
              </w:rPr>
            </w:pPr>
            <w:r>
              <w:rPr>
                <w:rFonts w:asciiTheme="minorEastAsia" w:hAnsiTheme="minorEastAsia" w:cstheme="minorEastAsia" w:hint="eastAsia"/>
                <w:sz w:val="30"/>
                <w:szCs w:val="30"/>
              </w:rPr>
              <w:t>1．同意公开答复数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250" w:firstLine="750"/>
              <w:rPr>
                <w:rFonts w:asciiTheme="minorEastAsia" w:hAnsiTheme="minorEastAsia" w:cstheme="minorEastAsia"/>
                <w:sz w:val="30"/>
                <w:szCs w:val="30"/>
              </w:rPr>
            </w:pPr>
            <w:r>
              <w:rPr>
                <w:rFonts w:asciiTheme="minorEastAsia" w:hAnsiTheme="minorEastAsia" w:cstheme="minorEastAsia" w:hint="eastAsia"/>
                <w:sz w:val="30"/>
                <w:szCs w:val="30"/>
              </w:rPr>
              <w:t>2．同意部分公开答复数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250" w:firstLine="750"/>
              <w:rPr>
                <w:rFonts w:asciiTheme="minorEastAsia" w:hAnsiTheme="minorEastAsia" w:cstheme="minorEastAsia"/>
                <w:sz w:val="30"/>
                <w:szCs w:val="30"/>
              </w:rPr>
            </w:pPr>
            <w:r>
              <w:rPr>
                <w:rFonts w:asciiTheme="minorEastAsia" w:hAnsiTheme="minorEastAsia" w:cstheme="minorEastAsia" w:hint="eastAsia"/>
                <w:sz w:val="30"/>
                <w:szCs w:val="30"/>
              </w:rPr>
              <w:t>3．不同意公开答复数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tabs>
                <w:tab w:val="left" w:pos="870"/>
              </w:tabs>
              <w:adjustRightInd w:val="0"/>
              <w:spacing w:line="400" w:lineRule="exact"/>
              <w:ind w:firstLineChars="50" w:firstLine="150"/>
              <w:rPr>
                <w:rFonts w:asciiTheme="minorEastAsia" w:hAnsiTheme="minorEastAsia" w:cstheme="minorEastAsia"/>
                <w:sz w:val="30"/>
                <w:szCs w:val="30"/>
              </w:rPr>
            </w:pPr>
            <w:r>
              <w:rPr>
                <w:rFonts w:asciiTheme="minorEastAsia" w:hAnsiTheme="minorEastAsia" w:cstheme="minorEastAsia" w:hint="eastAsia"/>
                <w:sz w:val="30"/>
                <w:szCs w:val="30"/>
              </w:rPr>
              <w:t>其中：涉及国家机密</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350" w:firstLine="1050"/>
              <w:rPr>
                <w:rFonts w:asciiTheme="minorEastAsia" w:hAnsiTheme="minorEastAsia" w:cstheme="minorEastAsia"/>
                <w:sz w:val="30"/>
                <w:szCs w:val="30"/>
              </w:rPr>
            </w:pPr>
            <w:r>
              <w:rPr>
                <w:rFonts w:asciiTheme="minorEastAsia" w:hAnsiTheme="minorEastAsia" w:cstheme="minorEastAsia" w:hint="eastAsia"/>
                <w:sz w:val="30"/>
                <w:szCs w:val="30"/>
              </w:rPr>
              <w:t>涉及商业秘密</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350" w:firstLine="1050"/>
              <w:rPr>
                <w:rFonts w:asciiTheme="minorEastAsia" w:hAnsiTheme="minorEastAsia" w:cstheme="minorEastAsia"/>
                <w:sz w:val="30"/>
                <w:szCs w:val="30"/>
              </w:rPr>
            </w:pPr>
            <w:r>
              <w:rPr>
                <w:rFonts w:asciiTheme="minorEastAsia" w:hAnsiTheme="minorEastAsia" w:cstheme="minorEastAsia" w:hint="eastAsia"/>
                <w:sz w:val="30"/>
                <w:szCs w:val="30"/>
              </w:rPr>
              <w:t>涉及个人隐私</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350" w:firstLine="1050"/>
              <w:rPr>
                <w:rFonts w:asciiTheme="minorEastAsia" w:hAnsiTheme="minorEastAsia" w:cstheme="minorEastAsia"/>
                <w:sz w:val="30"/>
                <w:szCs w:val="30"/>
              </w:rPr>
            </w:pPr>
            <w:r>
              <w:rPr>
                <w:rFonts w:asciiTheme="minorEastAsia" w:hAnsiTheme="minorEastAsia" w:cstheme="minorEastAsia" w:hint="eastAsia"/>
                <w:sz w:val="30"/>
                <w:szCs w:val="30"/>
              </w:rPr>
              <w:t>危及国家、公共、经济安全和社会稳定</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250" w:firstLine="750"/>
              <w:rPr>
                <w:rFonts w:asciiTheme="minorEastAsia" w:hAnsiTheme="minorEastAsia" w:cstheme="minorEastAsia"/>
                <w:sz w:val="30"/>
                <w:szCs w:val="30"/>
              </w:rPr>
            </w:pPr>
            <w:r>
              <w:rPr>
                <w:rFonts w:asciiTheme="minorEastAsia" w:hAnsiTheme="minorEastAsia" w:cstheme="minorEastAsia" w:hint="eastAsia"/>
                <w:sz w:val="30"/>
                <w:szCs w:val="30"/>
              </w:rPr>
              <w:t>4．不属于本行政机关公开或申请信息不存在</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四、依申请公开收费</w:t>
            </w:r>
          </w:p>
        </w:tc>
        <w:tc>
          <w:tcPr>
            <w:tcW w:w="785" w:type="dxa"/>
            <w:vAlign w:val="center"/>
          </w:tcPr>
          <w:p w:rsidR="00541EB2" w:rsidRDefault="00541EB2">
            <w:pPr>
              <w:adjustRightInd w:val="0"/>
              <w:spacing w:line="400" w:lineRule="exact"/>
              <w:jc w:val="center"/>
              <w:rPr>
                <w:rFonts w:asciiTheme="minorEastAsia" w:hAnsiTheme="minorEastAsia" w:cstheme="minorEastAsia"/>
                <w:sz w:val="30"/>
                <w:szCs w:val="30"/>
              </w:rPr>
            </w:pP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（一）收取费用</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万元</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（二）减免费用</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万元</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五、因政府信息公开申请行政诉讼情况</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tabs>
                <w:tab w:val="left" w:pos="870"/>
              </w:tabs>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（一）维持具体行政行为数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tabs>
                <w:tab w:val="left" w:pos="870"/>
              </w:tabs>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（二）确认具体行政行为违法数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六、因政府信息公开申请行政复议情况</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tabs>
                <w:tab w:val="left" w:pos="870"/>
              </w:tabs>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（一）维持具体行政行为数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tabs>
                <w:tab w:val="left" w:pos="870"/>
              </w:tabs>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（二）确认具体行政行为违法数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b/>
                <w:sz w:val="30"/>
                <w:szCs w:val="30"/>
              </w:rPr>
            </w:pPr>
            <w:r>
              <w:rPr>
                <w:rFonts w:asciiTheme="minorEastAsia" w:hAnsiTheme="minorEastAsia" w:cstheme="minorEastAsia" w:hint="eastAsia"/>
                <w:sz w:val="30"/>
                <w:szCs w:val="30"/>
              </w:rPr>
              <w:t>七、政府信息公开工作受理举报数量</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八、公众因政府信息公开工作访问、咨询数量</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人（次）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九、会议及考察、培训活动参加人数</w:t>
            </w:r>
          </w:p>
        </w:tc>
        <w:tc>
          <w:tcPr>
            <w:tcW w:w="785" w:type="dxa"/>
            <w:vAlign w:val="center"/>
          </w:tcPr>
          <w:p w:rsidR="00541EB2" w:rsidRDefault="00541EB2">
            <w:pPr>
              <w:adjustRightInd w:val="0"/>
              <w:spacing w:line="400" w:lineRule="exact"/>
              <w:jc w:val="center"/>
              <w:rPr>
                <w:rFonts w:asciiTheme="minorEastAsia" w:hAnsiTheme="minorEastAsia" w:cstheme="minorEastAsia"/>
                <w:sz w:val="30"/>
                <w:szCs w:val="30"/>
              </w:rPr>
            </w:pP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（一）召开政府信息公开工作会或专题会</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（二）举办各类培训班</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（三）培训人员数量</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人（次）</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十、人员机构建设和保障经费情况</w:t>
            </w:r>
          </w:p>
        </w:tc>
        <w:tc>
          <w:tcPr>
            <w:tcW w:w="785" w:type="dxa"/>
            <w:vAlign w:val="center"/>
          </w:tcPr>
          <w:p w:rsidR="00541EB2" w:rsidRDefault="00541EB2">
            <w:pPr>
              <w:adjustRightInd w:val="0"/>
              <w:spacing w:line="400" w:lineRule="exact"/>
              <w:jc w:val="center"/>
              <w:rPr>
                <w:rFonts w:asciiTheme="minorEastAsia" w:hAnsiTheme="minorEastAsia" w:cstheme="minorEastAsia"/>
                <w:sz w:val="30"/>
                <w:szCs w:val="30"/>
              </w:rPr>
            </w:pP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（一）政府信息公开工作机构数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个</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300" w:firstLine="900"/>
              <w:rPr>
                <w:rFonts w:asciiTheme="minorEastAsia" w:hAnsiTheme="minorEastAsia" w:cstheme="minorEastAsia"/>
                <w:sz w:val="30"/>
                <w:szCs w:val="30"/>
              </w:rPr>
            </w:pPr>
            <w:r>
              <w:rPr>
                <w:rFonts w:asciiTheme="minorEastAsia" w:hAnsiTheme="minorEastAsia" w:cstheme="minorEastAsia" w:hint="eastAsia"/>
                <w:sz w:val="30"/>
                <w:szCs w:val="30"/>
              </w:rPr>
              <w:t>其中：专门机构数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个</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600" w:firstLine="1800"/>
              <w:rPr>
                <w:rFonts w:asciiTheme="minorEastAsia" w:hAnsiTheme="minorEastAsia" w:cstheme="minorEastAsia"/>
                <w:sz w:val="30"/>
                <w:szCs w:val="30"/>
              </w:rPr>
            </w:pPr>
            <w:r>
              <w:rPr>
                <w:rFonts w:asciiTheme="minorEastAsia" w:hAnsiTheme="minorEastAsia" w:cstheme="minorEastAsia" w:hint="eastAsia"/>
                <w:sz w:val="30"/>
                <w:szCs w:val="30"/>
              </w:rPr>
              <w:t>兼职机构数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个</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（二）政府信息公开工作人员数</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人</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300" w:firstLine="900"/>
              <w:rPr>
                <w:rFonts w:asciiTheme="minorEastAsia" w:hAnsiTheme="minorEastAsia" w:cstheme="minorEastAsia"/>
                <w:sz w:val="30"/>
                <w:szCs w:val="30"/>
              </w:rPr>
            </w:pPr>
            <w:r>
              <w:rPr>
                <w:rFonts w:asciiTheme="minorEastAsia" w:hAnsiTheme="minorEastAsia" w:cstheme="minorEastAsia" w:hint="eastAsia"/>
                <w:sz w:val="30"/>
                <w:szCs w:val="30"/>
              </w:rPr>
              <w:t>其中：全职人员</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人</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ind w:firstLineChars="600" w:firstLine="1800"/>
              <w:rPr>
                <w:rFonts w:asciiTheme="minorEastAsia" w:hAnsiTheme="minorEastAsia" w:cstheme="minorEastAsia"/>
                <w:sz w:val="30"/>
                <w:szCs w:val="30"/>
              </w:rPr>
            </w:pPr>
            <w:r>
              <w:rPr>
                <w:rFonts w:asciiTheme="minorEastAsia" w:hAnsiTheme="minorEastAsia" w:cstheme="minorEastAsia" w:hint="eastAsia"/>
                <w:sz w:val="30"/>
                <w:szCs w:val="30"/>
              </w:rPr>
              <w:t>兼职人员</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人</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gridAfter w:val="1"/>
          <w:wAfter w:w="1046" w:type="dxa"/>
          <w:trHeight w:val="360"/>
        </w:trPr>
        <w:tc>
          <w:tcPr>
            <w:tcW w:w="6139" w:type="dxa"/>
            <w:gridSpan w:val="5"/>
            <w:vAlign w:val="center"/>
          </w:tcPr>
          <w:p w:rsidR="00541EB2" w:rsidRDefault="0093287F">
            <w:pPr>
              <w:adjustRightIn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（三）政府信息公开工作实际投入专项经费</w:t>
            </w:r>
          </w:p>
        </w:tc>
        <w:tc>
          <w:tcPr>
            <w:tcW w:w="785"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万元</w:t>
            </w:r>
          </w:p>
        </w:tc>
        <w:tc>
          <w:tcPr>
            <w:tcW w:w="1064"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276" w:type="dxa"/>
            <w:vAlign w:val="center"/>
          </w:tcPr>
          <w:p w:rsidR="00541EB2" w:rsidRDefault="00541EB2">
            <w:pPr>
              <w:adjustRightInd w:val="0"/>
              <w:spacing w:line="400" w:lineRule="exact"/>
              <w:rPr>
                <w:rFonts w:asciiTheme="minorEastAsia" w:hAnsiTheme="minorEastAsia" w:cstheme="minorEastAsia"/>
                <w:sz w:val="30"/>
                <w:szCs w:val="30"/>
              </w:rPr>
            </w:pPr>
          </w:p>
        </w:tc>
      </w:tr>
      <w:tr w:rsidR="00541EB2">
        <w:trPr>
          <w:trHeight w:val="360"/>
        </w:trPr>
        <w:tc>
          <w:tcPr>
            <w:tcW w:w="2385" w:type="dxa"/>
            <w:gridSpan w:val="2"/>
            <w:vMerge w:val="restart"/>
            <w:vAlign w:val="center"/>
          </w:tcPr>
          <w:p w:rsidR="00541EB2" w:rsidRDefault="0093287F">
            <w:pPr>
              <w:adjustRightInd w:val="0"/>
              <w:spacing w:line="400" w:lineRule="exact"/>
              <w:ind w:left="900" w:hangingChars="300" w:hanging="900"/>
              <w:rPr>
                <w:rFonts w:asciiTheme="minorEastAsia" w:hAnsiTheme="minorEastAsia" w:cstheme="minorEastAsia"/>
                <w:sz w:val="30"/>
                <w:szCs w:val="30"/>
              </w:rPr>
            </w:pPr>
            <w:r>
              <w:rPr>
                <w:rFonts w:asciiTheme="minorEastAsia" w:hAnsiTheme="minorEastAsia" w:cstheme="minorEastAsia" w:hint="eastAsia"/>
                <w:sz w:val="30"/>
                <w:szCs w:val="30"/>
              </w:rPr>
              <w:t>（四）分管领导及</w:t>
            </w:r>
          </w:p>
          <w:p w:rsidR="00541EB2" w:rsidRDefault="0093287F">
            <w:pPr>
              <w:adjustRightInd w:val="0"/>
              <w:spacing w:line="400" w:lineRule="exact"/>
              <w:ind w:leftChars="228" w:left="479"/>
              <w:rPr>
                <w:rFonts w:asciiTheme="minorEastAsia" w:hAnsiTheme="minorEastAsia" w:cstheme="minorEastAsia"/>
                <w:sz w:val="30"/>
                <w:szCs w:val="30"/>
              </w:rPr>
            </w:pPr>
            <w:r>
              <w:rPr>
                <w:rFonts w:asciiTheme="minorEastAsia" w:hAnsiTheme="minorEastAsia" w:cstheme="minorEastAsia" w:hint="eastAsia"/>
                <w:sz w:val="30"/>
                <w:szCs w:val="30"/>
              </w:rPr>
              <w:t>工作人员情况</w:t>
            </w:r>
          </w:p>
        </w:tc>
        <w:tc>
          <w:tcPr>
            <w:tcW w:w="1148"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姓  名</w:t>
            </w:r>
          </w:p>
        </w:tc>
        <w:tc>
          <w:tcPr>
            <w:tcW w:w="2323" w:type="dxa"/>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职  务</w:t>
            </w:r>
          </w:p>
        </w:tc>
        <w:tc>
          <w:tcPr>
            <w:tcW w:w="1288" w:type="dxa"/>
            <w:gridSpan w:val="3"/>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办公电话</w:t>
            </w:r>
          </w:p>
        </w:tc>
        <w:tc>
          <w:tcPr>
            <w:tcW w:w="2120" w:type="dxa"/>
            <w:gridSpan w:val="2"/>
            <w:vAlign w:val="center"/>
          </w:tcPr>
          <w:p w:rsidR="00541EB2" w:rsidRDefault="0093287F">
            <w:pPr>
              <w:adjustRightInd w:val="0"/>
              <w:spacing w:line="40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手机</w:t>
            </w:r>
          </w:p>
        </w:tc>
        <w:tc>
          <w:tcPr>
            <w:tcW w:w="1046" w:type="dxa"/>
            <w:vMerge w:val="restart"/>
            <w:tcBorders>
              <w:top w:val="nil"/>
              <w:bottom w:val="nil"/>
              <w:right w:val="nil"/>
            </w:tcBorders>
            <w:vAlign w:val="center"/>
          </w:tcPr>
          <w:p w:rsidR="00541EB2" w:rsidRDefault="00541EB2">
            <w:pPr>
              <w:adjustRightInd w:val="0"/>
              <w:spacing w:line="520" w:lineRule="exact"/>
              <w:rPr>
                <w:rFonts w:asciiTheme="minorEastAsia" w:hAnsiTheme="minorEastAsia" w:cstheme="minorEastAsia"/>
                <w:sz w:val="30"/>
                <w:szCs w:val="30"/>
              </w:rPr>
            </w:pPr>
          </w:p>
        </w:tc>
      </w:tr>
      <w:tr w:rsidR="00541EB2">
        <w:trPr>
          <w:trHeight w:val="360"/>
        </w:trPr>
        <w:tc>
          <w:tcPr>
            <w:tcW w:w="2385" w:type="dxa"/>
            <w:gridSpan w:val="2"/>
            <w:vMerge/>
            <w:vAlign w:val="center"/>
          </w:tcPr>
          <w:p w:rsidR="00541EB2" w:rsidRDefault="00541EB2">
            <w:pPr>
              <w:adjustRightInd w:val="0"/>
              <w:spacing w:line="400" w:lineRule="exact"/>
              <w:rPr>
                <w:rFonts w:asciiTheme="minorEastAsia" w:hAnsiTheme="minorEastAsia" w:cstheme="minorEastAsia"/>
                <w:sz w:val="30"/>
                <w:szCs w:val="30"/>
              </w:rPr>
            </w:pPr>
          </w:p>
        </w:tc>
        <w:tc>
          <w:tcPr>
            <w:tcW w:w="1148" w:type="dxa"/>
            <w:vAlign w:val="center"/>
          </w:tcPr>
          <w:p w:rsidR="00541EB2" w:rsidRDefault="00541EB2">
            <w:pPr>
              <w:adjustRightInd w:val="0"/>
              <w:spacing w:line="400" w:lineRule="exact"/>
              <w:rPr>
                <w:rFonts w:asciiTheme="minorEastAsia" w:hAnsiTheme="minorEastAsia" w:cstheme="minorEastAsia"/>
                <w:sz w:val="30"/>
                <w:szCs w:val="30"/>
              </w:rPr>
            </w:pPr>
          </w:p>
        </w:tc>
        <w:tc>
          <w:tcPr>
            <w:tcW w:w="2323" w:type="dxa"/>
            <w:vAlign w:val="center"/>
          </w:tcPr>
          <w:p w:rsidR="00541EB2" w:rsidRDefault="00541EB2">
            <w:pPr>
              <w:adjustRightInd w:val="0"/>
              <w:spacing w:line="400" w:lineRule="exact"/>
              <w:rPr>
                <w:rFonts w:asciiTheme="minorEastAsia" w:hAnsiTheme="minorEastAsia" w:cstheme="minorEastAsia"/>
                <w:sz w:val="30"/>
                <w:szCs w:val="30"/>
              </w:rPr>
            </w:pPr>
          </w:p>
        </w:tc>
        <w:tc>
          <w:tcPr>
            <w:tcW w:w="1288" w:type="dxa"/>
            <w:gridSpan w:val="3"/>
            <w:vAlign w:val="center"/>
          </w:tcPr>
          <w:p w:rsidR="00541EB2" w:rsidRDefault="00541EB2">
            <w:pPr>
              <w:adjustRightInd w:val="0"/>
              <w:spacing w:line="400" w:lineRule="exact"/>
              <w:rPr>
                <w:rFonts w:asciiTheme="minorEastAsia" w:hAnsiTheme="minorEastAsia" w:cstheme="minorEastAsia"/>
                <w:sz w:val="30"/>
                <w:szCs w:val="30"/>
              </w:rPr>
            </w:pPr>
          </w:p>
        </w:tc>
        <w:tc>
          <w:tcPr>
            <w:tcW w:w="2120"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046" w:type="dxa"/>
            <w:vMerge/>
            <w:tcBorders>
              <w:bottom w:val="nil"/>
              <w:right w:val="nil"/>
            </w:tcBorders>
            <w:vAlign w:val="center"/>
          </w:tcPr>
          <w:p w:rsidR="00541EB2" w:rsidRDefault="00541EB2">
            <w:pPr>
              <w:adjustRightInd w:val="0"/>
              <w:spacing w:line="520" w:lineRule="exact"/>
              <w:rPr>
                <w:rFonts w:asciiTheme="minorEastAsia" w:hAnsiTheme="minorEastAsia" w:cstheme="minorEastAsia"/>
                <w:sz w:val="30"/>
                <w:szCs w:val="30"/>
              </w:rPr>
            </w:pPr>
          </w:p>
        </w:tc>
      </w:tr>
      <w:tr w:rsidR="00541EB2">
        <w:trPr>
          <w:trHeight w:val="360"/>
        </w:trPr>
        <w:tc>
          <w:tcPr>
            <w:tcW w:w="2385" w:type="dxa"/>
            <w:gridSpan w:val="2"/>
            <w:vMerge/>
            <w:vAlign w:val="center"/>
          </w:tcPr>
          <w:p w:rsidR="00541EB2" w:rsidRDefault="00541EB2">
            <w:pPr>
              <w:adjustRightInd w:val="0"/>
              <w:spacing w:line="400" w:lineRule="exact"/>
              <w:rPr>
                <w:rFonts w:asciiTheme="minorEastAsia" w:hAnsiTheme="minorEastAsia" w:cstheme="minorEastAsia"/>
                <w:sz w:val="30"/>
                <w:szCs w:val="30"/>
              </w:rPr>
            </w:pPr>
          </w:p>
        </w:tc>
        <w:tc>
          <w:tcPr>
            <w:tcW w:w="1148" w:type="dxa"/>
            <w:vAlign w:val="center"/>
          </w:tcPr>
          <w:p w:rsidR="00541EB2" w:rsidRDefault="00541EB2">
            <w:pPr>
              <w:adjustRightInd w:val="0"/>
              <w:spacing w:line="400" w:lineRule="exact"/>
              <w:rPr>
                <w:rFonts w:asciiTheme="minorEastAsia" w:hAnsiTheme="minorEastAsia" w:cstheme="minorEastAsia"/>
                <w:sz w:val="30"/>
                <w:szCs w:val="30"/>
              </w:rPr>
            </w:pPr>
          </w:p>
        </w:tc>
        <w:tc>
          <w:tcPr>
            <w:tcW w:w="2323" w:type="dxa"/>
            <w:vAlign w:val="center"/>
          </w:tcPr>
          <w:p w:rsidR="00541EB2" w:rsidRDefault="00541EB2">
            <w:pPr>
              <w:adjustRightInd w:val="0"/>
              <w:spacing w:line="400" w:lineRule="exact"/>
              <w:rPr>
                <w:rFonts w:asciiTheme="minorEastAsia" w:hAnsiTheme="minorEastAsia" w:cstheme="minorEastAsia"/>
                <w:sz w:val="30"/>
                <w:szCs w:val="30"/>
              </w:rPr>
            </w:pPr>
          </w:p>
        </w:tc>
        <w:tc>
          <w:tcPr>
            <w:tcW w:w="1288" w:type="dxa"/>
            <w:gridSpan w:val="3"/>
            <w:vAlign w:val="center"/>
          </w:tcPr>
          <w:p w:rsidR="00541EB2" w:rsidRDefault="00541EB2">
            <w:pPr>
              <w:adjustRightInd w:val="0"/>
              <w:spacing w:line="400" w:lineRule="exact"/>
              <w:rPr>
                <w:rFonts w:asciiTheme="minorEastAsia" w:hAnsiTheme="minorEastAsia" w:cstheme="minorEastAsia"/>
                <w:sz w:val="30"/>
                <w:szCs w:val="30"/>
              </w:rPr>
            </w:pPr>
          </w:p>
        </w:tc>
        <w:tc>
          <w:tcPr>
            <w:tcW w:w="2120" w:type="dxa"/>
            <w:gridSpan w:val="2"/>
            <w:vAlign w:val="center"/>
          </w:tcPr>
          <w:p w:rsidR="00541EB2" w:rsidRDefault="00541EB2">
            <w:pPr>
              <w:adjustRightInd w:val="0"/>
              <w:spacing w:line="400" w:lineRule="exact"/>
              <w:rPr>
                <w:rFonts w:asciiTheme="minorEastAsia" w:hAnsiTheme="minorEastAsia" w:cstheme="minorEastAsia"/>
                <w:sz w:val="30"/>
                <w:szCs w:val="30"/>
              </w:rPr>
            </w:pPr>
          </w:p>
        </w:tc>
        <w:tc>
          <w:tcPr>
            <w:tcW w:w="1046" w:type="dxa"/>
            <w:vMerge/>
            <w:tcBorders>
              <w:bottom w:val="nil"/>
              <w:right w:val="nil"/>
            </w:tcBorders>
            <w:vAlign w:val="center"/>
          </w:tcPr>
          <w:p w:rsidR="00541EB2" w:rsidRDefault="00541EB2">
            <w:pPr>
              <w:adjustRightInd w:val="0"/>
              <w:spacing w:line="520" w:lineRule="exact"/>
              <w:rPr>
                <w:rFonts w:asciiTheme="minorEastAsia" w:hAnsiTheme="minorEastAsia" w:cstheme="minorEastAsia"/>
                <w:sz w:val="30"/>
                <w:szCs w:val="30"/>
              </w:rPr>
            </w:pPr>
          </w:p>
        </w:tc>
      </w:tr>
    </w:tbl>
    <w:p w:rsidR="00541EB2" w:rsidRDefault="0093287F">
      <w:pPr>
        <w:adjustRightInd w:val="0"/>
        <w:snapToGrid w:val="0"/>
        <w:spacing w:beforeLines="100" w:before="240" w:afterLines="50" w:after="120" w:line="520" w:lineRule="exact"/>
        <w:rPr>
          <w:rFonts w:asciiTheme="minorEastAsia" w:hAnsiTheme="minorEastAsia" w:cstheme="minorEastAsia"/>
          <w:sz w:val="30"/>
          <w:szCs w:val="30"/>
        </w:rPr>
      </w:pPr>
      <w:r>
        <w:rPr>
          <w:rFonts w:asciiTheme="minorEastAsia" w:hAnsiTheme="minorEastAsia" w:cstheme="minorEastAsia" w:hint="eastAsia"/>
          <w:sz w:val="30"/>
          <w:szCs w:val="30"/>
        </w:rPr>
        <w:t>填报人：        电话：       填报时间：      年   月   日</w:t>
      </w:r>
    </w:p>
    <w:p w:rsidR="00541EB2" w:rsidRDefault="0093287F">
      <w:pPr>
        <w:adjustRightInd w:val="0"/>
        <w:snapToGrid w:val="0"/>
        <w:spacing w:line="400" w:lineRule="exact"/>
        <w:ind w:left="840" w:hangingChars="300" w:hanging="840"/>
        <w:jc w:val="left"/>
        <w:rPr>
          <w:rFonts w:asciiTheme="minorEastAsia" w:hAnsiTheme="minorEastAsia" w:cstheme="minorEastAsia"/>
          <w:sz w:val="28"/>
          <w:szCs w:val="28"/>
        </w:rPr>
      </w:pPr>
      <w:r>
        <w:rPr>
          <w:rFonts w:asciiTheme="minorEastAsia" w:hAnsiTheme="minorEastAsia" w:cstheme="minorEastAsia" w:hint="eastAsia"/>
          <w:sz w:val="28"/>
          <w:szCs w:val="28"/>
        </w:rPr>
        <w:t>注：1．公文类信息，指《党政机关公文处理条例》规定的15种公文。县（市、区）统计上报范围仅限以政府或政府办公室名义制发的公文。</w:t>
      </w:r>
    </w:p>
    <w:p w:rsidR="00541EB2" w:rsidRDefault="0093287F">
      <w:pPr>
        <w:adjustRightInd w:val="0"/>
        <w:snapToGrid w:val="0"/>
        <w:spacing w:line="400" w:lineRule="exact"/>
        <w:ind w:leftChars="152" w:left="599" w:hangingChars="100" w:hanging="280"/>
        <w:rPr>
          <w:rFonts w:asciiTheme="minorEastAsia" w:hAnsiTheme="minorEastAsia" w:cstheme="minorEastAsia"/>
          <w:sz w:val="28"/>
          <w:szCs w:val="28"/>
        </w:rPr>
      </w:pPr>
      <w:r>
        <w:rPr>
          <w:rFonts w:asciiTheme="minorEastAsia" w:hAnsiTheme="minorEastAsia" w:cstheme="minorEastAsia" w:hint="eastAsia"/>
          <w:sz w:val="28"/>
          <w:szCs w:val="28"/>
        </w:rPr>
        <w:t>2．表列栏目除公文类信息、分管领导及工作人员情况外，各县（市、区）上报数据均应包括政府、政府办及各部门、乡镇（街道）。</w:t>
      </w:r>
    </w:p>
    <w:p w:rsidR="00541EB2" w:rsidRDefault="0093287F">
      <w:pPr>
        <w:adjustRightInd w:val="0"/>
        <w:snapToGrid w:val="0"/>
        <w:spacing w:line="400" w:lineRule="exact"/>
        <w:ind w:leftChars="152" w:left="599" w:hangingChars="100" w:hanging="280"/>
        <w:rPr>
          <w:rFonts w:asciiTheme="minorEastAsia" w:hAnsiTheme="minorEastAsia" w:cstheme="minorEastAsia"/>
          <w:sz w:val="28"/>
          <w:szCs w:val="28"/>
        </w:rPr>
      </w:pPr>
      <w:r>
        <w:rPr>
          <w:rFonts w:asciiTheme="minorEastAsia" w:hAnsiTheme="minorEastAsia" w:cstheme="minorEastAsia" w:hint="eastAsia"/>
          <w:sz w:val="28"/>
          <w:szCs w:val="28"/>
        </w:rPr>
        <w:t>3．“通过市政府网站政务公开专栏公开数”，除极个别信息量确实小的部门（由衢州市政府政务公开办认定）每月不应少于2条外，市、县（市、区）部门原则上每月不应少于10条，乡镇（街道）原则上每月不应少于5条。</w:t>
      </w:r>
    </w:p>
    <w:p w:rsidR="00541EB2" w:rsidRDefault="0093287F">
      <w:pPr>
        <w:adjustRightInd w:val="0"/>
        <w:snapToGrid w:val="0"/>
        <w:spacing w:line="400" w:lineRule="exact"/>
        <w:ind w:leftChars="152" w:left="599" w:hangingChars="100" w:hanging="280"/>
        <w:rPr>
          <w:rFonts w:asciiTheme="minorEastAsia" w:hAnsiTheme="minorEastAsia" w:cstheme="minorEastAsia"/>
          <w:sz w:val="28"/>
          <w:szCs w:val="28"/>
        </w:rPr>
      </w:pPr>
      <w:r>
        <w:rPr>
          <w:rFonts w:asciiTheme="minorEastAsia" w:hAnsiTheme="minorEastAsia" w:cstheme="minorEastAsia" w:hint="eastAsia"/>
          <w:sz w:val="28"/>
          <w:szCs w:val="28"/>
        </w:rPr>
        <w:t>4．“通过市政府网站阳光工程网公开数”，由市本级阳光工程网参建单位和各县（市、区）填报。</w:t>
      </w:r>
    </w:p>
    <w:p w:rsidR="00541EB2" w:rsidRDefault="0093287F">
      <w:pPr>
        <w:adjustRightInd w:val="0"/>
        <w:snapToGrid w:val="0"/>
        <w:spacing w:line="400" w:lineRule="exact"/>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5．“非本单位制作相关信息”须控制在本单位公开信息总量的10%以下。</w:t>
      </w:r>
    </w:p>
    <w:p w:rsidR="00541EB2" w:rsidRDefault="0093287F">
      <w:pPr>
        <w:adjustRightInd w:val="0"/>
        <w:snapToGrid w:val="0"/>
        <w:spacing w:line="400" w:lineRule="exact"/>
        <w:ind w:leftChars="152" w:left="599" w:hangingChars="100" w:hanging="280"/>
        <w:rPr>
          <w:rFonts w:asciiTheme="minorEastAsia" w:hAnsiTheme="minorEastAsia" w:cstheme="minorEastAsia"/>
          <w:sz w:val="28"/>
          <w:szCs w:val="28"/>
        </w:rPr>
      </w:pPr>
      <w:r>
        <w:rPr>
          <w:rFonts w:asciiTheme="minorEastAsia" w:hAnsiTheme="minorEastAsia" w:cstheme="minorEastAsia" w:hint="eastAsia"/>
          <w:sz w:val="28"/>
          <w:szCs w:val="28"/>
        </w:rPr>
        <w:t>6．“公众因政府信息公开工作访问、咨询数量”，包括行政首长信箱、单位热线电话、单位网站公开意见箱和上门咨询中涉及政府信息公开工作访问、咨询数量。</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r>
        <w:rPr>
          <w:rFonts w:hint="eastAsia"/>
        </w:rPr>
        <w:br w:type="page"/>
      </w:r>
    </w:p>
    <w:p w:rsidR="00541EB2" w:rsidRDefault="0093287F">
      <w:pPr>
        <w:adjustRightInd w:val="0"/>
        <w:snapToGrid w:val="0"/>
        <w:spacing w:line="520" w:lineRule="exact"/>
        <w:jc w:val="center"/>
        <w:rPr>
          <w:rFonts w:asciiTheme="majorEastAsia" w:eastAsiaTheme="majorEastAsia" w:hAnsiTheme="majorEastAsia" w:cstheme="majorEastAsia"/>
          <w:b/>
          <w:bCs/>
          <w:sz w:val="36"/>
          <w:szCs w:val="36"/>
        </w:rPr>
      </w:pPr>
      <w:r>
        <w:rPr>
          <w:rFonts w:hint="eastAsia"/>
        </w:rPr>
        <w:lastRenderedPageBreak/>
        <w:br w:type="page"/>
      </w:r>
      <w:r>
        <w:rPr>
          <w:rFonts w:asciiTheme="majorEastAsia" w:eastAsiaTheme="majorEastAsia" w:hAnsiTheme="majorEastAsia" w:cstheme="majorEastAsia" w:hint="eastAsia"/>
          <w:b/>
          <w:bCs/>
          <w:sz w:val="36"/>
          <w:szCs w:val="36"/>
        </w:rPr>
        <w:lastRenderedPageBreak/>
        <w:t>衢州市政府信息公开工作社会评议办法</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第一条  为进一步规范政府信息公开工作，强化对全市各级政府信息公开工作的社会监督，不断提高政府信息公开工作质量和水平，根据《中华人民共和国政府信息公开条例》（以下简称《条例》）及相关规定，结合我市实际，制定本制度。</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第二条  本办法所指社会评议，是指全市各级政府信息公开主管部门通过多种方式和渠道广泛听取公民、法人和其他社会组织（以下简称公众）对政府信息公开工作的批评、意见和建议的活动。</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第三条  政府信息公开工作社会评议的对象是本市各级行政机关和法律、法规授权的具有管理公共事务职能的组织。</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第四条  政府信息公开工作社会评议的主要内容：</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（一）政府信息公开是否符合《条例》及有关规定的要求，是否全面、及时、真实、准确；</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（二）政府信息公开渠道和载体是否形式多样、便民利民；</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（三）政府信息公开配套制度是否规范健全、落实到位；</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（四）政府信息公开申请是否依法受理和按时答复，是否违规收取相关费用；</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（五）是否能够围绕社会公众关注的权力运行和民生事项，有效推进重点领域信息公开；</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（六）政府信息公开工作人员的服务态度是否热情周到；</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（七）其他需要进行社会评议的内容。</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第五条  政府信息公开社会评议可结合实际采取以下不同的方式，或选取几种方式的组合:</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（一）公众评议，即根据评议内容设计调查问卷，通过政府门户网站或其他渠道公布，供公众测评；也可以委托媒体或相关单位组织进行民意调查。</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（二）特邀代表评议，即邀请人大代表、政协委员、新闻媒体代表、有关专家和群众代表等召开评议座谈会，听取政府信息公开工作汇报，查阅部门、单位的相关公开资料，并进行测评。</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（三）市、县（市、区）两级政府可以采用政府购买服务方式，开展政府信息公开第三方评估工作，以增强政府信息公开社会评议工作的专业性、客观性。</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第六条  政府信息公开社会评议由市、县（市、区）人民政府办公室组织实施，一般每年组织一次。</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第七条  政府信息公开社会评议的主要程序:</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（一）拟订评议活动方案，确定评议的具体内容、评议方式和邀请参加评议的公众代表等；</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（二）下发社会评议通知或在政府网站、相关查询平台发布社会评议告示；</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（三）组织实施评议座谈会，发布网络调查问卷；</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（四）汇总社会评议结果；</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（五）确定评议等次；</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（六）向本级政府和有关方面书面报告评议结果情况，并将评议结果在一定范围公开；</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（七）整理归档评议资料。</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第八条  评议等次分为满意、基本满意和不满意。评议结果作为被评议单位政府信息公开工作考核的重要依据。</w:t>
      </w:r>
    </w:p>
    <w:p w:rsidR="00541EB2" w:rsidRDefault="0093287F">
      <w:pPr>
        <w:adjustRightInd w:val="0"/>
        <w:snapToGrid w:val="0"/>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第九条  教育、医疗卫生、计划生育、供水、供电、供气、供热、环保、公共交通等与人民群众利益密切相关的公共企事业单位信息公开工作的社会评议，参照本办法执行。</w:t>
      </w:r>
    </w:p>
    <w:p w:rsidR="00541EB2" w:rsidRDefault="0093287F">
      <w:pPr>
        <w:spacing w:line="520" w:lineRule="exact"/>
        <w:ind w:firstLineChars="213" w:firstLine="639"/>
        <w:rPr>
          <w:rFonts w:asciiTheme="minorEastAsia" w:hAnsiTheme="minorEastAsia" w:cstheme="minorEastAsia"/>
          <w:sz w:val="30"/>
          <w:szCs w:val="30"/>
        </w:rPr>
      </w:pPr>
      <w:r>
        <w:rPr>
          <w:rFonts w:asciiTheme="minorEastAsia" w:hAnsiTheme="minorEastAsia" w:cstheme="minorEastAsia" w:hint="eastAsia"/>
          <w:sz w:val="30"/>
          <w:szCs w:val="30"/>
        </w:rPr>
        <w:t>第十条  本办法由衢州市人民政府办公室负责解释，自2018年10月15日起施行。</w:t>
      </w:r>
    </w:p>
    <w:p w:rsidR="00541EB2" w:rsidRDefault="00541EB2">
      <w:pPr>
        <w:pStyle w:val="a0"/>
      </w:pPr>
    </w:p>
    <w:p w:rsidR="00EC7FF0" w:rsidRDefault="00EC7FF0">
      <w:pPr>
        <w:adjustRightInd w:val="0"/>
        <w:snapToGrid w:val="0"/>
        <w:spacing w:line="520" w:lineRule="exact"/>
        <w:jc w:val="center"/>
        <w:rPr>
          <w:rFonts w:asciiTheme="majorEastAsia" w:eastAsiaTheme="majorEastAsia" w:hAnsiTheme="majorEastAsia" w:cstheme="majorEastAsia"/>
          <w:b/>
          <w:bCs/>
          <w:sz w:val="36"/>
          <w:szCs w:val="36"/>
        </w:rPr>
      </w:pPr>
    </w:p>
    <w:p w:rsidR="00541EB2" w:rsidRDefault="0093287F">
      <w:pPr>
        <w:adjustRightInd w:val="0"/>
        <w:snapToGrid w:val="0"/>
        <w:spacing w:line="520" w:lineRule="exact"/>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lastRenderedPageBreak/>
        <w:t>衢州市政府政务舆情回应制度</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为贯彻落实国务院办公厅、浙江省政府办公厅有关在政务公开工作中进一步做好政务舆情回应的通知精神和市委、市政府相关文件要求，建立健全顺应互联网快速发展要求的政务舆情回应机制，加强重大舆情回应督办工作，确保各级政府其及部门在应对重大突发事件及社会热点事件时不失声、不缺位、快回应、快处置，特制定本制度。</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一、政务舆情回应的原则</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（一）公开透明原则。按照“以公开为常态、不公开为例外”的要求，围绕市委、市政府中心工作深入推进政务公开，正确对待舆论监督，及时公开发布权威信息，牢牢抓住舆情信息发布主动权。</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（二）分级负责原则。牢固树立舆情意识，坚持“属地管理、分级负责”和“谁主管、谁负责”，注重源头防范、源头治理、源头处置，做到有责、负责、尽责。</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（三）注重时效原则。尊重宣传和舆情发展规律，按照国家法律法规和有关规定，把握好回应的时机、程度，努力提高舆情管控和引导能力。</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（四）双向互动原则。加强政民互动通道建设，快速受理群众咨询投诉，及时公开热点、敏感话题真实情况，发挥政务舆情在传播政务信息、引导社会舆论、畅通民意渠道中的作用。</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二、政务舆情回应的重点</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各地、各部门需重点回应的政务舆情：</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（一）对政府及其部门重大政策措施存在误解误读的。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（二）涉及公众切身利益且产生较大影响的。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（三）涉及民生领域严重冲击道德底线的。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（四）涉及突发事件处置和自然灾害应对的。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（五）上级政府要求下级政府主动回应的。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三、政务舆情回应的责任主体</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各地、各部门要高度重视政务舆情回应工作，切实增强舆情意识，建立健全政务舆情的监测、研判、报送、回应、处置机制，落实回应责任，不断提高处理政务信息、感知群众冷暖和应变社会舆情的能力，提高回应质量和效率，避免反应迟缓、被动应对现象。</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（一）特别重大的政务舆情，涉事地方政府主要负责人要切实担负起领导责任，指导、协调、督促相关部门做好舆情回应工作。</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（二）涉及市政府重大政策、重要决策部署的政务舆情，市政府相关部门是第一责任主体。经研判，需要发布新闻通稿进行回应的，由市政府办公室会同宣传部门做好组织协调工作。</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（三）涉及单个县（市、区）的政务舆情，按照属地管理、分级负责、谁主管、谁负责的原则进行回应，涉事责任部门是第一主体，本级政府办公室会同宣传部门做好组织协调工作。</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（四）涉及多个县（市、区）的政务舆情，市政府业务主管部门是舆情回应的第一责任主体，相关地方按照属地管理原则进行回应。</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涉及多个部门的政务舆情，由本级政府办公室确定牵头部门，相关部门按照职责分工做好回应工作，部门之间应加强沟通协商，确保回应的信息准确一致，本级政府办公室会同宣传部门做好组织协调、督促指导工作。</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（六）涉事责任部门实行垂直管理的，上级部门办公室会同当地政府办公室和宣传部门做好组织协调工作。</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四、政务舆情的监测和报送</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各地、各部门要安排专人和力量负责监测、收集涉及本地、本</w:t>
      </w:r>
      <w:r>
        <w:rPr>
          <w:rFonts w:asciiTheme="minorEastAsia" w:hAnsiTheme="minorEastAsia" w:cstheme="minorEastAsia" w:hint="eastAsia"/>
          <w:sz w:val="30"/>
          <w:szCs w:val="30"/>
        </w:rPr>
        <w:lastRenderedPageBreak/>
        <w:t>部门的政务舆情，通过监测即时掌握了解舆情动态。监测过程中，发现严重危害社会秩序和国家利益的造谣传谣行为，相关部门在及时回应的同时，应将有关情况和线索移交公安机关、网络监管部门依法依规进行查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各地、各部门发现重大政务舆情后，要第一时间通过网络舆情专班平台、政务信息报送系统等渠道向本级政府办公室和网信部门报告。</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五、政务舆情的回应及处置</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负责回应处置的部门要在第一时间收集汇总事件权威信息，在宣传部门指导下，按照分级响应预案对政务舆情做出回应及处置，本级政府办公室做好督促检查。涉及特别重大、重大突发事件的政务舆情，要快速反应，最迟应在24小时内举行新闻发布会。其他政务舆情应在48小时内予以回应，并根据工作进展情况，持续发布权威信息。对监测发现的政务舆情，各地、各部门要加强研判会商，区别不同情况，进行分类处理，并通过发布权威信息、召开新闻发布会或吹风会、接受媒体采访等方式进行回应。回应内容应围绕舆论关注的焦点、热点和关键问题，实事求是、言之有据、有的放矢，避免自说自话，力求表达准确、亲切、自然。通过召开新闻发布会或吹风会进行回应的，相关部门负责人或新闻发言人应当出席。对出面回应的政府工作人员，要给予一定的自主空间，宽容失误。各地、各部门要适应传播对象化、分众化趋势，进一步提高政务微博、微信和客户端的开通率，充分利用新兴媒体平等交流、互动传播的特点和政府网站的互动功能，提升回应信息的到达率。建立与宣传、网信等部门的快速反应和协调联动机制，加强与有关媒体和网站的沟通，扩大回应信息的传播范围。</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六、政务舆情回应的督查与问责</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市政府办公室会同市委宣传部以政务舆情回应制度、回应机制、回应效果为重点定期开展督查，及时推广交流好的经验做法。要将政务舆情回应工作情况纳入各级政务公开工作年度考核，并健全完善政务舆情回应通报批评和约谈制度，对以下情况予以通报、约谈和问责：</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（一）对政务舆情回应工作消极、不作为且整改不到位的单位和个人进行通报并约谈。</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（二）对因回应不及时、不主动、不到位导致政务舆情升级、带来消极负面影响的单位和责任人，视情采取通报、问责等形式予以惩戒。</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（三）对不按照规定公开政务信息，侵犯群众知情权且情节较重的，会同监察机关依法依规严肃追究责任。</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七、本制度由衢州市人民政府办公室负责解释，自2018年10月15日起施行。</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 w:rsidR="00541EB2" w:rsidRDefault="0093287F">
      <w:r>
        <w:rPr>
          <w:rFonts w:hint="eastAsia"/>
        </w:rPr>
        <w:br w:type="page"/>
      </w:r>
    </w:p>
    <w:p w:rsidR="00541EB2" w:rsidRDefault="0093287F">
      <w:pPr>
        <w:adjustRightInd w:val="0"/>
        <w:snapToGrid w:val="0"/>
        <w:spacing w:line="520" w:lineRule="exact"/>
        <w:jc w:val="center"/>
        <w:rPr>
          <w:rFonts w:asciiTheme="majorEastAsia" w:eastAsiaTheme="majorEastAsia" w:hAnsiTheme="majorEastAsia" w:cstheme="majorEastAsia"/>
          <w:b/>
          <w:bCs/>
          <w:sz w:val="36"/>
          <w:szCs w:val="36"/>
        </w:rPr>
      </w:pPr>
      <w:r>
        <w:rPr>
          <w:rFonts w:hint="eastAsia"/>
        </w:rPr>
        <w:lastRenderedPageBreak/>
        <w:br w:type="page"/>
      </w:r>
      <w:r>
        <w:rPr>
          <w:rFonts w:asciiTheme="majorEastAsia" w:eastAsiaTheme="majorEastAsia" w:hAnsiTheme="majorEastAsia" w:cstheme="majorEastAsia" w:hint="eastAsia"/>
          <w:b/>
          <w:bCs/>
          <w:sz w:val="36"/>
          <w:szCs w:val="36"/>
        </w:rPr>
        <w:lastRenderedPageBreak/>
        <w:t>衢州市政务公开查阅点建设管理制度</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第一条  为加强对政务公开查阅点的管理，方便公民、法人和其他组织依法获取政府信息，根据《中华人民共和国政府信息公开条例》等相关规定，特制定本制度。</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第二条  政务公开查阅点由各级行政机关结合自身实际设立，一般可配套设置在本单位便民服务大厅、资料查阅室、档案室、公开工作责任处（室）等场所。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各级人民政府应当在国家档案馆、公共图书馆、行政服务中心设置政务公开查阅点，具体由市、县（市、区）档案局、文广新局和各级行政服务中心（包括开发区管委会设立的行政服务中心）负责建设和管理。市档案馆政务公开查阅点承担向社会公众提供同级政府及其部门现行文件查阅服务的职责。</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政务公开查阅点的建设、管理和运行经费，由各单位在办公经费中统一列支。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第三条  政务公开查阅点应当提供主动公开政府信息的网络查阅服务和纸质文本查阅服务，以网络查阅服务为主。</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第四条  政务公开查阅点应当完善服务机制，为公民、法人和其他组织查阅政府信息提供便利，具体要做到“五个一”：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（一）放置一块“政务公开查阅点”牌子。</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（二）配置一套电子查阅、打印设备。各级行政机关政务公开查阅点可以配置联网电脑或自助查询机，国家档案馆、公共图书馆、行政服务中心政务公开查阅点应当配备自助查询机。</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自助查询设备显示屏应当将“衢州市人民政府门户网站”或本单位网站首页设置为主页面，并保持与“衢州市人民政府门户网站”、浙江政务服务网和本单位网站的有效链接。</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三）设立一个便民服务栏。国家档案馆、公共图书馆、行政服务中心政务公开查阅点应当规范设置便民服务栏，栏内摆放“政务公开查阅点便民服务资料”，资料应包含衢州市政务公开查阅点管理制度、衢州市人民政府（或本单位）信息公开指南、政务公开查阅简明流程图、依申请公开政府信息流程图，省、市赠阅的政府公报，其他政策文件资料等。其他部门单位可结合实际设置便民服务栏。</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开放一个查询服务台。国家档案馆、公共图书馆、行政服务中心政务公开查阅点应当规范设置查询服务台。查询服务台应当安排至少1名工作人员兼顾向查阅人提供网络查阅、纸质文本查阅及文本打印等服务，指导查阅人获取相关政府信息，对有视力障碍和其他困难的查阅人员，提供必要的帮助。</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管理人员应当认真做好政府信息纸质文本查询、打印的登记管理等工作，认真做好政务公开查阅点群众意见收集反馈工作。</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（五）落实一套管理制度。加强对政务公开查阅点的制度化管理，落实好查阅点工作人员AB角制度，查询打印登记管理制度、查阅设备日常维护、资料栏更新等制度。</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第五条  政务公开查阅点提供政务信息查阅服务，不收取任何费用。查阅人应当依托网络查询为主获取相关政务信息，对确有打印、复印纸质文本材料需求的，应当本着厉行节约、合理必要的原则提出打印、复印要求。</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第六条  政务公开查阅点可结合实际开展依申请公开受理服务。向查阅点所在单位提出的公开申请可为纸质申请表或网络电子文档申请表，对当场提出的纸质公开申请件，工作人员应尽快转送至本单位公开工作责任处室，并做好收件和转送登记。向其他单位提出的公开申请，应通过市、县（市、区）政府门户网站依申请公</w:t>
      </w:r>
      <w:r>
        <w:rPr>
          <w:rFonts w:asciiTheme="minorEastAsia" w:hAnsiTheme="minorEastAsia" w:cstheme="minorEastAsia" w:hint="eastAsia"/>
          <w:sz w:val="30"/>
          <w:szCs w:val="30"/>
        </w:rPr>
        <w:lastRenderedPageBreak/>
        <w:t>开网络平台递交。如申请人办理网上申请确有困难，可由查阅点工作人员根据申请人填写的纸质申请表代为录入并提交。</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第七条  政务公开查阅点开放时间为国家法定工作日的正常上班时间。工作人员要做好自助查询设备、便民资料栏日常管理，保证查阅点卫生整洁、查阅机正常开机使用、“政务公开咨询服务台”岗位牌摆放整齐、便民资料栏内容常态更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第八条  本制度由衢州市人民政府办公室负责解释，自2018年10月15日起施行。</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br w:type="page"/>
      </w:r>
    </w:p>
    <w:p w:rsidR="00541EB2" w:rsidRDefault="00541EB2"/>
    <w:p w:rsidR="00541EB2" w:rsidRDefault="0093287F">
      <w:pPr>
        <w:adjustRightInd w:val="0"/>
        <w:snapToGrid w:val="0"/>
        <w:spacing w:line="520" w:lineRule="exact"/>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t>衢州市社会公众代表列席政府会议制度</w:t>
      </w:r>
    </w:p>
    <w:p w:rsidR="00541EB2" w:rsidRDefault="00541EB2">
      <w:pPr>
        <w:adjustRightInd w:val="0"/>
        <w:snapToGrid w:val="0"/>
        <w:spacing w:line="520" w:lineRule="exact"/>
        <w:jc w:val="center"/>
        <w:rPr>
          <w:rFonts w:asciiTheme="majorEastAsia" w:eastAsiaTheme="majorEastAsia" w:hAnsiTheme="majorEastAsia" w:cstheme="majorEastAsia"/>
          <w:b/>
          <w:bCs/>
          <w:sz w:val="36"/>
          <w:szCs w:val="36"/>
        </w:rPr>
      </w:pP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第一条  为进一步增强政府重大行政决策行为的科学性、民主性，推进政府相关会议公开，提高政府重大决策过程的社会公众参与度，根据《国务院办公厅印发〈关于全面推进政务公开工作的意见〉实施细则的通知》（国办发〔2016〕80号）、《浙江省重大行政决策程序规定》（浙江省人民政府令第337号）要求，结合工作实际，制定本制度。</w:t>
      </w:r>
    </w:p>
    <w:p w:rsidR="00541EB2" w:rsidRDefault="0093287F">
      <w:pPr>
        <w:spacing w:line="520" w:lineRule="exact"/>
        <w:ind w:firstLine="624"/>
        <w:rPr>
          <w:rFonts w:asciiTheme="minorEastAsia" w:hAnsiTheme="minorEastAsia" w:cstheme="minorEastAsia"/>
          <w:sz w:val="30"/>
          <w:szCs w:val="30"/>
        </w:rPr>
      </w:pPr>
      <w:r>
        <w:rPr>
          <w:rFonts w:asciiTheme="minorEastAsia" w:hAnsiTheme="minorEastAsia" w:cstheme="minorEastAsia" w:hint="eastAsia"/>
          <w:sz w:val="30"/>
          <w:szCs w:val="30"/>
        </w:rPr>
        <w:t>第二条  本制度所称社会公众代表包括党代表、人大代表、政协委员、政府法律顾问、专家学者、利益相关方代表、市民代表、媒体人士等人员。</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第三条  社会公众代表应当符合以下条件：</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（一）具备良好的政治思想素质和综合素质，有一定的参政议政能力和较高的参政议政热情；</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（二）为人正直，公正无私，善于谏言，有一定的群众基础，能够代表广大群众的意愿；</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（三）遵纪守法，无不良行为记录，具有相应的民主政治权利。</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第四条  社会公众代表的联系工作由市政府办公室具体组织实施。市政府办公室应当在会议之前与市人大常委会办公室、市政协办公室、市政府法制办、城区街道、新闻单位及其他相关部门单位做好衔接，及早确定落实受邀列席政府会议的社会公众代表名单，并提前3日将会议召开时间、地点、议题及材料等信息通过适当方式通知列席会议的社会公众代表。</w:t>
      </w:r>
    </w:p>
    <w:p w:rsidR="00541EB2" w:rsidRDefault="0093287F">
      <w:pPr>
        <w:spacing w:line="520" w:lineRule="exact"/>
        <w:ind w:firstLine="600"/>
        <w:rPr>
          <w:rFonts w:asciiTheme="minorEastAsia" w:hAnsiTheme="minorEastAsia" w:cstheme="minorEastAsia"/>
          <w:sz w:val="30"/>
          <w:szCs w:val="30"/>
        </w:rPr>
      </w:pPr>
      <w:r>
        <w:rPr>
          <w:rFonts w:asciiTheme="minorEastAsia" w:hAnsiTheme="minorEastAsia" w:cstheme="minorEastAsia" w:hint="eastAsia"/>
          <w:sz w:val="30"/>
          <w:szCs w:val="30"/>
        </w:rPr>
        <w:t>第五条  对涉及重大民生事项和社会公众利益的会议议题，市政府办公室应提出会议是否公开、是否邀请社会公众代表列席的意见，随会议方案一同报批。</w:t>
      </w:r>
    </w:p>
    <w:p w:rsidR="00541EB2" w:rsidRDefault="0093287F">
      <w:pPr>
        <w:spacing w:line="520" w:lineRule="exact"/>
        <w:ind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第六条  对已决定采取广播电视、网络和新媒体直播等形式向社会公开的市政府相关会议，可不再邀请社会公众代表列席。</w:t>
      </w:r>
    </w:p>
    <w:p w:rsidR="00541EB2" w:rsidRDefault="0093287F">
      <w:pPr>
        <w:spacing w:line="520" w:lineRule="exact"/>
        <w:ind w:firstLine="600"/>
        <w:rPr>
          <w:rFonts w:asciiTheme="minorEastAsia" w:hAnsiTheme="minorEastAsia" w:cstheme="minorEastAsia"/>
          <w:sz w:val="30"/>
          <w:szCs w:val="30"/>
        </w:rPr>
      </w:pPr>
      <w:r>
        <w:rPr>
          <w:rFonts w:asciiTheme="minorEastAsia" w:hAnsiTheme="minorEastAsia" w:cstheme="minorEastAsia" w:hint="eastAsia"/>
          <w:sz w:val="30"/>
          <w:szCs w:val="30"/>
        </w:rPr>
        <w:t>第七条  市政府召开全体会议、廉政会议、常务会议，原则上邀请社会公众代表列席，列席人员名额一般定为5—10人；市政府召开的其他专项工作会议，根据实际需要邀请有关方面公众代表列席，列席人员名额可结合实际酌情确定。</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第八条  列席会议的社会公众代表可以向会议承办单位了解所列席会议的相关决策事项情况，包括决策草案、决策依据等，享有知晓并提出建议或意见等权利。</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 xml:space="preserve">　　第九条  对社会公众代表提出的意见和建议，市政府办公室应转交有关部门办理落实。有关部门应将办理结果及时答复社会公众代表，并报市政府办公室备案。</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第十条  列席市政府会议的社会公众代表应按时出席会议，遵守会议纪律，对会议中涉及的相关敏感决策事项，应注意做好决策过程中的保密工作。</w:t>
      </w:r>
    </w:p>
    <w:p w:rsidR="00541EB2" w:rsidRDefault="0093287F">
      <w:pPr>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第十一条  各县（市、区）人民政府，市政府各部门（单位）应参照本制度制定实施办法。</w:t>
      </w:r>
    </w:p>
    <w:p w:rsidR="00541EB2" w:rsidRDefault="0093287F">
      <w:pPr>
        <w:spacing w:line="520" w:lineRule="exact"/>
        <w:ind w:firstLine="600"/>
        <w:rPr>
          <w:rFonts w:asciiTheme="minorEastAsia" w:hAnsiTheme="minorEastAsia" w:cstheme="minorEastAsia"/>
          <w:sz w:val="30"/>
          <w:szCs w:val="30"/>
        </w:rPr>
      </w:pPr>
      <w:r>
        <w:rPr>
          <w:rFonts w:asciiTheme="minorEastAsia" w:hAnsiTheme="minorEastAsia" w:cstheme="minorEastAsia" w:hint="eastAsia"/>
          <w:sz w:val="30"/>
          <w:szCs w:val="30"/>
        </w:rPr>
        <w:t>第十二条  本制度由衢州市人民政府办公室负责解释，自2018年10月15日起施行。</w:t>
      </w:r>
    </w:p>
    <w:p w:rsidR="00541EB2" w:rsidRDefault="00541EB2">
      <w:pPr>
        <w:spacing w:line="520" w:lineRule="exact"/>
        <w:ind w:firstLine="600"/>
        <w:rPr>
          <w:rFonts w:asciiTheme="minorEastAsia" w:hAnsiTheme="minorEastAsia" w:cstheme="minorEastAsia"/>
          <w:sz w:val="30"/>
          <w:szCs w:val="30"/>
        </w:rPr>
      </w:pPr>
    </w:p>
    <w:p w:rsidR="00541EB2" w:rsidRDefault="00541EB2">
      <w:pPr>
        <w:spacing w:line="520" w:lineRule="exact"/>
        <w:ind w:firstLine="600"/>
        <w:rPr>
          <w:rFonts w:asciiTheme="minorEastAsia" w:hAnsiTheme="minorEastAsia" w:cstheme="minorEastAsia"/>
          <w:sz w:val="30"/>
          <w:szCs w:val="30"/>
        </w:rPr>
      </w:pPr>
    </w:p>
    <w:p w:rsidR="00541EB2" w:rsidRDefault="00541EB2">
      <w:pPr>
        <w:spacing w:line="520" w:lineRule="exact"/>
        <w:jc w:val="center"/>
        <w:rPr>
          <w:rFonts w:asciiTheme="minorEastAsia" w:hAnsiTheme="minorEastAsia" w:cstheme="minorEastAsia"/>
          <w:sz w:val="30"/>
          <w:szCs w:val="30"/>
        </w:rPr>
      </w:pPr>
    </w:p>
    <w:p w:rsidR="00541EB2" w:rsidRDefault="00541EB2">
      <w:pPr>
        <w:spacing w:line="520" w:lineRule="exact"/>
        <w:jc w:val="center"/>
        <w:rPr>
          <w:rFonts w:asciiTheme="minorEastAsia" w:hAnsiTheme="minorEastAsia" w:cstheme="minorEastAsia"/>
          <w:sz w:val="30"/>
          <w:szCs w:val="30"/>
        </w:rPr>
      </w:pPr>
    </w:p>
    <w:p w:rsidR="00541EB2" w:rsidRDefault="00541EB2">
      <w:pPr>
        <w:spacing w:line="520" w:lineRule="exact"/>
        <w:rPr>
          <w:rFonts w:asciiTheme="minorEastAsia" w:hAnsiTheme="minorEastAsia" w:cstheme="minorEastAsia"/>
          <w:sz w:val="30"/>
          <w:szCs w:val="30"/>
        </w:rPr>
      </w:pPr>
    </w:p>
    <w:p w:rsidR="00541EB2" w:rsidRDefault="00541EB2">
      <w:pPr>
        <w:pStyle w:val="a0"/>
        <w:rPr>
          <w:rFonts w:asciiTheme="minorEastAsia" w:eastAsiaTheme="minorEastAsia" w:hAnsiTheme="minorEastAsia" w:cstheme="minorEastAsia"/>
          <w:sz w:val="30"/>
          <w:szCs w:val="30"/>
        </w:rPr>
      </w:pPr>
    </w:p>
    <w:p w:rsidR="00541EB2" w:rsidRDefault="00541EB2">
      <w:pPr>
        <w:pStyle w:val="a0"/>
        <w:rPr>
          <w:rFonts w:asciiTheme="minorEastAsia" w:eastAsiaTheme="minorEastAsia" w:hAnsiTheme="minorEastAsia" w:cstheme="minorEastAsia"/>
          <w:sz w:val="30"/>
          <w:szCs w:val="30"/>
        </w:rPr>
      </w:pPr>
    </w:p>
    <w:p w:rsidR="00541EB2" w:rsidRDefault="00541EB2">
      <w:pPr>
        <w:adjustRightInd w:val="0"/>
        <w:snapToGrid w:val="0"/>
        <w:spacing w:line="520" w:lineRule="exact"/>
        <w:jc w:val="center"/>
        <w:rPr>
          <w:rFonts w:asciiTheme="majorEastAsia" w:eastAsiaTheme="majorEastAsia" w:hAnsiTheme="majorEastAsia" w:cstheme="majorEastAsia"/>
          <w:b/>
          <w:bCs/>
          <w:sz w:val="36"/>
          <w:szCs w:val="36"/>
        </w:rPr>
      </w:pPr>
    </w:p>
    <w:p w:rsidR="00541EB2" w:rsidRDefault="0093287F">
      <w:pPr>
        <w:adjustRightInd w:val="0"/>
        <w:snapToGrid w:val="0"/>
        <w:spacing w:line="520" w:lineRule="exact"/>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lastRenderedPageBreak/>
        <w:t>衢州市政策文件解读实施办法</w:t>
      </w:r>
    </w:p>
    <w:p w:rsidR="00541EB2" w:rsidRDefault="00541EB2">
      <w:pPr>
        <w:spacing w:line="520" w:lineRule="exact"/>
        <w:jc w:val="left"/>
        <w:rPr>
          <w:rFonts w:asciiTheme="minorEastAsia" w:hAnsiTheme="minorEastAsia" w:cstheme="minorEastAsia"/>
          <w:sz w:val="30"/>
          <w:szCs w:val="30"/>
        </w:rPr>
      </w:pP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第一条（目的依据）</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为进一步加强和规范本市行政机关政策文件解读工作，拉近政策与公众的距离，增进公众对政府经济社会发展政策和改革举措了解理解、认同协同，提高信息公开质量与实效，增强政府公信力、执行力，打造阳光、高效、法制、服务型政府，根据中共中央办公厅、国务院办公厅《关于全面推进政务公开工作的意见》等规定，结合本市实际，制定本实施办法。</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第二条（责任分工）</w:t>
      </w:r>
    </w:p>
    <w:p w:rsidR="00541EB2" w:rsidRDefault="0093287F">
      <w:pPr>
        <w:spacing w:line="520" w:lineRule="exact"/>
        <w:ind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市政府办公室负责推进、指导、协调、监督全市行政机关政策文件解读工作。市法制办、新闻办、网信办等部门根据职责分工，在市政府办公室统一协调下，配合推进政策解读相关工作。</w:t>
      </w:r>
    </w:p>
    <w:p w:rsidR="00541EB2" w:rsidRDefault="0093287F">
      <w:pPr>
        <w:spacing w:line="520" w:lineRule="exact"/>
        <w:ind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坚持“谁起草、谁解读”的原则，政策文件由起草部门负责组织实施解读工作；多个部门共同起草的，由牵头部门负责组织实施解读工作。各县（市、区）政府和市级部门主要负责人要带头解读政策，主要负责人年内解读重要政策措施不少于1次。 </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第三条（解读范围）</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符合下列情形之一的政策文件，应当进行解读：</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（一）市政府规章；</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（二）市政府或市政府办公室制定的行政规范性文件；</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（三）市政府部门制定的行政规范性文件；</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（四）市政府、市政府办公室或市政府部门制定，涉及面广、与民生关系密切、社会关注度高、或专业性强的重要政策文件；</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（五）其他需要进行解读的政策文件。</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第四条（工作流程）</w:t>
      </w:r>
    </w:p>
    <w:p w:rsidR="00541EB2" w:rsidRDefault="0093287F">
      <w:pPr>
        <w:spacing w:line="520" w:lineRule="exact"/>
        <w:ind w:firstLine="600"/>
        <w:jc w:val="left"/>
        <w:rPr>
          <w:rFonts w:asciiTheme="minorEastAsia" w:hAnsiTheme="minorEastAsia" w:cstheme="minorEastAsia"/>
          <w:sz w:val="30"/>
          <w:szCs w:val="30"/>
        </w:rPr>
      </w:pPr>
      <w:r>
        <w:rPr>
          <w:rFonts w:asciiTheme="minorEastAsia" w:hAnsiTheme="minorEastAsia" w:cstheme="minorEastAsia" w:hint="eastAsia"/>
          <w:sz w:val="30"/>
          <w:szCs w:val="30"/>
        </w:rPr>
        <w:lastRenderedPageBreak/>
        <w:t>政策文件与解读材料应当同步起草、同步审签、同步发布。具体按以下程序组织实施：</w:t>
      </w:r>
    </w:p>
    <w:p w:rsidR="00541EB2" w:rsidRDefault="0093287F">
      <w:pPr>
        <w:numPr>
          <w:ilvl w:val="0"/>
          <w:numId w:val="1"/>
        </w:numPr>
        <w:spacing w:line="520" w:lineRule="exact"/>
        <w:ind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部门在起草政策文件时，应当同步谋划、组织编撰解读方案和解读材料。其中，解读方案包括解读提纲、解读形式、解读渠道、解读时间等；解读材料包括具体解读内容。</w:t>
      </w:r>
    </w:p>
    <w:p w:rsidR="00541EB2" w:rsidRDefault="0093287F">
      <w:pPr>
        <w:numPr>
          <w:ilvl w:val="0"/>
          <w:numId w:val="1"/>
        </w:numPr>
        <w:spacing w:line="520" w:lineRule="exact"/>
        <w:ind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部门制订的政策文件，应当将解读方案、解读材料一并报部门领导审签。拟以市政府、市政府办公室名义制订的政策文件，或者拟由部门自行印发、需报市政府同意的政策文件，起草部门在报审政策文件相关材料时，应当将经本部门领导审定的解读方案和解读材料作为附件，随同文件一并报市法制办审查后，呈送市政府办公室收文。没有解读方案和解读材料的，市政府办公室（秘书处）不予收文，不予办理。</w:t>
      </w:r>
    </w:p>
    <w:p w:rsidR="00541EB2" w:rsidRDefault="0093287F">
      <w:pPr>
        <w:spacing w:line="520" w:lineRule="exact"/>
        <w:ind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三）规章草案通过市政府常务会议审议后，起草部门会同市法制办组织编撰解读方案和解读材料，与规章草案一并报批。其中，起草部门负责实施要点、操作指南等内容，市法制办负责条文解读和相关法律问题解释。市政府办公室按照程序将政策文件和解读方案、解读材料一并报市政府领导。市政府领导审签后，起草部门按照解读方案，组织实施解读工作。</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第五条（解读内容）</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政策文件解读内容应当全面、详尽、准确，主要包括政策文件的背景依据、目标任务、主要内容、涉及范围、执行口径、操作方法、注意事项、关键词诠释、惠民利民举措、新旧政策差异等。同时，使用深入浅出、通俗易懂的语言，配以案例、数据，让群众听得懂、记得住、信得过、用得上。</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第六条（解读形式）</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政策文件解读形式，可以包括起草部门及其负责同志、政策制</w:t>
      </w:r>
      <w:r>
        <w:rPr>
          <w:rFonts w:asciiTheme="minorEastAsia" w:hAnsiTheme="minorEastAsia" w:cstheme="minorEastAsia" w:hint="eastAsia"/>
          <w:sz w:val="30"/>
          <w:szCs w:val="30"/>
        </w:rPr>
        <w:lastRenderedPageBreak/>
        <w:t>定参与者、专业机构、专家学者、媒体撰写的解读评论文章、政策问答、在线访谈、媒体专访、答记者问、新闻发布会等。除文字内容外，更多运用数字化、图表图解、音频视频等方式展现，使解读信息更可视、可读、可感。</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第七条（解读渠道）</w:t>
      </w:r>
    </w:p>
    <w:p w:rsidR="00541EB2" w:rsidRDefault="0093287F">
      <w:pPr>
        <w:spacing w:line="520" w:lineRule="exact"/>
        <w:ind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坚持把衢州市政府门户网站作为政策文件和解读信息公开的第一平台，统筹运用政府网站、政务微博微信、新闻发布会等发布政策文件解读信息，充分发挥广播电视、报刊杂志、新闻网站、新兴媒体的作用，扩大解读信息的受众面。衢州市政府门户网站和市级各部门单位网站应当设立政策文件解读专栏，汇总发布解读信息。</w:t>
      </w:r>
    </w:p>
    <w:p w:rsidR="00541EB2" w:rsidRDefault="0093287F">
      <w:pPr>
        <w:spacing w:line="520" w:lineRule="exact"/>
        <w:ind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以市政府或市政府办公室名义制定的重要政策文件发布时，起草部门负责将配套的解读材料一并报送市政务公开办，由市政务公开办将解读材料与政策文件在衢州市政府门户网站上同步发布、关联发布，方便公众查阅。部门制定的重要政策文件发布时，起草部门负责将配套的解读材料与政策文件在衢州市政府门户网站和部门网站同步公开。通过其他途径发布解读信息的，起草部门应当同步报送衢州市政府门户网站。</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市政府常务会议研究确定的重大政策措施出台后，政策文件起草部门可以通过新闻发布会进行解读。其中，涉及全市性重大民生问题、社会高度关注的政策措施，应当以市政府新闻发布会形式，及时进行全面解读发布，并同步报送衢州市政府门户网站发布。</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第八条（解读回应）</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各部门应当建立健全政务舆情收集、研判、处置和回应机制，关注重要政策文件及解读信息公开后的社会舆情反映，认真研判，主动跟进，及时回应，防止政策文件和解读信息被误读误解，造成</w:t>
      </w:r>
      <w:r>
        <w:rPr>
          <w:rFonts w:asciiTheme="minorEastAsia" w:hAnsiTheme="minorEastAsia" w:cstheme="minorEastAsia" w:hint="eastAsia"/>
          <w:sz w:val="30"/>
          <w:szCs w:val="30"/>
        </w:rPr>
        <w:lastRenderedPageBreak/>
        <w:t>负面影响。</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第九条（保障措施）</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各部门应当做好政策文件解读工作的人员、经费保障。将政策文件解读工作纳入政府信息公开培训计划，加强政策文件起草人员和信息发布工作人员的业务培训，提高解读意识和工作能力。根据工作需要，可以组建由部门负责同志、专业机构从业人员、高校学者、评论人员、媒体记者等组成的政策解读专家队伍，发挥媒体和专业机构作用，提高政策文件解读的针对性、科学性、权威性和有效性。</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第十条（考核管理）</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将政策文件解读工作纳入政府信息公开年度考核范围，由市政府办公室负责组织实施。</w:t>
      </w:r>
    </w:p>
    <w:p w:rsidR="00541EB2" w:rsidRDefault="0093287F">
      <w:pPr>
        <w:spacing w:line="520" w:lineRule="exact"/>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　　第十一条（适用范围）</w:t>
      </w:r>
    </w:p>
    <w:p w:rsidR="00541EB2" w:rsidRDefault="0093287F">
      <w:pPr>
        <w:spacing w:line="520" w:lineRule="exact"/>
        <w:ind w:firstLine="624"/>
        <w:jc w:val="left"/>
        <w:rPr>
          <w:rFonts w:asciiTheme="minorEastAsia" w:hAnsiTheme="minorEastAsia" w:cstheme="minorEastAsia"/>
          <w:sz w:val="30"/>
          <w:szCs w:val="30"/>
        </w:rPr>
      </w:pPr>
      <w:r>
        <w:rPr>
          <w:rFonts w:asciiTheme="minorEastAsia" w:hAnsiTheme="minorEastAsia" w:cstheme="minorEastAsia" w:hint="eastAsia"/>
          <w:sz w:val="30"/>
          <w:szCs w:val="30"/>
        </w:rPr>
        <w:t>本实施办法适用于市政府组成部门、直属机构、派出机构、非常设机构等。各县（市、区）政府及其部门、乡镇政府政策文件解读工作，参照本实施办法执行。</w:t>
      </w:r>
    </w:p>
    <w:p w:rsidR="00541EB2" w:rsidRDefault="0093287F">
      <w:pPr>
        <w:spacing w:line="520" w:lineRule="exact"/>
        <w:ind w:firstLine="624"/>
        <w:jc w:val="left"/>
        <w:rPr>
          <w:rFonts w:asciiTheme="minorEastAsia" w:hAnsiTheme="minorEastAsia" w:cstheme="minorEastAsia"/>
          <w:sz w:val="30"/>
          <w:szCs w:val="30"/>
        </w:rPr>
      </w:pPr>
      <w:r>
        <w:rPr>
          <w:rFonts w:asciiTheme="minorEastAsia" w:hAnsiTheme="minorEastAsia" w:cstheme="minorEastAsia" w:hint="eastAsia"/>
          <w:sz w:val="30"/>
          <w:szCs w:val="30"/>
        </w:rPr>
        <w:t>第十二条（发布施行）</w:t>
      </w:r>
    </w:p>
    <w:p w:rsidR="00541EB2" w:rsidRDefault="0093287F">
      <w:pPr>
        <w:spacing w:line="520" w:lineRule="exact"/>
        <w:ind w:firstLine="624"/>
        <w:jc w:val="left"/>
        <w:rPr>
          <w:rFonts w:asciiTheme="minorEastAsia" w:hAnsiTheme="minorEastAsia" w:cstheme="minorEastAsia"/>
          <w:sz w:val="30"/>
          <w:szCs w:val="30"/>
        </w:rPr>
      </w:pPr>
      <w:r>
        <w:rPr>
          <w:rFonts w:asciiTheme="minorEastAsia" w:hAnsiTheme="minorEastAsia" w:cstheme="minorEastAsia" w:hint="eastAsia"/>
          <w:sz w:val="30"/>
          <w:szCs w:val="30"/>
        </w:rPr>
        <w:t>本办法由衢州市人民政府办公室负责解释，自2018年10月15日起施行。</w:t>
      </w:r>
    </w:p>
    <w:p w:rsidR="00541EB2" w:rsidRDefault="00541EB2">
      <w:pPr>
        <w:spacing w:line="520" w:lineRule="exact"/>
        <w:ind w:firstLine="624"/>
        <w:jc w:val="left"/>
        <w:rPr>
          <w:rFonts w:asciiTheme="minorEastAsia" w:hAnsiTheme="minorEastAsia" w:cstheme="minorEastAsia"/>
          <w:sz w:val="30"/>
          <w:szCs w:val="30"/>
        </w:rPr>
      </w:pPr>
    </w:p>
    <w:p w:rsidR="00541EB2" w:rsidRDefault="0093287F">
      <w:r>
        <w:rPr>
          <w:rFonts w:hint="eastAsia"/>
        </w:rPr>
        <w:br w:type="page"/>
      </w:r>
    </w:p>
    <w:p w:rsidR="00541EB2" w:rsidRDefault="0093287F">
      <w:pPr>
        <w:adjustRightInd w:val="0"/>
        <w:snapToGrid w:val="0"/>
        <w:spacing w:line="520" w:lineRule="exact"/>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sz w:val="36"/>
          <w:szCs w:val="36"/>
        </w:rPr>
        <w:lastRenderedPageBreak/>
        <w:t>衢州市政府信息依申请公开工作规程</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第一条  为规范全市政府信息依申请公开工作，切实保障公民、法人和其他组织依法获取政府信息，根据《中华人民共和国政府信息公开条例》（以下简称《条例》）、《国务院办公厅关于施行〈中华人民共和国政府信息公开条例〉若干问题的意见》（国办发〔2008〕36号）、《国务院办公厅关于做好政府信息依申请公开工作的意见》（国办发〔2010〕5号）、《国务院办公厅秘书局关于外国公民、法人或其他组织向我行政机关申请公开政府信息问题的处理意见》（国办秘函〔2008〕50号）、《衢州市政府信息公开办法》（衢州市人民政府令第40号）等有关规定，结合本市实际，制定本规程。</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第二条  我市各级行政机关以及法律、法规授权的具有管理公共事务职能的组织机构处理政府信息依申请公开工作，适用本规程。各类公共企事业单位在提供社会公共服务过程中制作、获取的信息的依申请公开，参照本规程执行。</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第三条  政府信息依申请公开，是指公民、法人或者其他组织（以下简称申请人）根据自身生产、生活、科研等特殊需要，依法向行政机关提出申请，行政机关依照法律规定和本机关的职权，向申请人公开相关政府信息的行政行为。</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规程所称政府信息，是指行政机关在履行职责过程中制作或者获取的，以一定形式记录、保存的信息。行政机关向申请人提供的政府信息，应当是正式、准确、完整的，申请人可以在生产、生活和科研中正式使用，行政机关在日常工作中制作或者获取的内部管理信息以及处于讨论、研究或者审查中的过程性信息，一般不属于本制度所指应公开的政府信息；应当是现有的，一般不需要行政</w:t>
      </w:r>
      <w:r>
        <w:rPr>
          <w:rFonts w:asciiTheme="minorEastAsia" w:hAnsiTheme="minorEastAsia" w:cstheme="minorEastAsia" w:hint="eastAsia"/>
          <w:sz w:val="30"/>
          <w:szCs w:val="30"/>
        </w:rPr>
        <w:lastRenderedPageBreak/>
        <w:t>机关汇总、加工或重新制作（作区分处理的除外），行政机关一般不承担为申请人汇总、加工或重新制作政府信息，以及向其他行政机关和公民、法人或者其他组织搜集信息的义务。</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第四条  各级行政机关应当指定具体的机构负责受理政府信息依申请公开事项，并向社会公众公开受理机构的名称、办公地址、办公时间、联系方式等信息。行政机关应当通过发放、提供网上下载服务等多种方式提供《依申请公开政府信息申请表》。</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第五条  申请人申请获取政府信息，应当采用书面形式（包括数据电文形式），填写《依申请公开政府信息申请表》；采用书面形式确有困难的，申请人可以口头提出，由受理该申请的行政机关代为填写政府信息公开申请。受理机构不直接受理通过电话方式提出的申请，但申请人可以通过电话咨询相应的申请事项。</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第六条  受理时间以信息公开受理机构收到申请之日为准，当场申请的以申请人到受理机构处提交申请表的当日为申请时间；书面申请的以信函、传真等送达受理机构的当日为申请时间；网上申请的以电子文档申请表到达受理机构所属网站服务器的当日为申请时间。</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对政府信息公开申请件，受理机构应及时予以登记、编号。对申请人上门递交申请不能当场答复的，受理机构应向申请人出具政府信息公开申请受理回执文书并留存根联为据，明确告知答复办理时限。</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对申请人上门申请给予当场答复或虽通过其他方式提出申请却要求上门领取相关公开材料的，受理机构除按规定向申请人出具政府信息公开告知书外，还应请申请人填写“依申请公开政府信息材料领取清单”，由办理人员注明领取材料的名称、页码或件数后，请申请人（代收人）在签收栏亲笔签收，署明签收人（代收人）姓</w:t>
      </w:r>
      <w:r>
        <w:rPr>
          <w:rFonts w:asciiTheme="minorEastAsia" w:hAnsiTheme="minorEastAsia" w:cstheme="minorEastAsia" w:hint="eastAsia"/>
          <w:sz w:val="30"/>
          <w:szCs w:val="30"/>
        </w:rPr>
        <w:lastRenderedPageBreak/>
        <w:t>名、签收时间，作为公开告知书当面送达的依据。对通过邮寄、传真或电子邮件方式提出申请或给予回复告知的，受理机构须妥善保存相关来往证据材料。</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第七条  行政机关收到申请人公开政府信息的申请后，应当进行申请人主体资格审查。</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我国公民、法人或者其他组织向行政机关申请与其自身特殊需要相关的政府信息，如税费缴纳、社会保障、医疗卫生等，应当出示有效身份证件或者证明文件，不能出示的不予受理。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在我国境内的外国公民、法人或者其他组织向我市行政机关申请公开政府信息的，应当出示相关的法律文书及申请人身份证明材料，不能出示的不予受理。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收到在我国境内的外国公民、法人或者其他组织关于公开政府信息的申请后，应当对申请人的身份进行核实。必要时商请公安部门进行核实，外事主管部门予以协助。</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香港特别行政区、澳门特别行政区、台湾地区居民、法人或者其他组织向我市行政机关申请获取政府信息事宜，参照本条以上两款规定办理。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在我国境外的外国公民、法人或者其他组织向我市行政机关提出政府信息公开申请的，不予受理。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第八条  行政机关受理申请后，应当对申请的形式要件进行审查。重点审查申请人提交的申请书是否要素完整、要求明确，包括申请人的姓名或者名称的身份认证、联系方式等是否清晰和真实有效，内容描述是否准确，申请信息公开的形式要求是否明确。</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（一）申请书填写形式要件不完备、申请内容不明确或不完整的，应当出具“政府信息公开补正申请告知书”，一次性全部告知错漏事项，告知申请人作出更改、补充后，重新提交申请。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二）申请公开内容不符合“一事一申请”原则的，可以出具“政府信息公开补正申请告知书”，告知申请人作出更改、补充后，重新提交申请：对申请公开的政府信息事项拆分过细的，受理机关可要求申请人作适当归并处理；对于一个申请要求公开分属多个行政机关制作或者保存的政府信息的，以及要求公开的信息类别、项目过多的，受理机关可要求申请人按“一事一申请”原则加以调整。</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（三）申请公开依法不属于本行政机关公开的政府信息，出具“非本单位掌握政府信息公开告知书”送交申请人。对能够确定该政府信息的公开机关的，应当告知申请人该行政机关的名称、联系方式。</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（四）申请人提交的申请书没有联系方式，无法答复申请人的，应当将该申请书登记后留存，留存时间为1年。</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第九条  对经审查符合申请要求的政府信息公开申请，行政机关根据下列情况分别作出相应答复：</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（一）已经向社会主动公开的，出具“政府信息公开告知书”送交申请人，书面告知申请人获取该政府信息的方式和途径。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（二）属于公开范围但未主动公开的，出具“政府信息公开告知书”，在规定期限内，按申请人要求的方式送达。</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（三）属于不予公开范围的，出具“政府信息不予公开告知书”送交申请人，书面说明不予公开的理由和依据。</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（四）申请公开的政府信息不存在的，出具“政府信息不存在告知书”送交申请人。</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（五）申请公开的政府信息中含有不应当公开的内容，但能够区分处理的，出具“政府信息部分公开告知书”送交申请人，向申请人提供可以公开的信息内容，并书面说明不予公开部分的理由和依据。</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六）申请公开的政府信息由包括本行政机关在内的2个以上行政机关共同制作或保存的，本行政机关应当向申请人提供该政府信息。本行政机关在公开该政府信息前，应当与所涉及到的其他行政机关进行沟通、确认，保证公开的政府信息准确一致。</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七）对于要求行政机关为其大范围提供课题研究所需资料、数据的申请，行政机关可出具“政府信息公开告知书”，告知申请人对已经主动公开的内容自行查询、获取；通过主动公开渠道确实难以获取的，可告知其按照“一事一申请”的方式，向相关行政机关分别提出申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（八）申请公开已经移交档案馆及档案工作机构的政府信息，依照有关档案管理的法律、行政法规和国家有关规定执行，并出具“政府信息公开告知书”送交申请人，书面告知申请人查询联系方式。</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九）对同一申请人向行政机关就已经答复的同一内容再次提出申请的，行政机关可以不再答复，但应于申请人第一次重复申请时出具“政府信息公开告知书”送交申请人，书面告知其不再给予答复的理由，提示其今后遇有重复申请时不再答复和告知。</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（十）申请人有证据证明行政机关提供的与其自身相关的政府信息记录不准确的，有权要求该行政机关予以更正。该行政机关无权更正的，应当转送有权更正的行政机关处理，并告知申请人。</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第十条  政府信息公开告知书文本应包括标题、编号、正文、落款、联系方式五部分。标题可以统称为“某某单位政府信息公开告知书”；也可以依据办理答复类别确定。正文中应明确行政机关收到申请件的时间、具体答复处理意见及其法规政策条文依据、随付公开材料名称、送达方式等内容。落款中应署明单位名称、答复时间并加盖单位公章或单位政府信息依申请公开办理专用章。联系</w:t>
      </w:r>
      <w:r>
        <w:rPr>
          <w:rFonts w:asciiTheme="minorEastAsia" w:hAnsiTheme="minorEastAsia" w:cstheme="minorEastAsia" w:hint="eastAsia"/>
          <w:sz w:val="30"/>
          <w:szCs w:val="30"/>
        </w:rPr>
        <w:lastRenderedPageBreak/>
        <w:t>方式中应明确联系人及办公联系电话。参考文本样式见附件，具体可结合实际情况灵活处理。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第十一条  行政机关收到政府信息公开申请，能够当场答复的，应当当场答复。不能当场答复的，应当自收到申请之日起20个工作日内予以答复；如需延长答复期限的，应当经本行政机关政府信息公开工作机构负责人同意，并书面告知申请人，延长答复的期限最长不得超过20个工作日。</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申请公开的政府信息涉及第三方权益的，行政机关征求第三方意见所需时间不计算在本条第一款规定的期限内。</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申请公开的政府信息内容不明确，需申请人作出更改、补充的，自行政机关向申请人发出补正申请之日起至收到申请人的补正申请之日止的期间，不计算在本条第一款规定的期限内。</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第十二条  行政机关依申请公开的政府信息，应当按照申请人要求的形式予以提供；无法按照申请人要求的形式提供的，可以通过安排申请人查阅相关资料、提供复制件或者其他适当形式提供。</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向在我国境内的外国公民、法人或者其他组织，以及香港特别行政区、澳门特别行政区、台湾地区居民、法人或者其他组织申请人提供的政府信息一般为中文，不提供外文译本。</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第十三条  行政机关应当建立健全政府信息公开申请的保密审查机制，依据法律、法规和国家、省有关规定，严格按照“谁公开、谁审查、谁负责”的原则对申请人申请公开的信息进行保密审查。</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行政机关不得依申请公开涉及国家秘密的政府信息。对可能危及国家安全、公共安全、经济安全和社会稳定的信息，不得依申请公开，但应当告知申请人不属于政府信息公开的范围。</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行政机关认为申请公开的政府信息涉及商业秘密、个人隐私，</w:t>
      </w:r>
      <w:r>
        <w:rPr>
          <w:rFonts w:asciiTheme="minorEastAsia" w:hAnsiTheme="minorEastAsia" w:cstheme="minorEastAsia" w:hint="eastAsia"/>
          <w:sz w:val="30"/>
          <w:szCs w:val="30"/>
        </w:rPr>
        <w:lastRenderedPageBreak/>
        <w:t>公开后可能损害第三方合法权益的，应当书面征求第三方的意见，并明确答复期限。第三方应当在收到征求意见通知之日起5个工作日内作出书面答复。第三方不同意公开的，不得公开；第三方未在要求的期限内答复的，视为不同意公开。但是，第三方明确表示不同意公开，而行政机关认为不公开可能对公共利益造成重大影响的，应当予以公开，并将决定公开的政府信息内容和理由书面告知第三方。</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对拟提供给我国境内的外国公民、法人或者其他组织，以及香港特别行政区、澳门特别行政区、台湾地区居民、法人或者其他组织的政府信息，除依据上述规定进行严格的保密审查外，必要时分别转请外事主管部门、台湾事务主管部门研究提出意见。</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行政机关对政府信息不能确定是否可以依申请公开时，应当依照法律、法规和国家有关规定报有关业务主管部门或者同级保密行政管理部门确定。</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第十四条  行政机关应当与信息公开工作主管部门和法制、保密、监察等部门建立协调会商工作机制。在处理内容比较敏感、答复难度较大、社会效应预期复杂的申请时，行政机关应当及时与以上部门会商，研究是否公开、如何答复。特别要听取法制部门意见，有效规避后续法律风险。</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第十五条  行政机关依申请提供政府信息，除可以收取检索、复制、邮寄等成本费用外，不得收取其他费用。行政机关不得通过其他组织、个人以有偿服务方式提供政府信息。行政机关收取检索、复制、邮寄等成本费用应当按照由国务院价格主管部门会同财政部门制定的标准。</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申请公开政府信息的公民确有经济困难的，经本人申请、受理机构负责人审核同意，可以减免相关费用。申请人存在阅读困难或</w:t>
      </w:r>
      <w:r>
        <w:rPr>
          <w:rFonts w:asciiTheme="minorEastAsia" w:hAnsiTheme="minorEastAsia" w:cstheme="minorEastAsia" w:hint="eastAsia"/>
          <w:sz w:val="30"/>
          <w:szCs w:val="30"/>
        </w:rPr>
        <w:lastRenderedPageBreak/>
        <w:t>者视听障碍的，行政机关应当为其提供必要的帮助。</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第十六条  对公民、法人或者其他组织有关依申请公开工作的举报的受理、调查处理和责任追究，遵照《条例》第三十三条、第三十五条规定、国办发〔2008〕36号第十六条规定及《衢州市政府信息公开责任追究制度》执行。</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第十七条  行政机关应当建立健全依申请公开政府信息工作年度统计汇总、归档备查的制度。统计汇总情况列入政府信息公开年度报告，向社会公开。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第十八条  本规程由衢州市人民政府办公室负责解释，自发布之日起施行。</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附件：1．依申请公开政府信息申请表</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2．依申请公开政府信息登记表</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3．政府信息公开申请受理回执存根</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4．依申请公开政府信息材料领取清单</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5．政府信息公开补正申请告知书</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6．非本单位掌握政府信息告知书</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7．政府信息不存在告知书</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8．政府信息公开告知书（参考式样一）</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9．政府信息公开告知书（参考式样二）</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10．政府信息公开告知书（参考式样三）</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11．政府信息部分公开告知书</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12．政府信息不予公开告知书</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13．政府信息延期答复告知书</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14．政府信息公开前保密审查申请书</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15．政府信息公开第三方意见征询函</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16．政府信息公开第三方意见征询复函（文本样式）</w:t>
      </w:r>
    </w:p>
    <w:p w:rsidR="00541EB2" w:rsidRDefault="00541EB2">
      <w:pPr>
        <w:spacing w:line="520" w:lineRule="exact"/>
        <w:rPr>
          <w:rFonts w:asciiTheme="minorEastAsia" w:hAnsiTheme="minorEastAsia" w:cstheme="minorEastAsia"/>
          <w:sz w:val="30"/>
          <w:szCs w:val="30"/>
        </w:rPr>
      </w:pPr>
    </w:p>
    <w:p w:rsidR="00541EB2" w:rsidRDefault="0093287F">
      <w:pPr>
        <w:tabs>
          <w:tab w:val="center" w:pos="4153"/>
        </w:tabs>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附件1</w:t>
      </w:r>
    </w:p>
    <w:p w:rsidR="00541EB2" w:rsidRDefault="0093287F">
      <w:pPr>
        <w:tabs>
          <w:tab w:val="center" w:pos="4153"/>
        </w:tabs>
        <w:adjustRightInd w:val="0"/>
        <w:snapToGrid w:val="0"/>
        <w:spacing w:afterLines="50" w:after="120" w:line="520" w:lineRule="exact"/>
        <w:jc w:val="center"/>
        <w:rPr>
          <w:rFonts w:asciiTheme="minorEastAsia" w:hAnsiTheme="minorEastAsia" w:cstheme="minorEastAsia"/>
          <w:spacing w:val="-4"/>
          <w:sz w:val="32"/>
          <w:szCs w:val="32"/>
        </w:rPr>
      </w:pPr>
      <w:r>
        <w:rPr>
          <w:rFonts w:asciiTheme="minorEastAsia" w:hAnsiTheme="minorEastAsia" w:cstheme="minorEastAsia" w:hint="eastAsia"/>
          <w:spacing w:val="-4"/>
          <w:sz w:val="32"/>
          <w:szCs w:val="32"/>
        </w:rPr>
        <w:t>依申请公开政府信息申请表</w:t>
      </w:r>
    </w:p>
    <w:tbl>
      <w:tblPr>
        <w:tblW w:w="91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
        <w:gridCol w:w="805"/>
        <w:gridCol w:w="836"/>
        <w:gridCol w:w="1148"/>
        <w:gridCol w:w="197"/>
        <w:gridCol w:w="1302"/>
        <w:gridCol w:w="1021"/>
        <w:gridCol w:w="1194"/>
        <w:gridCol w:w="1522"/>
        <w:gridCol w:w="633"/>
      </w:tblGrid>
      <w:tr w:rsidR="00541EB2">
        <w:trPr>
          <w:trHeight w:val="506"/>
          <w:jc w:val="center"/>
        </w:trPr>
        <w:tc>
          <w:tcPr>
            <w:tcW w:w="460" w:type="dxa"/>
            <w:vMerge w:val="restart"/>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申</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请</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人</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信</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息</w:t>
            </w:r>
          </w:p>
        </w:tc>
        <w:tc>
          <w:tcPr>
            <w:tcW w:w="805" w:type="dxa"/>
            <w:vMerge w:val="restart"/>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公民</w:t>
            </w:r>
          </w:p>
        </w:tc>
        <w:tc>
          <w:tcPr>
            <w:tcW w:w="1984"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姓    名</w:t>
            </w:r>
          </w:p>
        </w:tc>
        <w:tc>
          <w:tcPr>
            <w:tcW w:w="1499" w:type="dxa"/>
            <w:gridSpan w:val="2"/>
            <w:vAlign w:val="center"/>
          </w:tcPr>
          <w:p w:rsidR="00541EB2" w:rsidRDefault="00541EB2">
            <w:pPr>
              <w:adjustRightInd w:val="0"/>
              <w:snapToGrid w:val="0"/>
              <w:spacing w:line="400" w:lineRule="exact"/>
              <w:rPr>
                <w:rFonts w:asciiTheme="minorEastAsia" w:hAnsiTheme="minorEastAsia" w:cstheme="minorEastAsia"/>
                <w:sz w:val="24"/>
              </w:rPr>
            </w:pPr>
          </w:p>
        </w:tc>
        <w:tc>
          <w:tcPr>
            <w:tcW w:w="2215"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工作单位</w:t>
            </w:r>
          </w:p>
        </w:tc>
        <w:tc>
          <w:tcPr>
            <w:tcW w:w="2155" w:type="dxa"/>
            <w:gridSpan w:val="2"/>
            <w:vAlign w:val="center"/>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506"/>
          <w:jc w:val="center"/>
        </w:trPr>
        <w:tc>
          <w:tcPr>
            <w:tcW w:w="460"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805"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1984"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证件名称</w:t>
            </w:r>
          </w:p>
        </w:tc>
        <w:tc>
          <w:tcPr>
            <w:tcW w:w="1499" w:type="dxa"/>
            <w:gridSpan w:val="2"/>
            <w:vAlign w:val="center"/>
          </w:tcPr>
          <w:p w:rsidR="00541EB2" w:rsidRDefault="00541EB2">
            <w:pPr>
              <w:adjustRightInd w:val="0"/>
              <w:snapToGrid w:val="0"/>
              <w:spacing w:line="400" w:lineRule="exact"/>
              <w:rPr>
                <w:rFonts w:asciiTheme="minorEastAsia" w:hAnsiTheme="minorEastAsia" w:cstheme="minorEastAsia"/>
                <w:sz w:val="24"/>
              </w:rPr>
            </w:pPr>
          </w:p>
        </w:tc>
        <w:tc>
          <w:tcPr>
            <w:tcW w:w="2215"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证件号码</w:t>
            </w:r>
          </w:p>
        </w:tc>
        <w:tc>
          <w:tcPr>
            <w:tcW w:w="2155" w:type="dxa"/>
            <w:gridSpan w:val="2"/>
            <w:vAlign w:val="center"/>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506"/>
          <w:jc w:val="center"/>
        </w:trPr>
        <w:tc>
          <w:tcPr>
            <w:tcW w:w="460"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805"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1984"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通信地址</w:t>
            </w:r>
          </w:p>
        </w:tc>
        <w:tc>
          <w:tcPr>
            <w:tcW w:w="3714" w:type="dxa"/>
            <w:gridSpan w:val="4"/>
            <w:vAlign w:val="center"/>
          </w:tcPr>
          <w:p w:rsidR="00541EB2" w:rsidRDefault="00541EB2">
            <w:pPr>
              <w:adjustRightInd w:val="0"/>
              <w:snapToGrid w:val="0"/>
              <w:spacing w:line="400" w:lineRule="exact"/>
              <w:rPr>
                <w:rFonts w:asciiTheme="minorEastAsia" w:hAnsiTheme="minorEastAsia" w:cstheme="minorEastAsia"/>
                <w:sz w:val="24"/>
              </w:rPr>
            </w:pPr>
          </w:p>
        </w:tc>
        <w:tc>
          <w:tcPr>
            <w:tcW w:w="1522" w:type="dxa"/>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邮政编码</w:t>
            </w:r>
          </w:p>
        </w:tc>
        <w:tc>
          <w:tcPr>
            <w:tcW w:w="633" w:type="dxa"/>
            <w:vAlign w:val="center"/>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506"/>
          <w:jc w:val="center"/>
        </w:trPr>
        <w:tc>
          <w:tcPr>
            <w:tcW w:w="460"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805"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1984"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联系电话</w:t>
            </w:r>
          </w:p>
        </w:tc>
        <w:tc>
          <w:tcPr>
            <w:tcW w:w="5869" w:type="dxa"/>
            <w:gridSpan w:val="6"/>
            <w:vAlign w:val="center"/>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506"/>
          <w:jc w:val="center"/>
        </w:trPr>
        <w:tc>
          <w:tcPr>
            <w:tcW w:w="460"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805"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1984"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电子邮箱</w:t>
            </w:r>
          </w:p>
        </w:tc>
        <w:tc>
          <w:tcPr>
            <w:tcW w:w="5869" w:type="dxa"/>
            <w:gridSpan w:val="6"/>
            <w:vAlign w:val="center"/>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333"/>
          <w:jc w:val="center"/>
        </w:trPr>
        <w:tc>
          <w:tcPr>
            <w:tcW w:w="460"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805" w:type="dxa"/>
            <w:vMerge w:val="restart"/>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法人/</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其他</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组织</w:t>
            </w:r>
          </w:p>
        </w:tc>
        <w:tc>
          <w:tcPr>
            <w:tcW w:w="1984"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名   称</w:t>
            </w:r>
          </w:p>
        </w:tc>
        <w:tc>
          <w:tcPr>
            <w:tcW w:w="1499" w:type="dxa"/>
            <w:gridSpan w:val="2"/>
            <w:vAlign w:val="center"/>
          </w:tcPr>
          <w:p w:rsidR="00541EB2" w:rsidRDefault="00541EB2">
            <w:pPr>
              <w:adjustRightInd w:val="0"/>
              <w:snapToGrid w:val="0"/>
              <w:spacing w:line="400" w:lineRule="exact"/>
              <w:rPr>
                <w:rFonts w:asciiTheme="minorEastAsia" w:hAnsiTheme="minorEastAsia" w:cstheme="minorEastAsia"/>
                <w:sz w:val="24"/>
              </w:rPr>
            </w:pPr>
          </w:p>
        </w:tc>
        <w:tc>
          <w:tcPr>
            <w:tcW w:w="2215"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组织机构代码</w:t>
            </w:r>
          </w:p>
        </w:tc>
        <w:tc>
          <w:tcPr>
            <w:tcW w:w="2155" w:type="dxa"/>
            <w:gridSpan w:val="2"/>
            <w:vAlign w:val="center"/>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506"/>
          <w:jc w:val="center"/>
        </w:trPr>
        <w:tc>
          <w:tcPr>
            <w:tcW w:w="460"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805" w:type="dxa"/>
            <w:vMerge/>
            <w:vAlign w:val="center"/>
          </w:tcPr>
          <w:p w:rsidR="00541EB2" w:rsidRDefault="00541EB2">
            <w:pPr>
              <w:adjustRightInd w:val="0"/>
              <w:snapToGrid w:val="0"/>
              <w:spacing w:line="400" w:lineRule="exact"/>
              <w:rPr>
                <w:rFonts w:asciiTheme="minorEastAsia" w:hAnsiTheme="minorEastAsia" w:cstheme="minorEastAsia"/>
                <w:sz w:val="24"/>
              </w:rPr>
            </w:pPr>
          </w:p>
        </w:tc>
        <w:tc>
          <w:tcPr>
            <w:tcW w:w="1984"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营业执照信息</w:t>
            </w:r>
          </w:p>
        </w:tc>
        <w:tc>
          <w:tcPr>
            <w:tcW w:w="5869" w:type="dxa"/>
            <w:gridSpan w:val="6"/>
            <w:tcBorders>
              <w:top w:val="nil"/>
              <w:bottom w:val="nil"/>
            </w:tcBorders>
            <w:vAlign w:val="center"/>
          </w:tcPr>
          <w:p w:rsidR="00541EB2" w:rsidRDefault="00541EB2">
            <w:pPr>
              <w:widowControl/>
              <w:adjustRightInd w:val="0"/>
              <w:snapToGrid w:val="0"/>
              <w:spacing w:line="400" w:lineRule="exact"/>
              <w:jc w:val="left"/>
              <w:rPr>
                <w:rFonts w:asciiTheme="minorEastAsia" w:hAnsiTheme="minorEastAsia" w:cstheme="minorEastAsia"/>
                <w:sz w:val="24"/>
              </w:rPr>
            </w:pPr>
          </w:p>
        </w:tc>
      </w:tr>
      <w:tr w:rsidR="00541EB2">
        <w:trPr>
          <w:trHeight w:val="566"/>
          <w:jc w:val="center"/>
        </w:trPr>
        <w:tc>
          <w:tcPr>
            <w:tcW w:w="460"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805" w:type="dxa"/>
            <w:vMerge/>
            <w:vAlign w:val="center"/>
          </w:tcPr>
          <w:p w:rsidR="00541EB2" w:rsidRDefault="00541EB2">
            <w:pPr>
              <w:adjustRightInd w:val="0"/>
              <w:snapToGrid w:val="0"/>
              <w:spacing w:line="400" w:lineRule="exact"/>
              <w:rPr>
                <w:rFonts w:asciiTheme="minorEastAsia" w:hAnsiTheme="minorEastAsia" w:cstheme="minorEastAsia"/>
                <w:sz w:val="24"/>
              </w:rPr>
            </w:pPr>
          </w:p>
        </w:tc>
        <w:tc>
          <w:tcPr>
            <w:tcW w:w="1984"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法定代表人</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或负责人</w:t>
            </w:r>
          </w:p>
        </w:tc>
        <w:tc>
          <w:tcPr>
            <w:tcW w:w="1499" w:type="dxa"/>
            <w:gridSpan w:val="2"/>
            <w:vAlign w:val="center"/>
          </w:tcPr>
          <w:p w:rsidR="00541EB2" w:rsidRDefault="00541EB2">
            <w:pPr>
              <w:adjustRightInd w:val="0"/>
              <w:snapToGrid w:val="0"/>
              <w:spacing w:line="400" w:lineRule="exact"/>
              <w:rPr>
                <w:rFonts w:asciiTheme="minorEastAsia" w:hAnsiTheme="minorEastAsia" w:cstheme="minorEastAsia"/>
                <w:sz w:val="24"/>
              </w:rPr>
            </w:pPr>
          </w:p>
        </w:tc>
        <w:tc>
          <w:tcPr>
            <w:tcW w:w="2215"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联系人姓名</w:t>
            </w:r>
          </w:p>
        </w:tc>
        <w:tc>
          <w:tcPr>
            <w:tcW w:w="2155" w:type="dxa"/>
            <w:gridSpan w:val="2"/>
            <w:vAlign w:val="center"/>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506"/>
          <w:jc w:val="center"/>
        </w:trPr>
        <w:tc>
          <w:tcPr>
            <w:tcW w:w="460"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805" w:type="dxa"/>
            <w:vMerge/>
            <w:vAlign w:val="center"/>
          </w:tcPr>
          <w:p w:rsidR="00541EB2" w:rsidRDefault="00541EB2">
            <w:pPr>
              <w:adjustRightInd w:val="0"/>
              <w:snapToGrid w:val="0"/>
              <w:spacing w:line="400" w:lineRule="exact"/>
              <w:rPr>
                <w:rFonts w:asciiTheme="minorEastAsia" w:hAnsiTheme="minorEastAsia" w:cstheme="minorEastAsia"/>
                <w:sz w:val="24"/>
              </w:rPr>
            </w:pPr>
          </w:p>
        </w:tc>
        <w:tc>
          <w:tcPr>
            <w:tcW w:w="1984"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联系人电话</w:t>
            </w:r>
          </w:p>
        </w:tc>
        <w:tc>
          <w:tcPr>
            <w:tcW w:w="5869" w:type="dxa"/>
            <w:gridSpan w:val="6"/>
            <w:vAlign w:val="center"/>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566"/>
          <w:jc w:val="center"/>
        </w:trPr>
        <w:tc>
          <w:tcPr>
            <w:tcW w:w="460"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805" w:type="dxa"/>
            <w:vMerge/>
            <w:vAlign w:val="center"/>
          </w:tcPr>
          <w:p w:rsidR="00541EB2" w:rsidRDefault="00541EB2">
            <w:pPr>
              <w:adjustRightInd w:val="0"/>
              <w:snapToGrid w:val="0"/>
              <w:spacing w:line="400" w:lineRule="exact"/>
              <w:rPr>
                <w:rFonts w:asciiTheme="minorEastAsia" w:hAnsiTheme="minorEastAsia" w:cstheme="minorEastAsia"/>
                <w:sz w:val="24"/>
              </w:rPr>
            </w:pPr>
          </w:p>
        </w:tc>
        <w:tc>
          <w:tcPr>
            <w:tcW w:w="1984"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联系人电子邮箱</w:t>
            </w:r>
          </w:p>
        </w:tc>
        <w:tc>
          <w:tcPr>
            <w:tcW w:w="5869" w:type="dxa"/>
            <w:gridSpan w:val="6"/>
            <w:vAlign w:val="center"/>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506"/>
          <w:jc w:val="center"/>
        </w:trPr>
        <w:tc>
          <w:tcPr>
            <w:tcW w:w="460"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2789" w:type="dxa"/>
            <w:gridSpan w:val="3"/>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申请人签名或者盖章</w:t>
            </w:r>
          </w:p>
        </w:tc>
        <w:tc>
          <w:tcPr>
            <w:tcW w:w="5869" w:type="dxa"/>
            <w:gridSpan w:val="6"/>
            <w:vAlign w:val="center"/>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251"/>
          <w:jc w:val="center"/>
        </w:trPr>
        <w:tc>
          <w:tcPr>
            <w:tcW w:w="460" w:type="dxa"/>
            <w:vMerge/>
            <w:vAlign w:val="center"/>
          </w:tcPr>
          <w:p w:rsidR="00541EB2" w:rsidRDefault="00541EB2">
            <w:pPr>
              <w:adjustRightInd w:val="0"/>
              <w:snapToGrid w:val="0"/>
              <w:spacing w:line="400" w:lineRule="exact"/>
              <w:jc w:val="center"/>
              <w:rPr>
                <w:rFonts w:asciiTheme="minorEastAsia" w:hAnsiTheme="minorEastAsia" w:cstheme="minorEastAsia"/>
                <w:sz w:val="24"/>
              </w:rPr>
            </w:pPr>
          </w:p>
        </w:tc>
        <w:tc>
          <w:tcPr>
            <w:tcW w:w="2789" w:type="dxa"/>
            <w:gridSpan w:val="3"/>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申请时间</w:t>
            </w:r>
          </w:p>
        </w:tc>
        <w:tc>
          <w:tcPr>
            <w:tcW w:w="5869" w:type="dxa"/>
            <w:gridSpan w:val="6"/>
            <w:vAlign w:val="center"/>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610"/>
          <w:jc w:val="center"/>
        </w:trPr>
        <w:tc>
          <w:tcPr>
            <w:tcW w:w="460" w:type="dxa"/>
            <w:vMerge w:val="restart"/>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所</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需</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信</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息</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情</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况</w:t>
            </w:r>
          </w:p>
        </w:tc>
        <w:tc>
          <w:tcPr>
            <w:tcW w:w="1641"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所需信息的</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内容描述</w:t>
            </w:r>
          </w:p>
        </w:tc>
        <w:tc>
          <w:tcPr>
            <w:tcW w:w="7017" w:type="dxa"/>
            <w:gridSpan w:val="7"/>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730"/>
          <w:jc w:val="center"/>
        </w:trPr>
        <w:tc>
          <w:tcPr>
            <w:tcW w:w="460" w:type="dxa"/>
            <w:vMerge/>
          </w:tcPr>
          <w:p w:rsidR="00541EB2" w:rsidRDefault="00541EB2">
            <w:pPr>
              <w:adjustRightInd w:val="0"/>
              <w:snapToGrid w:val="0"/>
              <w:spacing w:line="400" w:lineRule="exact"/>
              <w:rPr>
                <w:rFonts w:asciiTheme="minorEastAsia" w:hAnsiTheme="minorEastAsia" w:cstheme="minorEastAsia"/>
                <w:sz w:val="24"/>
              </w:rPr>
            </w:pPr>
          </w:p>
        </w:tc>
        <w:tc>
          <w:tcPr>
            <w:tcW w:w="1641" w:type="dxa"/>
            <w:gridSpan w:val="2"/>
            <w:vAlign w:val="center"/>
          </w:tcPr>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所需信息的</w:t>
            </w:r>
          </w:p>
          <w:p w:rsidR="00541EB2" w:rsidRDefault="0093287F">
            <w:pPr>
              <w:adjustRightInd w:val="0"/>
              <w:snapToGrid w:val="0"/>
              <w:spacing w:line="400" w:lineRule="exact"/>
              <w:jc w:val="center"/>
              <w:rPr>
                <w:rFonts w:asciiTheme="minorEastAsia" w:hAnsiTheme="minorEastAsia" w:cstheme="minorEastAsia"/>
                <w:sz w:val="24"/>
              </w:rPr>
            </w:pPr>
            <w:r>
              <w:rPr>
                <w:rFonts w:asciiTheme="minorEastAsia" w:hAnsiTheme="minorEastAsia" w:cstheme="minorEastAsia" w:hint="eastAsia"/>
                <w:sz w:val="24"/>
              </w:rPr>
              <w:t>用途描述</w:t>
            </w:r>
          </w:p>
        </w:tc>
        <w:tc>
          <w:tcPr>
            <w:tcW w:w="7017" w:type="dxa"/>
            <w:gridSpan w:val="7"/>
          </w:tcPr>
          <w:p w:rsidR="00541EB2" w:rsidRDefault="00541EB2">
            <w:pPr>
              <w:adjustRightInd w:val="0"/>
              <w:snapToGrid w:val="0"/>
              <w:spacing w:line="400" w:lineRule="exact"/>
              <w:rPr>
                <w:rFonts w:asciiTheme="minorEastAsia" w:hAnsiTheme="minorEastAsia" w:cstheme="minorEastAsia"/>
                <w:sz w:val="24"/>
              </w:rPr>
            </w:pPr>
          </w:p>
        </w:tc>
      </w:tr>
      <w:tr w:rsidR="00541EB2">
        <w:trPr>
          <w:trHeight w:val="1679"/>
          <w:jc w:val="center"/>
        </w:trPr>
        <w:tc>
          <w:tcPr>
            <w:tcW w:w="460" w:type="dxa"/>
            <w:vMerge/>
          </w:tcPr>
          <w:p w:rsidR="00541EB2" w:rsidRDefault="00541EB2">
            <w:pPr>
              <w:adjustRightInd w:val="0"/>
              <w:snapToGrid w:val="0"/>
              <w:spacing w:line="400" w:lineRule="exact"/>
              <w:rPr>
                <w:rFonts w:asciiTheme="minorEastAsia" w:hAnsiTheme="minorEastAsia" w:cstheme="minorEastAsia"/>
                <w:sz w:val="24"/>
              </w:rPr>
            </w:pPr>
          </w:p>
        </w:tc>
        <w:tc>
          <w:tcPr>
            <w:tcW w:w="2986" w:type="dxa"/>
            <w:gridSpan w:val="4"/>
          </w:tcPr>
          <w:p w:rsidR="00541EB2" w:rsidRDefault="0093287F">
            <w:pPr>
              <w:adjustRightInd w:val="0"/>
              <w:snapToGrid w:val="0"/>
              <w:spacing w:line="400" w:lineRule="exact"/>
              <w:rPr>
                <w:rFonts w:asciiTheme="minorEastAsia" w:hAnsiTheme="minorEastAsia" w:cstheme="minorEastAsia"/>
                <w:sz w:val="24"/>
              </w:rPr>
            </w:pPr>
            <w:r>
              <w:rPr>
                <w:rFonts w:asciiTheme="minorEastAsia" w:hAnsiTheme="minorEastAsia" w:cstheme="minorEastAsia" w:hint="eastAsia"/>
                <w:sz w:val="24"/>
              </w:rPr>
              <w:t>是否申请减免费用</w:t>
            </w:r>
          </w:p>
          <w:p w:rsidR="00541EB2" w:rsidRDefault="0093287F">
            <w:pPr>
              <w:adjustRightInd w:val="0"/>
              <w:snapToGrid w:val="0"/>
              <w:spacing w:line="400" w:lineRule="exact"/>
              <w:rPr>
                <w:rFonts w:asciiTheme="minorEastAsia" w:hAnsiTheme="minorEastAsia" w:cstheme="minorEastAsia"/>
                <w:sz w:val="24"/>
              </w:rPr>
            </w:pPr>
            <w:r>
              <w:rPr>
                <w:rFonts w:asciiTheme="minorEastAsia" w:hAnsiTheme="minorEastAsia" w:cstheme="minorEastAsia" w:hint="eastAsia"/>
                <w:sz w:val="24"/>
              </w:rPr>
              <w:t>□申请。请提供相关证明。</w:t>
            </w:r>
          </w:p>
          <w:p w:rsidR="00541EB2" w:rsidRDefault="0093287F">
            <w:pPr>
              <w:adjustRightInd w:val="0"/>
              <w:snapToGrid w:val="0"/>
              <w:spacing w:line="400" w:lineRule="exact"/>
              <w:rPr>
                <w:rFonts w:asciiTheme="minorEastAsia" w:hAnsiTheme="minorEastAsia" w:cstheme="minorEastAsia"/>
                <w:sz w:val="24"/>
              </w:rPr>
            </w:pPr>
            <w:r>
              <w:rPr>
                <w:rFonts w:asciiTheme="minorEastAsia" w:hAnsiTheme="minorEastAsia" w:cstheme="minorEastAsia" w:hint="eastAsia"/>
                <w:sz w:val="24"/>
              </w:rPr>
              <w:t>□不。</w:t>
            </w:r>
          </w:p>
        </w:tc>
        <w:tc>
          <w:tcPr>
            <w:tcW w:w="2323" w:type="dxa"/>
            <w:gridSpan w:val="2"/>
            <w:vAlign w:val="center"/>
          </w:tcPr>
          <w:p w:rsidR="00541EB2" w:rsidRDefault="0093287F">
            <w:pPr>
              <w:adjustRightInd w:val="0"/>
              <w:snapToGrid w:val="0"/>
              <w:spacing w:line="400" w:lineRule="exact"/>
              <w:rPr>
                <w:rFonts w:asciiTheme="minorEastAsia" w:hAnsiTheme="minorEastAsia" w:cstheme="minorEastAsia"/>
                <w:sz w:val="24"/>
              </w:rPr>
            </w:pPr>
            <w:r>
              <w:rPr>
                <w:rFonts w:asciiTheme="minorEastAsia" w:hAnsiTheme="minorEastAsia" w:cstheme="minorEastAsia" w:hint="eastAsia"/>
                <w:sz w:val="24"/>
              </w:rPr>
              <w:t>所需信息的指定提供方式（可多选）</w:t>
            </w:r>
          </w:p>
          <w:p w:rsidR="00541EB2" w:rsidRDefault="0093287F">
            <w:pPr>
              <w:adjustRightInd w:val="0"/>
              <w:snapToGrid w:val="0"/>
              <w:spacing w:line="400" w:lineRule="exact"/>
              <w:rPr>
                <w:rFonts w:asciiTheme="minorEastAsia" w:hAnsiTheme="minorEastAsia" w:cstheme="minorEastAsia"/>
                <w:sz w:val="24"/>
              </w:rPr>
            </w:pPr>
            <w:r>
              <w:rPr>
                <w:rFonts w:asciiTheme="minorEastAsia" w:hAnsiTheme="minorEastAsia" w:cstheme="minorEastAsia" w:hint="eastAsia"/>
                <w:sz w:val="24"/>
              </w:rPr>
              <w:t>□纸面 □电子邮件</w:t>
            </w:r>
          </w:p>
          <w:p w:rsidR="00541EB2" w:rsidRDefault="0093287F">
            <w:pPr>
              <w:adjustRightInd w:val="0"/>
              <w:snapToGrid w:val="0"/>
              <w:spacing w:line="400" w:lineRule="exact"/>
              <w:rPr>
                <w:rFonts w:asciiTheme="minorEastAsia" w:hAnsiTheme="minorEastAsia" w:cstheme="minorEastAsia"/>
                <w:sz w:val="24"/>
              </w:rPr>
            </w:pPr>
            <w:r>
              <w:rPr>
                <w:rFonts w:asciiTheme="minorEastAsia" w:hAnsiTheme="minorEastAsia" w:cstheme="minorEastAsia" w:hint="eastAsia"/>
                <w:sz w:val="24"/>
              </w:rPr>
              <w:t>□光盘</w:t>
            </w:r>
          </w:p>
        </w:tc>
        <w:tc>
          <w:tcPr>
            <w:tcW w:w="3349" w:type="dxa"/>
            <w:gridSpan w:val="3"/>
            <w:vAlign w:val="center"/>
          </w:tcPr>
          <w:p w:rsidR="00541EB2" w:rsidRDefault="0093287F">
            <w:pPr>
              <w:widowControl/>
              <w:adjustRightInd w:val="0"/>
              <w:snapToGrid w:val="0"/>
              <w:spacing w:line="400" w:lineRule="exact"/>
              <w:jc w:val="left"/>
              <w:rPr>
                <w:rFonts w:asciiTheme="minorEastAsia" w:hAnsiTheme="minorEastAsia" w:cstheme="minorEastAsia"/>
                <w:sz w:val="24"/>
              </w:rPr>
            </w:pPr>
            <w:r>
              <w:rPr>
                <w:rFonts w:asciiTheme="minorEastAsia" w:hAnsiTheme="minorEastAsia" w:cstheme="minorEastAsia" w:hint="eastAsia"/>
                <w:sz w:val="24"/>
              </w:rPr>
              <w:t>获取信息的方式（可多选）</w:t>
            </w:r>
          </w:p>
          <w:p w:rsidR="00541EB2" w:rsidRDefault="0093287F">
            <w:pPr>
              <w:adjustRightInd w:val="0"/>
              <w:snapToGrid w:val="0"/>
              <w:spacing w:line="400" w:lineRule="exact"/>
              <w:rPr>
                <w:rFonts w:asciiTheme="minorEastAsia" w:hAnsiTheme="minorEastAsia" w:cstheme="minorEastAsia"/>
                <w:sz w:val="24"/>
              </w:rPr>
            </w:pPr>
            <w:r>
              <w:rPr>
                <w:rFonts w:asciiTheme="minorEastAsia" w:hAnsiTheme="minorEastAsia" w:cstheme="minorEastAsia" w:hint="eastAsia"/>
                <w:sz w:val="24"/>
              </w:rPr>
              <w:t>□邮寄 □快递</w:t>
            </w:r>
          </w:p>
          <w:p w:rsidR="00541EB2" w:rsidRDefault="0093287F">
            <w:pPr>
              <w:adjustRightInd w:val="0"/>
              <w:snapToGrid w:val="0"/>
              <w:spacing w:line="400" w:lineRule="exact"/>
              <w:rPr>
                <w:rFonts w:asciiTheme="minorEastAsia" w:hAnsiTheme="minorEastAsia" w:cstheme="minorEastAsia"/>
                <w:sz w:val="24"/>
              </w:rPr>
            </w:pPr>
            <w:r>
              <w:rPr>
                <w:rFonts w:asciiTheme="minorEastAsia" w:hAnsiTheme="minorEastAsia" w:cstheme="minorEastAsia" w:hint="eastAsia"/>
                <w:sz w:val="24"/>
              </w:rPr>
              <w:t>□电子邮件□传真</w:t>
            </w:r>
          </w:p>
          <w:p w:rsidR="00541EB2" w:rsidRDefault="0093287F">
            <w:pPr>
              <w:adjustRightInd w:val="0"/>
              <w:snapToGrid w:val="0"/>
              <w:spacing w:line="400" w:lineRule="exact"/>
              <w:rPr>
                <w:rFonts w:asciiTheme="minorEastAsia" w:hAnsiTheme="minorEastAsia" w:cstheme="minorEastAsia"/>
                <w:sz w:val="24"/>
              </w:rPr>
            </w:pPr>
            <w:r>
              <w:rPr>
                <w:rFonts w:asciiTheme="minorEastAsia" w:hAnsiTheme="minorEastAsia" w:cstheme="minorEastAsia" w:hint="eastAsia"/>
                <w:sz w:val="24"/>
              </w:rPr>
              <w:t>□自行领取/当场阅读、抄录</w:t>
            </w:r>
          </w:p>
        </w:tc>
      </w:tr>
      <w:tr w:rsidR="00541EB2">
        <w:trPr>
          <w:trHeight w:val="401"/>
          <w:jc w:val="center"/>
        </w:trPr>
        <w:tc>
          <w:tcPr>
            <w:tcW w:w="460" w:type="dxa"/>
            <w:vMerge/>
          </w:tcPr>
          <w:p w:rsidR="00541EB2" w:rsidRDefault="00541EB2">
            <w:pPr>
              <w:adjustRightInd w:val="0"/>
              <w:snapToGrid w:val="0"/>
              <w:spacing w:line="400" w:lineRule="exact"/>
              <w:rPr>
                <w:rFonts w:asciiTheme="minorEastAsia" w:hAnsiTheme="minorEastAsia" w:cstheme="minorEastAsia"/>
                <w:sz w:val="30"/>
                <w:szCs w:val="30"/>
              </w:rPr>
            </w:pPr>
          </w:p>
        </w:tc>
        <w:tc>
          <w:tcPr>
            <w:tcW w:w="8658" w:type="dxa"/>
            <w:gridSpan w:val="9"/>
            <w:vAlign w:val="center"/>
          </w:tcPr>
          <w:p w:rsidR="00541EB2" w:rsidRDefault="0093287F">
            <w:pPr>
              <w:widowControl/>
              <w:adjustRightInd w:val="0"/>
              <w:snapToGrid w:val="0"/>
              <w:spacing w:line="400" w:lineRule="exact"/>
              <w:rPr>
                <w:rFonts w:asciiTheme="minorEastAsia" w:hAnsiTheme="minorEastAsia" w:cstheme="minorEastAsia"/>
                <w:sz w:val="30"/>
                <w:szCs w:val="30"/>
              </w:rPr>
            </w:pPr>
            <w:r>
              <w:rPr>
                <w:rFonts w:asciiTheme="minorEastAsia" w:hAnsiTheme="minorEastAsia" w:cstheme="minorEastAsia" w:hint="eastAsia"/>
                <w:sz w:val="30"/>
                <w:szCs w:val="30"/>
              </w:rPr>
              <w:t>□若本机关无法按照指定方式提供所需信息，也可接受其他方式。</w:t>
            </w:r>
          </w:p>
        </w:tc>
      </w:tr>
    </w:tbl>
    <w:p w:rsidR="00541EB2" w:rsidRDefault="0093287F" w:rsidP="008A3A09">
      <w:pPr>
        <w:adjustRightInd w:val="0"/>
        <w:snapToGrid w:val="0"/>
        <w:spacing w:beforeLines="50" w:before="120" w:line="300" w:lineRule="exact"/>
        <w:ind w:left="1950" w:hangingChars="650" w:hanging="1950"/>
        <w:rPr>
          <w:rFonts w:asciiTheme="minorEastAsia" w:hAnsiTheme="minorEastAsia" w:cstheme="minorEastAsia"/>
          <w:sz w:val="30"/>
          <w:szCs w:val="30"/>
        </w:rPr>
      </w:pPr>
      <w:r>
        <w:rPr>
          <w:rFonts w:asciiTheme="minorEastAsia" w:hAnsiTheme="minorEastAsia" w:cstheme="minorEastAsia" w:hint="eastAsia"/>
          <w:sz w:val="30"/>
          <w:szCs w:val="30"/>
        </w:rPr>
        <w:t>填写说明：1．申请表应填写完整，□处打“√”选择，对没有联系方式或联系方式有误的信息恕不回复。</w:t>
      </w:r>
    </w:p>
    <w:p w:rsidR="00541EB2" w:rsidRDefault="0093287F" w:rsidP="008A3A09">
      <w:pPr>
        <w:adjustRightInd w:val="0"/>
        <w:snapToGrid w:val="0"/>
        <w:spacing w:line="30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2．申请表内容应真实有效，同时申请人对申请材料的真实性负责。</w:t>
      </w:r>
    </w:p>
    <w:p w:rsidR="00541EB2" w:rsidRDefault="0093287F" w:rsidP="008A3A09">
      <w:pPr>
        <w:adjustRightInd w:val="0"/>
        <w:snapToGrid w:val="0"/>
        <w:spacing w:line="300" w:lineRule="exact"/>
        <w:ind w:leftChars="380" w:left="1248" w:hangingChars="150" w:hanging="450"/>
        <w:rPr>
          <w:rFonts w:asciiTheme="minorEastAsia" w:hAnsiTheme="minorEastAsia" w:cstheme="minorEastAsia"/>
          <w:sz w:val="30"/>
          <w:szCs w:val="30"/>
        </w:rPr>
        <w:sectPr w:rsidR="00541EB2">
          <w:footerReference w:type="default" r:id="rId11"/>
          <w:pgSz w:w="11907" w:h="16840"/>
          <w:pgMar w:top="1588" w:right="1588" w:bottom="1134" w:left="1758" w:header="851" w:footer="1134" w:gutter="0"/>
          <w:pgNumType w:start="1"/>
          <w:cols w:space="720"/>
          <w:docGrid w:linePitch="435"/>
        </w:sectPr>
      </w:pPr>
      <w:r>
        <w:rPr>
          <w:rFonts w:asciiTheme="minorEastAsia" w:hAnsiTheme="minorEastAsia" w:cstheme="minorEastAsia" w:hint="eastAsia"/>
          <w:sz w:val="30"/>
          <w:szCs w:val="30"/>
        </w:rPr>
        <w:t>3．申请人根据本市有关规定属于低收入者的，如需免除费用，须在本表中提出，并同时提供相关证明。</w:t>
      </w:r>
    </w:p>
    <w:p w:rsidR="00541EB2" w:rsidRDefault="0093287F">
      <w:pPr>
        <w:tabs>
          <w:tab w:val="center" w:pos="4156"/>
        </w:tabs>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附件2</w:t>
      </w:r>
    </w:p>
    <w:p w:rsidR="00541EB2" w:rsidRDefault="0093287F">
      <w:pPr>
        <w:tabs>
          <w:tab w:val="center" w:pos="4156"/>
        </w:tabs>
        <w:adjustRightInd w:val="0"/>
        <w:snapToGrid w:val="0"/>
        <w:spacing w:afterLines="50" w:after="120" w:line="520" w:lineRule="exact"/>
        <w:jc w:val="center"/>
        <w:rPr>
          <w:rFonts w:asciiTheme="minorEastAsia" w:hAnsiTheme="minorEastAsia" w:cstheme="minorEastAsia"/>
          <w:spacing w:val="-4"/>
          <w:sz w:val="30"/>
          <w:szCs w:val="30"/>
        </w:rPr>
      </w:pPr>
      <w:r>
        <w:rPr>
          <w:rFonts w:asciiTheme="minorEastAsia" w:hAnsiTheme="minorEastAsia" w:cstheme="minorEastAsia" w:hint="eastAsia"/>
          <w:spacing w:val="-4"/>
          <w:sz w:val="30"/>
          <w:szCs w:val="30"/>
        </w:rPr>
        <w:t>依申请公开政府信息登记表（</w:t>
      </w:r>
      <w:r>
        <w:rPr>
          <w:rFonts w:asciiTheme="minorEastAsia" w:hAnsiTheme="minorEastAsia" w:cstheme="minorEastAsia" w:hint="eastAsia"/>
          <w:spacing w:val="-4"/>
          <w:sz w:val="30"/>
          <w:szCs w:val="30"/>
          <w:u w:val="single"/>
        </w:rPr>
        <w:t xml:space="preserve">       </w:t>
      </w:r>
      <w:r>
        <w:rPr>
          <w:rFonts w:asciiTheme="minorEastAsia" w:hAnsiTheme="minorEastAsia" w:cstheme="minorEastAsia" w:hint="eastAsia"/>
          <w:spacing w:val="-4"/>
          <w:sz w:val="30"/>
          <w:szCs w:val="30"/>
        </w:rPr>
        <w:t>年度）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5"/>
        <w:gridCol w:w="1227"/>
        <w:gridCol w:w="824"/>
        <w:gridCol w:w="2632"/>
        <w:gridCol w:w="1637"/>
        <w:gridCol w:w="861"/>
        <w:gridCol w:w="4038"/>
        <w:gridCol w:w="2268"/>
      </w:tblGrid>
      <w:tr w:rsidR="00541EB2">
        <w:trPr>
          <w:trHeight w:val="1840"/>
          <w:jc w:val="center"/>
        </w:trPr>
        <w:tc>
          <w:tcPr>
            <w:tcW w:w="945" w:type="dxa"/>
            <w:vAlign w:val="center"/>
          </w:tcPr>
          <w:p w:rsidR="00541EB2" w:rsidRDefault="0093287F">
            <w:pPr>
              <w:tabs>
                <w:tab w:val="center" w:pos="4156"/>
              </w:tabs>
              <w:adjustRightInd w:val="0"/>
              <w:snapToGrid w:val="0"/>
              <w:spacing w:line="400" w:lineRule="exact"/>
              <w:jc w:val="center"/>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编号</w:t>
            </w:r>
          </w:p>
        </w:tc>
        <w:tc>
          <w:tcPr>
            <w:tcW w:w="1227" w:type="dxa"/>
            <w:vAlign w:val="center"/>
          </w:tcPr>
          <w:p w:rsidR="00541EB2" w:rsidRDefault="0093287F">
            <w:pPr>
              <w:tabs>
                <w:tab w:val="center" w:pos="4156"/>
              </w:tabs>
              <w:adjustRightInd w:val="0"/>
              <w:snapToGrid w:val="0"/>
              <w:spacing w:line="400" w:lineRule="exact"/>
              <w:jc w:val="center"/>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申请时间</w:t>
            </w:r>
          </w:p>
        </w:tc>
        <w:tc>
          <w:tcPr>
            <w:tcW w:w="824" w:type="dxa"/>
            <w:vAlign w:val="center"/>
          </w:tcPr>
          <w:p w:rsidR="00541EB2" w:rsidRDefault="0093287F">
            <w:pPr>
              <w:tabs>
                <w:tab w:val="center" w:pos="4156"/>
              </w:tabs>
              <w:adjustRightInd w:val="0"/>
              <w:snapToGrid w:val="0"/>
              <w:spacing w:line="400" w:lineRule="exact"/>
              <w:jc w:val="center"/>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申请人</w:t>
            </w:r>
          </w:p>
        </w:tc>
        <w:tc>
          <w:tcPr>
            <w:tcW w:w="2632" w:type="dxa"/>
            <w:vAlign w:val="center"/>
          </w:tcPr>
          <w:p w:rsidR="00541EB2" w:rsidRDefault="0093287F">
            <w:pPr>
              <w:tabs>
                <w:tab w:val="center" w:pos="4156"/>
              </w:tabs>
              <w:adjustRightInd w:val="0"/>
              <w:snapToGrid w:val="0"/>
              <w:spacing w:line="400" w:lineRule="exact"/>
              <w:jc w:val="center"/>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申请内容</w:t>
            </w:r>
          </w:p>
        </w:tc>
        <w:tc>
          <w:tcPr>
            <w:tcW w:w="1637" w:type="dxa"/>
            <w:vAlign w:val="center"/>
          </w:tcPr>
          <w:p w:rsidR="00541EB2" w:rsidRDefault="0093287F">
            <w:pPr>
              <w:tabs>
                <w:tab w:val="center" w:pos="4156"/>
              </w:tabs>
              <w:adjustRightInd w:val="0"/>
              <w:snapToGrid w:val="0"/>
              <w:spacing w:line="400" w:lineRule="exact"/>
              <w:jc w:val="center"/>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受理形式</w:t>
            </w:r>
          </w:p>
          <w:p w:rsidR="00541EB2" w:rsidRDefault="0093287F">
            <w:pPr>
              <w:tabs>
                <w:tab w:val="center" w:pos="4156"/>
              </w:tabs>
              <w:adjustRightInd w:val="0"/>
              <w:snapToGrid w:val="0"/>
              <w:spacing w:line="400" w:lineRule="exact"/>
              <w:jc w:val="center"/>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（当场、书面、网上）</w:t>
            </w:r>
          </w:p>
        </w:tc>
        <w:tc>
          <w:tcPr>
            <w:tcW w:w="861" w:type="dxa"/>
            <w:vAlign w:val="center"/>
          </w:tcPr>
          <w:p w:rsidR="00541EB2" w:rsidRDefault="0093287F">
            <w:pPr>
              <w:tabs>
                <w:tab w:val="center" w:pos="4156"/>
              </w:tabs>
              <w:adjustRightInd w:val="0"/>
              <w:snapToGrid w:val="0"/>
              <w:spacing w:line="400" w:lineRule="exact"/>
              <w:jc w:val="center"/>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答复</w:t>
            </w:r>
          </w:p>
          <w:p w:rsidR="00541EB2" w:rsidRDefault="0093287F">
            <w:pPr>
              <w:tabs>
                <w:tab w:val="center" w:pos="4156"/>
              </w:tabs>
              <w:adjustRightInd w:val="0"/>
              <w:snapToGrid w:val="0"/>
              <w:spacing w:line="400" w:lineRule="exact"/>
              <w:jc w:val="center"/>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时间</w:t>
            </w:r>
          </w:p>
        </w:tc>
        <w:tc>
          <w:tcPr>
            <w:tcW w:w="4038" w:type="dxa"/>
            <w:vAlign w:val="center"/>
          </w:tcPr>
          <w:p w:rsidR="00541EB2" w:rsidRDefault="0093287F">
            <w:pPr>
              <w:tabs>
                <w:tab w:val="center" w:pos="4156"/>
              </w:tabs>
              <w:adjustRightInd w:val="0"/>
              <w:snapToGrid w:val="0"/>
              <w:spacing w:line="400" w:lineRule="exact"/>
              <w:jc w:val="center"/>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答复情况</w:t>
            </w:r>
          </w:p>
          <w:p w:rsidR="00541EB2" w:rsidRDefault="0093287F">
            <w:pPr>
              <w:tabs>
                <w:tab w:val="center" w:pos="4156"/>
              </w:tabs>
              <w:adjustRightInd w:val="0"/>
              <w:snapToGrid w:val="0"/>
              <w:spacing w:line="400" w:lineRule="exact"/>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（属于主动公开、补正告知书、非本单位掌握告知书、不存在告知书；公开告知书、不予公开告知书、部分公开告知书；延期答复告知书或其他）</w:t>
            </w:r>
          </w:p>
        </w:tc>
        <w:tc>
          <w:tcPr>
            <w:tcW w:w="2268" w:type="dxa"/>
            <w:vAlign w:val="center"/>
          </w:tcPr>
          <w:p w:rsidR="00541EB2" w:rsidRDefault="0093287F">
            <w:pPr>
              <w:tabs>
                <w:tab w:val="center" w:pos="4156"/>
              </w:tabs>
              <w:adjustRightInd w:val="0"/>
              <w:snapToGrid w:val="0"/>
              <w:spacing w:line="400" w:lineRule="exact"/>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信息提供方式</w:t>
            </w:r>
          </w:p>
          <w:p w:rsidR="00541EB2" w:rsidRDefault="0093287F">
            <w:pPr>
              <w:tabs>
                <w:tab w:val="center" w:pos="4156"/>
              </w:tabs>
              <w:adjustRightInd w:val="0"/>
              <w:snapToGrid w:val="0"/>
              <w:spacing w:line="400" w:lineRule="exact"/>
              <w:rPr>
                <w:rFonts w:asciiTheme="minorEastAsia" w:hAnsiTheme="minorEastAsia" w:cstheme="minorEastAsia"/>
                <w:spacing w:val="-4"/>
                <w:sz w:val="28"/>
                <w:szCs w:val="28"/>
              </w:rPr>
            </w:pPr>
            <w:r>
              <w:rPr>
                <w:rFonts w:asciiTheme="minorEastAsia" w:hAnsiTheme="minorEastAsia" w:cstheme="minorEastAsia" w:hint="eastAsia"/>
                <w:spacing w:val="-4"/>
                <w:sz w:val="28"/>
                <w:szCs w:val="28"/>
              </w:rPr>
              <w:t>（邮寄、快递、电子邮件、传真、自行领取/当场阅读、抄录）</w:t>
            </w:r>
          </w:p>
        </w:tc>
      </w:tr>
      <w:tr w:rsidR="00541EB2">
        <w:trPr>
          <w:trHeight w:val="750"/>
          <w:jc w:val="center"/>
        </w:trPr>
        <w:tc>
          <w:tcPr>
            <w:tcW w:w="945"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1227"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824"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2632"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1637"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861"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4038"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2268"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r>
      <w:tr w:rsidR="00541EB2">
        <w:trPr>
          <w:trHeight w:val="750"/>
          <w:jc w:val="center"/>
        </w:trPr>
        <w:tc>
          <w:tcPr>
            <w:tcW w:w="945"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1227"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824"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2632"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1637"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861"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4038"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2268"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r>
      <w:tr w:rsidR="00541EB2">
        <w:trPr>
          <w:trHeight w:val="750"/>
          <w:jc w:val="center"/>
        </w:trPr>
        <w:tc>
          <w:tcPr>
            <w:tcW w:w="945"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1227"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824"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2632"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1637"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861"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4038"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2268"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r>
      <w:tr w:rsidR="00541EB2">
        <w:trPr>
          <w:trHeight w:val="750"/>
          <w:jc w:val="center"/>
        </w:trPr>
        <w:tc>
          <w:tcPr>
            <w:tcW w:w="945"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1227"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824"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2632"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1637"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861"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4038"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2268"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r>
      <w:tr w:rsidR="00541EB2">
        <w:trPr>
          <w:trHeight w:val="750"/>
          <w:jc w:val="center"/>
        </w:trPr>
        <w:tc>
          <w:tcPr>
            <w:tcW w:w="945"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1227"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824"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2632"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1637"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861"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4038"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c>
          <w:tcPr>
            <w:tcW w:w="2268" w:type="dxa"/>
            <w:vAlign w:val="center"/>
          </w:tcPr>
          <w:p w:rsidR="00541EB2" w:rsidRDefault="00541EB2">
            <w:pPr>
              <w:tabs>
                <w:tab w:val="center" w:pos="4156"/>
              </w:tabs>
              <w:adjustRightInd w:val="0"/>
              <w:snapToGrid w:val="0"/>
              <w:spacing w:line="520" w:lineRule="exact"/>
              <w:jc w:val="center"/>
              <w:rPr>
                <w:rFonts w:asciiTheme="minorEastAsia" w:hAnsiTheme="minorEastAsia" w:cstheme="minorEastAsia"/>
                <w:spacing w:val="-4"/>
                <w:sz w:val="30"/>
                <w:szCs w:val="30"/>
              </w:rPr>
            </w:pPr>
          </w:p>
        </w:tc>
      </w:tr>
    </w:tbl>
    <w:p w:rsidR="00541EB2" w:rsidRDefault="0093287F">
      <w:pPr>
        <w:adjustRightInd w:val="0"/>
        <w:snapToGrid w:val="0"/>
        <w:spacing w:beforeLines="50" w:before="120" w:line="520" w:lineRule="exact"/>
        <w:ind w:left="6"/>
        <w:rPr>
          <w:rFonts w:asciiTheme="minorEastAsia" w:hAnsiTheme="minorEastAsia" w:cstheme="minorEastAsia"/>
          <w:sz w:val="30"/>
          <w:szCs w:val="30"/>
        </w:rPr>
        <w:sectPr w:rsidR="00541EB2">
          <w:pgSz w:w="16840" w:h="11907" w:orient="landscape"/>
          <w:pgMar w:top="1588" w:right="1021" w:bottom="1304" w:left="1588" w:header="851" w:footer="1304" w:gutter="0"/>
          <w:cols w:space="720"/>
          <w:docGrid w:linePitch="435"/>
        </w:sectPr>
      </w:pPr>
      <w:r>
        <w:rPr>
          <w:rFonts w:asciiTheme="minorEastAsia" w:hAnsiTheme="minorEastAsia" w:cstheme="minorEastAsia" w:hint="eastAsia"/>
          <w:spacing w:val="-4"/>
          <w:sz w:val="30"/>
          <w:szCs w:val="30"/>
        </w:rPr>
        <w:t>注：此表仅用于依申请公开受理机构内部管理。</w:t>
      </w:r>
    </w:p>
    <w:p w:rsidR="00541EB2" w:rsidRDefault="0093287F">
      <w:pPr>
        <w:widowControl/>
        <w:adjustRightInd w:val="0"/>
        <w:snapToGrid w:val="0"/>
        <w:spacing w:line="520" w:lineRule="exact"/>
        <w:rPr>
          <w:rFonts w:asciiTheme="minorEastAsia" w:hAnsiTheme="minorEastAsia" w:cstheme="minorEastAsia"/>
          <w:color w:val="000000"/>
          <w:kern w:val="0"/>
          <w:sz w:val="30"/>
          <w:szCs w:val="30"/>
        </w:rPr>
      </w:pPr>
      <w:r>
        <w:rPr>
          <w:rFonts w:asciiTheme="minorEastAsia" w:hAnsiTheme="minorEastAsia" w:cstheme="minorEastAsia" w:hint="eastAsia"/>
          <w:color w:val="000000"/>
          <w:kern w:val="0"/>
          <w:sz w:val="30"/>
          <w:szCs w:val="30"/>
        </w:rPr>
        <w:lastRenderedPageBreak/>
        <w:t>附件3</w:t>
      </w:r>
    </w:p>
    <w:p w:rsidR="00541EB2" w:rsidRDefault="0093287F">
      <w:pPr>
        <w:widowControl/>
        <w:adjustRightInd w:val="0"/>
        <w:snapToGrid w:val="0"/>
        <w:spacing w:beforeLines="100" w:before="312" w:line="400" w:lineRule="exact"/>
        <w:jc w:val="center"/>
        <w:rPr>
          <w:rFonts w:asciiTheme="minorEastAsia" w:hAnsiTheme="minorEastAsia" w:cstheme="minorEastAsia"/>
          <w:kern w:val="0"/>
          <w:sz w:val="30"/>
          <w:szCs w:val="30"/>
        </w:rPr>
      </w:pPr>
      <w:r>
        <w:rPr>
          <w:rFonts w:asciiTheme="minorEastAsia" w:hAnsiTheme="minorEastAsia" w:cstheme="minorEastAsia" w:hint="eastAsia"/>
          <w:bCs/>
          <w:color w:val="000000"/>
          <w:kern w:val="0"/>
          <w:sz w:val="30"/>
          <w:szCs w:val="30"/>
        </w:rPr>
        <w:t>（机关单位名称）政府信息公开申请受理回执存根</w:t>
      </w:r>
    </w:p>
    <w:p w:rsidR="00541EB2" w:rsidRDefault="0093287F">
      <w:pPr>
        <w:widowControl/>
        <w:adjustRightInd w:val="0"/>
        <w:snapToGrid w:val="0"/>
        <w:spacing w:line="400" w:lineRule="exact"/>
        <w:jc w:val="center"/>
        <w:rPr>
          <w:rFonts w:asciiTheme="minorEastAsia" w:hAnsiTheme="minorEastAsia" w:cstheme="minorEastAsia"/>
          <w:kern w:val="0"/>
          <w:sz w:val="30"/>
          <w:szCs w:val="30"/>
        </w:rPr>
      </w:pPr>
      <w:r>
        <w:rPr>
          <w:rFonts w:asciiTheme="minorEastAsia" w:hAnsiTheme="minorEastAsia" w:cstheme="minorEastAsia" w:hint="eastAsia"/>
          <w:kern w:val="0"/>
          <w:sz w:val="30"/>
          <w:szCs w:val="30"/>
        </w:rPr>
        <w:t>（      年份）第    号</w:t>
      </w:r>
    </w:p>
    <w:p w:rsidR="00541EB2" w:rsidRDefault="0093287F">
      <w:pPr>
        <w:widowControl/>
        <w:adjustRightInd w:val="0"/>
        <w:snapToGrid w:val="0"/>
        <w:spacing w:line="400" w:lineRule="exact"/>
        <w:jc w:val="left"/>
        <w:rPr>
          <w:rFonts w:asciiTheme="minorEastAsia" w:hAnsiTheme="minorEastAsia" w:cstheme="minorEastAsia"/>
          <w:kern w:val="0"/>
          <w:sz w:val="30"/>
          <w:szCs w:val="30"/>
        </w:rPr>
      </w:pPr>
      <w:r>
        <w:rPr>
          <w:rFonts w:asciiTheme="minorEastAsia" w:hAnsiTheme="minorEastAsia" w:cstheme="minorEastAsia" w:hint="eastAsia"/>
          <w:kern w:val="0"/>
          <w:sz w:val="30"/>
          <w:szCs w:val="30"/>
        </w:rPr>
        <w:t>（申请人姓名或单位名称）：</w:t>
      </w:r>
    </w:p>
    <w:p w:rsidR="00541EB2" w:rsidRDefault="0093287F">
      <w:pPr>
        <w:widowControl/>
        <w:adjustRightInd w:val="0"/>
        <w:snapToGrid w:val="0"/>
        <w:spacing w:line="400" w:lineRule="exact"/>
        <w:ind w:firstLineChars="200" w:firstLine="600"/>
        <w:jc w:val="left"/>
        <w:rPr>
          <w:rFonts w:asciiTheme="minorEastAsia" w:hAnsiTheme="minorEastAsia" w:cstheme="minorEastAsia"/>
          <w:kern w:val="0"/>
          <w:sz w:val="30"/>
          <w:szCs w:val="30"/>
        </w:rPr>
      </w:pPr>
      <w:r>
        <w:rPr>
          <w:rFonts w:asciiTheme="minorEastAsia" w:hAnsiTheme="minorEastAsia" w:cstheme="minorEastAsia" w:hint="eastAsia"/>
          <w:kern w:val="0"/>
          <w:sz w:val="30"/>
          <w:szCs w:val="30"/>
        </w:rPr>
        <w:t>你（单位）于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日通过当面申请方式提出政府信息公开申请。经查，你（单位）的申请行为符合《中华人民共和国政府信息公开条例》第十三条的规定，本单位予以受理。根据《条例》第二十四条的规定，本单位将于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日前予以答复。</w:t>
      </w:r>
    </w:p>
    <w:p w:rsidR="00541EB2" w:rsidRDefault="00541EB2">
      <w:pPr>
        <w:widowControl/>
        <w:adjustRightInd w:val="0"/>
        <w:snapToGrid w:val="0"/>
        <w:spacing w:line="400" w:lineRule="exact"/>
        <w:jc w:val="left"/>
        <w:rPr>
          <w:rFonts w:asciiTheme="minorEastAsia" w:hAnsiTheme="minorEastAsia" w:cstheme="minorEastAsia"/>
          <w:kern w:val="0"/>
          <w:sz w:val="30"/>
          <w:szCs w:val="30"/>
        </w:rPr>
      </w:pPr>
    </w:p>
    <w:p w:rsidR="00541EB2" w:rsidRDefault="0093287F">
      <w:pPr>
        <w:widowControl/>
        <w:wordWrap w:val="0"/>
        <w:adjustRightInd w:val="0"/>
        <w:snapToGrid w:val="0"/>
        <w:spacing w:line="400" w:lineRule="exact"/>
        <w:ind w:firstLineChars="200" w:firstLine="600"/>
        <w:jc w:val="right"/>
        <w:rPr>
          <w:rFonts w:asciiTheme="minorEastAsia" w:hAnsiTheme="minorEastAsia" w:cstheme="minorEastAsia"/>
          <w:kern w:val="0"/>
          <w:sz w:val="30"/>
          <w:szCs w:val="30"/>
        </w:rPr>
      </w:pPr>
      <w:r>
        <w:rPr>
          <w:rFonts w:asciiTheme="minorEastAsia" w:hAnsiTheme="minorEastAsia" w:cstheme="minorEastAsia" w:hint="eastAsia"/>
          <w:kern w:val="0"/>
          <w:sz w:val="30"/>
          <w:szCs w:val="30"/>
        </w:rPr>
        <w:t xml:space="preserve">年   月   日　　　　</w:t>
      </w:r>
    </w:p>
    <w:p w:rsidR="00541EB2" w:rsidRDefault="00541EB2">
      <w:pPr>
        <w:widowControl/>
        <w:adjustRightInd w:val="0"/>
        <w:snapToGrid w:val="0"/>
        <w:spacing w:line="400" w:lineRule="exact"/>
        <w:ind w:firstLineChars="200" w:firstLine="600"/>
        <w:jc w:val="center"/>
        <w:rPr>
          <w:rFonts w:asciiTheme="minorEastAsia" w:hAnsiTheme="minorEastAsia" w:cstheme="minorEastAsia"/>
          <w:kern w:val="0"/>
          <w:sz w:val="30"/>
          <w:szCs w:val="30"/>
        </w:rPr>
      </w:pPr>
    </w:p>
    <w:p w:rsidR="00541EB2" w:rsidRDefault="0093287F">
      <w:pPr>
        <w:widowControl/>
        <w:adjustRightInd w:val="0"/>
        <w:snapToGrid w:val="0"/>
        <w:spacing w:line="400" w:lineRule="exact"/>
        <w:jc w:val="center"/>
        <w:rPr>
          <w:rFonts w:asciiTheme="minorEastAsia" w:hAnsiTheme="minorEastAsia" w:cstheme="minorEastAsia"/>
          <w:kern w:val="0"/>
          <w:sz w:val="30"/>
          <w:szCs w:val="30"/>
        </w:rPr>
      </w:pPr>
      <w:r>
        <w:rPr>
          <w:rFonts w:asciiTheme="minorEastAsia" w:hAnsiTheme="minorEastAsia" w:cstheme="minorEastAsia" w:hint="eastAsia"/>
          <w:kern w:val="0"/>
          <w:sz w:val="30"/>
          <w:szCs w:val="30"/>
        </w:rPr>
        <w:t>﹍﹍﹍﹍﹍﹍﹍﹍（虚线上加盖骑缝章）﹍﹍﹍﹍﹍﹍﹍﹍</w:t>
      </w:r>
    </w:p>
    <w:p w:rsidR="00541EB2" w:rsidRDefault="00541EB2">
      <w:pPr>
        <w:widowControl/>
        <w:adjustRightInd w:val="0"/>
        <w:snapToGrid w:val="0"/>
        <w:spacing w:line="400" w:lineRule="exact"/>
        <w:ind w:firstLineChars="200" w:firstLine="600"/>
        <w:jc w:val="center"/>
        <w:rPr>
          <w:rFonts w:asciiTheme="minorEastAsia" w:hAnsiTheme="minorEastAsia" w:cstheme="minorEastAsia"/>
          <w:bCs/>
          <w:color w:val="000000"/>
          <w:kern w:val="0"/>
          <w:sz w:val="30"/>
          <w:szCs w:val="30"/>
        </w:rPr>
      </w:pPr>
    </w:p>
    <w:p w:rsidR="00541EB2" w:rsidRDefault="0093287F">
      <w:pPr>
        <w:widowControl/>
        <w:adjustRightInd w:val="0"/>
        <w:snapToGrid w:val="0"/>
        <w:spacing w:line="400" w:lineRule="exact"/>
        <w:jc w:val="center"/>
        <w:rPr>
          <w:rFonts w:asciiTheme="minorEastAsia" w:hAnsiTheme="minorEastAsia" w:cstheme="minorEastAsia"/>
          <w:bCs/>
          <w:color w:val="000000"/>
          <w:kern w:val="0"/>
          <w:sz w:val="30"/>
          <w:szCs w:val="30"/>
        </w:rPr>
      </w:pPr>
      <w:r>
        <w:rPr>
          <w:rFonts w:asciiTheme="minorEastAsia" w:hAnsiTheme="minorEastAsia" w:cstheme="minorEastAsia" w:hint="eastAsia"/>
          <w:bCs/>
          <w:color w:val="000000"/>
          <w:kern w:val="0"/>
          <w:sz w:val="30"/>
          <w:szCs w:val="30"/>
        </w:rPr>
        <w:t>（机关单位名称）政府信息公开申请受理回执</w:t>
      </w:r>
    </w:p>
    <w:p w:rsidR="00541EB2" w:rsidRDefault="0093287F">
      <w:pPr>
        <w:widowControl/>
        <w:adjustRightInd w:val="0"/>
        <w:snapToGrid w:val="0"/>
        <w:spacing w:line="400" w:lineRule="exact"/>
        <w:jc w:val="center"/>
        <w:rPr>
          <w:rFonts w:asciiTheme="minorEastAsia" w:hAnsiTheme="minorEastAsia" w:cstheme="minorEastAsia"/>
          <w:kern w:val="0"/>
          <w:sz w:val="30"/>
          <w:szCs w:val="30"/>
        </w:rPr>
      </w:pPr>
      <w:r>
        <w:rPr>
          <w:rFonts w:asciiTheme="minorEastAsia" w:hAnsiTheme="minorEastAsia" w:cstheme="minorEastAsia" w:hint="eastAsia"/>
          <w:kern w:val="0"/>
          <w:sz w:val="30"/>
          <w:szCs w:val="30"/>
        </w:rPr>
        <w:t>（      年份）第    号</w:t>
      </w:r>
    </w:p>
    <w:p w:rsidR="00541EB2" w:rsidRDefault="0093287F">
      <w:pPr>
        <w:widowControl/>
        <w:adjustRightInd w:val="0"/>
        <w:snapToGrid w:val="0"/>
        <w:spacing w:line="400" w:lineRule="exact"/>
        <w:jc w:val="left"/>
        <w:rPr>
          <w:rFonts w:asciiTheme="minorEastAsia" w:hAnsiTheme="minorEastAsia" w:cstheme="minorEastAsia"/>
          <w:kern w:val="0"/>
          <w:sz w:val="30"/>
          <w:szCs w:val="30"/>
        </w:rPr>
      </w:pPr>
      <w:r>
        <w:rPr>
          <w:rFonts w:asciiTheme="minorEastAsia" w:hAnsiTheme="minorEastAsia" w:cstheme="minorEastAsia" w:hint="eastAsia"/>
          <w:kern w:val="0"/>
          <w:sz w:val="30"/>
          <w:szCs w:val="30"/>
        </w:rPr>
        <w:t>（申请人姓名或单位名称）：</w:t>
      </w:r>
    </w:p>
    <w:p w:rsidR="00541EB2" w:rsidRDefault="0093287F">
      <w:pPr>
        <w:widowControl/>
        <w:adjustRightInd w:val="0"/>
        <w:snapToGrid w:val="0"/>
        <w:spacing w:line="400" w:lineRule="exact"/>
        <w:ind w:firstLineChars="200" w:firstLine="600"/>
        <w:jc w:val="left"/>
        <w:rPr>
          <w:rFonts w:asciiTheme="minorEastAsia" w:hAnsiTheme="minorEastAsia" w:cstheme="minorEastAsia"/>
          <w:kern w:val="0"/>
          <w:sz w:val="30"/>
          <w:szCs w:val="30"/>
        </w:rPr>
      </w:pPr>
      <w:r>
        <w:rPr>
          <w:rFonts w:asciiTheme="minorEastAsia" w:hAnsiTheme="minorEastAsia" w:cstheme="minorEastAsia" w:hint="eastAsia"/>
          <w:kern w:val="0"/>
          <w:sz w:val="30"/>
          <w:szCs w:val="30"/>
        </w:rPr>
        <w:t>你（单位）于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日通过当面申请方式提出政府信息公开申请。经查，你（单位）的申请行为符合《中华人民共和国政府信息公开条例》第十三条的规定，本单位予以受理。根据《条例》第二十四条的规定，本单位将于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日前予以答复。</w:t>
      </w:r>
    </w:p>
    <w:p w:rsidR="00541EB2" w:rsidRDefault="00541EB2">
      <w:pPr>
        <w:widowControl/>
        <w:adjustRightInd w:val="0"/>
        <w:snapToGrid w:val="0"/>
        <w:spacing w:line="400" w:lineRule="exact"/>
        <w:jc w:val="left"/>
        <w:rPr>
          <w:rFonts w:asciiTheme="minorEastAsia" w:hAnsiTheme="minorEastAsia" w:cstheme="minorEastAsia"/>
          <w:kern w:val="0"/>
          <w:sz w:val="30"/>
          <w:szCs w:val="30"/>
        </w:rPr>
      </w:pPr>
    </w:p>
    <w:p w:rsidR="00541EB2" w:rsidRDefault="0093287F">
      <w:pPr>
        <w:widowControl/>
        <w:adjustRightInd w:val="0"/>
        <w:snapToGrid w:val="0"/>
        <w:spacing w:line="400" w:lineRule="exact"/>
        <w:ind w:firstLineChars="1368" w:firstLine="4104"/>
        <w:jc w:val="center"/>
        <w:rPr>
          <w:rFonts w:asciiTheme="minorEastAsia" w:hAnsiTheme="minorEastAsia" w:cstheme="minorEastAsia"/>
          <w:kern w:val="0"/>
          <w:sz w:val="30"/>
          <w:szCs w:val="30"/>
        </w:rPr>
      </w:pPr>
      <w:r>
        <w:rPr>
          <w:rFonts w:asciiTheme="minorEastAsia" w:hAnsiTheme="minorEastAsia" w:cstheme="minorEastAsia" w:hint="eastAsia"/>
          <w:kern w:val="0"/>
          <w:sz w:val="30"/>
          <w:szCs w:val="30"/>
        </w:rPr>
        <w:t>机关单位名称（盖章）</w:t>
      </w:r>
    </w:p>
    <w:p w:rsidR="00541EB2" w:rsidRDefault="0093287F">
      <w:pPr>
        <w:widowControl/>
        <w:wordWrap w:val="0"/>
        <w:adjustRightInd w:val="0"/>
        <w:snapToGrid w:val="0"/>
        <w:spacing w:line="400" w:lineRule="exact"/>
        <w:ind w:firstLineChars="200" w:firstLine="600"/>
        <w:jc w:val="right"/>
        <w:rPr>
          <w:rFonts w:asciiTheme="minorEastAsia" w:hAnsiTheme="minorEastAsia" w:cstheme="minorEastAsia"/>
          <w:kern w:val="0"/>
          <w:sz w:val="30"/>
          <w:szCs w:val="30"/>
        </w:rPr>
      </w:pPr>
      <w:r>
        <w:rPr>
          <w:rFonts w:asciiTheme="minorEastAsia" w:hAnsiTheme="minorEastAsia" w:cstheme="minorEastAsia" w:hint="eastAsia"/>
          <w:kern w:val="0"/>
          <w:sz w:val="30"/>
          <w:szCs w:val="30"/>
        </w:rPr>
        <w:t xml:space="preserve">年   月   日　　　　</w:t>
      </w:r>
    </w:p>
    <w:p w:rsidR="00541EB2" w:rsidRDefault="00541EB2">
      <w:pPr>
        <w:widowControl/>
        <w:adjustRightInd w:val="0"/>
        <w:snapToGrid w:val="0"/>
        <w:spacing w:line="400" w:lineRule="exact"/>
        <w:ind w:firstLineChars="200" w:firstLine="600"/>
        <w:rPr>
          <w:rFonts w:asciiTheme="minorEastAsia" w:hAnsiTheme="minorEastAsia" w:cstheme="minorEastAsia"/>
          <w:kern w:val="0"/>
          <w:sz w:val="30"/>
          <w:szCs w:val="30"/>
        </w:rPr>
      </w:pPr>
    </w:p>
    <w:p w:rsidR="00541EB2" w:rsidRDefault="0093287F">
      <w:pPr>
        <w:widowControl/>
        <w:adjustRightInd w:val="0"/>
        <w:snapToGrid w:val="0"/>
        <w:spacing w:line="400" w:lineRule="exact"/>
        <w:ind w:firstLineChars="200" w:firstLine="600"/>
        <w:rPr>
          <w:rFonts w:asciiTheme="minorEastAsia" w:hAnsiTheme="minorEastAsia" w:cstheme="minorEastAsia"/>
          <w:kern w:val="0"/>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541EB2">
      <w:pPr>
        <w:widowControl/>
        <w:adjustRightInd w:val="0"/>
        <w:snapToGrid w:val="0"/>
        <w:spacing w:line="400" w:lineRule="exact"/>
        <w:ind w:firstLineChars="200" w:firstLine="600"/>
        <w:rPr>
          <w:rFonts w:asciiTheme="minorEastAsia" w:hAnsiTheme="minorEastAsia" w:cstheme="minorEastAsia"/>
          <w:kern w:val="0"/>
          <w:sz w:val="30"/>
          <w:szCs w:val="30"/>
        </w:rPr>
      </w:pPr>
    </w:p>
    <w:p w:rsidR="00541EB2" w:rsidRDefault="0093287F">
      <w:pPr>
        <w:widowControl/>
        <w:adjustRightInd w:val="0"/>
        <w:snapToGrid w:val="0"/>
        <w:spacing w:line="320" w:lineRule="exact"/>
        <w:ind w:leftChars="9" w:left="19" w:firstLineChars="107" w:firstLine="300"/>
        <w:rPr>
          <w:rFonts w:asciiTheme="minorEastAsia" w:hAnsiTheme="minorEastAsia" w:cstheme="minorEastAsia"/>
          <w:kern w:val="0"/>
          <w:sz w:val="28"/>
          <w:szCs w:val="28"/>
        </w:rPr>
      </w:pPr>
      <w:r>
        <w:rPr>
          <w:rFonts w:asciiTheme="minorEastAsia" w:hAnsiTheme="minorEastAsia" w:cstheme="minorEastAsia" w:hint="eastAsia"/>
          <w:kern w:val="0"/>
          <w:sz w:val="28"/>
          <w:szCs w:val="28"/>
        </w:rPr>
        <w:t>填写说明：受理回执仅用于申请人上门当面申请而受理机构经审核予以受理却不能当场答复的情形。如给予当场答复办理的，不须出具受理回执，直接向申请人出具公开告知书，并请申请人填写“依申请公开政府信息材料领取清单”；如申请人以电子邮件、信函、电报、传真等形式提出申请的，因来往有据且考虑工作效率，不回寄受理回执，直接在规定期限内出具公开告知书。</w:t>
      </w:r>
    </w:p>
    <w:p w:rsidR="00541EB2" w:rsidRDefault="00541EB2">
      <w:pPr>
        <w:widowControl/>
        <w:spacing w:line="400" w:lineRule="exact"/>
        <w:rPr>
          <w:rFonts w:asciiTheme="minorEastAsia" w:hAnsiTheme="minorEastAsia" w:cstheme="minorEastAsia"/>
          <w:color w:val="000000"/>
          <w:spacing w:val="10"/>
          <w:kern w:val="0"/>
          <w:sz w:val="30"/>
          <w:szCs w:val="30"/>
        </w:rPr>
      </w:pPr>
    </w:p>
    <w:p w:rsidR="00541EB2" w:rsidRDefault="0093287F">
      <w:pPr>
        <w:widowControl/>
        <w:spacing w:line="520" w:lineRule="exact"/>
        <w:rPr>
          <w:rFonts w:asciiTheme="minorEastAsia" w:hAnsiTheme="minorEastAsia" w:cstheme="minorEastAsia"/>
          <w:color w:val="000000"/>
          <w:spacing w:val="10"/>
          <w:kern w:val="0"/>
          <w:sz w:val="30"/>
          <w:szCs w:val="30"/>
        </w:rPr>
      </w:pPr>
      <w:r>
        <w:rPr>
          <w:rFonts w:asciiTheme="minorEastAsia" w:hAnsiTheme="minorEastAsia" w:cstheme="minorEastAsia" w:hint="eastAsia"/>
          <w:color w:val="000000"/>
          <w:spacing w:val="10"/>
          <w:kern w:val="0"/>
          <w:sz w:val="30"/>
          <w:szCs w:val="30"/>
        </w:rPr>
        <w:lastRenderedPageBreak/>
        <w:t>附件4</w:t>
      </w:r>
    </w:p>
    <w:p w:rsidR="00541EB2" w:rsidRDefault="0093287F">
      <w:pPr>
        <w:adjustRightInd w:val="0"/>
        <w:snapToGrid w:val="0"/>
        <w:spacing w:beforeLines="100" w:before="312" w:afterLines="50" w:after="156" w:line="520" w:lineRule="exact"/>
        <w:jc w:val="center"/>
        <w:rPr>
          <w:rFonts w:asciiTheme="minorEastAsia" w:hAnsiTheme="minorEastAsia" w:cstheme="minorEastAsia"/>
          <w:sz w:val="30"/>
          <w:szCs w:val="30"/>
        </w:rPr>
      </w:pPr>
      <w:r>
        <w:rPr>
          <w:rFonts w:asciiTheme="minorEastAsia" w:hAnsiTheme="minorEastAsia" w:cstheme="minorEastAsia" w:hint="eastAsia"/>
          <w:kern w:val="0"/>
          <w:sz w:val="30"/>
          <w:szCs w:val="30"/>
        </w:rPr>
        <w:t>（单位名称）依申请公开政府信息材料领取清单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2"/>
        <w:gridCol w:w="4144"/>
        <w:gridCol w:w="1637"/>
        <w:gridCol w:w="1153"/>
        <w:gridCol w:w="1031"/>
      </w:tblGrid>
      <w:tr w:rsidR="00541EB2">
        <w:trPr>
          <w:trHeight w:val="1114"/>
          <w:jc w:val="center"/>
        </w:trPr>
        <w:tc>
          <w:tcPr>
            <w:tcW w:w="812" w:type="dxa"/>
            <w:vAlign w:val="center"/>
          </w:tcPr>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序号</w:t>
            </w:r>
          </w:p>
        </w:tc>
        <w:tc>
          <w:tcPr>
            <w:tcW w:w="4144" w:type="dxa"/>
            <w:vAlign w:val="center"/>
          </w:tcPr>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领取材料名称</w:t>
            </w:r>
          </w:p>
        </w:tc>
        <w:tc>
          <w:tcPr>
            <w:tcW w:w="1637" w:type="dxa"/>
            <w:vAlign w:val="center"/>
          </w:tcPr>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材料介质：</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纸质或光盘等其他材料</w:t>
            </w:r>
          </w:p>
        </w:tc>
        <w:tc>
          <w:tcPr>
            <w:tcW w:w="1153" w:type="dxa"/>
            <w:vAlign w:val="center"/>
          </w:tcPr>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文号或</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登记号</w:t>
            </w:r>
          </w:p>
        </w:tc>
        <w:tc>
          <w:tcPr>
            <w:tcW w:w="1031" w:type="dxa"/>
            <w:vAlign w:val="center"/>
          </w:tcPr>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页码或</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件数</w:t>
            </w:r>
          </w:p>
        </w:tc>
      </w:tr>
      <w:tr w:rsidR="00541EB2">
        <w:trPr>
          <w:trHeight w:val="870"/>
          <w:jc w:val="center"/>
        </w:trPr>
        <w:tc>
          <w:tcPr>
            <w:tcW w:w="812"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4144"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637"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153"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031"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r>
      <w:tr w:rsidR="00541EB2">
        <w:trPr>
          <w:trHeight w:val="870"/>
          <w:jc w:val="center"/>
        </w:trPr>
        <w:tc>
          <w:tcPr>
            <w:tcW w:w="812"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4144"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637"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153"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031"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r>
      <w:tr w:rsidR="00541EB2">
        <w:trPr>
          <w:trHeight w:val="870"/>
          <w:jc w:val="center"/>
        </w:trPr>
        <w:tc>
          <w:tcPr>
            <w:tcW w:w="812"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4144"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637"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153"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031"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r>
      <w:tr w:rsidR="00541EB2">
        <w:trPr>
          <w:trHeight w:val="870"/>
          <w:jc w:val="center"/>
        </w:trPr>
        <w:tc>
          <w:tcPr>
            <w:tcW w:w="812"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4144"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637"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153"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031"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r>
      <w:tr w:rsidR="00541EB2">
        <w:trPr>
          <w:trHeight w:val="870"/>
          <w:jc w:val="center"/>
        </w:trPr>
        <w:tc>
          <w:tcPr>
            <w:tcW w:w="812"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4144"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637"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153"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c>
          <w:tcPr>
            <w:tcW w:w="1031" w:type="dxa"/>
            <w:vAlign w:val="center"/>
          </w:tcPr>
          <w:p w:rsidR="00541EB2" w:rsidRDefault="00541EB2">
            <w:pPr>
              <w:adjustRightInd w:val="0"/>
              <w:snapToGrid w:val="0"/>
              <w:spacing w:line="520" w:lineRule="exact"/>
              <w:jc w:val="center"/>
              <w:rPr>
                <w:rFonts w:asciiTheme="minorEastAsia" w:hAnsiTheme="minorEastAsia" w:cstheme="minorEastAsia"/>
                <w:sz w:val="30"/>
                <w:szCs w:val="30"/>
              </w:rPr>
            </w:pPr>
          </w:p>
        </w:tc>
      </w:tr>
    </w:tbl>
    <w:p w:rsidR="00541EB2" w:rsidRDefault="0093287F">
      <w:pPr>
        <w:spacing w:beforeLines="100" w:before="312" w:line="520" w:lineRule="exact"/>
        <w:rPr>
          <w:rFonts w:asciiTheme="minorEastAsia" w:hAnsiTheme="minorEastAsia" w:cstheme="minorEastAsia"/>
          <w:sz w:val="30"/>
          <w:szCs w:val="30"/>
        </w:rPr>
      </w:pPr>
      <w:r>
        <w:rPr>
          <w:rFonts w:asciiTheme="minorEastAsia" w:hAnsiTheme="minorEastAsia" w:cstheme="minorEastAsia" w:hint="eastAsia"/>
          <w:sz w:val="30"/>
          <w:szCs w:val="30"/>
        </w:rPr>
        <w:t>经办人：（  姓  名）</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签领人：（  姓  名）；                  联系电话：</w:t>
      </w: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领取时间：      年   月   日</w:t>
      </w:r>
    </w:p>
    <w:p w:rsidR="00541EB2" w:rsidRDefault="00541EB2">
      <w:pPr>
        <w:spacing w:line="520" w:lineRule="exact"/>
        <w:rPr>
          <w:rFonts w:asciiTheme="minorEastAsia" w:hAnsiTheme="minorEastAsia" w:cstheme="minorEastAsia"/>
          <w:sz w:val="30"/>
          <w:szCs w:val="30"/>
        </w:rPr>
      </w:pPr>
    </w:p>
    <w:p w:rsidR="00541EB2" w:rsidRDefault="00541EB2">
      <w:pPr>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填写说明：1．本清单作为依申请公开当面送达证据材料留存。</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2．表格栏目里面的内容由经办人填写。</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3．签领人姓名、联系电话、领取时间须由签领人亲</w:t>
      </w:r>
    </w:p>
    <w:p w:rsidR="00541EB2" w:rsidRDefault="0093287F">
      <w:pPr>
        <w:adjustRightInd w:val="0"/>
        <w:snapToGrid w:val="0"/>
        <w:spacing w:line="520" w:lineRule="exact"/>
        <w:ind w:firstLineChars="650" w:firstLine="1950"/>
        <w:rPr>
          <w:rFonts w:asciiTheme="minorEastAsia" w:hAnsiTheme="minorEastAsia" w:cstheme="minorEastAsia"/>
          <w:sz w:val="30"/>
          <w:szCs w:val="30"/>
        </w:rPr>
      </w:pPr>
      <w:r>
        <w:rPr>
          <w:rFonts w:asciiTheme="minorEastAsia" w:hAnsiTheme="minorEastAsia" w:cstheme="minorEastAsia" w:hint="eastAsia"/>
          <w:sz w:val="30"/>
          <w:szCs w:val="30"/>
        </w:rPr>
        <w:t>笔签署。</w:t>
      </w:r>
    </w:p>
    <w:p w:rsidR="00541EB2" w:rsidRDefault="00541EB2">
      <w:pPr>
        <w:pStyle w:val="a0"/>
        <w:rPr>
          <w:rFonts w:asciiTheme="minorEastAsia" w:eastAsiaTheme="minorEastAsia" w:hAnsiTheme="minorEastAsia" w:cstheme="minorEastAsia"/>
          <w:sz w:val="30"/>
          <w:szCs w:val="30"/>
        </w:rPr>
      </w:pPr>
    </w:p>
    <w:p w:rsidR="00541EB2" w:rsidRDefault="00541EB2">
      <w:pPr>
        <w:pStyle w:val="a0"/>
        <w:rPr>
          <w:rFonts w:asciiTheme="minorEastAsia" w:eastAsia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附件5</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政府信息公开补正申请告知书</w:t>
      </w:r>
    </w:p>
    <w:p w:rsidR="00541EB2" w:rsidRDefault="0093287F">
      <w:pPr>
        <w:wordWrap w:val="0"/>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    年份）第   号</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（申请人姓名或者单位名称）：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收到了你（单位）提出的关于要求公开</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等内容的申请。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经查，你（单位）：</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□提交的《依申请公开政府信息申请表》要件不完备。错漏事项：</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□申请获取的政府信息内容不明确：如</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等；</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□不符合“一事一申请”原则。</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本单位难以根据此申请确定具体的政府信息。请你（单位）更改、补充所需信息的内容描述后再行申请。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特此告知。</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 xml:space="preserve">                   单位名称（盖公章）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pStyle w:val="a0"/>
        <w:rPr>
          <w:rFonts w:asciiTheme="minorEastAsia" w:eastAsia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附件6</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非本单位掌握政府信息告知书</w:t>
      </w:r>
    </w:p>
    <w:p w:rsidR="00541EB2" w:rsidRDefault="0093287F">
      <w:pPr>
        <w:wordWrap w:val="0"/>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    年份）第   号</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（申请人姓名或者单位名称）：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收到了你（单位）提出的关于要求公开</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等内容的申请。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经查，你（单位）申请获取的政府信息不属于本单位的掌握范围，建议向</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联系咨询，联系方式为</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特此告知。</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 xml:space="preserve">                             单位名称（盖公章）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附件7</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政府信息不存在告知书</w:t>
      </w:r>
    </w:p>
    <w:p w:rsidR="00541EB2" w:rsidRDefault="0093287F">
      <w:pPr>
        <w:wordWrap w:val="0"/>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    年份）第   号</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（申请人姓名或者单位名称）：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受理了你（单位）提出的关于要求公开</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等内容的申请。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经查，你（单位）申请获取的政府信息不存在。具体理由为：</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特此告知。</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173" w:firstLine="6519"/>
        <w:rPr>
          <w:rFonts w:asciiTheme="minorEastAsia" w:hAnsiTheme="minorEastAsia" w:cstheme="minorEastAsia"/>
          <w:sz w:val="30"/>
          <w:szCs w:val="30"/>
        </w:rPr>
      </w:pPr>
      <w:r>
        <w:rPr>
          <w:rFonts w:asciiTheme="minorEastAsia" w:hAnsiTheme="minorEastAsia" w:cstheme="minorEastAsia" w:hint="eastAsia"/>
          <w:sz w:val="30"/>
          <w:szCs w:val="30"/>
        </w:rPr>
        <w:t>单位名称（盖公章）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pStyle w:val="a0"/>
        <w:rPr>
          <w:rFonts w:asciiTheme="minorEastAsia" w:eastAsiaTheme="minorEastAsia" w:hAnsiTheme="minorEastAsia" w:cstheme="minorEastAsia"/>
          <w:sz w:val="30"/>
          <w:szCs w:val="30"/>
        </w:rPr>
      </w:pPr>
    </w:p>
    <w:p w:rsidR="00541EB2" w:rsidRDefault="00541EB2">
      <w:pPr>
        <w:pStyle w:val="a0"/>
        <w:rPr>
          <w:rFonts w:asciiTheme="minorEastAsia" w:eastAsia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附件8</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政府信息公开告知书（参考式样一）</w:t>
      </w: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    年份）第   号</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（申请人姓名或者单位名称）：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受理了你（单位）提出的关于要求公开</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等内容的申请。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经查，你（单位）申请获取的政府信息属于主动公开的信息。根据《中华人民共和国政府信息公开条例》第二十一条第一款的规定，请你：</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□到以下</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网站</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公开栏目中查询；</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□到</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档案馆查询。联系电话：×××××××。</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特此告知。</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单位名称（盖公章）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附件9</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政府信息公开告知书（参考式样二）</w:t>
      </w: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    年份）第   号</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（申请人姓名或者单位名称）：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受理了你（单位）提出的关于要求公开</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等内容的申请。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经查，你（单位）申请获取的政府信息属于公开范围。根据《中华人民共和国政府信息公开条例》第二十一条第一款和第二十四条的规定，本单位现将你所申请的信息当面提供给你，请核对、签收“依申请公开政府信息材料领取清单”。</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同时提请注意：依申请公开的政府信息，不得超范围使用，不得擅自扩大知情面，也不能改变所申请的用途，否则，将依法承担相应的法律责任。</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特此告知。</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单位名称（盖公章）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pStyle w:val="a0"/>
        <w:rPr>
          <w:rFonts w:asciiTheme="minorEastAsia" w:eastAsiaTheme="minorEastAsia" w:hAnsiTheme="minorEastAsia" w:cstheme="minorEastAsia"/>
          <w:sz w:val="30"/>
          <w:szCs w:val="30"/>
        </w:rPr>
      </w:pPr>
    </w:p>
    <w:p w:rsidR="00541EB2" w:rsidRDefault="00541EB2">
      <w:pPr>
        <w:pStyle w:val="a0"/>
        <w:rPr>
          <w:rFonts w:asciiTheme="minorEastAsia" w:eastAsia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附件10</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政府信息公开告知书（参考式样三）</w:t>
      </w: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    年份）第   号</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（申请人姓名或者单位名称）：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受理了你（单位）提出的关于要求公开</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等内容的申请。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经查，你（单位）申请获取的政府信息属于公开范围。根据《中华人民共和国政府信息公开条例》第二十一条第一款的规定，本单位现将你所申请的信息提供给你，届时请：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□到以下地点</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获取；</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□注意查收邮寄信件。</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□注意查收电子邮件。</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同时提请注意：依申请公开的政府信息，不得超范围使用，不得擅自扩大知情面，也不能改变所申请的用途，否则，将依法承担相应的法律责任。</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特此告知。</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单位名称（盖公章）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附件11</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政府信息部分公开告知书</w:t>
      </w: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    年份）第   号</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（申请人姓名或者单位名称）：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受理了你（单位）提出的关于要求公开</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等内容的申请。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经查，你（单位）申请获取的政府信息中</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属于公开范围。根据《中华人民共和国政府信息公开条例》第二十一条第一款和第二十二条的规定，本单位现将该部分政府信息提供给你，届时请：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□到以下地点</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获取；</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□注意查收邮寄信件；</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□注意查收电子邮件。</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同时提请注意：依申请公开的政府信息，不得超范围使用，不得擅自扩大知情面，也不能改变所申请的用途，否则，将依法承担相应的法律责任。</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另查，你（单位）申请获取的政府信息中</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属于：</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□涉及国家秘密或者公开后可能危及国家安全、公共安全、经济安全和社会稳定的政府信息；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□涉及商业秘密或者公开后可能导致商业秘密被泄露的政府信息；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□涉及个人隐私或者公开后可能导致对个人隐私权造成不当侵害的政府信息；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lastRenderedPageBreak/>
        <w:t>□与行政执法有关的，公开后可能会影响检查、调查、取证等执法活动或者会威胁个人生命安全的政府信息；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□正在调查、讨论、处理过程中的政府信息；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□法律、法规规定免予公开的其他情形，具体为</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根据《条例》规定，对于该部分政府信息，本单位不予公开。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特此告知。</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单位名称（盖公章）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541EB2">
      <w:pPr>
        <w:adjustRightInd w:val="0"/>
        <w:snapToGrid w:val="0"/>
        <w:spacing w:line="520" w:lineRule="exact"/>
        <w:ind w:firstLineChars="200" w:firstLine="600"/>
        <w:rPr>
          <w:rFonts w:asciiTheme="minorEastAsia" w:hAnsiTheme="minorEastAsia" w:cstheme="minorEastAsia"/>
          <w:kern w:val="0"/>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93287F">
      <w:pPr>
        <w:rPr>
          <w:rFonts w:asciiTheme="minorEastAsia" w:hAnsiTheme="minorEastAsia" w:cstheme="minorEastAsia"/>
          <w:sz w:val="30"/>
          <w:szCs w:val="30"/>
        </w:rPr>
      </w:pPr>
      <w:r>
        <w:rPr>
          <w:rFonts w:asciiTheme="minorEastAsia" w:hAnsiTheme="minorEastAsia" w:cstheme="minorEastAsia" w:hint="eastAsia"/>
          <w:sz w:val="30"/>
          <w:szCs w:val="30"/>
        </w:rPr>
        <w:br w:type="page"/>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附件12</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政府信息不予公开告知书</w:t>
      </w: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    年份）第   号</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（申请人姓名或者单位名称）：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受理了你（单位）提出的关于要求公开</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等内容的申请。经查，你（单位）申请获取的政府信息属于：</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□涉及国家秘密或者公开后可能危及国家安全、公共安全、经济安全和社会稳定的政府信息；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□涉及商业秘密或者公开后可能导致商业秘密被泄露的政府信息；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□涉及个人隐私或者公开后可能导致对个人隐私权造成不当侵害的政府信息；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□与行政执法有关的，公开后可能会影响检查、调查、取证等执法活动或者会威胁个人生命安全的政府信息；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□正在调查、讨论、处理过程中的政府信息；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u w:val="single"/>
        </w:rPr>
      </w:pPr>
      <w:r>
        <w:rPr>
          <w:rFonts w:asciiTheme="minorEastAsia" w:hAnsiTheme="minorEastAsia" w:cstheme="minorEastAsia" w:hint="eastAsia"/>
          <w:sz w:val="30"/>
          <w:szCs w:val="30"/>
        </w:rPr>
        <w:t>□法律、法规规定免予公开的其他情形，具体为</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根据《中华人民共和国政府信息公开条例》相关规定，对于你（单位）申请获取的信息，本单位不予公开。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特此告知。</w:t>
      </w: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单位名称（盖公章）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附件13</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政府信息延期答复告知书</w:t>
      </w: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    年份）第   号</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（申请人姓名或者单位名称）：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受理了你（单位）提出的关于要求公开</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等内容的申请。</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现由于</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的原因，本单位无法在</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前作出答复。</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根据《中华人民共和国政府信息公开条例》第二十四条第二款的相关规定，本单位将延期至</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日前</w:t>
      </w:r>
      <w:r>
        <w:rPr>
          <w:rFonts w:asciiTheme="minorEastAsia" w:hAnsiTheme="minorEastAsia" w:cstheme="minorEastAsia" w:hint="eastAsia"/>
          <w:sz w:val="30"/>
          <w:szCs w:val="30"/>
        </w:rPr>
        <w:t>作出答复。</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特此告知。</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173" w:firstLine="6519"/>
        <w:rPr>
          <w:rFonts w:asciiTheme="minorEastAsia" w:hAnsiTheme="minorEastAsia" w:cstheme="minorEastAsia"/>
          <w:sz w:val="30"/>
          <w:szCs w:val="30"/>
        </w:rPr>
      </w:pPr>
      <w:r>
        <w:rPr>
          <w:rFonts w:asciiTheme="minorEastAsia" w:hAnsiTheme="minorEastAsia" w:cstheme="minorEastAsia" w:hint="eastAsia"/>
          <w:sz w:val="30"/>
          <w:szCs w:val="30"/>
        </w:rPr>
        <w:t>单位名称（盖公章）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附件14</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政府信息公开前保密审查申请书</w:t>
      </w: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    年份）第   号</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（有关主管部门或同级保密工作部门）：</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（政府信息公开申请人姓名或者单位名称）于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向本单位提出政府信息公开申请，申请获得</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信息，本单位不能确定该信息是否可向申请人公开。根据《中华人民共和国政府信息公开条例》第十四条的规定，特申请贵单位对该信息进行保密审查，以确定该信息是否可向申请人公开。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审查结果请于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前函告我单位。</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附件：1．政府信息公开申请表</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2．其他有关材料</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1716" w:firstLine="5148"/>
        <w:rPr>
          <w:rFonts w:asciiTheme="minorEastAsia" w:hAnsiTheme="minorEastAsia" w:cstheme="minorEastAsia"/>
          <w:sz w:val="30"/>
          <w:szCs w:val="30"/>
        </w:rPr>
      </w:pPr>
      <w:r>
        <w:rPr>
          <w:rFonts w:asciiTheme="minorEastAsia" w:hAnsiTheme="minorEastAsia" w:cstheme="minorEastAsia" w:hint="eastAsia"/>
          <w:sz w:val="30"/>
          <w:szCs w:val="30"/>
        </w:rPr>
        <w:t>报送申请书单位名称（盖公章）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pStyle w:val="a0"/>
        <w:rPr>
          <w:rFonts w:asciiTheme="minorEastAsia" w:eastAsiaTheme="minorEastAsia" w:hAnsiTheme="minorEastAsia" w:cstheme="minorEastAsia"/>
          <w:sz w:val="30"/>
          <w:szCs w:val="30"/>
        </w:rPr>
      </w:pPr>
    </w:p>
    <w:p w:rsidR="00541EB2" w:rsidRDefault="00541EB2">
      <w:pPr>
        <w:pStyle w:val="a0"/>
        <w:rPr>
          <w:rFonts w:asciiTheme="minorEastAsia" w:eastAsia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附件15</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政府信息公开第三方意见征询函</w:t>
      </w: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    年份）第   号</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（被征询人姓名或者单位名称）：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收到（申请人姓名或者单位名称）提出的政府信息公开申请（详见附件1）。由于本单位对其申请公开的政府信息不能确定是否属于涉及</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□你单位商业秘密或者公开可能导致你单位商业秘密被泄露的；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□你的个人隐私或者公开可能导致你的个人隐私权遭受不当侵害的，</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根据《中华人民共和国政府信息公开条例》第二十三条的规定，特向你（单位）征询是否同意本单位向申请人公开该政府信息的意见，并请将书面回复意见邮寄至：（征询单位地址、收件处（科）室名称），邮政编码：</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；或请以电子邮件形式发送至</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（本单位政府信息公开邮箱地址）。</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如果你（单位）在收到本征询函之后5个工作日内未作出答复，则视为你（单位）不同意向申请人公开上述政府信息。</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附件：1．政府信息公开申请书或申请内容摘要</w:t>
      </w:r>
    </w:p>
    <w:p w:rsidR="00541EB2" w:rsidRDefault="0093287F">
      <w:pPr>
        <w:adjustRightInd w:val="0"/>
        <w:snapToGrid w:val="0"/>
        <w:spacing w:line="520" w:lineRule="exact"/>
        <w:ind w:firstLineChars="500" w:firstLine="1500"/>
        <w:rPr>
          <w:rFonts w:asciiTheme="minorEastAsia" w:hAnsiTheme="minorEastAsia" w:cstheme="minorEastAsia"/>
          <w:sz w:val="30"/>
          <w:szCs w:val="30"/>
        </w:rPr>
      </w:pPr>
      <w:r>
        <w:rPr>
          <w:rFonts w:asciiTheme="minorEastAsia" w:hAnsiTheme="minorEastAsia" w:cstheme="minorEastAsia" w:hint="eastAsia"/>
          <w:sz w:val="30"/>
          <w:szCs w:val="30"/>
        </w:rPr>
        <w:t>2．政府信息公开第三方意见征询复函（文本样式）</w:t>
      </w:r>
    </w:p>
    <w:p w:rsidR="00541EB2" w:rsidRDefault="00541EB2">
      <w:pPr>
        <w:adjustRightInd w:val="0"/>
        <w:snapToGrid w:val="0"/>
        <w:spacing w:line="520" w:lineRule="exact"/>
        <w:ind w:firstLineChars="1976" w:firstLine="5928"/>
        <w:rPr>
          <w:rFonts w:asciiTheme="minorEastAsia" w:hAnsiTheme="minorEastAsia" w:cstheme="minorEastAsia"/>
          <w:sz w:val="30"/>
          <w:szCs w:val="30"/>
        </w:rPr>
      </w:pP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征询单位名称（盖公章）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kern w:val="0"/>
          <w:sz w:val="30"/>
          <w:szCs w:val="30"/>
        </w:rPr>
        <w:t>（联系人：</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    联系电话：</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w:t>
      </w: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lastRenderedPageBreak/>
        <w:t>附件16</w:t>
      </w:r>
    </w:p>
    <w:p w:rsidR="00541EB2" w:rsidRDefault="0093287F">
      <w:pPr>
        <w:adjustRightInd w:val="0"/>
        <w:snapToGrid w:val="0"/>
        <w:spacing w:line="520" w:lineRule="exact"/>
        <w:jc w:val="center"/>
        <w:rPr>
          <w:rFonts w:asciiTheme="minorEastAsia" w:hAnsiTheme="minorEastAsia" w:cstheme="minorEastAsia"/>
          <w:sz w:val="30"/>
          <w:szCs w:val="30"/>
        </w:rPr>
      </w:pPr>
      <w:r>
        <w:rPr>
          <w:rFonts w:asciiTheme="minorEastAsia" w:hAnsiTheme="minorEastAsia" w:cstheme="minorEastAsia" w:hint="eastAsia"/>
          <w:sz w:val="30"/>
          <w:szCs w:val="30"/>
        </w:rPr>
        <w:t>政府信息公开第三方意见征询复函（文本样式）</w:t>
      </w:r>
    </w:p>
    <w:p w:rsidR="00541EB2" w:rsidRDefault="00541EB2">
      <w:pPr>
        <w:adjustRightInd w:val="0"/>
        <w:snapToGrid w:val="0"/>
        <w:spacing w:line="520" w:lineRule="exact"/>
        <w:rPr>
          <w:rFonts w:asciiTheme="minorEastAsia" w:hAnsiTheme="minorEastAsia" w:cstheme="minorEastAsia"/>
          <w:sz w:val="30"/>
          <w:szCs w:val="30"/>
        </w:rPr>
      </w:pPr>
    </w:p>
    <w:p w:rsidR="00541EB2" w:rsidRDefault="0093287F">
      <w:pPr>
        <w:adjustRightInd w:val="0"/>
        <w:snapToGrid w:val="0"/>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t>（征询单位名称）：</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本人（单位）于</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年</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月</w:t>
      </w:r>
      <w:r>
        <w:rPr>
          <w:rFonts w:asciiTheme="minorEastAsia" w:hAnsiTheme="minorEastAsia" w:cstheme="minorEastAsia" w:hint="eastAsia"/>
          <w:kern w:val="0"/>
          <w:sz w:val="30"/>
          <w:szCs w:val="30"/>
          <w:u w:val="single"/>
        </w:rPr>
        <w:t xml:space="preserve">   </w:t>
      </w:r>
      <w:r>
        <w:rPr>
          <w:rFonts w:asciiTheme="minorEastAsia" w:hAnsiTheme="minorEastAsia" w:cstheme="minorEastAsia" w:hint="eastAsia"/>
          <w:kern w:val="0"/>
          <w:sz w:val="30"/>
          <w:szCs w:val="30"/>
        </w:rPr>
        <w:t>日</w:t>
      </w:r>
      <w:r>
        <w:rPr>
          <w:rFonts w:asciiTheme="minorEastAsia" w:hAnsiTheme="minorEastAsia" w:cstheme="minorEastAsia" w:hint="eastAsia"/>
          <w:sz w:val="30"/>
          <w:szCs w:val="30"/>
        </w:rPr>
        <w:t>收到（第三方意见征询函）。经研究，本人（单位）认为</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因此：</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□同意提供申请人（   姓  名）申请获取的政府信息；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□同意部分提供申请人（   姓  名）申请获取的政府信息，具体是</w:t>
      </w:r>
      <w:r>
        <w:rPr>
          <w:rFonts w:asciiTheme="minorEastAsia" w:hAnsiTheme="minorEastAsia" w:cstheme="minorEastAsia" w:hint="eastAsia"/>
          <w:sz w:val="30"/>
          <w:szCs w:val="30"/>
          <w:u w:val="single"/>
        </w:rPr>
        <w:t xml:space="preserve">                                                       </w:t>
      </w:r>
      <w:r>
        <w:rPr>
          <w:rFonts w:asciiTheme="minorEastAsia" w:hAnsiTheme="minorEastAsia" w:cstheme="minorEastAsia" w:hint="eastAsia"/>
          <w:sz w:val="30"/>
          <w:szCs w:val="30"/>
        </w:rPr>
        <w:t>；</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□不同意提供申请人（姓名）申请获取的政府信息。</w:t>
      </w:r>
    </w:p>
    <w:p w:rsidR="00541EB2" w:rsidRDefault="0093287F">
      <w:pPr>
        <w:adjustRightInd w:val="0"/>
        <w:snapToGrid w:val="0"/>
        <w:spacing w:line="52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特此告知。</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pPr>
        <w:adjustRightInd w:val="0"/>
        <w:snapToGrid w:val="0"/>
        <w:spacing w:line="520" w:lineRule="exact"/>
        <w:jc w:val="right"/>
        <w:rPr>
          <w:rFonts w:asciiTheme="minorEastAsia" w:hAnsiTheme="minorEastAsia" w:cstheme="minorEastAsia"/>
          <w:sz w:val="30"/>
          <w:szCs w:val="30"/>
        </w:rPr>
      </w:pPr>
      <w:r>
        <w:rPr>
          <w:rFonts w:asciiTheme="minorEastAsia" w:hAnsiTheme="minorEastAsia" w:cstheme="minorEastAsia" w:hint="eastAsia"/>
          <w:sz w:val="30"/>
          <w:szCs w:val="30"/>
        </w:rPr>
        <w:t>个人姓名或单位名称（盖章）</w:t>
      </w:r>
    </w:p>
    <w:p w:rsidR="00541EB2" w:rsidRDefault="0093287F">
      <w:pPr>
        <w:wordWrap w:val="0"/>
        <w:adjustRightInd w:val="0"/>
        <w:snapToGrid w:val="0"/>
        <w:spacing w:line="520" w:lineRule="exact"/>
        <w:ind w:firstLineChars="200" w:firstLine="600"/>
        <w:jc w:val="right"/>
        <w:rPr>
          <w:rFonts w:asciiTheme="minorEastAsia" w:hAnsiTheme="minorEastAsia" w:cstheme="minorEastAsia"/>
          <w:sz w:val="30"/>
          <w:szCs w:val="30"/>
        </w:rPr>
      </w:pPr>
      <w:r>
        <w:rPr>
          <w:rFonts w:asciiTheme="minorEastAsia" w:hAnsiTheme="minorEastAsia" w:cstheme="minorEastAsia" w:hint="eastAsia"/>
          <w:sz w:val="30"/>
          <w:szCs w:val="30"/>
        </w:rPr>
        <w:t xml:space="preserve">年   月   日　　　　</w:t>
      </w: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541EB2">
      <w:pPr>
        <w:adjustRightInd w:val="0"/>
        <w:snapToGrid w:val="0"/>
        <w:spacing w:line="520" w:lineRule="exact"/>
        <w:ind w:firstLineChars="200" w:firstLine="600"/>
        <w:rPr>
          <w:rFonts w:asciiTheme="minorEastAsia" w:hAnsiTheme="minorEastAsia" w:cstheme="minorEastAsia"/>
          <w:sz w:val="30"/>
          <w:szCs w:val="30"/>
        </w:rPr>
      </w:pPr>
    </w:p>
    <w:p w:rsidR="00541EB2" w:rsidRDefault="0093287F">
      <w:r>
        <w:rPr>
          <w:rFonts w:hint="eastAsia"/>
        </w:rPr>
        <w:br w:type="page"/>
      </w:r>
    </w:p>
    <w:p w:rsidR="00541EB2" w:rsidRDefault="00B8432C">
      <w:pPr>
        <w:spacing w:line="520" w:lineRule="exact"/>
        <w:jc w:val="center"/>
        <w:rPr>
          <w:rFonts w:asciiTheme="majorEastAsia" w:eastAsiaTheme="majorEastAsia" w:hAnsiTheme="majorEastAsia" w:cstheme="majorEastAsia"/>
          <w:b/>
          <w:bCs/>
          <w:sz w:val="36"/>
          <w:szCs w:val="36"/>
        </w:rPr>
      </w:pPr>
      <w:r w:rsidRPr="00B8432C">
        <w:rPr>
          <w:rFonts w:asciiTheme="majorEastAsia" w:eastAsiaTheme="majorEastAsia" w:hAnsiTheme="majorEastAsia" w:cstheme="majorEastAsia" w:hint="eastAsia"/>
          <w:b/>
          <w:bCs/>
          <w:sz w:val="36"/>
          <w:szCs w:val="36"/>
        </w:rPr>
        <w:lastRenderedPageBreak/>
        <w:t>衢州市关于加强衢州市政务新媒体管理的实施意见</w:t>
      </w:r>
    </w:p>
    <w:p w:rsidR="00541EB2" w:rsidRDefault="00541EB2">
      <w:pPr>
        <w:spacing w:line="520" w:lineRule="exact"/>
        <w:ind w:firstLineChars="200" w:firstLine="600"/>
        <w:rPr>
          <w:rFonts w:asciiTheme="minorEastAsia" w:hAnsiTheme="minorEastAsia" w:cstheme="minorEastAsia"/>
          <w:sz w:val="30"/>
          <w:szCs w:val="30"/>
        </w:rPr>
      </w:pP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为进一步加强衢州市政务新媒体管理，充分发挥政务新媒体在新闻宣传、舆论引导、舆情应对等方面的引领和示范作用，现就加强我市政务新媒体管理工作提出如下意见。</w:t>
      </w:r>
    </w:p>
    <w:p w:rsidR="00541EB2" w:rsidRDefault="0093287F">
      <w:pPr>
        <w:numPr>
          <w:ilvl w:val="0"/>
          <w:numId w:val="2"/>
        </w:num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管理对象和工作目标</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本意见所称政务新媒体是指衢州市本级党政机关、群众团体、事业单位、新闻媒体、国有企业、驻衢单位（以下简称“各单位”）在微博、微信、抖音、快手、今日头条、小程序等第三方平台上开设的政务账号或应用，以及自行开发建设的网站、移动客户端等。</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各单位党委（党组）要切实承担起网络意识形态和网络安全工作责任制，始终坚持党管舆论、党管新媒体原则不动摇，认真落实“统筹整合联动、跨界打通融合、扁平一体高效”理念，打造整体协同、联动发声、响应迅速的政务新媒体矩阵体系，推动我市政务新媒体健康有序发展。</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二、明确工作职责</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市委网信办在市委宣传部指导下，负责本级政务新媒体业务统筹指导和宏观管理，协同市大数据局、市公安局及各主办单位做好政务新媒体的规划建设、舆论引导、网络安全等工作。</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市大数据局负责本级政务网站、政务新媒体的日常管理、指导协调和监督工作。</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各政务新媒体主办单位及上级主管部门按照“谁主管、谁负责”的原则，做好政务新媒体的开立注销、信息发布、日常管理、组织保障、安全管理等工作。</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三、健全完善管理机制</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1.清理整合机制。一个单位在同一个平台原则上只开设一个</w:t>
      </w:r>
      <w:r>
        <w:rPr>
          <w:rFonts w:asciiTheme="minorEastAsia" w:hAnsiTheme="minorEastAsia" w:cstheme="minorEastAsia" w:hint="eastAsia"/>
          <w:sz w:val="30"/>
          <w:szCs w:val="30"/>
        </w:rPr>
        <w:lastRenderedPageBreak/>
        <w:t>政务新媒体账号，同一平台已开设多个账号的，应进行功能整合和清理关停。对不同平台上功能相近、用户关注度和利用率低的政务新媒体应进行清理优化，注重实效，无力维护的要坚决关停。各单位不得以内设机构名义新开设政务新媒体。鼓励各单位在网民关注度高的新平台开设政务新媒体账号。</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2.建立备案机制。建立政务新媒体备案制度，各单位政务新媒体的开设、变更、注销等工作，须提前5个工作日向市委网信办备案。政务新媒体主办单位发生变化的，应及时变更或注销账号信息，并向社会公告。政务新媒体与社会力量开展重大合作、举办重大活动、实施重大项目，应提前7个工作日向市委网信办备案。</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3.内容发布机制。政务新媒体要围绕市委、市政府中心工作，加强政策宣传解读。根据市委网信办指令要求，及时转载指定的稿源信息。鼓励各单位创新形式，制作发布与本单位职责相关的政务信息。不得发布涉国家安全、公共安全、经济安全、社会稳定的信息和国家秘密、商业秘密、个人隐私信息。严禁发布代表个人观点、意见及情绪的言论，不得刊登商业广告或链接商业广告页面。市委网信办建立政务新媒体更新频率和阅读量监测制度，将政务新媒体纳入属地传播力排行榜进行统一管理。</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4.安全防护机制。各单位要严格落实网络安全主体责任，建立健全安全管理制度、保密审查制度和应急预案。要落实专人加强对政务新媒体账号密码的安全管理，防止账号被盗用或被恶意攻击等安全事件发生。强化用户信息安全保护，不得违法违规获取超过服务需求的个人信息，不得公开损害用户权益的内容。</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5.走好“网上群众路线”。政务新媒体要发挥政务公开新型平台的作用，积极回应群众关切，对于群众诉求要限时办理、及时反馈，确保合理诉求得到有效解决。严禁购买“粉丝”等数据</w:t>
      </w:r>
      <w:r>
        <w:rPr>
          <w:rFonts w:asciiTheme="minorEastAsia" w:hAnsiTheme="minorEastAsia" w:cstheme="minorEastAsia" w:hint="eastAsia"/>
          <w:sz w:val="30"/>
          <w:szCs w:val="30"/>
        </w:rPr>
        <w:lastRenderedPageBreak/>
        <w:t>造假行为，不得强制要求群众下载使用移动客户端等或点赞、转发信息。依托“浙里办”移动端和村情通、邻礼通、政企通“三通一智（治）”等平台，实现更多事项“掌上办”，提高办事效率。</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四、强化工作保障</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1.加强组织领导。各单位要将政务新媒体管理工作纳入重要议事日程，确保责任到位、工作到位。配齐配强工作人员，将内容保障、运维监管等经费纳入预算。定期组织开展业务培训和研讨交流，增强信息编发能力、舆情研判能力、回应引导能力、应急处置能力。</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2.增强工作协同。各单位要建立完善与宣传、网信、公安、大数据等部门的协调会商机制，实现网上舆情引导与网下实际工作处置相同步、相协调，合力做好发布引导、舆情应对、网络安全等工作。推动形成以衢州发布微信公众号为龙头，掌上衢州、无线衢州客户端为两翼，6个县（市、区）融媒体中心为主干，其他政务新媒体为支撑的“1+2+6+N”的百家政务新媒体传播矩阵。</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3.严格监管考核。各单位要严格落实网络意识形态主体责任，明确分管领导加强对政务新媒体的常态化管理。市委网信办会同市大数据局、市公安局对全市政务新媒体运行情况进行常态化监管，按月发布运维状况通报。对政务新媒体单位违反法律法规、发布转载不良或有害信息、破坏网络传播秩序、损害群众权益的，要严肃追责问责。</w:t>
      </w:r>
    </w:p>
    <w:p w:rsidR="00541EB2" w:rsidRDefault="0093287F">
      <w:pPr>
        <w:spacing w:line="500" w:lineRule="exact"/>
        <w:ind w:firstLineChars="200" w:firstLine="600"/>
        <w:rPr>
          <w:rFonts w:asciiTheme="minorEastAsia" w:hAnsiTheme="minorEastAsia" w:cstheme="minorEastAsia"/>
          <w:sz w:val="30"/>
          <w:szCs w:val="30"/>
        </w:rPr>
      </w:pPr>
      <w:r>
        <w:rPr>
          <w:rFonts w:asciiTheme="minorEastAsia" w:hAnsiTheme="minorEastAsia" w:cstheme="minorEastAsia" w:hint="eastAsia"/>
          <w:sz w:val="30"/>
          <w:szCs w:val="30"/>
        </w:rPr>
        <w:t>五、其他事项</w:t>
      </w:r>
    </w:p>
    <w:p w:rsidR="00541EB2" w:rsidRDefault="0093287F">
      <w:pPr>
        <w:pStyle w:val="a0"/>
        <w:spacing w:line="500" w:lineRule="exact"/>
        <w:ind w:firstLineChars="200" w:firstLine="600"/>
        <w:rPr>
          <w:rFonts w:asciiTheme="minorEastAsia" w:eastAsiaTheme="minorEastAsia" w:hAnsiTheme="minorEastAsia" w:cstheme="minorEastAsia"/>
          <w:sz w:val="30"/>
          <w:szCs w:val="30"/>
        </w:rPr>
      </w:pPr>
      <w:r>
        <w:rPr>
          <w:rFonts w:asciiTheme="minorEastAsia" w:eastAsiaTheme="minorEastAsia" w:hAnsiTheme="minorEastAsia" w:cstheme="minorEastAsia" w:hint="eastAsia"/>
          <w:sz w:val="30"/>
          <w:szCs w:val="30"/>
        </w:rPr>
        <w:t>1.各县（市、区）、绿色产业集聚区、智慧新城和各单位所属内设机构政务新媒体管理办法，参照本意见执行。</w:t>
      </w:r>
    </w:p>
    <w:p w:rsidR="00541EB2" w:rsidRDefault="0093287F">
      <w:pPr>
        <w:pStyle w:val="a0"/>
        <w:spacing w:line="500" w:lineRule="exact"/>
        <w:ind w:firstLineChars="200" w:firstLine="600"/>
        <w:rPr>
          <w:rFonts w:asciiTheme="minorEastAsia" w:eastAsiaTheme="minorEastAsia" w:hAnsiTheme="minorEastAsia" w:cstheme="minorEastAsia"/>
          <w:sz w:val="30"/>
          <w:szCs w:val="30"/>
        </w:rPr>
      </w:pPr>
      <w:r>
        <w:rPr>
          <w:rFonts w:asciiTheme="minorEastAsia" w:eastAsiaTheme="minorEastAsia" w:hAnsiTheme="minorEastAsia" w:cstheme="minorEastAsia" w:hint="eastAsia"/>
          <w:sz w:val="30"/>
          <w:szCs w:val="30"/>
        </w:rPr>
        <w:t>2.本意见自2020年7月17日起实施。</w:t>
      </w:r>
    </w:p>
    <w:p w:rsidR="00541EB2" w:rsidRDefault="0093287F">
      <w:r>
        <w:br w:type="page"/>
      </w:r>
    </w:p>
    <w:p w:rsidR="00541EB2" w:rsidRDefault="00541EB2">
      <w:pPr>
        <w:widowControl/>
        <w:jc w:val="center"/>
      </w:pPr>
    </w:p>
    <w:p w:rsidR="00541EB2" w:rsidRDefault="0093287F">
      <w:pPr>
        <w:widowControl/>
        <w:jc w:val="center"/>
        <w:rPr>
          <w:rFonts w:asciiTheme="majorEastAsia" w:eastAsiaTheme="majorEastAsia" w:hAnsiTheme="majorEastAsia" w:cstheme="majorEastAsia"/>
          <w:b/>
          <w:bCs/>
          <w:sz w:val="30"/>
          <w:szCs w:val="30"/>
        </w:rPr>
      </w:pPr>
      <w:r>
        <w:rPr>
          <w:rFonts w:asciiTheme="majorEastAsia" w:eastAsiaTheme="majorEastAsia" w:hAnsiTheme="majorEastAsia" w:cstheme="majorEastAsia" w:hint="eastAsia"/>
          <w:b/>
          <w:bCs/>
          <w:sz w:val="30"/>
          <w:szCs w:val="30"/>
        </w:rPr>
        <w:t>衢州市公共企事业单位信息公开办法</w:t>
      </w:r>
    </w:p>
    <w:p w:rsidR="00541EB2" w:rsidRDefault="00541EB2">
      <w:pPr>
        <w:widowControl/>
        <w:jc w:val="center"/>
      </w:pP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第一条　为规范全市公共企事业单位信息公开工作，保障公民、法人和其他组织的知情权、参与权、表达权和监督权，更好地为广大人民群众提供优质高效的公共服务，根据《中华人民共和国政府信息公开条例》，结合实际制定本办法。</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第二条 本办法所称公共企事业单位，是指依照法律规定承担社会公共服务职能的企业、事业单位。</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本办法所称信息是指公共企事业单位在提供社会公共服务过程中制作、获取的信息。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第三条　公共企事业单位是指下列单位：</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（一）教育、医疗卫生、民政福利、文化体育、旅游服务、农林水技术和供销服务、住房保障、社会保障、环保、公共交通系统的企业事业单位；</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（二）供水、供电、供气、供热、供油系统的企业事业单位； </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（三）邮政、通信、金融、保险和证劵系统的企业事业单位；  （四）其他与社会公众利益密切相关的公共企事业单位。</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第四条 市和县（市、区）政府办公室负责推进、指导、协调、监督公共企事业单位信息公开工作。市和县（市、区）有关行业主管部门具体负责对所属公共企事业单位信息公开工作进行组织、指导和检查。各公共企事业单位是实施信息公开工作的责任主体，要建立健全工作机制，切实将信息公开贯穿于日常工作的全过程，扎实推进落实。</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第五条 公共企事业单位应主动公开以下内容：</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lastRenderedPageBreak/>
        <w:t>（一）单位概况类。单位名称、职能权限、服务范围、领导分工、机构设置、工作制度、办公电话、办公时间以及联系方式等。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（二）政策决策类。行业性政策、法律、法规；各级惠民政策、涉及人民群众切身利益的决策信息及贯彻落实情况等。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（三）服务指南类。服务事项、办事依据、办理条件、办理时限、办理流程、办事结果、联系方式；需提交申请材料的示范文本等。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四）财务经营类。国资企业财务和经营情况，国有资本保值增值情况，企业重大改制重组、产权转让和企业增资等信息；事业单位抢险救灾、优抚、救济、社会捐助等款物的发放和使用情况；财政资金使用情况审计报告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（五）招标采购类。基本建设项目招投标情况和设备、物资等采购情况。</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（六）收费处罚类。收费及处罚的项目、依据、标准、缴费办法等。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（七）人事信息类。招聘录用、人事任免、考核奖励等信息。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（八）监督投诉类。投诉电话、信箱、电子邮箱，监督机构，对工作人员违规、违纪、违法的处理规定，聘请的社会监督员姓名、联系方式等。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（九）突发应急类。应急预案、预警信息，与服务对象密切相关事项的变动情况、应对措施。</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（十）其他事项类。法律、法规、规章规定必须公开，以及人民群众普遍关心、关注的其他事项；群众反映的重点、热点问题的答复和群众提出的意见、建议的整改落实情况。</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lastRenderedPageBreak/>
        <w:t>（十一）非国资、非政府所属公共服务企业结合实际公开单位概况、服务指南、服务收费、监督投诉、突发应急等办事服务信息。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第六条　公共企事业单位应遵循“谁制作、谁公开，谁获取、谁公开”的原则，在职责范围内及时、准确地公开信息。对涉及公众切身利益和社会普遍关注的重要事项，应实行决策前、实施过程和实施结果公开。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第七条　公共企事业单位属于主动公开范围的信息，应当自该信息形成或变更之日起10个工作日内予以公开。法律、法规对信息公开期限另有规定的，从其规定。时效性强的信息，应即时公开。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第八条　市、县（市、区）政府门户网站应当开设公开专栏归集公开公共企事业单位信息。各公共企事业单位应当按照专栏设置的统一要求及时公开各类信息。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 xml:space="preserve">第九条　公共企事业单位应当按统一、规范的格式编制、公布信息公开目录并报行业主管部门、信息公开工作主管部门备案。市、县（市、区）政府办公室和行业主管部门应当对备案的信息公开目录进行审查，发现不符合规定要求的，应责令原编制单位改正，原编制单位应在规定期限内改正。 　</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第十条　公共企事业单位应当采取下列方式主动公开信息：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（一）网站、报刊、广播电视等媒体，“两微一端”等新媒体；</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（二）办事公开栏、公告牌、电子显示屏、触摸屏；</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（三）咨询电话、咨询服务台或网络咨询服务窗口；</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（四）发放文件、资料、办事须知、办事指南、服务手册或便民卡片；</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lastRenderedPageBreak/>
        <w:t>（五）座谈会、听证会、咨询会和新闻发布会等；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（六）其他便于公众知晓的方式。</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第十一条　公民、法人或者其他组织还可以根据自身生产、生活、科研等特殊需要，采用信函、传真、电子邮件等方式向公共企事业单位申请公开信息内容，具体可参照《衢州市政府信息依申请公开工作规程》执行。有关行业主管部门负责对公共企事业单位的申请信息公开工作进行管理和监督。</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第十二条　公共企事业单位应当在每年2月28日期前编制公布上一年度信息公开年度报告，并报市、县（市、区）政府办公室和行业主管部门备案。</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第十三条　各级监察部门负责监督检查本办法的实施，公共企事业单位违反本办法的，监察机关或上级主管部门责令改正；情节严重的，追究责任单位责任人的责任。</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第十四条　公共企事业单位信息公开工作中，凡本办法未涉及的，按照相关国家、省和市政府信息公开有关规定执行。</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第十五条　各县（市、区）政府和行业主管部门可以根据本办法制定实施细则。</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sz w:val="30"/>
          <w:szCs w:val="30"/>
        </w:rPr>
        <w:t>第十六条　本办法由衢州市人民政府办公室负责解释，自2018年10月15日起施行。</w:t>
      </w:r>
    </w:p>
    <w:p w:rsidR="00541EB2" w:rsidRDefault="0093287F">
      <w:pPr>
        <w:rPr>
          <w:rFonts w:asciiTheme="minorEastAsia" w:hAnsiTheme="minorEastAsia" w:cstheme="minorEastAsia"/>
          <w:sz w:val="30"/>
          <w:szCs w:val="30"/>
        </w:rPr>
      </w:pPr>
      <w:r>
        <w:rPr>
          <w:rFonts w:asciiTheme="minorEastAsia" w:hAnsiTheme="minorEastAsia" w:cstheme="minorEastAsia" w:hint="eastAsia"/>
          <w:sz w:val="30"/>
          <w:szCs w:val="30"/>
        </w:rPr>
        <w:br w:type="page"/>
      </w:r>
    </w:p>
    <w:p w:rsidR="00541EB2" w:rsidRDefault="00541EB2">
      <w:pPr>
        <w:widowControl/>
        <w:spacing w:line="520" w:lineRule="exact"/>
        <w:jc w:val="center"/>
        <w:rPr>
          <w:rFonts w:asciiTheme="minorEastAsia" w:hAnsiTheme="minorEastAsia" w:cstheme="minorEastAsia"/>
          <w:sz w:val="30"/>
          <w:szCs w:val="30"/>
        </w:rPr>
      </w:pPr>
    </w:p>
    <w:p w:rsidR="00541EB2" w:rsidRDefault="00541EB2">
      <w:pPr>
        <w:widowControl/>
        <w:spacing w:line="520" w:lineRule="exact"/>
        <w:jc w:val="center"/>
        <w:rPr>
          <w:rFonts w:asciiTheme="minorEastAsia" w:hAnsiTheme="minorEastAsia" w:cstheme="minorEastAsia"/>
          <w:sz w:val="30"/>
          <w:szCs w:val="30"/>
        </w:rPr>
      </w:pPr>
    </w:p>
    <w:p w:rsidR="00541EB2" w:rsidRDefault="0093287F">
      <w:pPr>
        <w:widowControl/>
        <w:spacing w:line="520" w:lineRule="exact"/>
        <w:jc w:val="center"/>
        <w:rPr>
          <w:rFonts w:asciiTheme="majorEastAsia" w:eastAsiaTheme="majorEastAsia" w:hAnsiTheme="majorEastAsia" w:cstheme="majorEastAsia"/>
          <w:b/>
          <w:bCs/>
          <w:sz w:val="36"/>
          <w:szCs w:val="36"/>
        </w:rPr>
      </w:pPr>
      <w:r>
        <w:rPr>
          <w:rFonts w:asciiTheme="majorEastAsia" w:eastAsiaTheme="majorEastAsia" w:hAnsiTheme="majorEastAsia" w:cstheme="majorEastAsia" w:hint="eastAsia"/>
          <w:b/>
          <w:bCs/>
          <w:kern w:val="0"/>
          <w:sz w:val="36"/>
          <w:szCs w:val="36"/>
          <w:lang w:bidi="ar"/>
        </w:rPr>
        <w:t>衢州市人民政府办公室关于印发衢州市推进重大建设项目批准和实施领域政府信息公开工作实施方案的通知</w:t>
      </w:r>
    </w:p>
    <w:p w:rsidR="00541EB2" w:rsidRDefault="0093287F">
      <w:pPr>
        <w:widowControl/>
        <w:spacing w:line="520" w:lineRule="exact"/>
        <w:jc w:val="center"/>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衢政办发〔2018〕68号</w:t>
      </w: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spacing w:line="520" w:lineRule="exact"/>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各县（市、区）人民政府，市政府各部门、直属各单位：</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《衢州市推进重大建设项目批准和实施领域政府信息公开工作实施方案》已经市政府同意，现印发给你们，请结合实际，认真组织实施。</w:t>
      </w:r>
    </w:p>
    <w:p w:rsidR="00541EB2" w:rsidRDefault="00541EB2">
      <w:pPr>
        <w:widowControl/>
        <w:spacing w:line="520" w:lineRule="exact"/>
        <w:jc w:val="left"/>
        <w:rPr>
          <w:rFonts w:asciiTheme="minorEastAsia" w:hAnsiTheme="minorEastAsia" w:cstheme="minorEastAsia"/>
          <w:sz w:val="30"/>
          <w:szCs w:val="30"/>
        </w:rPr>
      </w:pP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spacing w:line="520" w:lineRule="exact"/>
        <w:jc w:val="righ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衢州市人民政府办公室</w:t>
      </w:r>
    </w:p>
    <w:p w:rsidR="00541EB2" w:rsidRDefault="0093287F">
      <w:pPr>
        <w:widowControl/>
        <w:spacing w:line="520" w:lineRule="exact"/>
        <w:jc w:val="righ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2018年8月27日</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（此件公开发布）</w:t>
      </w:r>
    </w:p>
    <w:p w:rsidR="00541EB2" w:rsidRDefault="00541EB2">
      <w:pPr>
        <w:widowControl/>
        <w:spacing w:line="520" w:lineRule="exact"/>
        <w:jc w:val="left"/>
        <w:rPr>
          <w:rFonts w:asciiTheme="minorEastAsia" w:hAnsiTheme="minorEastAsia" w:cstheme="minorEastAsia"/>
          <w:sz w:val="30"/>
          <w:szCs w:val="30"/>
        </w:rPr>
      </w:pPr>
    </w:p>
    <w:p w:rsidR="00541EB2" w:rsidRDefault="00541EB2">
      <w:pPr>
        <w:widowControl/>
        <w:spacing w:line="520" w:lineRule="exact"/>
        <w:jc w:val="left"/>
        <w:rPr>
          <w:rFonts w:asciiTheme="minorEastAsia" w:hAnsiTheme="minorEastAsia" w:cstheme="minorEastAsia"/>
          <w:sz w:val="30"/>
          <w:szCs w:val="30"/>
        </w:rPr>
      </w:pP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spacing w:line="520" w:lineRule="exact"/>
        <w:jc w:val="center"/>
        <w:rPr>
          <w:rFonts w:asciiTheme="minorEastAsia" w:hAnsiTheme="minorEastAsia" w:cstheme="minorEastAsia"/>
          <w:kern w:val="0"/>
          <w:sz w:val="30"/>
          <w:szCs w:val="30"/>
          <w:lang w:bidi="ar"/>
        </w:rPr>
      </w:pPr>
      <w:r>
        <w:rPr>
          <w:rFonts w:asciiTheme="minorEastAsia" w:hAnsiTheme="minorEastAsia" w:cstheme="minorEastAsia" w:hint="eastAsia"/>
          <w:kern w:val="0"/>
          <w:sz w:val="30"/>
          <w:szCs w:val="30"/>
          <w:lang w:bidi="ar"/>
        </w:rPr>
        <w:t>衢州市推进重大建设项目批准和实施领域政府信息公开</w:t>
      </w:r>
    </w:p>
    <w:p w:rsidR="00541EB2" w:rsidRDefault="0093287F">
      <w:pPr>
        <w:widowControl/>
        <w:spacing w:line="520" w:lineRule="exact"/>
        <w:jc w:val="center"/>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工作实施方案</w:t>
      </w: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为进一步推进我市重大建设项目批准和实施领域政府信息公开，切实做好政务公开工作，根据《国务院办公厅关于推进重大建设项目批准和实施领域政府信息公开的意见》（国办发〔2017〕94号）精神，结合我市实际，制定本实施方案。</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lastRenderedPageBreak/>
        <w:t>一、总体要求和基本原则</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以习近平新时代中国特色社会主义思想为指导，贯彻落实党的十九大和省第十四次党代会精神，坚持以人民为中心的发展思想，按照党中央、国务院和省委、省政府全面推进政务公开的决策部署，以及省、衢州市加快推进“最多跑一次”改革要求，把重大建设项目批准和实施领域政府信息公开工作作为全面推进政务公开标准化、规范化工作的重要内容，更好地保障人民群众的知情权、参与权、表达权、监督权。具体工作中要把握好以下原则：</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以公开为常态、不公开为例外。除涉及国家秘密、商业秘密和个人隐私及其他依法不予公开的内容外，重大建设项目批准和实施过程中的信息要尽可能对外公开，以公开提升项目批准、实施的透明度和效率，保障人民群众合法权益。</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（二）突出重点，有序推进。以重大建设项目批准和实施过程中社会关注度高的信息为重点，以政府信息公开为先导，推动项目法人单位信息有效归集、及时公开。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明确主体，落实责任。重大建设项目批准和实施过程中，各级政府和有关部门负责公开其在履行职责过程中制作或保存的信息，并依法监督项目法人单位公开项目信息。法律、法规、规章未作出明确规定的，鼓励项目法人单位主动公开项目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二、公开内容和主体</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本方案所称重大建设项目，是指按照有关规定由政府或政府投资主管部门审批或核准的，对经济社会发展、民生改善有直接、广泛和重要影响的固定资产投资项目（不包括境外投资项目和对外援助项目）。由市政府或政府投资主管部门审批或核准的符合</w:t>
      </w:r>
      <w:r>
        <w:rPr>
          <w:rFonts w:asciiTheme="minorEastAsia" w:hAnsiTheme="minorEastAsia" w:cstheme="minorEastAsia" w:hint="eastAsia"/>
          <w:kern w:val="0"/>
          <w:sz w:val="30"/>
          <w:szCs w:val="30"/>
          <w:lang w:bidi="ar"/>
        </w:rPr>
        <w:lastRenderedPageBreak/>
        <w:t>省、市、县重点项目申报条件的项目，应当统一纳入重大建设项目公开范围。</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在重大建设项目批准和实施过程中，重点公开批准服务信息、批准结果信息、招标投标信息、征收土地信息、重大设计变更信息、施工有关信息、质量安全监督信息、竣工有关信息等8类信息。公开主要事项内容及公开责任单位包括：</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批准服务信息：申报要求、申报材料清单、批准流程、办理时限、受理机构联系方式、监督举报方式等。（责任单位：市发改委、市经信委、市国土局、市住建局、市规划局、市交通运输局、市水利局、市环保局、市林业局、市农业局、市人防办、市安监局、市消防支队、市卫生计生委、市文广新局、市民宗局、市商务局、市民政局、市气象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批准结果信息：项目建议书审批结果、可行性研究报告审批结果、初步设计文件审批结果、项目核准结果、节能审查意见、建设项目选址意见审批结果、建设项目用地预审结果、环境影响评价审批文件、建设用地规划许可审批结果、建设工程规划类许可审批结果、施工许可（开工报告）审批结果、招标事项审批核准结果，取水许可、水土保持方案、洪水影响评价等涉水事项审批结果等。（责任单位：市发改委、市经信委、市规划局、市国土局、市环保局、市住建局、市监管办、市水利局、市林业局、市农业局、市人防办、市环保局、市安监局、市消防支队、市卫生计生委、市文广新局、市民宗局、市商务局、市民政局、市气象局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（三）招标投标信息：资格预审公告、招标公告、中标候选人公示、中标结果公示、合同订立及履行情况、招标投标违法处罚信息等。（责任单位：市监管办、市公共资源交易中心）</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lastRenderedPageBreak/>
        <w:t>（四）征收土地信息：征地告知书以及履行征地报批前程序的相关证明材料、建设项目用地呈报说明书、农用地转用方案、补充耕地方案、征收土地方案、供地方案、征地批后实施中征地公告、征地补偿安置方案公告、被征地农民基本生活保障参保人员名单等。（责任单位：市国土局、市人力社保局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（五）重大设计变更信息：项目设计变更原因、主要变更内容、变更依据、批准单位、变更结果等。（责任单位：项目主管部门、市财政局、市发改委、市规划局、项目法人单位）</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六）施工有关信息：项目法人单位及其主要负责人信息，设计、施工、监理单位及其主要负责人、项目负责人信息、资质情况，施工单位项目管理机构设置、工作职责、主要管理制度，施工期环境保护措施落实情况等。（责任单位：市住建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（七）质量安全监督信息：质量安全监督机构及其联系方式、质量安全行政处罚情况等。（责任单位：市住建局）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八）竣工有关信息：竣工验收时间、工程质量验收结果，竣工验收备案时间、备案编号、备案部门、交付使用时间，竣工决算审计单位、审计结论、财务决算金额等。（责任单位：项目主管部门、市发改委、市规划局、市住建局、市水利局、市消防支队、市气象局、市人防办、市财政局、项目法人单位）</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三、公开渠道和公开时效</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拓展公开渠道。在衢州市政府门户网站政务公开平台上开设“衢州市重大建设项目批准和实施领域信息公开”专栏，集中展示各类项目信息；各县（市、区）“重大建设项目批准和实施领域信息公开”专栏开通后，与市级专栏归集公开。市、县发改部门负责将重大建设项目批准和实施过程中产生的信用信息，纳入衢州市信用信息共享平台。各地各部门要综合利用政府</w:t>
      </w:r>
      <w:r>
        <w:rPr>
          <w:rFonts w:asciiTheme="minorEastAsia" w:hAnsiTheme="minorEastAsia" w:cstheme="minorEastAsia" w:hint="eastAsia"/>
          <w:kern w:val="0"/>
          <w:sz w:val="30"/>
          <w:szCs w:val="30"/>
          <w:lang w:bidi="ar"/>
        </w:rPr>
        <w:lastRenderedPageBreak/>
        <w:t>网站、“两微一端”政务新媒体、政府公报、广播、电视、报纸、公示栏等平台和办事大厅、便民服务窗口等场所，多渠道发布重大建设项目相关信息，方便公众查询或获取。</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（二）强化公开时效。重大建设项目批准和实施过程中产生的政府信息，确定为主动公开的，要严格按照《</w:t>
      </w:r>
      <w:r w:rsidR="00F532A2">
        <w:rPr>
          <w:rFonts w:asciiTheme="minorEastAsia" w:hAnsiTheme="minorEastAsia" w:cstheme="minorEastAsia" w:hint="eastAsia"/>
          <w:kern w:val="0"/>
          <w:sz w:val="30"/>
          <w:szCs w:val="30"/>
          <w:lang w:bidi="ar"/>
        </w:rPr>
        <w:t>中华人民共和国</w:t>
      </w:r>
      <w:bookmarkStart w:id="1" w:name="_GoBack"/>
      <w:bookmarkEnd w:id="1"/>
      <w:r>
        <w:rPr>
          <w:rFonts w:asciiTheme="minorEastAsia" w:hAnsiTheme="minorEastAsia" w:cstheme="minorEastAsia" w:hint="eastAsia"/>
          <w:kern w:val="0"/>
          <w:sz w:val="30"/>
          <w:szCs w:val="30"/>
          <w:lang w:bidi="ar"/>
        </w:rPr>
        <w:t>政府信息公开条例》规定，自重大建设项目相关政府信息形成或变更之日起20个工作日内进行公开；确定为依申请公开的，应严格按照法定时限答复申请人；除法律法规另有规定外，行政许可、行政处罚事项应自作出行政决定之日起7个工作日内在政府网站公开。法律、法规、规章对项目法人单位公开项目信息作出明确规定的，各级政府和有关部门要监督项目法人单位依法按时公开项目信息；法律、法规、规章未作出明确规定的，鼓励项目法人单位及时公开项目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四、工作保障措施</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加强组织领导。各县（市、区）政府和市级有关部门要高度重视，把重大建设项目批准和实施领域信息公开作为全面深化政务公开工作的重要内容和有力抓手，注重以点带面、示范带动，以公开提升项目批准、实施的透明度和效率，保障人民群众合法权益。市政府办公室、市发改委牵头会同市级有关部门建立协调机制，细化工作目标和措施，确保各项任务落到实处。</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明确分工和进度。市政府办公室负责组织、推进本市重大建设项目批准和实施领域信息公开总体工作，对市政府门户网站以及各县（市、区）政府门户网站“重大建设项目批准和实施领域信息公开”的专栏进行抽查、监督；将各地各市级有关部门相关工作纳入政务公开年度评估考核。市发改委负责督促本市重大建设项目批准和实施领域信息公开相关具体工作，发布年度</w:t>
      </w:r>
      <w:r>
        <w:rPr>
          <w:rFonts w:asciiTheme="minorEastAsia" w:hAnsiTheme="minorEastAsia" w:cstheme="minorEastAsia" w:hint="eastAsia"/>
          <w:kern w:val="0"/>
          <w:sz w:val="30"/>
          <w:szCs w:val="30"/>
          <w:lang w:bidi="ar"/>
        </w:rPr>
        <w:lastRenderedPageBreak/>
        <w:t>本市重点项目建设计划及项目清单。市级有关部门要按照重大建设项目审批和实施信息公开流程和公开目录清单（见附件1）的要求，及时公开发布相关信息。市发改委牵头于2018年8月31日前确定拟先期推出公开的市本级重大建设项目清单（见附件2）。9月，“衢州市重大建设项目批准和实施领域信息公开”专栏正式开通运行。10月，各县（市、区）“重大建设项目批准和实施领域信息公开”专栏开通运行，形成市县联动、归集公开的工作格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强化监督管理。各县（市、区）人民政府、市发改委要定期对本地区、市直有关部门重大建设项目批准和实施领域信息公开工作开展监督检查，主要包括政府信息、项目法人信息的公开内容、公开渠道和公开时效等，并在每年年底将督查结果报市政府办公室。要将本地区、本部门重大建设项目批准和实施领域信息公开工作进展情况在政府信息公开工作年度报告中公布，主动接受社会公众、新闻媒体的监督。对未按照相关规定和要求履行职责的，要予以通报批评，并在年度考核中予以体现。</w:t>
      </w:r>
    </w:p>
    <w:p w:rsidR="00541EB2" w:rsidRDefault="00541EB2">
      <w:pPr>
        <w:widowControl/>
        <w:spacing w:line="520" w:lineRule="exact"/>
        <w:ind w:firstLineChars="200" w:firstLine="600"/>
        <w:jc w:val="left"/>
        <w:rPr>
          <w:rFonts w:asciiTheme="minorEastAsia" w:hAnsiTheme="minorEastAsia" w:cstheme="minorEastAsia"/>
          <w:sz w:val="30"/>
          <w:szCs w:val="30"/>
        </w:rPr>
      </w:pPr>
    </w:p>
    <w:p w:rsidR="00541EB2" w:rsidRDefault="0093287F">
      <w:pPr>
        <w:spacing w:line="520" w:lineRule="exact"/>
        <w:rPr>
          <w:rFonts w:asciiTheme="minorEastAsia" w:hAnsiTheme="minorEastAsia" w:cstheme="minorEastAsia"/>
          <w:sz w:val="30"/>
          <w:szCs w:val="30"/>
        </w:rPr>
      </w:pPr>
      <w:r>
        <w:rPr>
          <w:rFonts w:asciiTheme="minorEastAsia" w:hAnsiTheme="minorEastAsia" w:cstheme="minorEastAsia" w:hint="eastAsia"/>
          <w:sz w:val="30"/>
          <w:szCs w:val="30"/>
        </w:rPr>
        <w:br w:type="page"/>
      </w:r>
    </w:p>
    <w:p w:rsidR="00541EB2" w:rsidRDefault="00541EB2">
      <w:pPr>
        <w:widowControl/>
        <w:spacing w:line="520" w:lineRule="exact"/>
        <w:jc w:val="center"/>
        <w:rPr>
          <w:rFonts w:asciiTheme="minorEastAsia" w:hAnsiTheme="minorEastAsia" w:cstheme="minorEastAsia"/>
          <w:sz w:val="30"/>
          <w:szCs w:val="30"/>
        </w:rPr>
      </w:pPr>
    </w:p>
    <w:p w:rsidR="00541EB2" w:rsidRDefault="0093287F">
      <w:pPr>
        <w:widowControl/>
        <w:spacing w:line="520" w:lineRule="exact"/>
        <w:jc w:val="center"/>
        <w:rPr>
          <w:rFonts w:asciiTheme="majorEastAsia" w:eastAsiaTheme="majorEastAsia" w:hAnsiTheme="majorEastAsia" w:cstheme="majorEastAsia"/>
          <w:b/>
          <w:bCs/>
          <w:kern w:val="0"/>
          <w:sz w:val="36"/>
          <w:szCs w:val="36"/>
          <w:lang w:bidi="ar"/>
        </w:rPr>
      </w:pPr>
      <w:r>
        <w:rPr>
          <w:rFonts w:asciiTheme="majorEastAsia" w:eastAsiaTheme="majorEastAsia" w:hAnsiTheme="majorEastAsia" w:cstheme="majorEastAsia" w:hint="eastAsia"/>
          <w:b/>
          <w:bCs/>
          <w:kern w:val="0"/>
          <w:sz w:val="36"/>
          <w:szCs w:val="36"/>
          <w:lang w:bidi="ar"/>
        </w:rPr>
        <w:t>衢州市人民政府办公室关于印发衢州市推进公共资源配置领域政府信息公开工作实施方案的通知</w:t>
      </w:r>
    </w:p>
    <w:p w:rsidR="00541EB2" w:rsidRDefault="0093287F">
      <w:pPr>
        <w:widowControl/>
        <w:spacing w:line="520" w:lineRule="exact"/>
        <w:jc w:val="center"/>
        <w:rPr>
          <w:rFonts w:asciiTheme="minorEastAsia" w:hAnsiTheme="minorEastAsia" w:cstheme="minorEastAsia"/>
          <w:kern w:val="0"/>
          <w:sz w:val="30"/>
          <w:szCs w:val="30"/>
          <w:lang w:bidi="ar"/>
        </w:rPr>
      </w:pPr>
      <w:r>
        <w:rPr>
          <w:rFonts w:asciiTheme="minorEastAsia" w:hAnsiTheme="minorEastAsia" w:cstheme="minorEastAsia" w:hint="eastAsia"/>
          <w:kern w:val="0"/>
          <w:sz w:val="30"/>
          <w:szCs w:val="30"/>
          <w:lang w:bidi="ar"/>
        </w:rPr>
        <w:t>衢政办发〔2018〕73号</w:t>
      </w: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spacing w:line="520" w:lineRule="exact"/>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各县（市、区）人民政府，市政府各部门、直属各单位：</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《衢州市推进公共资源配置领域政府信息公开工作实施方案》已经市政府同意，现印发给你们，请结合实际，认真组织实施。</w:t>
      </w:r>
    </w:p>
    <w:p w:rsidR="00541EB2" w:rsidRDefault="00541EB2">
      <w:pPr>
        <w:widowControl/>
        <w:spacing w:line="520" w:lineRule="exact"/>
        <w:jc w:val="left"/>
        <w:rPr>
          <w:rFonts w:asciiTheme="minorEastAsia" w:hAnsiTheme="minorEastAsia" w:cstheme="minorEastAsia"/>
          <w:sz w:val="30"/>
          <w:szCs w:val="30"/>
        </w:rPr>
      </w:pP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spacing w:line="520" w:lineRule="exact"/>
        <w:jc w:val="righ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衢州市人民政府办公室</w:t>
      </w:r>
    </w:p>
    <w:p w:rsidR="00541EB2" w:rsidRDefault="0093287F">
      <w:pPr>
        <w:widowControl/>
        <w:spacing w:line="520" w:lineRule="exact"/>
        <w:jc w:val="righ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2018年8月30日</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（此件公开发布）</w:t>
      </w:r>
    </w:p>
    <w:p w:rsidR="00541EB2" w:rsidRDefault="00541EB2">
      <w:pPr>
        <w:widowControl/>
        <w:spacing w:line="520" w:lineRule="exact"/>
        <w:ind w:firstLineChars="200" w:firstLine="600"/>
        <w:jc w:val="left"/>
        <w:rPr>
          <w:rFonts w:asciiTheme="minorEastAsia" w:hAnsiTheme="minorEastAsia" w:cstheme="minorEastAsia"/>
          <w:sz w:val="30"/>
          <w:szCs w:val="30"/>
        </w:rPr>
      </w:pP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spacing w:line="520" w:lineRule="exact"/>
        <w:jc w:val="center"/>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衢州市推进公共资源配置领域政府信息公开工作实施方案</w:t>
      </w: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为贯彻落实《国务院办公厅关于推进公共资源配置领域政府信息公开的意见》（国办发〔2017〕97号），深入推进我市公共资源配置领域的政府信息公开工作，结合我市实际，制定本实施方案。</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w:t>
      </w:r>
      <w:r>
        <w:rPr>
          <w:rFonts w:asciiTheme="minorEastAsia" w:hAnsiTheme="minorEastAsia" w:cstheme="minorEastAsia" w:hint="eastAsia"/>
          <w:kern w:val="0"/>
          <w:sz w:val="30"/>
          <w:szCs w:val="30"/>
          <w:lang w:bidi="ar"/>
        </w:rPr>
        <w:tab/>
        <w:t>总体要求和基本原则</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以习近平新时代中国特色社会主义思想为指导，贯彻落实党的十九大精神，按照党中央、国务院和省委、省政府全面推进政务公开的决策部署，大力推进公共资源配置决策、执行、管理、</w:t>
      </w:r>
      <w:r>
        <w:rPr>
          <w:rFonts w:asciiTheme="minorEastAsia" w:hAnsiTheme="minorEastAsia" w:cstheme="minorEastAsia" w:hint="eastAsia"/>
          <w:kern w:val="0"/>
          <w:sz w:val="30"/>
          <w:szCs w:val="30"/>
          <w:lang w:bidi="ar"/>
        </w:rPr>
        <w:lastRenderedPageBreak/>
        <w:t>服务、结果公开，扩大公众监督，增强公开实效，努力实现公共资源配置全流程透明化，不断提高公共资源使用效益，维护企业和群众合法权益，为稳增长、促改革、调结构、惠民生、防风险作出贡献，促进经济社会持续健康发展。具体工作中要把握好以下原则：</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坚持“谁批准、谁公开，谁实施、谁公开，谁制作、谁公开”。公共资源配置涉及行政审批的批准结果信息由审批部门负责公开；公共资源项目基本信息、配置（交易）过程信息、中标（成交）信息、合同履约信息由管理或实施公共资源配置的国家机关、企事业单位按照掌握信息的情况分别公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（二）坚持突出重点公开。重点公开住房保障、国有土地使用权出让、矿业权出让、政府采购、国有产权交易、工程建设项目招投标领域，其他公共资源配置领域参照执行。</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（三）坚持以公开为常态、不公开为例外。公共资源配置过程中产生的政府信息，除涉及国家秘密、商业秘密等内容外，应依法及时予以公开。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二、公开内容和主体</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本实施方案所称公共资源配置，主要包括住房保障、国有土地使用权出让、矿业权出让、政府采购、国有产权交易、工程建设项目招投标、排污权交易等社会关注度高，具有公有性、公益性，对经济社会发展、民生改善有直接、广泛和重要影响的公共资源分配事项。</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（一）住房保障领域。重点公开保障性安居工程建设、保障性住房分配和农村危旧房改造相关信息。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1．城镇保障性安居工程</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lastRenderedPageBreak/>
        <w:t>规划建设方案信息：包括项目建设地点、用地性质、占地面积、建设内容、规划指标等；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年度建设计划信息：包括建设计划任务量、计划项目信息、计划户型等；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建设计划实施完成情况信息：包括计划任务完成进度、已开工项目基本信息、已竣工项目基本信息、配套设施建设情况等；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2．保障性住房分配信息：包括分配政策、分配对象、分配房源、分配程序、分配过程、分配结果等；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3．农村危房改造相关政策措施执行情况信息：包括农村危房改造政策、对象认定过程、补助资金分配及改造结果等。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责任单位：市住建局、规划局，各县（市、区）政府等。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（二）国有土地使用权出让领域。重点公开土地供应计划、出让公告、成交公示等信息。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1．土地供应计划信息：包括国有建设用地供应总量、供应结构、供应布局、供应方式等；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2．出让公告信息：包括出让土地基本情况、规划指标要求、竞买人资格条件、交易时间安排等；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3．成交公示信息：包括项目名称、项目位置、面积、土地用途、供地方式、土地使用年限、行业分类、成交价格、土地使用权人等。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责任单位：市国土局，市公共资源交易中心，各县（市、区）政府等。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（三）矿业权出让领域。重点公开矿业权的出让公告、交易结果、审批结果等信息。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1．出让公告：采矿权的出让主要包括采矿权的项目名称、开采矿种、地理位置、范围坐标及面积、生产规模、出让方式等，</w:t>
      </w:r>
      <w:r>
        <w:rPr>
          <w:rFonts w:asciiTheme="minorEastAsia" w:hAnsiTheme="minorEastAsia" w:cstheme="minorEastAsia" w:hint="eastAsia"/>
          <w:kern w:val="0"/>
          <w:sz w:val="30"/>
          <w:szCs w:val="30"/>
          <w:lang w:bidi="ar"/>
        </w:rPr>
        <w:lastRenderedPageBreak/>
        <w:t>探矿权的出让主要包括探矿权项目名称、地理位置、勘察矿种、范围坐标及面积、勘察工作程度、出让年限、出让方式、资质条件、规定时间、竞买要求等；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2．交易结果：包括中标人或竞得的矿业权简要情况、成交时间、成交地点、成交价格、缴纳方式等；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3．审批结果：包括矿业权人、许可证号、有效期止、申请类型等。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责任单位：市国土局，各县（市、区）政府等。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四）政府采购领域。重点公开采购公告、单一来源公示、更正公告、中标（成交）公示、采购合同公示、终止公告等信息。财政部门作出的投诉和监督检查等处理决定、对集中采购机构的考核结果，违法失信行为记录等监督处罚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1．采购公告：包括采购人、采购代理机构，采购项目内容及预算金额，采购需求，投标人的资格要求，招标文件获取、公告期限等；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2．单一来源公示：包括采购人、采购项目名称，采用单一来源方式的原因及相关说明，拟定的唯一供应商及具体论证意见等；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3．更正公告：包括采购人、采购代理机构，更正事项等；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4．中标（成交）公示：包括采购人和采购代理机构，项目名称和项目编号，供应商名称、中标或者成交金额，评审专家名单等；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5．采购合同公示：包括合同标的名称，规格型号，单价及合同金额等；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6．终止公告：项目终止公告和原因说明等；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lastRenderedPageBreak/>
        <w:t>7．财政部门作出的投诉和监督检查等处理决定：包括相关当事人名称，投诉涉及采购项目，投诉事项等；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8．违法失信行为记录等监督处罚信息：包括当事人名称、违法失信行为的具体情形、处理依据、处理结果、处理日期、执法机关名称等。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责任单位：衢州绿色产业集聚区，市财政局，市公共资源交易中心，各县（市、区）政府等。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（五）国有产权交易领域。重点公开产权交易批准信息、交易公告、交易结果等信息。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1．批准信息：包括审查批准情况、转让主体、转让标的等；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2．交易公告：包括项目概况、资产评估情况、竞价方式交易条件、受让方资格条件等；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3．交易结果：包括项目编号、标的名称、成交价格、成交时间、转让方式等。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责任单位：市国资委、财政局，市级有关主管部门，市公共资源交易中心，各县（市、区）政府等。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（六）工程建设项目招标投标领域。重点公开依法必须招标项的核准信息、市场主体信用信息、资格预审公告、招标公告、中标候选人、中标结果、合同订立及履行等信息。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1．招标核准信息：包括项目审批核准备案信息，初步设计概算审批情况，项目招标范围、招标方式及组织形式核准信息等；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2．市场主体信用等信息：包括投标企业基本情况、信用等级、履约能力等；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3．资格预审公告：包括招标人、代理机构、项目概况招标条件、招标范围、资格预审文件获取、资格预审审查标准、资格预审方式等；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lastRenderedPageBreak/>
        <w:t>4．招标公告：包括招标人、代理机构、项目概况、招标范围、招标条件、招标文件获取、投标文件递交等；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5．中标候选人：包括中标候选人排序、名称、投标报价、项目负责人、异议受理渠道和方式等；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6．中标结果：中标人名称、投诉渠道、投诉方式等；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7．合同订立及履行信息：包括合同主要内容、订立日期、开工日期、施工进度、竣工日期、工程验收质量评定等级等。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责任单位：市发改委、经信委、财政局、住建局、规划局、交通运输局、水利局、监管办、国土局、环保局、农业局、商务局、林业局，市公共资源交易中心，各县（市、区）政府等。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（七）排污权交易领域。重点公开交易公告、结果公告等信息。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1．交易公告：包括出让指标名称、数量、报名条件、时间和方式、竞价时间、地点、方式，传真号码、报名提供资料、保证金缴纳方式；</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2．结果公告：包括指标名称、数量、起始价、成交价、成交人。</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责任单位：市环保局、财政局，市公共资源交易中心，各县（市、区）政府等。</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三、公开渠道和公开时效</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综合利用多种平台。在衢州市政府门户网站政务公开平台上开设“衢州市公共资源配置领域信息公开”专栏，集中展示公共资源配置各领域信息；各县（市、区）“公共资源配置领域信息公开”专栏开通后，与市级专栏归集公开。各级各部门要充分发挥政府、部门网站第一平台作用，及时发布公共资源配置领域各类信息，畅通依申请公开渠道。积极利用政务微博微信、</w:t>
      </w:r>
      <w:r>
        <w:rPr>
          <w:rFonts w:asciiTheme="minorEastAsia" w:hAnsiTheme="minorEastAsia" w:cstheme="minorEastAsia" w:hint="eastAsia"/>
          <w:kern w:val="0"/>
          <w:sz w:val="30"/>
          <w:szCs w:val="30"/>
          <w:lang w:bidi="ar"/>
        </w:rPr>
        <w:lastRenderedPageBreak/>
        <w:t>新闻媒体、政务客户端等拓宽信息公开渠道，开展在线服务，提升用户体验。</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构建信息共享体系。积极构建全市公共资源交易信息共享体系，推动实现公共资源配置全流程透明化。国有土地使用权出让、政府采购、国有产权交易、工程建设项目招标投标等各类依法应当公开的公共资源交易公告、资格审查结果、交易过程信息、成交信息、履约信息以及有关变更信息等，在衢州市、浙江省公共资源交易平台和浙江省政府采购网、省招标投标公共服务平台等媒介发布，实现信息共享。</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强化公开时效。公共资源配置过程中产生的政府信息，确定为主动公开的，除法律法规另有规范规定外，严格按照《中华人民共和国政府信息公开条例》规定，自公共资源配置信息形成或变更之日起20个工作日内予以公开。确定为依申请公开的，应严格按照法定时限答复申请人。除法律法规另有规定外，行政许可、行政处罚事项应自作出行政决定之日起7个工作日内在政府网站公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四、保障措施</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加强组织领导。各县（市、区）政府和市级有关部门要高度重视，把公共资源配置领域信息公开作为全面深化政务公开工作的有效抓手，加强组织领导，建立健全协调机制，明确分工，夯实责任，狠抓任务落实。市政府办公室、市监管办牵头会同市级有关部门建立协调机制，督促做好政府信息公开工作，切实做好政务舆情监测和回应，确保工作任务逐项得到落实。</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（二）明确任务分工。市政府办公室负责组织、推进本市公共资源配置领域信息公开总体工作，对市政府门户网站以及各县（市、区）政府门户网站“公共资源配置领域信息公开”的专栏</w:t>
      </w:r>
      <w:r>
        <w:rPr>
          <w:rFonts w:asciiTheme="minorEastAsia" w:hAnsiTheme="minorEastAsia" w:cstheme="minorEastAsia" w:hint="eastAsia"/>
          <w:kern w:val="0"/>
          <w:sz w:val="30"/>
          <w:szCs w:val="30"/>
          <w:lang w:bidi="ar"/>
        </w:rPr>
        <w:lastRenderedPageBreak/>
        <w:t>进行抽查、监督；将各地各市级有关部门相关工作纳入政务公开年度评估考核。市监管办、市公共资源交易中心负责对“衢州市公共资源交易网”进行栏目优化设置，有效整合公共资源配置“六大领域”信息公开；督促推进本市公共资源配置领域信息公开相关具体工作，其他部门按照各自分工，协同做好信息公开工作，确保市本级于2018年10月15日前、各县（市、区）于2018年10月底前完成本实施方案确定的各领域信息公开任务。市级有关部门要按照公共资源配置领域信息公开流程和公开目录清单（见附件）的要求，及时公开发布相关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强化监督管理。各县（市、区）政府、市监管办要定期对本地区、市直有关部门公共资源配置领域信息公开工作开展监督检查，主要包括政府信息公开情况、公开时效、交易平台掌握信息报送和公开情况等，并在每年年底将检查结果报市政府办公室。市政府各有关部门每年年底要将本单位推进公共资源配置领域政府信息公开工作进展情况报市政府办公室，并在政府信息公开工作年度报告中公布，接受社会公众和新闻媒体的监督。</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四）做好考核评估。市政府办公室按照政务公开工作绩效考核相关规定，把公共资源配置领域政府信息公开工作纳入政务公开工作绩效考核范围，对工作成效突出的，给予通报表扬；对未按照相关规定和要求履行公开职责的，进行通报批评，并在年度考核中予以体现。各级各部门要将其纳入政务公开工作绩效考核范围，建立健全激励约束机制，加大考核力度，推动工作有效开展。</w:t>
      </w:r>
    </w:p>
    <w:p w:rsidR="00541EB2" w:rsidRDefault="00541EB2">
      <w:pPr>
        <w:widowControl/>
        <w:spacing w:line="520" w:lineRule="exact"/>
        <w:ind w:firstLineChars="200" w:firstLine="600"/>
        <w:jc w:val="left"/>
        <w:rPr>
          <w:rFonts w:asciiTheme="minorEastAsia" w:hAnsiTheme="minorEastAsia" w:cstheme="minorEastAsia"/>
          <w:sz w:val="30"/>
          <w:szCs w:val="30"/>
        </w:rPr>
      </w:pPr>
    </w:p>
    <w:p w:rsidR="00541EB2" w:rsidRDefault="0093287F">
      <w:pPr>
        <w:widowControl/>
        <w:spacing w:line="520" w:lineRule="exact"/>
        <w:ind w:firstLineChars="200" w:firstLine="420"/>
        <w:jc w:val="left"/>
        <w:rPr>
          <w:rFonts w:ascii="宋体" w:eastAsia="宋体" w:hAnsi="宋体" w:cs="宋体"/>
        </w:rPr>
      </w:pPr>
      <w:r>
        <w:br w:type="page"/>
      </w:r>
    </w:p>
    <w:p w:rsidR="00541EB2" w:rsidRDefault="00541EB2">
      <w:pPr>
        <w:widowControl/>
        <w:jc w:val="center"/>
        <w:rPr>
          <w:rFonts w:ascii="宋体" w:eastAsia="宋体" w:hAnsi="宋体" w:cs="宋体"/>
        </w:rPr>
      </w:pPr>
    </w:p>
    <w:p w:rsidR="00541EB2" w:rsidRDefault="00541EB2">
      <w:pPr>
        <w:widowControl/>
        <w:jc w:val="center"/>
        <w:rPr>
          <w:rFonts w:ascii="宋体" w:eastAsia="宋体" w:hAnsi="宋体" w:cs="宋体"/>
        </w:rPr>
      </w:pPr>
    </w:p>
    <w:p w:rsidR="00541EB2" w:rsidRDefault="0093287F">
      <w:pPr>
        <w:widowControl/>
        <w:jc w:val="center"/>
        <w:rPr>
          <w:rFonts w:ascii="宋体" w:eastAsia="宋体" w:hAnsi="宋体" w:cs="宋体"/>
          <w:b/>
          <w:bCs/>
          <w:sz w:val="36"/>
          <w:szCs w:val="36"/>
        </w:rPr>
      </w:pPr>
      <w:r>
        <w:rPr>
          <w:rFonts w:ascii="Times New Roman" w:eastAsia="宋体" w:hAnsi="Times New Roman" w:cs="宋体" w:hint="eastAsia"/>
          <w:b/>
          <w:bCs/>
          <w:kern w:val="0"/>
          <w:sz w:val="36"/>
          <w:szCs w:val="36"/>
          <w:lang w:bidi="ar"/>
        </w:rPr>
        <w:t>衢州市人民政府办公室关于印发衢州市推进社会公益事业建设领域政府信息公开工作实施方案的通知</w:t>
      </w:r>
    </w:p>
    <w:p w:rsidR="00541EB2" w:rsidRDefault="0093287F">
      <w:pPr>
        <w:widowControl/>
        <w:spacing w:line="520" w:lineRule="exact"/>
        <w:jc w:val="center"/>
        <w:rPr>
          <w:rFonts w:asciiTheme="minorEastAsia" w:hAnsiTheme="minorEastAsia" w:cstheme="minorEastAsia"/>
          <w:kern w:val="0"/>
          <w:sz w:val="30"/>
          <w:szCs w:val="30"/>
          <w:lang w:bidi="ar"/>
        </w:rPr>
      </w:pPr>
      <w:r>
        <w:rPr>
          <w:rFonts w:asciiTheme="minorEastAsia" w:hAnsiTheme="minorEastAsia" w:cstheme="minorEastAsia" w:hint="eastAsia"/>
          <w:kern w:val="0"/>
          <w:sz w:val="30"/>
          <w:szCs w:val="30"/>
          <w:lang w:bidi="ar"/>
        </w:rPr>
        <w:t>衢政办发〔2018〕74号</w:t>
      </w:r>
    </w:p>
    <w:p w:rsidR="00541EB2" w:rsidRDefault="00541EB2">
      <w:pPr>
        <w:widowControl/>
        <w:jc w:val="left"/>
        <w:rPr>
          <w:rFonts w:ascii="宋体" w:eastAsia="宋体" w:hAnsi="宋体" w:cs="宋体"/>
        </w:rPr>
      </w:pPr>
    </w:p>
    <w:p w:rsidR="00541EB2" w:rsidRDefault="0093287F">
      <w:pPr>
        <w:widowControl/>
        <w:spacing w:line="520" w:lineRule="exact"/>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各县（市、区）人民政府，市政府各部门、直属各单位：</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《衢州市推进社会公益事业建设领域政府信息公开工作实施方案》已经市政府同意，现印发给你们，请结合实际，认真组织实施。</w:t>
      </w:r>
    </w:p>
    <w:p w:rsidR="00541EB2" w:rsidRDefault="00541EB2">
      <w:pPr>
        <w:widowControl/>
        <w:spacing w:line="520" w:lineRule="exact"/>
        <w:jc w:val="left"/>
        <w:rPr>
          <w:rFonts w:asciiTheme="minorEastAsia" w:hAnsiTheme="minorEastAsia" w:cstheme="minorEastAsia"/>
          <w:sz w:val="30"/>
          <w:szCs w:val="30"/>
        </w:rPr>
      </w:pP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spacing w:line="520" w:lineRule="exact"/>
        <w:jc w:val="righ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衢州市人民政府办公室</w:t>
      </w:r>
    </w:p>
    <w:p w:rsidR="00541EB2" w:rsidRDefault="0093287F">
      <w:pPr>
        <w:widowControl/>
        <w:spacing w:line="520" w:lineRule="exact"/>
        <w:jc w:val="righ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2018年8月30日</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（此件公开发布）</w:t>
      </w: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spacing w:line="520" w:lineRule="exact"/>
        <w:jc w:val="center"/>
        <w:rPr>
          <w:rFonts w:asciiTheme="minorEastAsia" w:hAnsiTheme="minorEastAsia" w:cstheme="minorEastAsia"/>
          <w:sz w:val="30"/>
          <w:szCs w:val="30"/>
        </w:rPr>
      </w:pPr>
      <w:r>
        <w:rPr>
          <w:rFonts w:asciiTheme="minorEastAsia" w:hAnsiTheme="minorEastAsia" w:cstheme="minorEastAsia" w:hint="eastAsia"/>
          <w:kern w:val="0"/>
          <w:sz w:val="30"/>
          <w:szCs w:val="30"/>
          <w:lang w:bidi="ar"/>
        </w:rPr>
        <w:t>衢州市推进社会公益事业建设领域政府信息公开工作实施方案</w:t>
      </w: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为贯彻落实《国务院办公厅关于推进社会公益事业建设领域政府信息公开的意见》（国办发〔2018〕10号）和《浙江省人民政府办公厅关于进一步推进社会公益事业建设领域政府信息公开工作的若干意见》（浙政办发〔2018〕68号）精神，进一步推进我市社会公益事业建设领域政府信息公开工作，制定本实施方案。</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一、总体要求</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坚持“以公开为常态、不公开为例外”的原则，除法律法规有禁止性规定的外，主动、全面、及时地公开社会公益事业建设</w:t>
      </w:r>
      <w:r>
        <w:rPr>
          <w:rFonts w:asciiTheme="minorEastAsia" w:hAnsiTheme="minorEastAsia" w:cstheme="minorEastAsia" w:hint="eastAsia"/>
          <w:kern w:val="0"/>
          <w:sz w:val="30"/>
          <w:szCs w:val="30"/>
          <w:lang w:bidi="ar"/>
        </w:rPr>
        <w:lastRenderedPageBreak/>
        <w:t>领域政府信息。围绕人民群众最关心最直接最现实的利益问题，坚持突出重点，坚持问题导向，坚持高效便民，不断深化推进我市社会公益事业建设领域决策、执行、管理、服务、结果公开，以公开促规范、促服务、促治理，推动共建共治共享，促进社会公益事业健康有序发展。到2020年，公开内容覆盖社会公益事业建设各领域、各环节，公开工作制度化、规范化、标准化水平显著提高，社会公益事业透明度明显提升，社会公益资源配置更加公平公正，社会公益事业公益属性得到更好体现，全社会关心公益、支持公益、参与公益的氛围更加浓厚。</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二、工作任务</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（一）坚持依法依规，主动全面公开。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1．依法依规公开决策信息。提升社会公益事业建设领域重大决策公开实效，公开前要认真评估公开的效果，公开后要认真对待并依法处理公众提出的相关意见。涉及群众切身利益、需要社会广泛知晓的重要改革方案、重大政策措施、重点工程项目，除依法应当保密的外，在决策前应向社会公布决策草案、决策依据。决策过程中，要广泛征求意见并将各方面合理意见体现到决策中，结合实际尽可能把意见采纳情况予以公开。决策作出后，按照规定及时公开议定事项和相关文件。</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依法依规公开管理和服务信息。重点公开从事社会公益事业的公共企事业单位、社会组织名录，设立、变更、注销登记等审批信息，年检年报、评估检查、奖励处罚等管理信息。全面公开基本公共服务的项目清单、服务指南、服务标准、保障措施，及时准确公开政府购买公共服务、政府和社会资本合作提供公共服务等信息。推动公开城乡社区公共服务设施建设，财政资金直</w:t>
      </w:r>
      <w:r>
        <w:rPr>
          <w:rFonts w:asciiTheme="minorEastAsia" w:hAnsiTheme="minorEastAsia" w:cstheme="minorEastAsia" w:hint="eastAsia"/>
          <w:kern w:val="0"/>
          <w:sz w:val="30"/>
          <w:szCs w:val="30"/>
          <w:lang w:bidi="ar"/>
        </w:rPr>
        <w:lastRenderedPageBreak/>
        <w:t>接投入和购买社区公共服务，社区公共服务项目、对象、办理流程、责任部门、供给状况和绩效评估等信息。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3．依法依规公开执行和结果信息。依法全面公开社会公益事业建设领域重要政策落实情况，重点公开面向困难群众的扶持、救助等政策落实情况和主要成效。依规公开社会公益事业建设资金分配和使用情况，准确记录资金的具体流向并向社会公开。加大彩票公益金使用规模、资助项目、执行情况和实际效果等信息的公开力度。</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（二）突出公开重点，推进重点领域公开。</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各地、各单位要以社会高度关注、公益色彩浓厚的社会公益事业为重点，及时全面公开低收入百姓增收攻坚、社会救助和社会福利、教育、基本医疗卫生、环境保护、灾害事故救援、公共文化体育等领域政府信息。要根据区域、行业特点，进一步明确本地区、本行业应重点公开的其他社会公益事业建设领域政府信息，不断扩大信息公开范围。要按照各自职责权限，加强分类指导，建立健全长效机制，推动有关公共企事业单位、慈善组织如实公开社会公益事业信息。</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1．低收入百姓增收攻坚领域。加大低收入百姓增收政策公开力度，进一步做好精准帮扶信息公开工作。围绕“扶持谁、谁来扶、怎么扶”，及时向社会公开扶贫政策，扶贫规划，扶贫项目名称、资金来源、实施期限、预期目标、实施结果、实施单位及责任人、举报电话、检查验收结果等信息，向特定区域特定群体公开对象识别、动态调整、帮扶资金分配和使用情况、帮扶责任人、帮扶成效等信息。注重运用技术手段实现公开的信息可检索、可核查、可利用，为社会各界参与低收入百姓增收攻坚事业</w:t>
      </w:r>
      <w:r>
        <w:rPr>
          <w:rFonts w:asciiTheme="minorEastAsia" w:hAnsiTheme="minorEastAsia" w:cstheme="minorEastAsia" w:hint="eastAsia"/>
          <w:kern w:val="0"/>
          <w:sz w:val="30"/>
          <w:szCs w:val="30"/>
          <w:lang w:bidi="ar"/>
        </w:rPr>
        <w:lastRenderedPageBreak/>
        <w:t>提供服务，方便人民群众监督。（责任单位：市农办〔市扶贫办〕、市民政局，各县〔市、区〕政府）</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社会救助和社会福利领域。重点围绕城乡低保、特困人员救助供养、受灾人员救助、医疗救助、教育救助、住房救助、就业救助、临时救助、老年人福利、残疾人福利、儿童福利、孤儿基本生活保障、计划生育特殊困难家庭扶助等事项，全面公开救助对象认定、救助标准，福利补贴申领及申请审批程序等相关政策，有针对性地公开救助款物的管理使用、福利补贴发放等情况。信息公开要因地制宜、因事制宜，既确保公开实效、维护底线公平，又保护好相关人员个人隐私。（责任单位：市教育局、市民政局、市人力社保局、市卫生计生委，各县〔市、区〕政府）</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3．教育领域。立足办好人民满意的教育，进一步加大教育信息公开力度，重点做好义务教育、学前教育、特殊教育、高中阶段教育、职业教育、高等教育、继续教育等方面的信息公开。紧扣利益关系直接、现实矛盾突出的事项，重点公开相关政策、发展规划、经费投入和使用、困难学生资助实施情况等信息。做好义务教育控辍保学、县域义务教育均衡发展等工作进展情况的公开。推动民办学校办学资质、办学质量、招生和收费政策、使用公办学校在编教师数量和占比及任教时间情况、相关整改规划、提供公共服务内容（参照公办中、小学校招生情况）、民办学校财务报告等信息公开。（责任单位：市教育局，各县〔市、区〕政府）</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4．基本医疗卫生领域。保障好人民群众对公共医疗卫生的知情权，重点公开重大疾病预防控制、国家免疫规划、突发公共卫生事件、传染病疫情及防控等信息。大力开展健康科普，针对妇女、未成年人、老年人等重点人群和农村、工矿企业等重点区</w:t>
      </w:r>
      <w:r>
        <w:rPr>
          <w:rFonts w:asciiTheme="minorEastAsia" w:hAnsiTheme="minorEastAsia" w:cstheme="minorEastAsia" w:hint="eastAsia"/>
          <w:kern w:val="0"/>
          <w:sz w:val="30"/>
          <w:szCs w:val="30"/>
          <w:lang w:bidi="ar"/>
        </w:rPr>
        <w:lastRenderedPageBreak/>
        <w:t>域，开展专项健康科普，用现代医学知识为人民群众提供健康服务。进一步做好疾病应急救助。探索利用信息公开手段加强卫生监督。深化食品药品安全信息公开，实施食品药品生产经营严重失信者名单公开制度，全面公开监管执法信息，让违法者寸步难行，让人民群众放心。（责任单位：市卫生计生委、市人力社保局、市民政局、市市场监管局，各县〔市、区〕政府）</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5．环境保护领域。进一步做好社会广泛关注的大气污染防治、水污染防治、土壤污染管控和修复等信息的公开工作。重点公开环境污染防治和生态保护政策措施、实施效果，污染源监测及减排，建设项目环境影响评价审批，重大环境污染和生态破坏事件调查处理，环境保护执法监管、投诉处理等信息。及时发布大范围重污染天气预警提示信息，统筹做好重污染天气期间信息发布、舆情引导等工作。健全环保信息强制性披露制度。（责任单位：市环保局、市气象局，各县〔市、区〕政府）</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6．灾害事故救援领域。准确及时发布自然灾害、重大事故灾难、公共卫生事件等突发事件的应急处置与救援、医疗救护与卫生防疫、次生灾害预警防范等工作情况及动态信息。及时发布灾害救助需求信息，推动做好救助款物和捐赠款物的数量、使用情况，救助对象及其接受救助款物数额，灾后恢复重建工作进展等信息的公开工作。（责任单位：市民政局、市国土局、市卫生计生委、市安监局、市气象局，各县〔市、区〕政府）</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7．公共文化体育领域。立足公共文化体育服务的公益性均等性便利性，大力推进公共文化体育的服务保障政策、服务体系建设、财政资金投入和使用、设施建设和使用，政府购买公共文化体育服务的目录、绩效评价结果等信息公开。公开文化遗产保护、公共文化体育设施名录、公益性文化服务活动、公益性体育</w:t>
      </w:r>
      <w:r>
        <w:rPr>
          <w:rFonts w:asciiTheme="minorEastAsia" w:hAnsiTheme="minorEastAsia" w:cstheme="minorEastAsia" w:hint="eastAsia"/>
          <w:kern w:val="0"/>
          <w:sz w:val="30"/>
          <w:szCs w:val="30"/>
          <w:lang w:bidi="ar"/>
        </w:rPr>
        <w:lastRenderedPageBreak/>
        <w:t>赛事和活动、受捐款物管理使用等情况。（责任单位：市文广新局、市体育局、市旅委，各县〔市、区〕政府）</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（三）完善公开方式，提升公开实效。</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1．探索标准规范。各地、各有关单位要认真细化梳理本地、本单位社会公益事业建设领域应当公开的事项，进一步明确公开的主体、内容、标准、方式、程序，在原有各自重点领域信息公开目录清单基础上，制定完善本部门单位社会公益事业建设领域信息公开公开目录清单（见附件1），纳入主动公开目录，并在市政府网站和部门单位网站上及时公开。公开清单的内容应根据法规政策的调整及社会公益事业建设的进展情况，进行动态调整。加强基层政务公开标准化规范化建设，探索形成符合基层实际的社会公益事业建设领域政府信息公开标准和规范。对公民、法人或者其他组织提出的社会公益事业建设领域政府信息公开申请，行政机关要按照《中华人民共和国政府信息公开条例》的规定认真办理，最大限度满足公众的信息需求。</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2．拓展公开方式。要充分发挥政府网站、政务服务平台的优势，按照内容权威、格式规范、体例统一的要求，通过市政府门户网站政务公开平台“重点领域信息公开”专栏集中发布社会公益事业建设领域相关政府信息；设立“衢州市公共企事业单位信息公开”专栏，归集展示公共企事业单位、社会组织发布的相关信息，便于公众查询利用。除上述低收入百姓增收攻坚、社会救助和社会福利、教育、基本医疗卫生、环境保护、灾害事故救援、公共文化体育七个领域外，城市管理、科研服务、交通运输、邮政通讯、金融保险、水电气热供应等公共服务领域的企事业单位一并列入归集展示信息公开范围。要按照“最多跑一次”改革和基层政务公开标准化规范化工作要求，建立社会公益事业建设</w:t>
      </w:r>
      <w:r>
        <w:rPr>
          <w:rFonts w:asciiTheme="minorEastAsia" w:hAnsiTheme="minorEastAsia" w:cstheme="minorEastAsia" w:hint="eastAsia"/>
          <w:kern w:val="0"/>
          <w:sz w:val="30"/>
          <w:szCs w:val="30"/>
          <w:lang w:bidi="ar"/>
        </w:rPr>
        <w:lastRenderedPageBreak/>
        <w:t>领域信息共享平台和大数据库，为单位间核对和社会开发利用提供条件。针对社会公益事业主要服务基层和特定群体的特点，灵活运用政务新媒体、新闻媒体、手机短信、公告栏、宣传手册、政务服务平台等多种载体和方式，定向发布，精准推送，提升信息覆盖面、到达率，确保人民群众看得到、看得懂。</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3．加强解读回应。各地、各有关单位对于出台的相关政策措施，要注重更多运用客观事实进行解读，及时准确传递政策意图，赢得人民群众的理解和信任。对于敏感事项和存在地区、领域差异的相关政策，公开时要及时把政策解释清楚、避免误解误读。加强对社会公益事业建设领域热点舆情的预判、跟踪和处置，进一步提高对社会关切事项引导的针对性和时效性。要指导和监督从事社会公益事业的公共企事业单位、社会组织做好相关舆情处置工作，确保不失声、不缺位。</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三、保障措施</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一）加强组织协调。各地、各部门要强化公开意识和服务意识，建立健全责任清晰、职责明确、一级抓一级、层层抓落实的工作机制，结合全面推进政务公开做好统筹谋划，形成常态化公开工作机制，务求取得公开实效。各级政府办公室要加强组织协调，督促本级政府相关单位对本单位社会公益事业建设领域需要公开的政府信息进行再梳理，提出具体措施，细化工作方案，层层压实责任，确保各项任务落到实处。</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二）加快工作进度。市教育、民政、扶贫、国土、环保、住建、文化、旅游、卫生计生、体育、安监、市场监管等部门单位要结合“社会公益事业建设领域信息公开目录清单”对原有“重点领域信息公开目录”及相关公开栏目设置进行优化调整，于2018年9月15日前将相关公开栏目调整预案报市政府办公室，</w:t>
      </w:r>
      <w:r>
        <w:rPr>
          <w:rFonts w:asciiTheme="minorEastAsia" w:hAnsiTheme="minorEastAsia" w:cstheme="minorEastAsia" w:hint="eastAsia"/>
          <w:kern w:val="0"/>
          <w:sz w:val="30"/>
          <w:szCs w:val="30"/>
          <w:lang w:bidi="ar"/>
        </w:rPr>
        <w:lastRenderedPageBreak/>
        <w:t>10月底前建立落实并公开发布本单位监管的公共企事业单位和社会组织信息公开制度。市级社会公益事业各主管部门和监管单位（具体名单见附件2）要加快梳理下属或监管范围公共企事业单位名单，于2018年9月10前上报市政府办公室备案、汇总；要对照市政府网站“衢州市公共企事业单位信息公开”专栏设置要求，在本部门单位网站对应开设“公共企事业单位信息公开”专栏，指导推进下属或监管各企事业单位编制“公共企事业单位信息公开目录清单”（样表见附件3）、优化设置企事业单位网站信息公开栏目，确保栏目设置到位、信息更新及时、便于精准链接；未开通部门单位网站、无法通过链接方式公开企事业单位信息的，应当建立落实专栏信息录入机制。各级各部门要按照责任分工和工作进度安排（见附件4）要求，加大工作力度，加快工作进度，形成工作合力，确保市本级在2018年10月15日前、各县（市、区）在10月底前实现公共企事业单位归集公开目标。</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三）加强考核评估。各地要把社会公益事业建设领域政府信息公开作为政务公开工作绩效考核范围，加大督促落实力度。各级各有关单位要根据工作需要，对所监管的公共企事业单位、慈善组织信息公开工作开展评估，科学评价政策落实效果，公开评估结果。畅通群众投诉举报渠道，探索建立政府信息公开社会监督员制度，强化对社会公益事业建设领域政府信息公开工作的社会监督。</w:t>
      </w:r>
    </w:p>
    <w:p w:rsidR="00541EB2" w:rsidRDefault="0093287F">
      <w:pPr>
        <w:widowControl/>
        <w:spacing w:line="520" w:lineRule="exact"/>
        <w:ind w:firstLineChars="200" w:firstLine="600"/>
        <w:jc w:val="left"/>
        <w:rPr>
          <w:rFonts w:asciiTheme="minorEastAsia" w:hAnsiTheme="minorEastAsia" w:cstheme="minorEastAsia"/>
          <w:sz w:val="30"/>
          <w:szCs w:val="30"/>
        </w:rPr>
      </w:pPr>
      <w:r>
        <w:rPr>
          <w:rFonts w:asciiTheme="minorEastAsia" w:hAnsiTheme="minorEastAsia" w:cstheme="minorEastAsia" w:hint="eastAsia"/>
          <w:kern w:val="0"/>
          <w:sz w:val="30"/>
          <w:szCs w:val="30"/>
          <w:lang w:bidi="ar"/>
        </w:rPr>
        <w:t>（四）加强监督问责。各地、各有关单位要加强对本地、本行业社会公益事业建设领域政府信息公开情况的监督检查。完善工作措施，建立激励约束机制和监督检查情况定期通报制度，对信息公开工作落实好的，予以通报鼓励；对落实不到位的，予以</w:t>
      </w:r>
      <w:r>
        <w:rPr>
          <w:rFonts w:asciiTheme="minorEastAsia" w:hAnsiTheme="minorEastAsia" w:cstheme="minorEastAsia" w:hint="eastAsia"/>
          <w:kern w:val="0"/>
          <w:sz w:val="30"/>
          <w:szCs w:val="30"/>
          <w:lang w:bidi="ar"/>
        </w:rPr>
        <w:lastRenderedPageBreak/>
        <w:t>通报批评；对违反有关规定、不履行公开义务并造成严重影响的，依法依规追究相关单位和人员的责任。</w:t>
      </w:r>
    </w:p>
    <w:p w:rsidR="00541EB2" w:rsidRDefault="00541EB2">
      <w:pPr>
        <w:widowControl/>
        <w:spacing w:line="520" w:lineRule="exact"/>
        <w:jc w:val="left"/>
        <w:rPr>
          <w:rFonts w:asciiTheme="minorEastAsia" w:hAnsiTheme="minorEastAsia" w:cstheme="minorEastAsia"/>
          <w:sz w:val="30"/>
          <w:szCs w:val="30"/>
        </w:rPr>
      </w:pPr>
    </w:p>
    <w:p w:rsidR="00541EB2" w:rsidRDefault="0093287F">
      <w:pPr>
        <w:widowControl/>
        <w:ind w:firstLineChars="200" w:firstLine="480"/>
        <w:jc w:val="left"/>
        <w:rPr>
          <w:rFonts w:ascii="宋体" w:eastAsia="宋体" w:hAnsi="宋体" w:cs="宋体"/>
        </w:rPr>
      </w:pPr>
      <w:r>
        <w:rPr>
          <w:rFonts w:ascii="宋体" w:eastAsia="宋体" w:hAnsi="宋体" w:cs="宋体" w:hint="eastAsia"/>
          <w:kern w:val="0"/>
          <w:sz w:val="24"/>
          <w:lang w:bidi="ar"/>
        </w:rPr>
        <w:t> </w:t>
      </w:r>
    </w:p>
    <w:p w:rsidR="00541EB2" w:rsidRDefault="00541EB2"/>
    <w:p w:rsidR="00541EB2" w:rsidRPr="00B8432C" w:rsidRDefault="00541EB2" w:rsidP="00B8432C"/>
    <w:sectPr w:rsidR="00541EB2" w:rsidRPr="00B8432C">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2E72" w:rsidRDefault="00D02E72">
      <w:r>
        <w:separator/>
      </w:r>
    </w:p>
  </w:endnote>
  <w:endnote w:type="continuationSeparator" w:id="0">
    <w:p w:rsidR="00D02E72" w:rsidRDefault="00D02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方正小标宋简体">
    <w:altName w:val="汉仪书宋二KW"/>
    <w:panose1 w:val="02000000000000000000"/>
    <w:charset w:val="86"/>
    <w:family w:val="auto"/>
    <w:pitch w:val="variable"/>
    <w:sig w:usb0="00000001" w:usb1="080E0000" w:usb2="00000010" w:usb3="00000000" w:csb0="00040000" w:csb1="00000000"/>
  </w:font>
  <w:font w:name="方正小标宋_GBK">
    <w:altName w:val="Arial Unicode MS"/>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创艺简标宋">
    <w:altName w:val="等线"/>
    <w:charset w:val="86"/>
    <w:family w:val="auto"/>
    <w:pitch w:val="variable"/>
    <w:sig w:usb0="00000001" w:usb1="080E0000" w:usb2="00000010" w:usb3="00000000" w:csb0="00040000" w:csb1="00000000"/>
  </w:font>
  <w:font w:name="仿宋_GB2312">
    <w:altName w:val="汉仪仿宋KW"/>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A95" w:rsidRDefault="00255A95">
    <w:pPr>
      <w:pStyle w:val="a4"/>
      <w:framePr w:wrap="around" w:vAnchor="text" w:hAnchor="margin" w:xAlign="outside" w:y="1"/>
      <w:rPr>
        <w:rStyle w:val="a8"/>
      </w:rPr>
    </w:pPr>
    <w:r>
      <w:fldChar w:fldCharType="begin"/>
    </w:r>
    <w:r>
      <w:rPr>
        <w:rStyle w:val="a8"/>
      </w:rPr>
      <w:instrText xml:space="preserve">PAGE  </w:instrText>
    </w:r>
    <w:r>
      <w:fldChar w:fldCharType="end"/>
    </w:r>
  </w:p>
  <w:p w:rsidR="00255A95" w:rsidRDefault="00255A95">
    <w:pPr>
      <w:pStyle w:val="a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A95" w:rsidRDefault="00255A95">
    <w:pPr>
      <w:pStyle w:val="a4"/>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A95" w:rsidRDefault="00255A95">
    <w:pPr>
      <w:pStyle w:val="a4"/>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A95" w:rsidRDefault="00255A95">
    <w:pPr>
      <w:pStyle w:val="a4"/>
      <w:ind w:right="360" w:firstLine="360"/>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55A95" w:rsidRDefault="00255A95">
                          <w:pPr>
                            <w:pStyle w:val="a4"/>
                            <w:rPr>
                              <w:rStyle w:val="a8"/>
                              <w:sz w:val="28"/>
                              <w:szCs w:val="28"/>
                            </w:rPr>
                          </w:pPr>
                          <w:r>
                            <w:rPr>
                              <w:rStyle w:val="a8"/>
                              <w:rFonts w:hint="eastAsia"/>
                              <w:sz w:val="28"/>
                              <w:szCs w:val="28"/>
                            </w:rPr>
                            <w:t>—</w:t>
                          </w:r>
                          <w:r>
                            <w:rPr>
                              <w:sz w:val="28"/>
                              <w:szCs w:val="28"/>
                            </w:rPr>
                            <w:fldChar w:fldCharType="begin"/>
                          </w:r>
                          <w:r>
                            <w:rPr>
                              <w:rStyle w:val="a8"/>
                              <w:sz w:val="28"/>
                              <w:szCs w:val="28"/>
                            </w:rPr>
                            <w:instrText xml:space="preserve">PAGE  </w:instrText>
                          </w:r>
                          <w:r>
                            <w:rPr>
                              <w:sz w:val="28"/>
                              <w:szCs w:val="28"/>
                            </w:rPr>
                            <w:fldChar w:fldCharType="separate"/>
                          </w:r>
                          <w:r w:rsidR="00F532A2">
                            <w:rPr>
                              <w:rStyle w:val="a8"/>
                              <w:noProof/>
                              <w:sz w:val="28"/>
                              <w:szCs w:val="28"/>
                            </w:rPr>
                            <w:t>87</w:t>
                          </w:r>
                          <w:r>
                            <w:rPr>
                              <w:sz w:val="28"/>
                              <w:szCs w:val="28"/>
                            </w:rPr>
                            <w:fldChar w:fldCharType="end"/>
                          </w:r>
                          <w:r>
                            <w:rPr>
                              <w:rStyle w:val="a8"/>
                              <w:rFonts w:hint="eastAsia"/>
                              <w:sz w:val="28"/>
                              <w:szCs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rsidR="00255A95" w:rsidRDefault="00255A95">
                    <w:pPr>
                      <w:pStyle w:val="a4"/>
                      <w:rPr>
                        <w:rStyle w:val="a8"/>
                        <w:sz w:val="28"/>
                        <w:szCs w:val="28"/>
                      </w:rPr>
                    </w:pPr>
                    <w:r>
                      <w:rPr>
                        <w:rStyle w:val="a8"/>
                        <w:rFonts w:hint="eastAsia"/>
                        <w:sz w:val="28"/>
                        <w:szCs w:val="28"/>
                      </w:rPr>
                      <w:t>—</w:t>
                    </w:r>
                    <w:r>
                      <w:rPr>
                        <w:sz w:val="28"/>
                        <w:szCs w:val="28"/>
                      </w:rPr>
                      <w:fldChar w:fldCharType="begin"/>
                    </w:r>
                    <w:r>
                      <w:rPr>
                        <w:rStyle w:val="a8"/>
                        <w:sz w:val="28"/>
                        <w:szCs w:val="28"/>
                      </w:rPr>
                      <w:instrText xml:space="preserve">PAGE  </w:instrText>
                    </w:r>
                    <w:r>
                      <w:rPr>
                        <w:sz w:val="28"/>
                        <w:szCs w:val="28"/>
                      </w:rPr>
                      <w:fldChar w:fldCharType="separate"/>
                    </w:r>
                    <w:r w:rsidR="00F532A2">
                      <w:rPr>
                        <w:rStyle w:val="a8"/>
                        <w:noProof/>
                        <w:sz w:val="28"/>
                        <w:szCs w:val="28"/>
                      </w:rPr>
                      <w:t>87</w:t>
                    </w:r>
                    <w:r>
                      <w:rPr>
                        <w:sz w:val="28"/>
                        <w:szCs w:val="28"/>
                      </w:rPr>
                      <w:fldChar w:fldCharType="end"/>
                    </w:r>
                    <w:r>
                      <w:rPr>
                        <w:rStyle w:val="a8"/>
                        <w:rFonts w:hint="eastAsia"/>
                        <w:sz w:val="28"/>
                        <w:szCs w:val="28"/>
                      </w:rPr>
                      <w:t>—</w:t>
                    </w:r>
                  </w:p>
                </w:txbxContent>
              </v:textbox>
              <w10:wrap anchorx="margin"/>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A95" w:rsidRDefault="00255A95">
    <w:pPr>
      <w:pStyle w:val="a4"/>
      <w:ind w:right="360" w:firstLine="360"/>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255A95" w:rsidRDefault="00255A95">
                          <w:pPr>
                            <w:pStyle w:val="a4"/>
                            <w:rPr>
                              <w:rStyle w:val="a8"/>
                              <w:sz w:val="28"/>
                              <w:szCs w:val="28"/>
                            </w:rPr>
                          </w:pPr>
                          <w:r>
                            <w:rPr>
                              <w:rStyle w:val="a8"/>
                              <w:rFonts w:hint="eastAsia"/>
                              <w:sz w:val="28"/>
                              <w:szCs w:val="28"/>
                            </w:rPr>
                            <w:t>—</w:t>
                          </w:r>
                          <w:r>
                            <w:rPr>
                              <w:sz w:val="28"/>
                              <w:szCs w:val="28"/>
                            </w:rPr>
                            <w:fldChar w:fldCharType="begin"/>
                          </w:r>
                          <w:r>
                            <w:rPr>
                              <w:rStyle w:val="a8"/>
                              <w:sz w:val="28"/>
                              <w:szCs w:val="28"/>
                            </w:rPr>
                            <w:instrText xml:space="preserve">PAGE  </w:instrText>
                          </w:r>
                          <w:r>
                            <w:rPr>
                              <w:sz w:val="28"/>
                              <w:szCs w:val="28"/>
                            </w:rPr>
                            <w:fldChar w:fldCharType="separate"/>
                          </w:r>
                          <w:r w:rsidR="00F532A2">
                            <w:rPr>
                              <w:rStyle w:val="a8"/>
                              <w:noProof/>
                              <w:sz w:val="28"/>
                              <w:szCs w:val="28"/>
                            </w:rPr>
                            <w:t>114</w:t>
                          </w:r>
                          <w:r>
                            <w:rPr>
                              <w:sz w:val="28"/>
                              <w:szCs w:val="28"/>
                            </w:rPr>
                            <w:fldChar w:fldCharType="end"/>
                          </w:r>
                          <w:r>
                            <w:rPr>
                              <w:rStyle w:val="a8"/>
                              <w:rFonts w:hint="eastAsia"/>
                              <w:sz w:val="28"/>
                              <w:szCs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" filled="f" fillcolor="white [3201]" stroked="f" strokeweight=".5pt">
              <v:textbox style="mso-fit-shape-to-text:t" inset="0,0,0,0">
                <w:txbxContent>
                  <w:p w:rsidR="00255A95" w:rsidRDefault="00255A95">
                    <w:pPr>
                      <w:pStyle w:val="a4"/>
                      <w:rPr>
                        <w:rStyle w:val="a8"/>
                        <w:sz w:val="28"/>
                        <w:szCs w:val="28"/>
                      </w:rPr>
                    </w:pPr>
                    <w:r>
                      <w:rPr>
                        <w:rStyle w:val="a8"/>
                        <w:rFonts w:hint="eastAsia"/>
                        <w:sz w:val="28"/>
                        <w:szCs w:val="28"/>
                      </w:rPr>
                      <w:t>—</w:t>
                    </w:r>
                    <w:r>
                      <w:rPr>
                        <w:sz w:val="28"/>
                        <w:szCs w:val="28"/>
                      </w:rPr>
                      <w:fldChar w:fldCharType="begin"/>
                    </w:r>
                    <w:r>
                      <w:rPr>
                        <w:rStyle w:val="a8"/>
                        <w:sz w:val="28"/>
                        <w:szCs w:val="28"/>
                      </w:rPr>
                      <w:instrText xml:space="preserve">PAGE  </w:instrText>
                    </w:r>
                    <w:r>
                      <w:rPr>
                        <w:sz w:val="28"/>
                        <w:szCs w:val="28"/>
                      </w:rPr>
                      <w:fldChar w:fldCharType="separate"/>
                    </w:r>
                    <w:r w:rsidR="00F532A2">
                      <w:rPr>
                        <w:rStyle w:val="a8"/>
                        <w:noProof/>
                        <w:sz w:val="28"/>
                        <w:szCs w:val="28"/>
                      </w:rPr>
                      <w:t>114</w:t>
                    </w:r>
                    <w:r>
                      <w:rPr>
                        <w:sz w:val="28"/>
                        <w:szCs w:val="28"/>
                      </w:rPr>
                      <w:fldChar w:fldCharType="end"/>
                    </w:r>
                    <w:r>
                      <w:rPr>
                        <w:rStyle w:val="a8"/>
                        <w:rFonts w:hint="eastAsia"/>
                        <w:sz w:val="28"/>
                        <w:szCs w:val="28"/>
                      </w:rPr>
                      <w:t>—</w:t>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2E72" w:rsidRDefault="00D02E72">
      <w:r>
        <w:separator/>
      </w:r>
    </w:p>
  </w:footnote>
  <w:footnote w:type="continuationSeparator" w:id="0">
    <w:p w:rsidR="00D02E72" w:rsidRDefault="00D02E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D257356"/>
    <w:multiLevelType w:val="singleLevel"/>
    <w:tmpl w:val="9D257356"/>
    <w:lvl w:ilvl="0">
      <w:start w:val="1"/>
      <w:numFmt w:val="chineseCounting"/>
      <w:suff w:val="nothing"/>
      <w:lvlText w:val="%1、"/>
      <w:lvlJc w:val="left"/>
      <w:rPr>
        <w:rFonts w:hint="eastAsia"/>
      </w:rPr>
    </w:lvl>
  </w:abstractNum>
  <w:abstractNum w:abstractNumId="1">
    <w:nsid w:val="59547392"/>
    <w:multiLevelType w:val="singleLevel"/>
    <w:tmpl w:val="59547392"/>
    <w:lvl w:ilvl="0">
      <w:start w:val="1"/>
      <w:numFmt w:val="chineseCounting"/>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F90CE9"/>
    <w:rsid w:val="00092621"/>
    <w:rsid w:val="00096743"/>
    <w:rsid w:val="000C6491"/>
    <w:rsid w:val="001477A8"/>
    <w:rsid w:val="00255A95"/>
    <w:rsid w:val="002671A5"/>
    <w:rsid w:val="004E713D"/>
    <w:rsid w:val="00541EB2"/>
    <w:rsid w:val="005C3D9C"/>
    <w:rsid w:val="005E7F0F"/>
    <w:rsid w:val="005F2E29"/>
    <w:rsid w:val="006450CE"/>
    <w:rsid w:val="00712516"/>
    <w:rsid w:val="007856F1"/>
    <w:rsid w:val="007B1FCB"/>
    <w:rsid w:val="00815BCD"/>
    <w:rsid w:val="008A3A09"/>
    <w:rsid w:val="008A767E"/>
    <w:rsid w:val="0093287F"/>
    <w:rsid w:val="00B8432C"/>
    <w:rsid w:val="00BF5A02"/>
    <w:rsid w:val="00D02E72"/>
    <w:rsid w:val="00DA31F5"/>
    <w:rsid w:val="00E6115D"/>
    <w:rsid w:val="00EC7FF0"/>
    <w:rsid w:val="00F532A2"/>
    <w:rsid w:val="05DC2A9A"/>
    <w:rsid w:val="0D3164A7"/>
    <w:rsid w:val="12381F68"/>
    <w:rsid w:val="16EE44AE"/>
    <w:rsid w:val="1AF1137B"/>
    <w:rsid w:val="1B1511D6"/>
    <w:rsid w:val="1B2C72D9"/>
    <w:rsid w:val="20480AB2"/>
    <w:rsid w:val="28417A0F"/>
    <w:rsid w:val="2A4535DB"/>
    <w:rsid w:val="2FF90CE9"/>
    <w:rsid w:val="32C72859"/>
    <w:rsid w:val="36740848"/>
    <w:rsid w:val="5762413C"/>
    <w:rsid w:val="68365956"/>
    <w:rsid w:val="6AA56D9E"/>
    <w:rsid w:val="71E605C8"/>
    <w:rsid w:val="76E94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5DA6E8E-9BF7-40B3-8565-ECF145A66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qFormat/>
    <w:pPr>
      <w:widowControl w:val="0"/>
      <w:jc w:val="both"/>
    </w:pPr>
    <w:rPr>
      <w:rFonts w:eastAsia="Times New Roman"/>
      <w:kern w:val="2"/>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Normal (Web)"/>
    <w:basedOn w:val="a"/>
    <w:pPr>
      <w:spacing w:beforeAutospacing="1" w:afterAutospacing="1"/>
      <w:jc w:val="left"/>
    </w:pPr>
    <w:rPr>
      <w:rFonts w:cs="Times New Roman"/>
      <w:kern w:val="0"/>
      <w:sz w:val="24"/>
    </w:rPr>
  </w:style>
  <w:style w:type="table" w:styleId="a7">
    <w:name w:val="Table Grid"/>
    <w:basedOn w:val="a2"/>
    <w:uiPriority w:val="3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page number"/>
    <w:basedOn w:val="a1"/>
  </w:style>
  <w:style w:type="character" w:styleId="a9">
    <w:name w:val="FollowedHyperlink"/>
    <w:basedOn w:val="a1"/>
    <w:rPr>
      <w:color w:val="000000"/>
      <w:sz w:val="15"/>
      <w:szCs w:val="15"/>
      <w:u w:val="none"/>
    </w:rPr>
  </w:style>
  <w:style w:type="character" w:styleId="aa">
    <w:name w:val="Hyperlink"/>
    <w:basedOn w:val="a1"/>
    <w:rPr>
      <w:color w:val="000000"/>
      <w:sz w:val="15"/>
      <w:szCs w:val="15"/>
      <w:u w:val="none"/>
    </w:rPr>
  </w:style>
  <w:style w:type="paragraph" w:styleId="ab">
    <w:name w:val="Plain Text"/>
    <w:link w:val="Char"/>
    <w:qFormat/>
    <w:rsid w:val="008A767E"/>
    <w:pPr>
      <w:widowControl w:val="0"/>
      <w:ind w:firstLineChars="200" w:firstLine="200"/>
      <w:jc w:val="both"/>
    </w:pPr>
    <w:rPr>
      <w:rFonts w:ascii="宋体" w:hAnsi="Courier New" w:cs="Courier New"/>
      <w:spacing w:val="4"/>
      <w:kern w:val="2"/>
      <w:sz w:val="21"/>
      <w:szCs w:val="21"/>
    </w:rPr>
  </w:style>
  <w:style w:type="character" w:customStyle="1" w:styleId="Char">
    <w:name w:val="纯文本 Char"/>
    <w:basedOn w:val="a1"/>
    <w:link w:val="ab"/>
    <w:rsid w:val="008A767E"/>
    <w:rPr>
      <w:rFonts w:ascii="宋体" w:hAnsi="Courier New" w:cs="Courier New"/>
      <w:spacing w:val="4"/>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134</Pages>
  <Words>10444</Words>
  <Characters>59537</Characters>
  <Application>Microsoft Office Word</Application>
  <DocSecurity>0</DocSecurity>
  <Lines>496</Lines>
  <Paragraphs>139</Paragraphs>
  <ScaleCrop>false</ScaleCrop>
  <Company>微软中国</Company>
  <LinksUpToDate>false</LinksUpToDate>
  <CharactersWithSpaces>69842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kriss2020</dc:creator>
  <cp:lastModifiedBy>SKUser</cp:lastModifiedBy>
  <cp:revision>10</cp:revision>
  <dcterms:created xsi:type="dcterms:W3CDTF">2020-11-07T12:27:00Z</dcterms:created>
  <dcterms:modified xsi:type="dcterms:W3CDTF">2024-12-27T08:05:00Z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