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4BF3" w:rsidRDefault="00AB45A3" w:rsidP="00D82FCD">
      <w:pPr>
        <w:pStyle w:val="Web"/>
        <w:overflowPunct w:val="0"/>
        <w:spacing w:beforeLines="1" w:before="2" w:beforeAutospacing="0" w:after="0" w:afterAutospacing="0" w:line="400" w:lineRule="exact"/>
        <w:divId w:val="1885095193"/>
        <w:rPr>
          <w:b/>
          <w:bCs/>
          <w:sz w:val="28"/>
          <w:szCs w:val="28"/>
        </w:rPr>
      </w:pPr>
      <w:bookmarkStart w:id="0" w:name="_GoBack"/>
      <w:bookmarkEnd w:id="0"/>
      <w:r>
        <w:rPr>
          <w:rFonts w:hint="eastAsia"/>
          <w:b/>
          <w:bCs/>
          <w:sz w:val="28"/>
          <w:szCs w:val="28"/>
        </w:rPr>
        <w:t>行政院主計總處105年度施政目標與重點</w:t>
      </w:r>
    </w:p>
    <w:p w:rsidR="007A320C" w:rsidRDefault="007A320C" w:rsidP="007A320C">
      <w:pPr>
        <w:pStyle w:val="Web"/>
        <w:overflowPunct w:val="0"/>
        <w:spacing w:before="0" w:beforeAutospacing="0" w:after="0" w:afterAutospacing="0"/>
        <w:divId w:val="1885095193"/>
        <w:rPr>
          <w:sz w:val="28"/>
          <w:szCs w:val="28"/>
        </w:rPr>
      </w:pPr>
    </w:p>
    <w:p w:rsidR="007A320C" w:rsidRDefault="00AB45A3" w:rsidP="007A320C">
      <w:pPr>
        <w:pStyle w:val="Web"/>
        <w:overflowPunct w:val="0"/>
        <w:spacing w:before="0" w:beforeAutospacing="0" w:after="0" w:afterAutospacing="0"/>
        <w:ind w:firstLine="480"/>
        <w:divId w:val="1885095193"/>
      </w:pPr>
      <w:r>
        <w:t>本總處掌理全國歲計、會計、統計及主計資訊事宜。所辦理各項業務具有相互為用的整體性，亦即辦理政府預算編製，預算執行控管，會計作業管理，製作決算，並根據相關公務登記以及調查資料產生經社統計結果，復以統計結果作為編製施政計畫與預算的參據。施政願景為「宏觀分配整體公共資源，促進資源運用效益，建置國際化政府會計規範，增進政府財務效能；全面提升政府統計效用，發揮統計支援決策功能；結合資訊應用，再造行政效能，成為國家建設重要推手」。</w:t>
      </w:r>
    </w:p>
    <w:p w:rsidR="007C4BF3" w:rsidRDefault="00AB45A3" w:rsidP="007A320C">
      <w:pPr>
        <w:pStyle w:val="Web"/>
        <w:overflowPunct w:val="0"/>
        <w:spacing w:before="0" w:beforeAutospacing="0" w:after="0" w:afterAutospacing="0"/>
        <w:ind w:firstLine="480"/>
        <w:divId w:val="1885095193"/>
      </w:pPr>
      <w:r>
        <w:rPr>
          <w:rFonts w:hint="eastAsia"/>
        </w:rPr>
        <w:t>本總處依據行政院105年度施政方針，配合中程施政計畫及核定預算額度，並針對經社情勢變化及本總處未來發展需要，編定105年度施政計畫，其目標及重點如次：</w:t>
      </w:r>
    </w:p>
    <w:p w:rsidR="007C4BF3" w:rsidRDefault="007C4BF3" w:rsidP="00D82FCD">
      <w:pPr>
        <w:overflowPunct w:val="0"/>
        <w:jc w:val="both"/>
        <w:divId w:val="1885095193"/>
      </w:pPr>
    </w:p>
    <w:p w:rsidR="007C4BF3" w:rsidRDefault="00AB45A3" w:rsidP="00D82FCD">
      <w:pPr>
        <w:pStyle w:val="Web"/>
        <w:overflowPunct w:val="0"/>
        <w:spacing w:beforeLines="1" w:before="2" w:beforeAutospacing="0" w:after="0" w:afterAutospacing="0" w:line="400" w:lineRule="exact"/>
        <w:divId w:val="1885095193"/>
        <w:rPr>
          <w:sz w:val="28"/>
          <w:szCs w:val="28"/>
        </w:rPr>
      </w:pPr>
      <w:r>
        <w:rPr>
          <w:rFonts w:hint="eastAsia"/>
          <w:b/>
          <w:bCs/>
          <w:sz w:val="28"/>
          <w:szCs w:val="28"/>
        </w:rPr>
        <w:t>壹、年度施政目標</w:t>
      </w:r>
    </w:p>
    <w:p w:rsidR="007C4BF3" w:rsidRDefault="00AB45A3" w:rsidP="00D82FCD">
      <w:pPr>
        <w:pStyle w:val="Web"/>
        <w:overflowPunct w:val="0"/>
        <w:spacing w:before="0" w:beforeAutospacing="0" w:after="0" w:afterAutospacing="0" w:line="320" w:lineRule="exact"/>
        <w:divId w:val="1885095193"/>
      </w:pPr>
      <w:r>
        <w:rPr>
          <w:rFonts w:hint="eastAsia"/>
        </w:rPr>
        <w:t>※關鍵策略目標</w:t>
      </w:r>
    </w:p>
    <w:p w:rsidR="007C4BF3" w:rsidRDefault="00AB45A3" w:rsidP="00D82FCD">
      <w:pPr>
        <w:pStyle w:val="Web"/>
        <w:overflowPunct w:val="0"/>
        <w:spacing w:before="0" w:beforeAutospacing="0" w:after="0" w:afterAutospacing="0" w:line="320" w:lineRule="exact"/>
        <w:divId w:val="1885095193"/>
      </w:pPr>
      <w:r>
        <w:rPr>
          <w:rFonts w:hint="eastAsia"/>
        </w:rPr>
        <w:t>◎機關目標</w:t>
      </w:r>
    </w:p>
    <w:p w:rsidR="007C4BF3" w:rsidRDefault="00AB45A3" w:rsidP="007A320C">
      <w:pPr>
        <w:overflowPunct w:val="0"/>
        <w:ind w:left="471" w:hanging="471"/>
        <w:jc w:val="both"/>
        <w:divId w:val="1885095193"/>
      </w:pPr>
      <w:r>
        <w:t>一、完備資源妥適分配機制，提升資源運用效益</w:t>
      </w:r>
      <w:r w:rsidR="007A320C">
        <w:rPr>
          <w:rFonts w:hint="eastAsia"/>
        </w:rPr>
        <w:t>：</w:t>
      </w:r>
      <w:r>
        <w:t>精進中程計畫預算作業制度，強化年度計畫及預算審核功能，以有效控制歲出規模，提升支出效率，杜絕支出浪費，健全政府財政；另檢討中央對地方補助制度，持續監督與考核一般性補助款執行成效，提升補助款使用效能。</w:t>
      </w:r>
    </w:p>
    <w:p w:rsidR="007C4BF3" w:rsidRDefault="00AB45A3" w:rsidP="007A320C">
      <w:pPr>
        <w:overflowPunct w:val="0"/>
        <w:ind w:left="471" w:hanging="471"/>
        <w:jc w:val="both"/>
        <w:divId w:val="1885095193"/>
      </w:pPr>
      <w:r>
        <w:t>二、健全政府會計制度，強化政府會計管理</w:t>
      </w:r>
      <w:r w:rsidR="007A320C">
        <w:rPr>
          <w:rFonts w:hint="eastAsia"/>
        </w:rPr>
        <w:t>：</w:t>
      </w:r>
      <w:r>
        <w:t>為使各機關落實預算執行之控管、提升財務運用效能，賡續精進各機關會計決算事務處理作業，並提供具體改善建議，以協助各機關發揮會計輔助管理功能。</w:t>
      </w:r>
    </w:p>
    <w:p w:rsidR="007C4BF3" w:rsidRDefault="00AB45A3" w:rsidP="007A320C">
      <w:pPr>
        <w:overflowPunct w:val="0"/>
        <w:ind w:left="471" w:hanging="471"/>
        <w:jc w:val="both"/>
        <w:divId w:val="1885095193"/>
      </w:pPr>
      <w:r>
        <w:t>三、提升政府統計品質，發揮支援決策功能</w:t>
      </w:r>
      <w:r w:rsidR="007A320C">
        <w:rPr>
          <w:rFonts w:hint="eastAsia"/>
        </w:rPr>
        <w:t>：</w:t>
      </w:r>
      <w:r>
        <w:t>參考先進國家統計技術及方法變革，持續檢討修正我國國民所得生產面統計方法，並充實改進相關統計項目，達成精進國民所得統計生產面統計項目作業目標。參考先進國家作法，精進總體統計資料庫維護作業，以降低維護成本，並提升資料之正確性及時效性。</w:t>
      </w:r>
    </w:p>
    <w:p w:rsidR="007C4BF3" w:rsidRDefault="00AB45A3" w:rsidP="007A320C">
      <w:pPr>
        <w:overflowPunct w:val="0"/>
        <w:ind w:left="471" w:hanging="471"/>
        <w:jc w:val="both"/>
        <w:divId w:val="1885095193"/>
      </w:pPr>
      <w:r>
        <w:t>四、健全地方政府公務統計制度，提升地方統計效能</w:t>
      </w:r>
      <w:r w:rsidR="007A320C">
        <w:rPr>
          <w:rFonts w:hint="eastAsia"/>
        </w:rPr>
        <w:t>：</w:t>
      </w:r>
      <w:r>
        <w:t>輔導地方政府建置完整公務統計制度，並推動基礎統計資料整合應用及共通性統計資訊系統，以精進地方政府公務統計業務，並訂定推動策略及目標，協助提升地方統計服務效能。</w:t>
      </w:r>
    </w:p>
    <w:p w:rsidR="007C4BF3" w:rsidRDefault="00AB45A3" w:rsidP="007A320C">
      <w:pPr>
        <w:overflowPunct w:val="0"/>
        <w:ind w:left="471" w:hanging="471"/>
        <w:jc w:val="both"/>
        <w:divId w:val="1885095193"/>
      </w:pPr>
      <w:r>
        <w:t>五、精進基本國勢及抽樣調查統計，提供施政決策所需資訊</w:t>
      </w:r>
      <w:r w:rsidR="007A320C">
        <w:rPr>
          <w:rFonts w:hint="eastAsia"/>
        </w:rPr>
        <w:t>：</w:t>
      </w:r>
      <w:r>
        <w:t>辦理104年農林漁牧業普查與105年工業及服務業普查試驗調查，人口及住宅普查專題分析與常住人口推計研究，並按月辦理人力資源調查、受僱員工薪資調查，提供就業失業等勞動供需面資訊，運用資訊技術，加強統計資訊推廣與應用；編製國富統計，加強統計調查管理，健全基層統計調查網。</w:t>
      </w:r>
    </w:p>
    <w:p w:rsidR="007C4BF3" w:rsidRDefault="00AB45A3" w:rsidP="007A320C">
      <w:pPr>
        <w:overflowPunct w:val="0"/>
        <w:ind w:left="471" w:hanging="471"/>
        <w:jc w:val="both"/>
        <w:divId w:val="1885095193"/>
      </w:pPr>
      <w:r>
        <w:t>六、發揮內部控制功能，協助達成施政目標</w:t>
      </w:r>
      <w:r w:rsidR="007A320C">
        <w:rPr>
          <w:rFonts w:hint="eastAsia"/>
        </w:rPr>
        <w:t>：</w:t>
      </w:r>
      <w:r>
        <w:t>積極強化政府內部控制機制，並發揮縱向與橫向的聯繫及統合功能，以逐步穩健推動各項作業；另加強督導主管機關落實執行「強化內部控制實施方案」等規範，並責由主管機關督促所屬配合辦理，以協助各機關加強內部管理，達成施政目標。</w:t>
      </w:r>
    </w:p>
    <w:p w:rsidR="007C4BF3" w:rsidRDefault="00AB45A3" w:rsidP="007A320C">
      <w:pPr>
        <w:overflowPunct w:val="0"/>
        <w:ind w:left="471" w:hanging="471"/>
        <w:jc w:val="both"/>
        <w:divId w:val="1885095193"/>
      </w:pPr>
      <w:r>
        <w:t>七、整合主計資訊應用，提升主計業務效能</w:t>
      </w:r>
      <w:r w:rsidR="007A320C">
        <w:rPr>
          <w:rFonts w:hint="eastAsia"/>
        </w:rPr>
        <w:t>：</w:t>
      </w:r>
      <w:r>
        <w:t>持續推動各項主計資訊作業之發展與推廣，強化主計應用系統功能；建構雲端歲計會計資訊服務平</w:t>
      </w:r>
      <w:r w:rsidR="009958B6">
        <w:rPr>
          <w:rFonts w:hint="eastAsia"/>
        </w:rPr>
        <w:t>臺</w:t>
      </w:r>
      <w:r>
        <w:t>，增進各項主計資訊加值應用，加強決策支援功能；集中規劃開發通用性主計業務套裝軟體，減少重複之資訊投資，增進工作績效；提升資訊資源管理效能，精進網站應用服務。</w:t>
      </w:r>
    </w:p>
    <w:p w:rsidR="007C4BF3" w:rsidRDefault="00AB45A3" w:rsidP="007A320C">
      <w:pPr>
        <w:overflowPunct w:val="0"/>
        <w:ind w:left="471" w:hanging="471"/>
        <w:jc w:val="both"/>
        <w:divId w:val="1885095193"/>
      </w:pPr>
      <w:r>
        <w:t>八、落實特種基金預算管理，以提升基金營運效能，並增裕國庫收入</w:t>
      </w:r>
      <w:r w:rsidR="007A320C">
        <w:rPr>
          <w:rFonts w:hint="eastAsia"/>
        </w:rPr>
        <w:t>：</w:t>
      </w:r>
      <w:r>
        <w:t>加強辦理特種基金預算之審編及執行，杜絕浪費，進而有效提升基金資源運用效能；審慎評估及檢討非營業特種基金之設置及存續，活化基金資金運用。</w:t>
      </w:r>
    </w:p>
    <w:p w:rsidR="007C4BF3" w:rsidRDefault="00AB45A3" w:rsidP="007A320C">
      <w:pPr>
        <w:overflowPunct w:val="0"/>
        <w:ind w:left="471" w:hanging="471"/>
        <w:jc w:val="both"/>
        <w:divId w:val="1885095193"/>
      </w:pPr>
      <w:r>
        <w:t>九、加強培育與訓練，提升主計人員之價值與能力</w:t>
      </w:r>
      <w:r w:rsidR="007A320C">
        <w:rPr>
          <w:rFonts w:hint="eastAsia"/>
        </w:rPr>
        <w:t>：</w:t>
      </w:r>
      <w:r>
        <w:t xml:space="preserve">訂定「全國主計人員105年度訓練進修實施計畫」，據以舉辦主計人員各項核心能力訓練與中高階主計人員培訓，以及運用多元學習管道，辦理溝通與宣導能力、執行力、應變力及管理能力等教育訓練，並運用「主計人員訓練管理資訊系統」管控及查核訓練進修計畫執行情形，以落實計畫之執行，俾有效提升主計人員之價值與能力。 </w:t>
      </w:r>
    </w:p>
    <w:p w:rsidR="007C4BF3" w:rsidRDefault="00AB45A3" w:rsidP="00D82FCD">
      <w:pPr>
        <w:pStyle w:val="Web"/>
        <w:overflowPunct w:val="0"/>
        <w:spacing w:before="0" w:beforeAutospacing="0" w:after="0" w:afterAutospacing="0" w:line="320" w:lineRule="exact"/>
        <w:divId w:val="1885095193"/>
      </w:pPr>
      <w:r>
        <w:rPr>
          <w:rFonts w:hint="eastAsia"/>
        </w:rPr>
        <w:lastRenderedPageBreak/>
        <w:t>※共同性目標</w:t>
      </w:r>
    </w:p>
    <w:p w:rsidR="007C4BF3" w:rsidRDefault="00AB45A3" w:rsidP="007A320C">
      <w:pPr>
        <w:overflowPunct w:val="0"/>
        <w:ind w:left="471" w:hanging="471"/>
        <w:jc w:val="both"/>
        <w:divId w:val="1885095193"/>
      </w:pPr>
      <w:r>
        <w:t>一、推動跨機關服務及合作流程</w:t>
      </w:r>
      <w:r w:rsidR="007A320C">
        <w:rPr>
          <w:rFonts w:hint="eastAsia"/>
        </w:rPr>
        <w:t>：</w:t>
      </w:r>
      <w:r>
        <w:t>簡化縣市政府及所屬機關付款憑單及轉帳憑單簽核流程，憑單改以電子簽章線上簽核取代紙本遞送簽核，辦理「縣市憑單線上簽核作業推廣計畫」，逐年推廣系統至縣市政府使用，以減少付款憑單及轉帳憑單紙本遞送作業，縮短行政作業時間。</w:t>
      </w:r>
    </w:p>
    <w:p w:rsidR="007C4BF3" w:rsidRDefault="00AB45A3" w:rsidP="007A320C">
      <w:pPr>
        <w:overflowPunct w:val="0"/>
        <w:ind w:left="471" w:hanging="471"/>
        <w:jc w:val="both"/>
        <w:divId w:val="1885095193"/>
      </w:pPr>
      <w:r>
        <w:t>二、提升資產效益，妥適配置政府資源</w:t>
      </w:r>
      <w:r w:rsidR="007A320C">
        <w:rPr>
          <w:rFonts w:hint="eastAsia"/>
        </w:rPr>
        <w:t>：</w:t>
      </w:r>
      <w:r>
        <w:t>強化資本支出預算執行，增進資產使用效益；加強各類計畫之先期審議作業，衡酌計畫執行能力，覈實編列各項計畫之經費需求；落實零基預算精神，檢討停辦不具經濟效益計畫，並以最少經費達成施政目標。</w:t>
      </w:r>
    </w:p>
    <w:p w:rsidR="007C4BF3" w:rsidRDefault="00AB45A3" w:rsidP="007A320C">
      <w:pPr>
        <w:overflowPunct w:val="0"/>
        <w:ind w:left="471" w:hanging="471"/>
        <w:jc w:val="both"/>
        <w:divId w:val="1885095193"/>
      </w:pPr>
      <w:r>
        <w:t>三、提升人力資源素質與管理效能</w:t>
      </w:r>
      <w:r w:rsidR="007A320C">
        <w:rPr>
          <w:rFonts w:hint="eastAsia"/>
        </w:rPr>
        <w:t>：</w:t>
      </w:r>
      <w:r>
        <w:t>配合行政院員額管制政策，合理調整機關員額，並採員額零成長方式，透過強化員工終身學習及組織學習能力，以達成提升公務人力素質，增進機關管理效能之目標。</w:t>
      </w:r>
    </w:p>
    <w:p w:rsidR="007C4BF3" w:rsidRDefault="00AB45A3">
      <w:pPr>
        <w:pStyle w:val="Web"/>
        <w:spacing w:beforeLines="1" w:before="2" w:beforeAutospacing="0" w:after="0" w:afterAutospacing="0" w:line="400" w:lineRule="exact"/>
        <w:divId w:val="1885095193"/>
        <w:rPr>
          <w:sz w:val="28"/>
          <w:szCs w:val="28"/>
        </w:rPr>
      </w:pPr>
      <w:r>
        <w:br w:type="page"/>
      </w:r>
      <w:r>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7C4BF3">
        <w:trPr>
          <w:divId w:val="1885095193"/>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7C4BF3" w:rsidRDefault="00AB45A3">
            <w:pPr>
              <w:wordWrap w:val="0"/>
              <w:spacing w:line="320" w:lineRule="exact"/>
              <w:jc w:val="center"/>
            </w:pPr>
            <w:r>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7C4BF3" w:rsidRDefault="00AB45A3">
            <w:pPr>
              <w:wordWrap w:val="0"/>
              <w:spacing w:line="320" w:lineRule="exact"/>
              <w:jc w:val="center"/>
            </w:pPr>
            <w:r>
              <w:rPr>
                <w:rFonts w:hint="eastAsia"/>
              </w:rPr>
              <w:t>關鍵績效指標</w:t>
            </w:r>
          </w:p>
        </w:tc>
      </w:tr>
      <w:tr w:rsidR="007C4BF3">
        <w:trPr>
          <w:divId w:val="1885095193"/>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7C4BF3" w:rsidRDefault="007C4BF3">
            <w:pPr>
              <w:wordWrap w:val="0"/>
              <w:spacing w:line="320" w:lineRule="exact"/>
              <w:jc w:val="both"/>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7C4BF3" w:rsidRDefault="00AB45A3">
            <w:pPr>
              <w:wordWrap w:val="0"/>
              <w:spacing w:line="320" w:lineRule="exact"/>
              <w:jc w:val="center"/>
            </w:pPr>
            <w:r>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7C4BF3" w:rsidRDefault="00AB45A3">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7C4BF3" w:rsidRDefault="00AB45A3">
            <w:pPr>
              <w:wordWrap w:val="0"/>
              <w:spacing w:line="320" w:lineRule="exact"/>
              <w:jc w:val="center"/>
            </w:pPr>
            <w:r>
              <w:rPr>
                <w:rFonts w:hint="eastAsia"/>
              </w:rPr>
              <w:t>評估</w:t>
            </w:r>
            <w:r>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7C4BF3" w:rsidRDefault="00AB45A3">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7C4BF3" w:rsidRDefault="00AB45A3">
            <w:pPr>
              <w:wordWrap w:val="0"/>
              <w:spacing w:line="320" w:lineRule="exact"/>
              <w:jc w:val="center"/>
            </w:pPr>
            <w:r>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7C4BF3" w:rsidRDefault="00AB45A3">
            <w:pPr>
              <w:wordWrap w:val="0"/>
              <w:spacing w:line="320" w:lineRule="exact"/>
              <w:jc w:val="center"/>
            </w:pPr>
            <w:r>
              <w:rPr>
                <w:rFonts w:hint="eastAsia"/>
              </w:rPr>
              <w:t>與中長程個案計畫關聯</w:t>
            </w:r>
          </w:p>
        </w:tc>
      </w:tr>
      <w:tr w:rsidR="007C4BF3">
        <w:trPr>
          <w:divId w:val="1885095193"/>
        </w:trPr>
        <w:tc>
          <w:tcPr>
            <w:tcW w:w="100" w:type="pc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完備資源妥適分配機制，提升資源運用效益</w:t>
            </w:r>
          </w:p>
        </w:tc>
        <w:tc>
          <w:tcPr>
            <w:tcW w:w="100" w:type="pc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預算案歲出編列數超出中程歲出概算額度之比率</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pStyle w:val="Web"/>
              <w:wordWrap w:val="0"/>
              <w:spacing w:before="0" w:beforeAutospacing="0" w:after="0" w:afterAutospacing="0" w:line="320" w:lineRule="exact"/>
            </w:pPr>
            <w:r>
              <w:rPr>
                <w:rFonts w:hint="eastAsia"/>
              </w:rPr>
              <w:t>【（中央政府總預算案歲出總數－中程歲出概算額度）÷中程歲出概算額度】</w:t>
            </w:r>
            <w:r w:rsidR="004A1C4E">
              <w:rPr>
                <w:rFonts w:hint="eastAsia"/>
              </w:rPr>
              <w:t>×</w:t>
            </w: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1.5%</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無</w:t>
            </w:r>
          </w:p>
        </w:tc>
      </w:tr>
      <w:tr w:rsidR="007C4BF3">
        <w:trPr>
          <w:divId w:val="1885095193"/>
        </w:trPr>
        <w:tc>
          <w:tcPr>
            <w:tcW w:w="100" w:type="pc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二</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健全政府會計制度，強化政府會計管理</w:t>
            </w:r>
          </w:p>
        </w:tc>
        <w:tc>
          <w:tcPr>
            <w:tcW w:w="100" w:type="pc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會計決算作業改善精進達成率</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pStyle w:val="Web"/>
              <w:wordWrap w:val="0"/>
              <w:spacing w:before="0" w:beforeAutospacing="0" w:after="0" w:afterAutospacing="0" w:line="320" w:lineRule="exact"/>
            </w:pPr>
            <w:r>
              <w:rPr>
                <w:rFonts w:hint="eastAsia"/>
              </w:rPr>
              <w:t>（改善精進之會計決算作業項數÷預計改善精進之會計決算作業項數）</w:t>
            </w:r>
            <w:r w:rsidR="004A1C4E">
              <w:rPr>
                <w:rFonts w:hint="eastAsia"/>
              </w:rPr>
              <w:t>×</w:t>
            </w: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82%</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無</w:t>
            </w:r>
          </w:p>
        </w:tc>
      </w:tr>
      <w:tr w:rsidR="007C4BF3">
        <w:trPr>
          <w:divId w:val="1885095193"/>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提升政府統計品質，發揮支援決策功能</w:t>
            </w:r>
          </w:p>
        </w:tc>
        <w:tc>
          <w:tcPr>
            <w:tcW w:w="100" w:type="pc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國民所得統計生產面各統計項目精進作業達成率</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pStyle w:val="Web"/>
              <w:wordWrap w:val="0"/>
              <w:spacing w:before="0" w:beforeAutospacing="0" w:after="0" w:afterAutospacing="0" w:line="320" w:lineRule="exact"/>
            </w:pPr>
            <w:r>
              <w:rPr>
                <w:rFonts w:hint="eastAsia"/>
              </w:rPr>
              <w:t>（累計改進統計資料項目個數÷預計改進統計資料項目總個數）</w:t>
            </w:r>
            <w:r w:rsidR="004A1C4E">
              <w:rPr>
                <w:rFonts w:hint="eastAsia"/>
              </w:rPr>
              <w:t>×</w:t>
            </w: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無</w:t>
            </w:r>
          </w:p>
        </w:tc>
      </w:tr>
      <w:tr w:rsidR="007C4BF3">
        <w:trPr>
          <w:divId w:val="1885095193"/>
        </w:trPr>
        <w:tc>
          <w:tcPr>
            <w:tcW w:w="0" w:type="auto"/>
            <w:vMerge/>
            <w:tcBorders>
              <w:top w:val="outset" w:sz="6" w:space="0" w:color="000000"/>
              <w:left w:val="outset" w:sz="6" w:space="0" w:color="000000"/>
              <w:bottom w:val="outset" w:sz="6" w:space="0" w:color="000000"/>
              <w:right w:val="outset" w:sz="6" w:space="0" w:color="000000"/>
            </w:tcBorders>
            <w:hideMark/>
          </w:tcPr>
          <w:p w:rsidR="007C4BF3" w:rsidRDefault="007C4BF3">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7C4BF3" w:rsidRDefault="007C4BF3">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精進總體統計資料庫維護作業完成比率</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pStyle w:val="Web"/>
              <w:wordWrap w:val="0"/>
              <w:spacing w:before="0" w:beforeAutospacing="0" w:after="0" w:afterAutospacing="0" w:line="320" w:lineRule="exact"/>
            </w:pPr>
            <w:r>
              <w:rPr>
                <w:rFonts w:hint="eastAsia"/>
              </w:rPr>
              <w:t>（累計改進統計資料維護項目個數÷預計改進統計資料維護項目總個數）</w:t>
            </w:r>
            <w:r w:rsidR="004A1C4E">
              <w:rPr>
                <w:rFonts w:hint="eastAsia"/>
              </w:rPr>
              <w:t>×</w:t>
            </w: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無</w:t>
            </w:r>
          </w:p>
        </w:tc>
      </w:tr>
      <w:tr w:rsidR="007C4BF3">
        <w:trPr>
          <w:divId w:val="1885095193"/>
        </w:trPr>
        <w:tc>
          <w:tcPr>
            <w:tcW w:w="100" w:type="pc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四</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健全地方政府公務統計制度，提升地方統計效能</w:t>
            </w:r>
          </w:p>
        </w:tc>
        <w:tc>
          <w:tcPr>
            <w:tcW w:w="100" w:type="pc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地方政府公務統計推動策略完成比率</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pStyle w:val="Web"/>
              <w:wordWrap w:val="0"/>
              <w:spacing w:before="0" w:beforeAutospacing="0" w:after="0" w:afterAutospacing="0" w:line="320" w:lineRule="exact"/>
            </w:pPr>
            <w:r>
              <w:rPr>
                <w:rFonts w:hint="eastAsia"/>
              </w:rPr>
              <w:t>（累計推動策略項目數÷預計推動策略項目總數）</w:t>
            </w:r>
            <w:r w:rsidR="004A1C4E">
              <w:rPr>
                <w:rFonts w:hint="eastAsia"/>
              </w:rPr>
              <w:t>×</w:t>
            </w: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無</w:t>
            </w:r>
          </w:p>
        </w:tc>
      </w:tr>
      <w:tr w:rsidR="007C4BF3">
        <w:trPr>
          <w:divId w:val="1885095193"/>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精進基本國勢及抽樣調查統計，提供施政決策所需資訊</w:t>
            </w:r>
          </w:p>
        </w:tc>
        <w:tc>
          <w:tcPr>
            <w:tcW w:w="100" w:type="pc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普查及抽樣調查作業完成率</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rsidP="004A1C4E">
            <w:pPr>
              <w:pStyle w:val="Web"/>
              <w:spacing w:before="0" w:beforeAutospacing="0" w:after="0" w:afterAutospacing="0" w:line="320" w:lineRule="exact"/>
            </w:pPr>
            <w:r>
              <w:rPr>
                <w:rFonts w:hint="eastAsia"/>
              </w:rPr>
              <w:t>（作業執行完成累計數÷總作業執行數）</w:t>
            </w:r>
            <w:r w:rsidR="004A1C4E">
              <w:rPr>
                <w:rFonts w:hint="eastAsia"/>
              </w:rPr>
              <w:t>×</w:t>
            </w: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無</w:t>
            </w:r>
          </w:p>
        </w:tc>
      </w:tr>
      <w:tr w:rsidR="007C4BF3">
        <w:trPr>
          <w:divId w:val="1885095193"/>
        </w:trPr>
        <w:tc>
          <w:tcPr>
            <w:tcW w:w="0" w:type="auto"/>
            <w:vMerge/>
            <w:tcBorders>
              <w:top w:val="outset" w:sz="6" w:space="0" w:color="000000"/>
              <w:left w:val="outset" w:sz="6" w:space="0" w:color="000000"/>
              <w:bottom w:val="outset" w:sz="6" w:space="0" w:color="000000"/>
              <w:right w:val="outset" w:sz="6" w:space="0" w:color="000000"/>
            </w:tcBorders>
            <w:hideMark/>
          </w:tcPr>
          <w:p w:rsidR="007C4BF3" w:rsidRDefault="007C4BF3">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7C4BF3" w:rsidRDefault="007C4BF3">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提供普抽查統計資料完成率</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pStyle w:val="Web"/>
              <w:wordWrap w:val="0"/>
              <w:spacing w:before="0" w:beforeAutospacing="0" w:after="0" w:afterAutospacing="0" w:line="320" w:lineRule="exact"/>
            </w:pPr>
            <w:r>
              <w:rPr>
                <w:rFonts w:hint="eastAsia"/>
              </w:rPr>
              <w:t>（完成提供資料件數÷申請提供資料同意件數）</w:t>
            </w:r>
            <w:r w:rsidR="004A1C4E">
              <w:rPr>
                <w:rFonts w:hint="eastAsia"/>
              </w:rPr>
              <w:t>×</w:t>
            </w: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無</w:t>
            </w:r>
          </w:p>
        </w:tc>
      </w:tr>
      <w:tr w:rsidR="007C4BF3">
        <w:trPr>
          <w:divId w:val="1885095193"/>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六</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發揮內部控制功能，協助達成施政目標</w:t>
            </w:r>
          </w:p>
        </w:tc>
        <w:tc>
          <w:tcPr>
            <w:tcW w:w="100" w:type="pc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政府內部控制標竿學習成效</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pStyle w:val="Web"/>
              <w:wordWrap w:val="0"/>
              <w:spacing w:before="0" w:beforeAutospacing="0" w:after="0" w:afterAutospacing="0" w:line="320" w:lineRule="exact"/>
            </w:pPr>
            <w:r>
              <w:rPr>
                <w:rFonts w:hint="eastAsia"/>
              </w:rPr>
              <w:t>當年度機關（構）參採標竿案例精進內部控制機制之案件數</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5件</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無</w:t>
            </w:r>
          </w:p>
        </w:tc>
      </w:tr>
      <w:tr w:rsidR="007C4BF3">
        <w:trPr>
          <w:divId w:val="1885095193"/>
        </w:trPr>
        <w:tc>
          <w:tcPr>
            <w:tcW w:w="0" w:type="auto"/>
            <w:vMerge/>
            <w:tcBorders>
              <w:top w:val="outset" w:sz="6" w:space="0" w:color="000000"/>
              <w:left w:val="outset" w:sz="6" w:space="0" w:color="000000"/>
              <w:bottom w:val="outset" w:sz="6" w:space="0" w:color="000000"/>
              <w:right w:val="outset" w:sz="6" w:space="0" w:color="000000"/>
            </w:tcBorders>
            <w:hideMark/>
          </w:tcPr>
          <w:p w:rsidR="007C4BF3" w:rsidRDefault="007C4BF3">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7C4BF3" w:rsidRDefault="007C4BF3">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104年度內部控制制度聲明書試辦簽署作業完成率</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pStyle w:val="Web"/>
              <w:wordWrap w:val="0"/>
              <w:spacing w:before="0" w:beforeAutospacing="0" w:after="0" w:afterAutospacing="0" w:line="320" w:lineRule="exact"/>
            </w:pPr>
            <w:r>
              <w:rPr>
                <w:rFonts w:hint="eastAsia"/>
              </w:rPr>
              <w:t>（實際完成試辦簽署之機關數÷依規定應完成試辦簽署之機關數）</w:t>
            </w:r>
            <w:r w:rsidR="004A1C4E">
              <w:rPr>
                <w:rFonts w:hint="eastAsia"/>
              </w:rPr>
              <w:t>×</w:t>
            </w: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90%</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無</w:t>
            </w:r>
          </w:p>
        </w:tc>
      </w:tr>
      <w:tr w:rsidR="007C4BF3">
        <w:trPr>
          <w:divId w:val="1885095193"/>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整合主計資訊應用，提升主計業務效能</w:t>
            </w:r>
          </w:p>
        </w:tc>
        <w:tc>
          <w:tcPr>
            <w:tcW w:w="100" w:type="pc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通用型薪資系統開發成本節省率</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pStyle w:val="Web"/>
              <w:wordWrap w:val="0"/>
              <w:spacing w:before="0" w:beforeAutospacing="0" w:after="0" w:afterAutospacing="0" w:line="320" w:lineRule="exact"/>
            </w:pPr>
            <w:r>
              <w:rPr>
                <w:rFonts w:hint="eastAsia"/>
              </w:rPr>
              <w:t>【（累計推廣機關薪資系統開發成本－累計使用通用型薪資系統成本）÷累計推廣機關薪資系統開發成本】</w:t>
            </w:r>
            <w:r w:rsidR="004A1C4E">
              <w:rPr>
                <w:rFonts w:hint="eastAsia"/>
              </w:rPr>
              <w:t>×</w:t>
            </w: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85%</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無</w:t>
            </w:r>
          </w:p>
        </w:tc>
      </w:tr>
      <w:tr w:rsidR="007C4BF3">
        <w:trPr>
          <w:divId w:val="1885095193"/>
        </w:trPr>
        <w:tc>
          <w:tcPr>
            <w:tcW w:w="0" w:type="auto"/>
            <w:vMerge/>
            <w:tcBorders>
              <w:top w:val="outset" w:sz="6" w:space="0" w:color="000000"/>
              <w:left w:val="outset" w:sz="6" w:space="0" w:color="000000"/>
              <w:bottom w:val="outset" w:sz="6" w:space="0" w:color="000000"/>
              <w:right w:val="outset" w:sz="6" w:space="0" w:color="000000"/>
            </w:tcBorders>
            <w:hideMark/>
          </w:tcPr>
          <w:p w:rsidR="007C4BF3" w:rsidRDefault="007C4BF3">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7C4BF3" w:rsidRDefault="007C4BF3">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雲端歲計會計資訊服務維運成本節省率</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pStyle w:val="Web"/>
              <w:wordWrap w:val="0"/>
              <w:spacing w:before="0" w:beforeAutospacing="0" w:after="0" w:afterAutospacing="0" w:line="320" w:lineRule="exact"/>
            </w:pPr>
            <w:r>
              <w:rPr>
                <w:rFonts w:hint="eastAsia"/>
              </w:rPr>
              <w:t>【（累計推廣機關歲計會計系統維運成本－累計雲端服務維運成本）÷累計推廣機關歲計會計系統維運成本】</w:t>
            </w:r>
            <w:r w:rsidR="004A1C4E">
              <w:rPr>
                <w:rFonts w:hint="eastAsia"/>
              </w:rPr>
              <w:t>×</w:t>
            </w: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60%</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無</w:t>
            </w:r>
          </w:p>
        </w:tc>
      </w:tr>
      <w:tr w:rsidR="007C4BF3">
        <w:trPr>
          <w:divId w:val="1885095193"/>
        </w:trPr>
        <w:tc>
          <w:tcPr>
            <w:tcW w:w="100" w:type="pc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八</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落實特種基金預算管理，以提升基金營運效能，並增裕國庫收入</w:t>
            </w:r>
          </w:p>
        </w:tc>
        <w:tc>
          <w:tcPr>
            <w:tcW w:w="100" w:type="pc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核編營業基金及作業基金年度盈(賸)餘超出主管機關核列數之比率</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rsidP="004A1C4E">
            <w:pPr>
              <w:pStyle w:val="Web"/>
              <w:spacing w:before="0" w:beforeAutospacing="0" w:after="0" w:afterAutospacing="0" w:line="320" w:lineRule="exact"/>
            </w:pPr>
            <w:r>
              <w:rPr>
                <w:rFonts w:hint="eastAsia"/>
              </w:rPr>
              <w:t>【（核編營業基金及作業基金年度盈（賸）餘－各基金主管機關核列盈（賸）餘）÷各基金主管機關核列盈（賸）餘】</w:t>
            </w:r>
            <w:r w:rsidR="004A1C4E">
              <w:rPr>
                <w:rFonts w:hint="eastAsia"/>
              </w:rPr>
              <w:t>×</w:t>
            </w: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22%</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無</w:t>
            </w:r>
          </w:p>
        </w:tc>
      </w:tr>
      <w:tr w:rsidR="007C4BF3">
        <w:trPr>
          <w:divId w:val="1885095193"/>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九</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加強培育與訓練，提升主計人員之價值與能力</w:t>
            </w:r>
          </w:p>
        </w:tc>
        <w:tc>
          <w:tcPr>
            <w:tcW w:w="100" w:type="pc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幹部培育班受訓成績優異陞遷學員職務調整比率</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pStyle w:val="Web"/>
              <w:wordWrap w:val="0"/>
              <w:spacing w:before="0" w:beforeAutospacing="0" w:after="0" w:afterAutospacing="0" w:line="320" w:lineRule="exact"/>
            </w:pPr>
            <w:r>
              <w:rPr>
                <w:rFonts w:hint="eastAsia"/>
              </w:rPr>
              <w:t>（甲等以上學員職務調整人數÷列管追蹤陞遷人數）</w:t>
            </w:r>
            <w:r w:rsidR="004A1C4E">
              <w:rPr>
                <w:rFonts w:hint="eastAsia"/>
              </w:rPr>
              <w:t>×</w:t>
            </w: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25%</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無</w:t>
            </w:r>
          </w:p>
        </w:tc>
      </w:tr>
      <w:tr w:rsidR="007C4BF3">
        <w:trPr>
          <w:divId w:val="1885095193"/>
        </w:trPr>
        <w:tc>
          <w:tcPr>
            <w:tcW w:w="0" w:type="auto"/>
            <w:vMerge/>
            <w:tcBorders>
              <w:top w:val="outset" w:sz="6" w:space="0" w:color="000000"/>
              <w:left w:val="outset" w:sz="6" w:space="0" w:color="000000"/>
              <w:bottom w:val="outset" w:sz="6" w:space="0" w:color="000000"/>
              <w:right w:val="outset" w:sz="6" w:space="0" w:color="000000"/>
            </w:tcBorders>
            <w:hideMark/>
          </w:tcPr>
          <w:p w:rsidR="007C4BF3" w:rsidRDefault="007C4BF3">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7C4BF3" w:rsidRDefault="007C4BF3">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年度培育班次學員學習成效</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pStyle w:val="Web"/>
              <w:wordWrap w:val="0"/>
              <w:spacing w:before="0" w:beforeAutospacing="0" w:after="0" w:afterAutospacing="0" w:line="320" w:lineRule="exact"/>
            </w:pPr>
            <w:r>
              <w:rPr>
                <w:rFonts w:hint="eastAsia"/>
              </w:rPr>
              <w:t>（培育班次學員學習評量成績達80分以上人數÷培育班次學員總人數）</w:t>
            </w:r>
            <w:r w:rsidR="004A1C4E">
              <w:rPr>
                <w:rFonts w:hint="eastAsia"/>
              </w:rPr>
              <w:t>×</w:t>
            </w: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90%</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無</w:t>
            </w:r>
          </w:p>
        </w:tc>
      </w:tr>
    </w:tbl>
    <w:p w:rsidR="007C4BF3" w:rsidRDefault="00AB45A3">
      <w:pPr>
        <w:pStyle w:val="Web"/>
        <w:spacing w:before="0" w:beforeAutospacing="0" w:after="0" w:afterAutospacing="0" w:line="320" w:lineRule="exact"/>
        <w:divId w:val="1885095193"/>
        <w:rPr>
          <w:sz w:val="18"/>
          <w:szCs w:val="18"/>
        </w:rPr>
      </w:pPr>
      <w:r>
        <w:rPr>
          <w:rFonts w:hint="eastAsia"/>
          <w:sz w:val="18"/>
          <w:szCs w:val="18"/>
        </w:rPr>
        <w:t>註：</w:t>
      </w:r>
    </w:p>
    <w:p w:rsidR="007C4BF3" w:rsidRDefault="00AB45A3">
      <w:pPr>
        <w:pStyle w:val="Web"/>
        <w:spacing w:before="0" w:beforeAutospacing="0" w:after="0" w:afterAutospacing="0" w:line="320" w:lineRule="exact"/>
        <w:divId w:val="1885095193"/>
        <w:rPr>
          <w:sz w:val="18"/>
          <w:szCs w:val="18"/>
        </w:rPr>
      </w:pPr>
      <w:r>
        <w:rPr>
          <w:rFonts w:hint="eastAsia"/>
          <w:sz w:val="18"/>
          <w:szCs w:val="18"/>
        </w:rPr>
        <w:t>評估體制之數字代號意義如下：</w:t>
      </w:r>
    </w:p>
    <w:p w:rsidR="007C4BF3" w:rsidRDefault="00AB45A3">
      <w:pPr>
        <w:pStyle w:val="Web"/>
        <w:spacing w:before="0" w:beforeAutospacing="0" w:after="0" w:afterAutospacing="0" w:line="320" w:lineRule="exact"/>
        <w:divId w:val="1885095193"/>
        <w:rPr>
          <w:sz w:val="18"/>
          <w:szCs w:val="18"/>
        </w:rPr>
      </w:pPr>
      <w:r>
        <w:rPr>
          <w:rFonts w:hint="eastAsia"/>
          <w:sz w:val="18"/>
          <w:szCs w:val="18"/>
        </w:rPr>
        <w:t xml:space="preserve">　　1.指實際評估作業係運用既有之組織架構進行。</w:t>
      </w:r>
    </w:p>
    <w:p w:rsidR="007C4BF3" w:rsidRDefault="00AB45A3">
      <w:pPr>
        <w:pStyle w:val="Web"/>
        <w:spacing w:before="0" w:beforeAutospacing="0" w:after="0" w:afterAutospacing="0" w:line="320" w:lineRule="exact"/>
        <w:divId w:val="1885095193"/>
        <w:rPr>
          <w:sz w:val="18"/>
          <w:szCs w:val="18"/>
        </w:rPr>
      </w:pPr>
      <w:r>
        <w:rPr>
          <w:rFonts w:hint="eastAsia"/>
          <w:sz w:val="18"/>
          <w:szCs w:val="18"/>
        </w:rPr>
        <w:t xml:space="preserve">　　2.指實際評估作業係由特定之任務編組進行。</w:t>
      </w:r>
    </w:p>
    <w:p w:rsidR="007C4BF3" w:rsidRDefault="00AB45A3">
      <w:pPr>
        <w:pStyle w:val="Web"/>
        <w:spacing w:before="0" w:beforeAutospacing="0" w:after="0" w:afterAutospacing="0" w:line="320" w:lineRule="exact"/>
        <w:divId w:val="1885095193"/>
        <w:rPr>
          <w:sz w:val="18"/>
          <w:szCs w:val="18"/>
        </w:rPr>
      </w:pPr>
      <w:r>
        <w:rPr>
          <w:rFonts w:hint="eastAsia"/>
          <w:sz w:val="18"/>
          <w:szCs w:val="18"/>
        </w:rPr>
        <w:t xml:space="preserve">　　3.指實際評估作業係透過第三者方式（如由專家學者）進行。</w:t>
      </w:r>
    </w:p>
    <w:p w:rsidR="007C4BF3" w:rsidRDefault="00AB45A3">
      <w:pPr>
        <w:pStyle w:val="Web"/>
        <w:spacing w:before="0" w:beforeAutospacing="0" w:after="0" w:afterAutospacing="0" w:line="320" w:lineRule="exact"/>
        <w:divId w:val="1885095193"/>
        <w:rPr>
          <w:sz w:val="18"/>
          <w:szCs w:val="18"/>
        </w:rPr>
      </w:pPr>
      <w:r>
        <w:rPr>
          <w:rFonts w:hint="eastAsia"/>
          <w:sz w:val="18"/>
          <w:szCs w:val="18"/>
        </w:rPr>
        <w:t xml:space="preserve">　　4.指實際評估作業係運用既有之組織架構並邀請第三者共同參與進行。</w:t>
      </w:r>
    </w:p>
    <w:p w:rsidR="007C4BF3" w:rsidRDefault="00AB45A3">
      <w:pPr>
        <w:pStyle w:val="Web"/>
        <w:spacing w:before="0" w:beforeAutospacing="0" w:after="0" w:afterAutospacing="0" w:line="320" w:lineRule="exact"/>
        <w:divId w:val="1885095193"/>
        <w:rPr>
          <w:sz w:val="18"/>
          <w:szCs w:val="18"/>
        </w:rPr>
      </w:pPr>
      <w:r>
        <w:rPr>
          <w:rFonts w:hint="eastAsia"/>
          <w:sz w:val="18"/>
          <w:szCs w:val="18"/>
        </w:rPr>
        <w:t xml:space="preserve">　　5.其它。</w:t>
      </w:r>
    </w:p>
    <w:p w:rsidR="007C4BF3" w:rsidRDefault="00AB45A3">
      <w:pPr>
        <w:pStyle w:val="Web"/>
        <w:spacing w:beforeLines="1" w:before="2" w:beforeAutospacing="0" w:after="0" w:afterAutospacing="0" w:line="400" w:lineRule="exact"/>
        <w:divId w:val="1885095193"/>
        <w:rPr>
          <w:sz w:val="28"/>
          <w:szCs w:val="28"/>
        </w:rPr>
      </w:pPr>
      <w:r>
        <w:br w:type="page"/>
      </w:r>
      <w:r>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346"/>
        <w:gridCol w:w="1732"/>
        <w:gridCol w:w="346"/>
        <w:gridCol w:w="2947"/>
        <w:gridCol w:w="694"/>
        <w:gridCol w:w="694"/>
        <w:gridCol w:w="1731"/>
        <w:gridCol w:w="1731"/>
      </w:tblGrid>
      <w:tr w:rsidR="007C4BF3">
        <w:trPr>
          <w:divId w:val="1885095193"/>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7C4BF3" w:rsidRDefault="00AB45A3">
            <w:pPr>
              <w:wordWrap w:val="0"/>
              <w:spacing w:line="320" w:lineRule="exact"/>
              <w:jc w:val="center"/>
            </w:pPr>
            <w:r>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7C4BF3" w:rsidRDefault="00AB45A3">
            <w:pPr>
              <w:wordWrap w:val="0"/>
              <w:spacing w:line="320" w:lineRule="exact"/>
              <w:jc w:val="center"/>
            </w:pPr>
            <w:r>
              <w:rPr>
                <w:rFonts w:hint="eastAsia"/>
              </w:rPr>
              <w:t>共同性指標</w:t>
            </w:r>
          </w:p>
        </w:tc>
      </w:tr>
      <w:tr w:rsidR="007C4BF3">
        <w:trPr>
          <w:divId w:val="1885095193"/>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7C4BF3" w:rsidRDefault="007C4BF3">
            <w:pPr>
              <w:wordWrap w:val="0"/>
              <w:spacing w:line="320" w:lineRule="exact"/>
              <w:jc w:val="both"/>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7C4BF3" w:rsidRDefault="00AB45A3">
            <w:pPr>
              <w:wordWrap w:val="0"/>
              <w:spacing w:line="320" w:lineRule="exact"/>
              <w:jc w:val="center"/>
            </w:pPr>
            <w:r>
              <w:rPr>
                <w:rFonts w:hint="eastAsia"/>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7C4BF3" w:rsidRDefault="00AB45A3">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7C4BF3" w:rsidRDefault="00AB45A3">
            <w:pPr>
              <w:wordWrap w:val="0"/>
              <w:spacing w:line="320" w:lineRule="exact"/>
              <w:jc w:val="center"/>
            </w:pPr>
            <w:r>
              <w:rPr>
                <w:rFonts w:hint="eastAsia"/>
              </w:rPr>
              <w:t>評估</w:t>
            </w:r>
            <w:r>
              <w:rPr>
                <w:rFonts w:hint="eastAsia"/>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7C4BF3" w:rsidRDefault="00AB45A3">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7C4BF3" w:rsidRDefault="00AB45A3">
            <w:pPr>
              <w:wordWrap w:val="0"/>
              <w:spacing w:line="320" w:lineRule="exact"/>
              <w:jc w:val="center"/>
            </w:pPr>
            <w:r>
              <w:rPr>
                <w:rFonts w:hint="eastAsia"/>
              </w:rPr>
              <w:t>年度目標值</w:t>
            </w:r>
          </w:p>
        </w:tc>
      </w:tr>
      <w:tr w:rsidR="007C4BF3">
        <w:trPr>
          <w:divId w:val="1885095193"/>
        </w:trPr>
        <w:tc>
          <w:tcPr>
            <w:tcW w:w="100" w:type="pc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pStyle w:val="Web"/>
              <w:wordWrap w:val="0"/>
              <w:spacing w:before="0" w:beforeAutospacing="0" w:after="0" w:afterAutospacing="0" w:line="320" w:lineRule="exact"/>
            </w:pPr>
            <w:r>
              <w:rPr>
                <w:rFonts w:hint="eastAsia"/>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主辦：1項</w:t>
            </w:r>
            <w:r>
              <w:rPr>
                <w:rFonts w:hint="eastAsia"/>
              </w:rPr>
              <w:br/>
              <w:t>協辦：2項</w:t>
            </w:r>
          </w:p>
        </w:tc>
      </w:tr>
      <w:tr w:rsidR="007C4BF3">
        <w:trPr>
          <w:divId w:val="1885095193"/>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rsidP="004030AD">
            <w:pPr>
              <w:pStyle w:val="Web"/>
              <w:wordWrap w:val="0"/>
              <w:spacing w:before="0" w:beforeAutospacing="0" w:after="0" w:afterAutospacing="0" w:line="320" w:lineRule="exact"/>
            </w:pPr>
            <w:r>
              <w:rPr>
                <w:rFonts w:hint="eastAsia"/>
              </w:rPr>
              <w:t>（本年度資本門實支數＋資本門應付未付數＋資本門賸餘數）÷（資本門預算數）×100</w:t>
            </w:r>
            <w:r w:rsidR="00BA7F93">
              <w:rPr>
                <w:rFonts w:hint="eastAsia"/>
              </w:rPr>
              <w:t>%</w:t>
            </w:r>
            <w:r>
              <w:rPr>
                <w:rFonts w:hint="eastAsia"/>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93%</w:t>
            </w:r>
          </w:p>
        </w:tc>
      </w:tr>
      <w:tr w:rsidR="007C4BF3">
        <w:trPr>
          <w:divId w:val="1885095193"/>
        </w:trPr>
        <w:tc>
          <w:tcPr>
            <w:tcW w:w="0" w:type="auto"/>
            <w:vMerge/>
            <w:tcBorders>
              <w:top w:val="outset" w:sz="6" w:space="0" w:color="000000"/>
              <w:left w:val="outset" w:sz="6" w:space="0" w:color="000000"/>
              <w:bottom w:val="outset" w:sz="6" w:space="0" w:color="000000"/>
              <w:right w:val="outset" w:sz="6" w:space="0" w:color="000000"/>
            </w:tcBorders>
            <w:hideMark/>
          </w:tcPr>
          <w:p w:rsidR="007C4BF3" w:rsidRDefault="007C4BF3">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7C4BF3" w:rsidRDefault="007C4BF3">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rsidP="004030AD">
            <w:pPr>
              <w:pStyle w:val="Web"/>
              <w:wordWrap w:val="0"/>
              <w:spacing w:before="0" w:beforeAutospacing="0" w:after="0" w:afterAutospacing="0" w:line="320" w:lineRule="exact"/>
            </w:pPr>
            <w:r>
              <w:rPr>
                <w:rFonts w:hint="eastAsia"/>
              </w:rPr>
              <w:t>【（本年度歲出概算編報數－本年度中程歲出概算額度核列數）÷本年度中程歲出概算額度核列數】×100</w:t>
            </w:r>
            <w:r w:rsidR="00BA7F93">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3.5%</w:t>
            </w:r>
          </w:p>
        </w:tc>
      </w:tr>
      <w:tr w:rsidR="007C4BF3">
        <w:trPr>
          <w:divId w:val="1885095193"/>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rsidP="004030AD">
            <w:pPr>
              <w:pStyle w:val="Web"/>
              <w:wordWrap w:val="0"/>
              <w:spacing w:before="0" w:beforeAutospacing="0" w:after="0" w:afterAutospacing="0" w:line="320" w:lineRule="exact"/>
            </w:pPr>
            <w:r>
              <w:rPr>
                <w:rFonts w:hint="eastAsia"/>
              </w:rPr>
              <w:t>【（次年度－本年度預算員額數）÷本年度預算員額】×100</w:t>
            </w:r>
            <w:r w:rsidR="00BA7F93">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0%</w:t>
            </w:r>
          </w:p>
        </w:tc>
      </w:tr>
      <w:tr w:rsidR="007C4BF3">
        <w:trPr>
          <w:divId w:val="1885095193"/>
        </w:trPr>
        <w:tc>
          <w:tcPr>
            <w:tcW w:w="0" w:type="auto"/>
            <w:vMerge/>
            <w:tcBorders>
              <w:top w:val="outset" w:sz="6" w:space="0" w:color="000000"/>
              <w:left w:val="outset" w:sz="6" w:space="0" w:color="000000"/>
              <w:bottom w:val="outset" w:sz="6" w:space="0" w:color="000000"/>
              <w:right w:val="outset" w:sz="6" w:space="0" w:color="000000"/>
            </w:tcBorders>
            <w:hideMark/>
          </w:tcPr>
          <w:p w:rsidR="007C4BF3" w:rsidRDefault="007C4BF3">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7C4BF3" w:rsidRDefault="007C4BF3">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rsidP="00BA7F93">
            <w:pPr>
              <w:pStyle w:val="Web"/>
              <w:wordWrap w:val="0"/>
              <w:spacing w:before="0" w:beforeAutospacing="0" w:after="0" w:afterAutospacing="0" w:line="320" w:lineRule="exact"/>
            </w:pPr>
            <w:r>
              <w:rPr>
                <w:rFonts w:hint="eastAsia"/>
              </w:rPr>
              <w:t>當年度各主管機關（含所屬機關）自行辦理或薦送參加其他機關辦理1日以上之中高階公務人員培訓發展性質班別之中高階公務人員（合格實授薦任第9職等以上公務人員）參訓人數達該主管機關（含所屬機關）之中高階</w:t>
            </w:r>
            <w:r>
              <w:rPr>
                <w:rFonts w:hint="eastAsia"/>
              </w:rPr>
              <w:lastRenderedPageBreak/>
              <w:t>公務人員總人數45</w:t>
            </w:r>
            <w:r w:rsidR="00BA7F93">
              <w:rPr>
                <w:rFonts w:hint="eastAsia"/>
              </w:rPr>
              <w:t>%</w:t>
            </w:r>
            <w:r>
              <w:rPr>
                <w:rFonts w:hint="eastAsia"/>
              </w:rPr>
              <w:t>以上。（目標值以「1」代表達成目標，「0」代表未達成目標）</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F37CC3">
            <w:pPr>
              <w:wordWrap w:val="0"/>
              <w:spacing w:line="320" w:lineRule="exact"/>
              <w:jc w:val="center"/>
            </w:pPr>
            <w:r>
              <w:rPr>
                <w:rFonts w:hint="eastAsia"/>
              </w:rPr>
              <w:lastRenderedPageBreak/>
              <w:t>1</w:t>
            </w:r>
          </w:p>
        </w:tc>
      </w:tr>
    </w:tbl>
    <w:p w:rsidR="007C4BF3" w:rsidRDefault="00AB45A3">
      <w:pPr>
        <w:pStyle w:val="Web"/>
        <w:spacing w:before="0" w:beforeAutospacing="0" w:after="0" w:afterAutospacing="0" w:line="320" w:lineRule="exact"/>
        <w:divId w:val="1885095193"/>
        <w:rPr>
          <w:sz w:val="18"/>
          <w:szCs w:val="18"/>
        </w:rPr>
      </w:pPr>
      <w:r>
        <w:rPr>
          <w:rFonts w:hint="eastAsia"/>
          <w:sz w:val="18"/>
          <w:szCs w:val="18"/>
        </w:rPr>
        <w:lastRenderedPageBreak/>
        <w:t>註：</w:t>
      </w:r>
    </w:p>
    <w:p w:rsidR="007C4BF3" w:rsidRDefault="00AB45A3">
      <w:pPr>
        <w:pStyle w:val="Web"/>
        <w:spacing w:before="0" w:beforeAutospacing="0" w:after="0" w:afterAutospacing="0" w:line="320" w:lineRule="exact"/>
        <w:divId w:val="1885095193"/>
        <w:rPr>
          <w:sz w:val="18"/>
          <w:szCs w:val="18"/>
        </w:rPr>
      </w:pPr>
      <w:r>
        <w:rPr>
          <w:rFonts w:hint="eastAsia"/>
          <w:sz w:val="18"/>
          <w:szCs w:val="18"/>
        </w:rPr>
        <w:t>評估體制之數字代號意義如下：</w:t>
      </w:r>
    </w:p>
    <w:p w:rsidR="007C4BF3" w:rsidRDefault="00AB45A3">
      <w:pPr>
        <w:pStyle w:val="Web"/>
        <w:spacing w:before="0" w:beforeAutospacing="0" w:after="0" w:afterAutospacing="0" w:line="320" w:lineRule="exact"/>
        <w:divId w:val="1885095193"/>
        <w:rPr>
          <w:sz w:val="18"/>
          <w:szCs w:val="18"/>
        </w:rPr>
      </w:pPr>
      <w:r>
        <w:rPr>
          <w:rFonts w:hint="eastAsia"/>
          <w:sz w:val="18"/>
          <w:szCs w:val="18"/>
        </w:rPr>
        <w:t xml:space="preserve">　　1.指實際評估作業係運用既有之組織架構進行。</w:t>
      </w:r>
    </w:p>
    <w:p w:rsidR="007C4BF3" w:rsidRDefault="00AB45A3">
      <w:pPr>
        <w:pStyle w:val="Web"/>
        <w:spacing w:before="0" w:beforeAutospacing="0" w:after="0" w:afterAutospacing="0" w:line="320" w:lineRule="exact"/>
        <w:divId w:val="1885095193"/>
        <w:rPr>
          <w:sz w:val="18"/>
          <w:szCs w:val="18"/>
        </w:rPr>
      </w:pPr>
      <w:r>
        <w:rPr>
          <w:rFonts w:hint="eastAsia"/>
          <w:sz w:val="18"/>
          <w:szCs w:val="18"/>
        </w:rPr>
        <w:t xml:space="preserve">　　2.指實際評估作業係由特定之任務編組進行。</w:t>
      </w:r>
    </w:p>
    <w:p w:rsidR="007C4BF3" w:rsidRDefault="00AB45A3">
      <w:pPr>
        <w:pStyle w:val="Web"/>
        <w:spacing w:before="0" w:beforeAutospacing="0" w:after="0" w:afterAutospacing="0" w:line="320" w:lineRule="exact"/>
        <w:divId w:val="1885095193"/>
        <w:rPr>
          <w:sz w:val="18"/>
          <w:szCs w:val="18"/>
        </w:rPr>
      </w:pPr>
      <w:r>
        <w:rPr>
          <w:rFonts w:hint="eastAsia"/>
          <w:sz w:val="18"/>
          <w:szCs w:val="18"/>
        </w:rPr>
        <w:t xml:space="preserve">　　3.指實際評估作業係透過第三者方式（如由專家學者）進行。</w:t>
      </w:r>
    </w:p>
    <w:p w:rsidR="007C4BF3" w:rsidRDefault="00AB45A3">
      <w:pPr>
        <w:pStyle w:val="Web"/>
        <w:spacing w:before="0" w:beforeAutospacing="0" w:after="0" w:afterAutospacing="0" w:line="320" w:lineRule="exact"/>
        <w:divId w:val="1885095193"/>
        <w:rPr>
          <w:sz w:val="18"/>
          <w:szCs w:val="18"/>
        </w:rPr>
      </w:pPr>
      <w:r>
        <w:rPr>
          <w:rFonts w:hint="eastAsia"/>
          <w:sz w:val="18"/>
          <w:szCs w:val="18"/>
        </w:rPr>
        <w:t xml:space="preserve">　　4.指實際評估作業係運用既有之組織架構並邀請第三者共同參與進行。</w:t>
      </w:r>
    </w:p>
    <w:p w:rsidR="007C4BF3" w:rsidRDefault="00AB45A3">
      <w:pPr>
        <w:pStyle w:val="Web"/>
        <w:spacing w:before="0" w:beforeAutospacing="0" w:after="0" w:afterAutospacing="0" w:line="320" w:lineRule="exact"/>
        <w:divId w:val="1885095193"/>
        <w:rPr>
          <w:sz w:val="18"/>
          <w:szCs w:val="18"/>
        </w:rPr>
      </w:pPr>
      <w:r>
        <w:rPr>
          <w:rFonts w:hint="eastAsia"/>
          <w:sz w:val="18"/>
          <w:szCs w:val="18"/>
        </w:rPr>
        <w:t xml:space="preserve">　　5.其它。</w:t>
      </w:r>
    </w:p>
    <w:p w:rsidR="007C4BF3" w:rsidRDefault="00AB45A3">
      <w:pPr>
        <w:pStyle w:val="Web"/>
        <w:spacing w:beforeLines="1" w:before="2" w:beforeAutospacing="0" w:after="0" w:afterAutospacing="0" w:line="400" w:lineRule="exact"/>
        <w:divId w:val="1885095193"/>
        <w:rPr>
          <w:sz w:val="28"/>
          <w:szCs w:val="28"/>
        </w:rPr>
      </w:pPr>
      <w:r>
        <w:br w:type="page"/>
      </w:r>
      <w:r>
        <w:rPr>
          <w:rFonts w:hint="eastAsia"/>
          <w:b/>
          <w:bCs/>
          <w:sz w:val="28"/>
          <w:szCs w:val="28"/>
        </w:rPr>
        <w:lastRenderedPageBreak/>
        <w:t>肆、行政院主計總處年度重要施政計畫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7C4BF3">
        <w:trPr>
          <w:divId w:val="1885095193"/>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7C4BF3" w:rsidRDefault="00AB45A3">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7C4BF3" w:rsidRDefault="00AB45A3">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7C4BF3" w:rsidRDefault="00AB45A3">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7C4BF3" w:rsidRDefault="00AB45A3">
            <w:pPr>
              <w:wordWrap w:val="0"/>
              <w:spacing w:line="320" w:lineRule="exact"/>
              <w:jc w:val="center"/>
            </w:pPr>
            <w:r>
              <w:rPr>
                <w:rFonts w:hint="eastAsia"/>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BA7F93" w:rsidRDefault="00AB45A3">
            <w:pPr>
              <w:wordWrap w:val="0"/>
              <w:spacing w:line="320" w:lineRule="exact"/>
              <w:jc w:val="center"/>
            </w:pPr>
            <w:r>
              <w:rPr>
                <w:rFonts w:hint="eastAsia"/>
              </w:rPr>
              <w:t>與KPI</w:t>
            </w:r>
          </w:p>
          <w:p w:rsidR="007C4BF3" w:rsidRDefault="00AB45A3">
            <w:pPr>
              <w:wordWrap w:val="0"/>
              <w:spacing w:line="320" w:lineRule="exact"/>
              <w:jc w:val="center"/>
            </w:pPr>
            <w:r>
              <w:rPr>
                <w:rFonts w:hint="eastAsia"/>
              </w:rPr>
              <w:t>關聯</w:t>
            </w:r>
          </w:p>
        </w:tc>
      </w:tr>
      <w:tr w:rsidR="007C4BF3">
        <w:trPr>
          <w:divId w:val="1885095193"/>
        </w:trPr>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一般行政</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政府內部控制規劃及督導</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pStyle w:val="Web"/>
              <w:wordWrap w:val="0"/>
              <w:spacing w:before="0" w:beforeAutospacing="0" w:after="0" w:afterAutospacing="0" w:line="320" w:lineRule="exact"/>
              <w:ind w:left="480" w:hanging="480"/>
            </w:pPr>
            <w:r>
              <w:rPr>
                <w:rFonts w:hint="eastAsia"/>
              </w:rPr>
              <w:t>一、增（修）訂內部控制相關規範，以完備整體內部控制機制。</w:t>
            </w:r>
          </w:p>
          <w:p w:rsidR="007C4BF3" w:rsidRDefault="00AB45A3">
            <w:pPr>
              <w:pStyle w:val="Web"/>
              <w:wordWrap w:val="0"/>
              <w:spacing w:before="0" w:beforeAutospacing="0" w:after="0" w:afterAutospacing="0" w:line="320" w:lineRule="exact"/>
              <w:ind w:left="480" w:hanging="480"/>
            </w:pPr>
            <w:r>
              <w:rPr>
                <w:rFonts w:hint="eastAsia"/>
              </w:rPr>
              <w:t>二、辦理內部控制教育訓練，推動內部控制標竿學習。</w:t>
            </w:r>
          </w:p>
          <w:p w:rsidR="007C4BF3" w:rsidRDefault="00AB45A3">
            <w:pPr>
              <w:pStyle w:val="Web"/>
              <w:wordWrap w:val="0"/>
              <w:spacing w:before="0" w:beforeAutospacing="0" w:after="0" w:afterAutospacing="0" w:line="320" w:lineRule="exact"/>
              <w:ind w:left="480" w:hanging="480"/>
            </w:pPr>
            <w:r>
              <w:rPr>
                <w:rFonts w:hint="eastAsia"/>
              </w:rPr>
              <w:t>三、督導行政院所屬各主管機關落實執行內部控制各項工作。</w:t>
            </w:r>
          </w:p>
          <w:p w:rsidR="007C4BF3" w:rsidRDefault="00AB45A3">
            <w:pPr>
              <w:pStyle w:val="Web"/>
              <w:wordWrap w:val="0"/>
              <w:spacing w:before="0" w:beforeAutospacing="0" w:after="0" w:afterAutospacing="0" w:line="320" w:lineRule="exact"/>
              <w:ind w:left="480" w:hanging="480"/>
            </w:pPr>
            <w:r>
              <w:rPr>
                <w:rFonts w:hint="eastAsia"/>
              </w:rPr>
              <w:t>四、審議或備查行政院所屬各主管機關提報檢討現有內部控制作業辦理情形。</w:t>
            </w:r>
          </w:p>
          <w:p w:rsidR="007C4BF3" w:rsidRDefault="00AB45A3">
            <w:pPr>
              <w:pStyle w:val="Web"/>
              <w:wordWrap w:val="0"/>
              <w:spacing w:before="0" w:beforeAutospacing="0" w:after="0" w:afterAutospacing="0" w:line="320" w:lineRule="exact"/>
              <w:ind w:left="480" w:hanging="480"/>
            </w:pPr>
            <w:r>
              <w:rPr>
                <w:rFonts w:hint="eastAsia"/>
              </w:rPr>
              <w:t>五、協助行政院所屬主管機關辦理內部控制自行評估、內部稽核，推動政府內部控制考評及獎勵作業與試辦簽署內部控制制度聲明書相關作業。</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pPr>
            <w:r>
              <w:rPr>
                <w:rFonts w:hint="eastAsia"/>
              </w:rPr>
              <w:t>政府內部控制標竿學習成效、104年度內部控制制度聲明書試辦簽署作業完成率</w:t>
            </w:r>
          </w:p>
        </w:tc>
      </w:tr>
      <w:tr w:rsidR="007C4BF3">
        <w:trPr>
          <w:divId w:val="1885095193"/>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中央總預算之核編與執行</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中央政府總預算之核編與執行</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pStyle w:val="Web"/>
              <w:wordWrap w:val="0"/>
              <w:spacing w:before="0" w:beforeAutospacing="0" w:after="0" w:afterAutospacing="0" w:line="320" w:lineRule="exact"/>
              <w:ind w:left="480" w:hanging="480"/>
            </w:pPr>
            <w:r>
              <w:rPr>
                <w:rFonts w:hint="eastAsia"/>
              </w:rPr>
              <w:t>一、研提以前年度財政、經濟狀況之會計、統計分析資料，與增進公務及財務效能之建議。</w:t>
            </w:r>
          </w:p>
          <w:p w:rsidR="007C4BF3" w:rsidRDefault="00AB45A3">
            <w:pPr>
              <w:pStyle w:val="Web"/>
              <w:wordWrap w:val="0"/>
              <w:spacing w:before="0" w:beforeAutospacing="0" w:after="0" w:afterAutospacing="0" w:line="320" w:lineRule="exact"/>
              <w:ind w:left="480" w:hanging="480"/>
            </w:pPr>
            <w:r>
              <w:rPr>
                <w:rFonts w:hint="eastAsia"/>
              </w:rPr>
              <w:t>二、參酌總資源供需估測趨勢，推估未來4年中程預算收支規模，核定分行各主管機關中程歲出概算額度。</w:t>
            </w:r>
          </w:p>
          <w:p w:rsidR="007C4BF3" w:rsidRDefault="00AB45A3">
            <w:pPr>
              <w:pStyle w:val="Web"/>
              <w:wordWrap w:val="0"/>
              <w:spacing w:before="0" w:beforeAutospacing="0" w:after="0" w:afterAutospacing="0" w:line="320" w:lineRule="exact"/>
              <w:ind w:left="480" w:hanging="480"/>
            </w:pPr>
            <w:r>
              <w:rPr>
                <w:rFonts w:hint="eastAsia"/>
              </w:rPr>
              <w:t>三、依照施政方針，擬訂106年度中央政府總預算編製辦法，並依照統籌財源合理分配之原則，訂定中央及地方政府預算籌編原則。</w:t>
            </w:r>
          </w:p>
          <w:p w:rsidR="007C4BF3" w:rsidRDefault="00AB45A3">
            <w:pPr>
              <w:pStyle w:val="Web"/>
              <w:wordWrap w:val="0"/>
              <w:spacing w:before="0" w:beforeAutospacing="0" w:after="0" w:afterAutospacing="0" w:line="320" w:lineRule="exact"/>
              <w:ind w:left="480" w:hanging="480"/>
            </w:pPr>
            <w:r>
              <w:rPr>
                <w:rFonts w:hint="eastAsia"/>
              </w:rPr>
              <w:t>四、審核中央政府各機關單位概算，彙編106年度中央政府總預算案，送立法院審議。</w:t>
            </w:r>
          </w:p>
          <w:p w:rsidR="007C4BF3" w:rsidRDefault="00AB45A3">
            <w:pPr>
              <w:pStyle w:val="Web"/>
              <w:wordWrap w:val="0"/>
              <w:spacing w:before="0" w:beforeAutospacing="0" w:after="0" w:afterAutospacing="0" w:line="320" w:lineRule="exact"/>
              <w:ind w:left="480" w:hanging="480"/>
            </w:pPr>
            <w:r>
              <w:rPr>
                <w:rFonts w:hint="eastAsia"/>
              </w:rPr>
              <w:t>五、檢討強化總預算業務作業流程及資料庫建置等。</w:t>
            </w:r>
          </w:p>
          <w:p w:rsidR="007C4BF3" w:rsidRDefault="00AB45A3">
            <w:pPr>
              <w:pStyle w:val="Web"/>
              <w:wordWrap w:val="0"/>
              <w:spacing w:before="0" w:beforeAutospacing="0" w:after="0" w:afterAutospacing="0" w:line="320" w:lineRule="exact"/>
              <w:ind w:left="480" w:hanging="480"/>
            </w:pPr>
            <w:r>
              <w:rPr>
                <w:rFonts w:hint="eastAsia"/>
              </w:rPr>
              <w:t>六、檢討修訂中央政府各機關單位預算執行要點。</w:t>
            </w:r>
          </w:p>
          <w:p w:rsidR="007C4BF3" w:rsidRDefault="00AB45A3">
            <w:pPr>
              <w:pStyle w:val="Web"/>
              <w:wordWrap w:val="0"/>
              <w:spacing w:before="0" w:beforeAutospacing="0" w:after="0" w:afterAutospacing="0" w:line="320" w:lineRule="exact"/>
              <w:ind w:left="480" w:hanging="480"/>
            </w:pPr>
            <w:r>
              <w:rPr>
                <w:rFonts w:hint="eastAsia"/>
              </w:rPr>
              <w:t>七、賡續檢討改進中央對地方之補助與考核機制。</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pPr>
            <w:r>
              <w:rPr>
                <w:rFonts w:hint="eastAsia"/>
              </w:rPr>
              <w:t>預算案歲出編列數超出中程歲出概算額度之比率</w:t>
            </w:r>
          </w:p>
        </w:tc>
      </w:tr>
      <w:tr w:rsidR="007C4BF3">
        <w:trPr>
          <w:divId w:val="1885095193"/>
        </w:trPr>
        <w:tc>
          <w:tcPr>
            <w:tcW w:w="0" w:type="auto"/>
            <w:vMerge/>
            <w:tcBorders>
              <w:top w:val="outset" w:sz="6" w:space="0" w:color="000000"/>
              <w:left w:val="outset" w:sz="6" w:space="0" w:color="000000"/>
              <w:bottom w:val="outset" w:sz="6" w:space="0" w:color="000000"/>
              <w:right w:val="outset" w:sz="6" w:space="0" w:color="000000"/>
            </w:tcBorders>
            <w:hideMark/>
          </w:tcPr>
          <w:p w:rsidR="007C4BF3" w:rsidRDefault="007C4BF3">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地方政府主計業務之督導與查核</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pStyle w:val="Web"/>
              <w:wordWrap w:val="0"/>
              <w:spacing w:before="0" w:beforeAutospacing="0" w:after="0" w:afterAutospacing="0" w:line="320" w:lineRule="exact"/>
              <w:ind w:left="480" w:hanging="480"/>
            </w:pPr>
            <w:r>
              <w:rPr>
                <w:rFonts w:hint="eastAsia"/>
              </w:rPr>
              <w:t>一、研（修）訂106年度直轄市、縣（市）地方總預算編製及單位預算執行規範，並加強對地方預算編列與執行之督導，推動辦理相關預警機制等。</w:t>
            </w:r>
          </w:p>
          <w:p w:rsidR="007C4BF3" w:rsidRDefault="00AB45A3">
            <w:pPr>
              <w:pStyle w:val="Web"/>
              <w:wordWrap w:val="0"/>
              <w:spacing w:before="0" w:beforeAutospacing="0" w:after="0" w:afterAutospacing="0" w:line="320" w:lineRule="exact"/>
              <w:ind w:left="480" w:hanging="480"/>
            </w:pPr>
            <w:r>
              <w:rPr>
                <w:rFonts w:hint="eastAsia"/>
              </w:rPr>
              <w:t>二、編印105年度直轄市及縣（市）總預算彙編及建立歷年地方預算資料庫（含鄉、鎮、市），俾利分析地方財政資料等。</w:t>
            </w:r>
          </w:p>
          <w:p w:rsidR="007C4BF3" w:rsidRDefault="00AB45A3">
            <w:pPr>
              <w:pStyle w:val="Web"/>
              <w:wordWrap w:val="0"/>
              <w:spacing w:before="0" w:beforeAutospacing="0" w:after="0" w:afterAutospacing="0" w:line="320" w:lineRule="exact"/>
              <w:ind w:left="480" w:hanging="480"/>
            </w:pPr>
            <w:r>
              <w:rPr>
                <w:rFonts w:hint="eastAsia"/>
              </w:rPr>
              <w:t>三、辦理地方災害防救經費之協助相關業務。</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pPr>
            <w:r>
              <w:rPr>
                <w:rFonts w:hint="eastAsia"/>
              </w:rPr>
              <w:t>預算案歲出編列數超出中程歲出概算額度之比率</w:t>
            </w:r>
          </w:p>
        </w:tc>
      </w:tr>
      <w:tr w:rsidR="007C4BF3">
        <w:trPr>
          <w:divId w:val="1885095193"/>
        </w:trPr>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特種基金預算核編及執行</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特種基金預算核編及執行</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pStyle w:val="Web"/>
              <w:wordWrap w:val="0"/>
              <w:spacing w:before="0" w:beforeAutospacing="0" w:after="0" w:afterAutospacing="0" w:line="320" w:lineRule="exact"/>
              <w:ind w:left="480" w:hanging="480"/>
            </w:pPr>
            <w:r>
              <w:rPr>
                <w:rFonts w:hint="eastAsia"/>
              </w:rPr>
              <w:t>一、研提增進特種基金經營效能之建議，作為行政院訂定施政方針之參考。</w:t>
            </w:r>
          </w:p>
          <w:p w:rsidR="007C4BF3" w:rsidRDefault="00AB45A3">
            <w:pPr>
              <w:pStyle w:val="Web"/>
              <w:wordWrap w:val="0"/>
              <w:spacing w:before="0" w:beforeAutospacing="0" w:after="0" w:afterAutospacing="0" w:line="320" w:lineRule="exact"/>
              <w:ind w:left="480" w:hanging="480"/>
            </w:pPr>
            <w:r>
              <w:rPr>
                <w:rFonts w:hint="eastAsia"/>
              </w:rPr>
              <w:t>二、擬訂國營事業計畫總綱，陳院核定後分行各事業主管機關，據以擬定其事業計畫。</w:t>
            </w:r>
          </w:p>
          <w:p w:rsidR="007C4BF3" w:rsidRDefault="00AB45A3">
            <w:pPr>
              <w:pStyle w:val="Web"/>
              <w:wordWrap w:val="0"/>
              <w:spacing w:before="0" w:beforeAutospacing="0" w:after="0" w:afterAutospacing="0" w:line="320" w:lineRule="exact"/>
              <w:ind w:left="480" w:hanging="480"/>
            </w:pPr>
            <w:r>
              <w:rPr>
                <w:rFonts w:hint="eastAsia"/>
              </w:rPr>
              <w:t>三、訂頒106年度中央政府總預算附屬單位預算編製辦法、直轄市及縣（市）地方總預算附屬單位預算編製要點。</w:t>
            </w:r>
          </w:p>
          <w:p w:rsidR="007C4BF3" w:rsidRDefault="00AB45A3">
            <w:pPr>
              <w:pStyle w:val="Web"/>
              <w:wordWrap w:val="0"/>
              <w:spacing w:before="0" w:beforeAutospacing="0" w:after="0" w:afterAutospacing="0" w:line="320" w:lineRule="exact"/>
              <w:ind w:left="480" w:hanging="480"/>
            </w:pPr>
            <w:r>
              <w:rPr>
                <w:rFonts w:hint="eastAsia"/>
              </w:rPr>
              <w:lastRenderedPageBreak/>
              <w:t>四、合理核列中央政府特種基金盈餘目標及重要投資目標等，並配合政府財政需要，妥訂盈（賸）餘繳庫額度，以增加國庫收入。</w:t>
            </w:r>
          </w:p>
          <w:p w:rsidR="007C4BF3" w:rsidRDefault="00AB45A3">
            <w:pPr>
              <w:pStyle w:val="Web"/>
              <w:wordWrap w:val="0"/>
              <w:spacing w:before="0" w:beforeAutospacing="0" w:after="0" w:afterAutospacing="0" w:line="320" w:lineRule="exact"/>
              <w:ind w:left="480" w:hanging="480"/>
            </w:pPr>
            <w:r>
              <w:rPr>
                <w:rFonts w:hint="eastAsia"/>
              </w:rPr>
              <w:t>五、編製106年度中央政府總預算案附屬單位預算及綜計表（營業及非營業部分），送請立法院審議。</w:t>
            </w:r>
          </w:p>
          <w:p w:rsidR="007C4BF3" w:rsidRDefault="00AB45A3">
            <w:pPr>
              <w:pStyle w:val="Web"/>
              <w:wordWrap w:val="0"/>
              <w:spacing w:before="0" w:beforeAutospacing="0" w:after="0" w:afterAutospacing="0" w:line="320" w:lineRule="exact"/>
              <w:ind w:left="480" w:hanging="480"/>
            </w:pPr>
            <w:r>
              <w:rPr>
                <w:rFonts w:hint="eastAsia"/>
              </w:rPr>
              <w:t>六、修訂中央政府、直轄市及縣（市）附屬單位預算執行要點等相關規定，杜絕浪費，進而有效提升特種基金之經費使用效能。</w:t>
            </w:r>
          </w:p>
          <w:p w:rsidR="007C4BF3" w:rsidRDefault="00AB45A3">
            <w:pPr>
              <w:pStyle w:val="Web"/>
              <w:wordWrap w:val="0"/>
              <w:spacing w:before="0" w:beforeAutospacing="0" w:after="0" w:afterAutospacing="0" w:line="320" w:lineRule="exact"/>
              <w:ind w:left="480" w:hanging="480"/>
            </w:pPr>
            <w:r>
              <w:rPr>
                <w:rFonts w:hint="eastAsia"/>
              </w:rPr>
              <w:t>七、運用特種基金歲計會計資訊管理系統共同軟體，提高基金預決算及綜計表編製作業效率。</w:t>
            </w:r>
          </w:p>
          <w:p w:rsidR="007C4BF3" w:rsidRDefault="00AB45A3">
            <w:pPr>
              <w:pStyle w:val="Web"/>
              <w:wordWrap w:val="0"/>
              <w:spacing w:before="0" w:beforeAutospacing="0" w:after="0" w:afterAutospacing="0" w:line="320" w:lineRule="exact"/>
              <w:ind w:left="480" w:hanging="480"/>
            </w:pPr>
            <w:r>
              <w:rPr>
                <w:rFonts w:hint="eastAsia"/>
              </w:rPr>
              <w:t>八、賡續檢討並督促改進各特種基金預算之執行。</w:t>
            </w:r>
          </w:p>
          <w:p w:rsidR="007C4BF3" w:rsidRDefault="00AB45A3">
            <w:pPr>
              <w:pStyle w:val="Web"/>
              <w:wordWrap w:val="0"/>
              <w:spacing w:before="0" w:beforeAutospacing="0" w:after="0" w:afterAutospacing="0" w:line="320" w:lineRule="exact"/>
              <w:ind w:left="480" w:hanging="480"/>
            </w:pPr>
            <w:r>
              <w:rPr>
                <w:rFonts w:hint="eastAsia"/>
              </w:rPr>
              <w:t>九、審慎規劃特種基金之設置。</w:t>
            </w:r>
          </w:p>
          <w:p w:rsidR="007C4BF3" w:rsidRDefault="00AB45A3">
            <w:pPr>
              <w:pStyle w:val="Web"/>
              <w:wordWrap w:val="0"/>
              <w:spacing w:before="0" w:beforeAutospacing="0" w:after="0" w:afterAutospacing="0" w:line="320" w:lineRule="exact"/>
              <w:ind w:left="480" w:hanging="480"/>
            </w:pPr>
            <w:r>
              <w:rPr>
                <w:rFonts w:hint="eastAsia"/>
              </w:rPr>
              <w:t>十、持續檢討非營業特種基金之存續。</w:t>
            </w:r>
          </w:p>
          <w:p w:rsidR="007C4BF3" w:rsidRDefault="00AB45A3">
            <w:pPr>
              <w:pStyle w:val="Web"/>
              <w:wordWrap w:val="0"/>
              <w:spacing w:before="0" w:beforeAutospacing="0" w:after="0" w:afterAutospacing="0" w:line="320" w:lineRule="exact"/>
              <w:ind w:left="480" w:hanging="480"/>
            </w:pPr>
            <w:r>
              <w:rPr>
                <w:rFonts w:hint="eastAsia"/>
              </w:rPr>
              <w:t>十一、持續推動國營事業導入國際財務報導準則，精進預算編製相關作業。</w:t>
            </w:r>
          </w:p>
          <w:p w:rsidR="007C4BF3" w:rsidRDefault="00AB45A3">
            <w:pPr>
              <w:pStyle w:val="Web"/>
              <w:wordWrap w:val="0"/>
              <w:spacing w:before="0" w:beforeAutospacing="0" w:after="0" w:afterAutospacing="0" w:line="320" w:lineRule="exact"/>
              <w:ind w:left="480" w:hanging="480"/>
            </w:pPr>
            <w:r>
              <w:rPr>
                <w:rFonts w:hint="eastAsia"/>
              </w:rPr>
              <w:t>十二、持續推動自償性公共建設預算制度。</w:t>
            </w:r>
          </w:p>
          <w:p w:rsidR="007C4BF3" w:rsidRDefault="00AB45A3">
            <w:pPr>
              <w:pStyle w:val="Web"/>
              <w:wordWrap w:val="0"/>
              <w:spacing w:before="0" w:beforeAutospacing="0" w:after="0" w:afterAutospacing="0" w:line="320" w:lineRule="exact"/>
              <w:ind w:left="480" w:hanging="480"/>
            </w:pPr>
            <w:r>
              <w:rPr>
                <w:rFonts w:hint="eastAsia"/>
              </w:rPr>
              <w:t>十三、加強活化特種基金之資金，並對長期虧絀之基金，持續督促積極檢討。</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pPr>
            <w:r>
              <w:rPr>
                <w:rFonts w:hint="eastAsia"/>
              </w:rPr>
              <w:lastRenderedPageBreak/>
              <w:t>核編營業基金及作業基金年度盈(賸)餘超出主管機關核列數之比</w:t>
            </w:r>
            <w:r>
              <w:rPr>
                <w:rFonts w:hint="eastAsia"/>
              </w:rPr>
              <w:lastRenderedPageBreak/>
              <w:t>率</w:t>
            </w:r>
          </w:p>
        </w:tc>
      </w:tr>
      <w:tr w:rsidR="007C4BF3">
        <w:trPr>
          <w:divId w:val="1885095193"/>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lastRenderedPageBreak/>
              <w:t>會計及決算業務</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中央總會計總決算之處理與核編</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pStyle w:val="Web"/>
              <w:wordWrap w:val="0"/>
              <w:spacing w:before="0" w:beforeAutospacing="0" w:after="0" w:afterAutospacing="0" w:line="320" w:lineRule="exact"/>
              <w:ind w:left="480" w:hanging="480"/>
            </w:pPr>
            <w:r>
              <w:rPr>
                <w:rFonts w:hint="eastAsia"/>
              </w:rPr>
              <w:t>一、按月彙整分析中央政府各機關預算執行狀況，對於執行進度落後機關，適時督促檢討改善。</w:t>
            </w:r>
          </w:p>
          <w:p w:rsidR="007C4BF3" w:rsidRDefault="00AB45A3">
            <w:pPr>
              <w:pStyle w:val="Web"/>
              <w:wordWrap w:val="0"/>
              <w:spacing w:before="0" w:beforeAutospacing="0" w:after="0" w:afterAutospacing="0" w:line="320" w:lineRule="exact"/>
              <w:ind w:left="480" w:hanging="480"/>
            </w:pPr>
            <w:r>
              <w:rPr>
                <w:rFonts w:hint="eastAsia"/>
              </w:rPr>
              <w:t>二、辦理105年度中央總會計事務處理。</w:t>
            </w:r>
          </w:p>
          <w:p w:rsidR="007C4BF3" w:rsidRDefault="00AB45A3">
            <w:pPr>
              <w:pStyle w:val="Web"/>
              <w:wordWrap w:val="0"/>
              <w:spacing w:before="0" w:beforeAutospacing="0" w:after="0" w:afterAutospacing="0" w:line="320" w:lineRule="exact"/>
              <w:ind w:left="480" w:hanging="480"/>
            </w:pPr>
            <w:r>
              <w:rPr>
                <w:rFonts w:hint="eastAsia"/>
              </w:rPr>
              <w:t>三、編造104年度中央政府總決算及105年度中央政府總預算半年結算報告。</w:t>
            </w:r>
          </w:p>
          <w:p w:rsidR="007C4BF3" w:rsidRDefault="00AB45A3">
            <w:pPr>
              <w:pStyle w:val="Web"/>
              <w:wordWrap w:val="0"/>
              <w:spacing w:before="0" w:beforeAutospacing="0" w:after="0" w:afterAutospacing="0" w:line="320" w:lineRule="exact"/>
              <w:ind w:left="480" w:hanging="480"/>
            </w:pPr>
            <w:r>
              <w:rPr>
                <w:rFonts w:hint="eastAsia"/>
              </w:rPr>
              <w:t>四、辦理中央政府各機關會計事務處理作業查核。</w:t>
            </w:r>
          </w:p>
          <w:p w:rsidR="007C4BF3" w:rsidRDefault="00AB45A3">
            <w:pPr>
              <w:pStyle w:val="Web"/>
              <w:wordWrap w:val="0"/>
              <w:spacing w:before="0" w:beforeAutospacing="0" w:after="0" w:afterAutospacing="0" w:line="320" w:lineRule="exact"/>
              <w:ind w:left="480" w:hanging="480"/>
            </w:pPr>
            <w:r>
              <w:rPr>
                <w:rFonts w:hint="eastAsia"/>
              </w:rPr>
              <w:t>五、賡續推動政府會計研究發展。</w:t>
            </w:r>
          </w:p>
          <w:p w:rsidR="007C4BF3" w:rsidRDefault="00AB45A3">
            <w:pPr>
              <w:pStyle w:val="Web"/>
              <w:wordWrap w:val="0"/>
              <w:spacing w:before="0" w:beforeAutospacing="0" w:after="0" w:afterAutospacing="0" w:line="320" w:lineRule="exact"/>
              <w:ind w:left="480" w:hanging="480"/>
            </w:pPr>
            <w:r>
              <w:rPr>
                <w:rFonts w:hint="eastAsia"/>
              </w:rPr>
              <w:t>六、辦理內部審核相關規制檢討，以強化財務控管及內部審核作業。</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pPr>
            <w:r>
              <w:rPr>
                <w:rFonts w:hint="eastAsia"/>
              </w:rPr>
              <w:t>會計決算作業改善精進達成率</w:t>
            </w:r>
          </w:p>
        </w:tc>
      </w:tr>
      <w:tr w:rsidR="007C4BF3">
        <w:trPr>
          <w:divId w:val="1885095193"/>
        </w:trPr>
        <w:tc>
          <w:tcPr>
            <w:tcW w:w="0" w:type="auto"/>
            <w:vMerge/>
            <w:tcBorders>
              <w:top w:val="outset" w:sz="6" w:space="0" w:color="000000"/>
              <w:left w:val="outset" w:sz="6" w:space="0" w:color="000000"/>
              <w:bottom w:val="outset" w:sz="6" w:space="0" w:color="000000"/>
              <w:right w:val="outset" w:sz="6" w:space="0" w:color="000000"/>
            </w:tcBorders>
            <w:hideMark/>
          </w:tcPr>
          <w:p w:rsidR="007C4BF3" w:rsidRDefault="007C4BF3">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特種基金會計事務處理及決算核編</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pStyle w:val="Web"/>
              <w:wordWrap w:val="0"/>
              <w:spacing w:before="0" w:beforeAutospacing="0" w:after="0" w:afterAutospacing="0" w:line="320" w:lineRule="exact"/>
              <w:ind w:left="480" w:hanging="480"/>
            </w:pPr>
            <w:r>
              <w:rPr>
                <w:rFonts w:hint="eastAsia"/>
              </w:rPr>
              <w:t>一、按月彙整中央政府各國營事業及非營業特種基金會計報告，對於執行進度落後基金，適時督促檢討改善。</w:t>
            </w:r>
          </w:p>
          <w:p w:rsidR="007C4BF3" w:rsidRDefault="00AB45A3">
            <w:pPr>
              <w:pStyle w:val="Web"/>
              <w:wordWrap w:val="0"/>
              <w:spacing w:before="0" w:beforeAutospacing="0" w:after="0" w:afterAutospacing="0" w:line="320" w:lineRule="exact"/>
              <w:ind w:left="480" w:hanging="480"/>
            </w:pPr>
            <w:r>
              <w:rPr>
                <w:rFonts w:hint="eastAsia"/>
              </w:rPr>
              <w:t>二、編造104年度中央政府總決算附屬單位決算及綜計表（營業及非營業部分）。</w:t>
            </w:r>
          </w:p>
          <w:p w:rsidR="007C4BF3" w:rsidRDefault="00AB45A3">
            <w:pPr>
              <w:pStyle w:val="Web"/>
              <w:wordWrap w:val="0"/>
              <w:spacing w:before="0" w:beforeAutospacing="0" w:after="0" w:afterAutospacing="0" w:line="320" w:lineRule="exact"/>
              <w:ind w:left="480" w:hanging="480"/>
            </w:pPr>
            <w:r>
              <w:rPr>
                <w:rFonts w:hint="eastAsia"/>
              </w:rPr>
              <w:t>三、編造105年度中央政府總預算附屬單位預算半年結算報告（營業及非營業部分）。</w:t>
            </w:r>
          </w:p>
          <w:p w:rsidR="007C4BF3" w:rsidRDefault="00AB45A3">
            <w:pPr>
              <w:pStyle w:val="Web"/>
              <w:wordWrap w:val="0"/>
              <w:spacing w:before="0" w:beforeAutospacing="0" w:after="0" w:afterAutospacing="0" w:line="320" w:lineRule="exact"/>
              <w:ind w:left="480" w:hanging="480"/>
            </w:pPr>
            <w:r>
              <w:rPr>
                <w:rFonts w:hint="eastAsia"/>
              </w:rPr>
              <w:t>四、國營事業與非營業特種基金104年度決算之查核。</w:t>
            </w:r>
          </w:p>
          <w:p w:rsidR="007C4BF3" w:rsidRDefault="00AB45A3">
            <w:pPr>
              <w:pStyle w:val="Web"/>
              <w:wordWrap w:val="0"/>
              <w:spacing w:before="0" w:beforeAutospacing="0" w:after="0" w:afterAutospacing="0" w:line="320" w:lineRule="exact"/>
              <w:ind w:left="480" w:hanging="480"/>
            </w:pPr>
            <w:r>
              <w:rPr>
                <w:rFonts w:hint="eastAsia"/>
              </w:rPr>
              <w:t>五、審議、核頒各基金會計制度。</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pPr>
            <w:r>
              <w:rPr>
                <w:rFonts w:hint="eastAsia"/>
              </w:rPr>
              <w:t>會計決算作業改善精進達成率</w:t>
            </w:r>
          </w:p>
        </w:tc>
      </w:tr>
      <w:tr w:rsidR="007C4BF3">
        <w:trPr>
          <w:divId w:val="1885095193"/>
        </w:trPr>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綜合統計業務(1)</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綜合統計與統計管理</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pStyle w:val="Web"/>
              <w:wordWrap w:val="0"/>
              <w:spacing w:before="0" w:beforeAutospacing="0" w:after="0" w:afterAutospacing="0" w:line="320" w:lineRule="exact"/>
              <w:ind w:left="480" w:hanging="480"/>
            </w:pPr>
            <w:r>
              <w:rPr>
                <w:rFonts w:hint="eastAsia"/>
              </w:rPr>
              <w:t>一、檢討研修統計法制，並辦理公務統計行政管理作業。</w:t>
            </w:r>
          </w:p>
          <w:p w:rsidR="007C4BF3" w:rsidRDefault="00AB45A3">
            <w:pPr>
              <w:pStyle w:val="Web"/>
              <w:wordWrap w:val="0"/>
              <w:spacing w:before="0" w:beforeAutospacing="0" w:after="0" w:afterAutospacing="0" w:line="320" w:lineRule="exact"/>
              <w:ind w:left="480" w:hanging="480"/>
            </w:pPr>
            <w:r>
              <w:rPr>
                <w:rFonts w:hint="eastAsia"/>
              </w:rPr>
              <w:lastRenderedPageBreak/>
              <w:t>二、精進總體統計資料庫維護作業，並辦理統計業務電子化等相關工作。</w:t>
            </w:r>
          </w:p>
          <w:p w:rsidR="007C4BF3" w:rsidRDefault="00AB45A3">
            <w:pPr>
              <w:pStyle w:val="Web"/>
              <w:wordWrap w:val="0"/>
              <w:spacing w:before="0" w:beforeAutospacing="0" w:after="0" w:afterAutospacing="0" w:line="320" w:lineRule="exact"/>
              <w:ind w:left="480" w:hanging="480"/>
            </w:pPr>
            <w:r>
              <w:rPr>
                <w:rFonts w:hint="eastAsia"/>
              </w:rPr>
              <w:t>三、編布國民幸福指數，進行國民福祉等議題分析。</w:t>
            </w:r>
          </w:p>
          <w:p w:rsidR="007C4BF3" w:rsidRDefault="00AB45A3">
            <w:pPr>
              <w:pStyle w:val="Web"/>
              <w:wordWrap w:val="0"/>
              <w:spacing w:before="0" w:beforeAutospacing="0" w:after="0" w:afterAutospacing="0" w:line="320" w:lineRule="exact"/>
              <w:ind w:left="480" w:hanging="480"/>
            </w:pPr>
            <w:r>
              <w:rPr>
                <w:rFonts w:hint="eastAsia"/>
              </w:rPr>
              <w:t>四、按月編布100年基期消費者、躉售、進出口及營造工程等物價指數；督導物價查價工作並改進查編技術。</w:t>
            </w:r>
          </w:p>
          <w:p w:rsidR="007C4BF3" w:rsidRDefault="00AB45A3">
            <w:pPr>
              <w:pStyle w:val="Web"/>
              <w:wordWrap w:val="0"/>
              <w:spacing w:before="0" w:beforeAutospacing="0" w:after="0" w:afterAutospacing="0" w:line="320" w:lineRule="exact"/>
              <w:ind w:left="480" w:hanging="480"/>
            </w:pPr>
            <w:r>
              <w:rPr>
                <w:rFonts w:hint="eastAsia"/>
              </w:rPr>
              <w:t>五、辦理國民所得按季統計及年修正作業。</w:t>
            </w:r>
          </w:p>
          <w:p w:rsidR="007C4BF3" w:rsidRDefault="00AB45A3">
            <w:pPr>
              <w:pStyle w:val="Web"/>
              <w:wordWrap w:val="0"/>
              <w:spacing w:before="0" w:beforeAutospacing="0" w:after="0" w:afterAutospacing="0" w:line="320" w:lineRule="exact"/>
              <w:ind w:left="480" w:hanging="480"/>
            </w:pPr>
            <w:r>
              <w:rPr>
                <w:rFonts w:hint="eastAsia"/>
              </w:rPr>
              <w:t>六、辦理105年與106年總資源供需估測及各季經濟預測。</w:t>
            </w:r>
          </w:p>
          <w:p w:rsidR="007C4BF3" w:rsidRDefault="00AB45A3">
            <w:pPr>
              <w:pStyle w:val="Web"/>
              <w:wordWrap w:val="0"/>
              <w:spacing w:before="0" w:beforeAutospacing="0" w:after="0" w:afterAutospacing="0" w:line="320" w:lineRule="exact"/>
              <w:ind w:left="480" w:hanging="480"/>
            </w:pPr>
            <w:r>
              <w:rPr>
                <w:rFonts w:hint="eastAsia"/>
              </w:rPr>
              <w:t>七、辦理產業關聯年表編製作業。</w:t>
            </w:r>
          </w:p>
          <w:p w:rsidR="007C4BF3" w:rsidRDefault="00AB45A3">
            <w:pPr>
              <w:pStyle w:val="Web"/>
              <w:wordWrap w:val="0"/>
              <w:spacing w:before="0" w:beforeAutospacing="0" w:after="0" w:afterAutospacing="0" w:line="320" w:lineRule="exact"/>
              <w:ind w:left="480" w:hanging="480"/>
            </w:pPr>
            <w:r>
              <w:rPr>
                <w:rFonts w:hint="eastAsia"/>
              </w:rPr>
              <w:t>八、辦理服務業營運及投資概況調查。</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pPr>
            <w:r>
              <w:rPr>
                <w:rFonts w:hint="eastAsia"/>
              </w:rPr>
              <w:lastRenderedPageBreak/>
              <w:t>國民所得統計生產</w:t>
            </w:r>
            <w:r>
              <w:rPr>
                <w:rFonts w:hint="eastAsia"/>
              </w:rPr>
              <w:lastRenderedPageBreak/>
              <w:t>面各統計項目精進作業達成率、精進總體統計資料庫維護作業完成比率</w:t>
            </w:r>
          </w:p>
        </w:tc>
      </w:tr>
      <w:tr w:rsidR="007C4BF3">
        <w:trPr>
          <w:divId w:val="1885095193"/>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lastRenderedPageBreak/>
              <w:t>綜合統計業務(2)</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辦理家庭收支統計</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pStyle w:val="Web"/>
              <w:wordWrap w:val="0"/>
              <w:spacing w:before="0" w:beforeAutospacing="0" w:after="0" w:afterAutospacing="0" w:line="320" w:lineRule="exact"/>
              <w:ind w:firstLine="480"/>
            </w:pPr>
            <w:r>
              <w:rPr>
                <w:rFonts w:hint="eastAsia"/>
              </w:rPr>
              <w:t>辦理家庭收支調查。</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pPr>
            <w:r>
              <w:rPr>
                <w:rFonts w:hint="eastAsia"/>
              </w:rPr>
              <w:t>地方政府公務統計推動策略完成比率</w:t>
            </w:r>
          </w:p>
        </w:tc>
      </w:tr>
      <w:tr w:rsidR="007C4BF3">
        <w:trPr>
          <w:divId w:val="1885095193"/>
        </w:trPr>
        <w:tc>
          <w:tcPr>
            <w:tcW w:w="0" w:type="auto"/>
            <w:vMerge/>
            <w:tcBorders>
              <w:top w:val="outset" w:sz="6" w:space="0" w:color="000000"/>
              <w:left w:val="outset" w:sz="6" w:space="0" w:color="000000"/>
              <w:bottom w:val="outset" w:sz="6" w:space="0" w:color="000000"/>
              <w:right w:val="outset" w:sz="6" w:space="0" w:color="000000"/>
            </w:tcBorders>
            <w:hideMark/>
          </w:tcPr>
          <w:p w:rsidR="007C4BF3" w:rsidRDefault="007C4BF3">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辦理綠色國民所得統計</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pStyle w:val="Web"/>
              <w:wordWrap w:val="0"/>
              <w:spacing w:before="0" w:beforeAutospacing="0" w:after="0" w:afterAutospacing="0" w:line="320" w:lineRule="exact"/>
              <w:ind w:firstLine="480"/>
            </w:pPr>
            <w:r>
              <w:rPr>
                <w:rFonts w:hint="eastAsia"/>
              </w:rPr>
              <w:t>研編104年綠色國民所得帳，並輔導地方政府建置完整公務統計制度及推動公務統計業務資訊化作業。</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pPr>
            <w:r>
              <w:rPr>
                <w:rFonts w:hint="eastAsia"/>
              </w:rPr>
              <w:t>地方政府公務統計推動策略完成比率</w:t>
            </w:r>
          </w:p>
        </w:tc>
      </w:tr>
      <w:tr w:rsidR="007C4BF3">
        <w:trPr>
          <w:divId w:val="1885095193"/>
        </w:trPr>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國勢普查業務</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國勢普查業務</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pStyle w:val="Web"/>
              <w:wordWrap w:val="0"/>
              <w:spacing w:before="0" w:beforeAutospacing="0" w:after="0" w:afterAutospacing="0" w:line="320" w:lineRule="exact"/>
              <w:ind w:left="480" w:hanging="480"/>
            </w:pPr>
            <w:r>
              <w:rPr>
                <w:rFonts w:hint="eastAsia"/>
              </w:rPr>
              <w:t>一、辦理104 年農林漁牧業普查臨時組織成立、人員訓練、普查訊息傳播、實地訪查、業務檢討、組織及人員考核等相關作業。</w:t>
            </w:r>
          </w:p>
          <w:p w:rsidR="007C4BF3" w:rsidRDefault="00AB45A3">
            <w:pPr>
              <w:pStyle w:val="Web"/>
              <w:wordWrap w:val="0"/>
              <w:spacing w:before="0" w:beforeAutospacing="0" w:after="0" w:afterAutospacing="0" w:line="320" w:lineRule="exact"/>
              <w:ind w:left="480" w:hanging="480"/>
            </w:pPr>
            <w:r>
              <w:rPr>
                <w:rFonts w:hint="eastAsia"/>
              </w:rPr>
              <w:t>二、研訂105年工業及服務業普查實施計畫、各項細部作業方法，以及辦理試驗調查。</w:t>
            </w:r>
          </w:p>
          <w:p w:rsidR="007C4BF3" w:rsidRDefault="00AB45A3">
            <w:pPr>
              <w:pStyle w:val="Web"/>
              <w:wordWrap w:val="0"/>
              <w:spacing w:before="0" w:beforeAutospacing="0" w:after="0" w:afterAutospacing="0" w:line="320" w:lineRule="exact"/>
              <w:ind w:left="480" w:hanging="480"/>
            </w:pPr>
            <w:r>
              <w:rPr>
                <w:rFonts w:hint="eastAsia"/>
              </w:rPr>
              <w:t xml:space="preserve">三、辦理人口及住宅普查專題研究、運用公務檔案進行常住人口推計研究。 </w:t>
            </w:r>
          </w:p>
          <w:p w:rsidR="007C4BF3" w:rsidRDefault="00AB45A3">
            <w:pPr>
              <w:pStyle w:val="Web"/>
              <w:wordWrap w:val="0"/>
              <w:spacing w:before="0" w:beforeAutospacing="0" w:after="0" w:afterAutospacing="0" w:line="320" w:lineRule="exact"/>
              <w:ind w:left="480" w:hanging="480"/>
            </w:pPr>
            <w:r>
              <w:rPr>
                <w:rFonts w:hint="eastAsia"/>
              </w:rPr>
              <w:t xml:space="preserve">四、蒐集國內外統計調查與分析資訊，建置普查及抽樣調查資料庫，加強統計資訊推廣與應用。 </w:t>
            </w:r>
          </w:p>
          <w:p w:rsidR="007C4BF3" w:rsidRDefault="00AB45A3">
            <w:pPr>
              <w:pStyle w:val="Web"/>
              <w:wordWrap w:val="0"/>
              <w:spacing w:before="0" w:beforeAutospacing="0" w:after="0" w:afterAutospacing="0" w:line="320" w:lineRule="exact"/>
              <w:ind w:left="480" w:hanging="480"/>
            </w:pPr>
            <w:r>
              <w:rPr>
                <w:rFonts w:hint="eastAsia"/>
              </w:rPr>
              <w:t xml:space="preserve">五、蒐集各部門資本存量資料，延伸編製國富統計時間數列資料。 </w:t>
            </w:r>
          </w:p>
          <w:p w:rsidR="007C4BF3" w:rsidRDefault="00AB45A3">
            <w:pPr>
              <w:pStyle w:val="Web"/>
              <w:wordWrap w:val="0"/>
              <w:spacing w:before="0" w:beforeAutospacing="0" w:after="0" w:afterAutospacing="0" w:line="320" w:lineRule="exact"/>
              <w:ind w:left="480" w:hanging="480"/>
            </w:pPr>
            <w:r>
              <w:rPr>
                <w:rFonts w:hint="eastAsia"/>
              </w:rPr>
              <w:t xml:space="preserve">六、按月提供人力資源結構、就業、失業狀況統計資訊；按年辦理人力運用相關專案調查，俾作為研訂經建計畫、人力發展及勞工政策之參考。 </w:t>
            </w:r>
          </w:p>
          <w:p w:rsidR="007C4BF3" w:rsidRDefault="00AB45A3">
            <w:pPr>
              <w:pStyle w:val="Web"/>
              <w:wordWrap w:val="0"/>
              <w:spacing w:before="0" w:beforeAutospacing="0" w:after="0" w:afterAutospacing="0" w:line="320" w:lineRule="exact"/>
              <w:ind w:left="480" w:hanging="480"/>
            </w:pPr>
            <w:r>
              <w:rPr>
                <w:rFonts w:hint="eastAsia"/>
              </w:rPr>
              <w:t xml:space="preserve">七、按月提供受僱員工薪資、工時及進退狀況統計結果；按年辦理受僱員工動向調查及事業人力僱用狀況調查，以供為釐訂人力與勞工政策之參考。 </w:t>
            </w:r>
          </w:p>
          <w:p w:rsidR="007C4BF3" w:rsidRDefault="00AB45A3">
            <w:pPr>
              <w:pStyle w:val="Web"/>
              <w:wordWrap w:val="0"/>
              <w:spacing w:before="0" w:beforeAutospacing="0" w:after="0" w:afterAutospacing="0" w:line="320" w:lineRule="exact"/>
              <w:ind w:left="480" w:hanging="480"/>
            </w:pPr>
            <w:r>
              <w:rPr>
                <w:rFonts w:hint="eastAsia"/>
              </w:rPr>
              <w:t xml:space="preserve">八、辦理統計調查之審議與管理，綜合評估現行列管統計調查辦理成效，健全調查管理制度。 </w:t>
            </w:r>
          </w:p>
          <w:p w:rsidR="007C4BF3" w:rsidRDefault="00AB45A3">
            <w:pPr>
              <w:pStyle w:val="Web"/>
              <w:wordWrap w:val="0"/>
              <w:spacing w:before="0" w:beforeAutospacing="0" w:after="0" w:afterAutospacing="0" w:line="320" w:lineRule="exact"/>
              <w:ind w:left="480" w:hanging="480"/>
            </w:pPr>
            <w:r>
              <w:rPr>
                <w:rFonts w:hint="eastAsia"/>
              </w:rPr>
              <w:t>九、辦理普查及中央各機關各項重要統計調查執</w:t>
            </w:r>
            <w:r>
              <w:rPr>
                <w:rFonts w:hint="eastAsia"/>
              </w:rPr>
              <w:lastRenderedPageBreak/>
              <w:t xml:space="preserve">行作業，定期蒐集經濟及社會基本資訊，以應國家建設及施政決策需要。 </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pPr>
            <w:r>
              <w:rPr>
                <w:rFonts w:hint="eastAsia"/>
              </w:rPr>
              <w:lastRenderedPageBreak/>
              <w:t>普查及抽樣調查作業完成率、提供普抽查統計資料完成率</w:t>
            </w:r>
          </w:p>
        </w:tc>
      </w:tr>
      <w:tr w:rsidR="007C4BF3">
        <w:trPr>
          <w:divId w:val="1885095193"/>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lastRenderedPageBreak/>
              <w:t>主計資訊業務</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歲計會計資訊管理</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pStyle w:val="Web"/>
              <w:wordWrap w:val="0"/>
              <w:spacing w:before="0" w:beforeAutospacing="0" w:after="0" w:afterAutospacing="0" w:line="320" w:lineRule="exact"/>
              <w:ind w:left="480" w:hanging="480"/>
            </w:pPr>
            <w:r>
              <w:rPr>
                <w:rFonts w:hint="eastAsia"/>
              </w:rPr>
              <w:t>一、辦理中央公務機關歲計會計資訊管理系統之軟體功能增修、系統維護與上線輔導工作。</w:t>
            </w:r>
          </w:p>
          <w:p w:rsidR="007C4BF3" w:rsidRDefault="00AB45A3">
            <w:pPr>
              <w:pStyle w:val="Web"/>
              <w:wordWrap w:val="0"/>
              <w:spacing w:before="0" w:beforeAutospacing="0" w:after="0" w:afterAutospacing="0" w:line="320" w:lineRule="exact"/>
              <w:ind w:left="480" w:hanging="480"/>
            </w:pPr>
            <w:r>
              <w:rPr>
                <w:rFonts w:hint="eastAsia"/>
              </w:rPr>
              <w:t>二、辦理中央特種基金歲計會計資訊管理系統之軟體功能增修、系統維護與上線輔導工作。</w:t>
            </w:r>
          </w:p>
          <w:p w:rsidR="007C4BF3" w:rsidRDefault="00AB45A3">
            <w:pPr>
              <w:pStyle w:val="Web"/>
              <w:wordWrap w:val="0"/>
              <w:spacing w:before="0" w:beforeAutospacing="0" w:after="0" w:afterAutospacing="0" w:line="320" w:lineRule="exact"/>
              <w:ind w:left="480" w:hanging="480"/>
            </w:pPr>
            <w:r>
              <w:rPr>
                <w:rFonts w:hint="eastAsia"/>
              </w:rPr>
              <w:t>三、辦理直轄市及縣市歲計會計暨財政資訊系統之軟體功能增修、系統維護與上線輔導工作。</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pPr>
            <w:r>
              <w:rPr>
                <w:rFonts w:hint="eastAsia"/>
              </w:rPr>
              <w:t>雲端歲計會計資訊服務維運成本節省率</w:t>
            </w:r>
          </w:p>
        </w:tc>
      </w:tr>
      <w:tr w:rsidR="007C4BF3">
        <w:trPr>
          <w:divId w:val="1885095193"/>
        </w:trPr>
        <w:tc>
          <w:tcPr>
            <w:tcW w:w="0" w:type="auto"/>
            <w:vMerge/>
            <w:tcBorders>
              <w:top w:val="outset" w:sz="6" w:space="0" w:color="000000"/>
              <w:left w:val="outset" w:sz="6" w:space="0" w:color="000000"/>
              <w:bottom w:val="outset" w:sz="6" w:space="0" w:color="000000"/>
              <w:right w:val="outset" w:sz="6" w:space="0" w:color="000000"/>
            </w:tcBorders>
            <w:hideMark/>
          </w:tcPr>
          <w:p w:rsidR="007C4BF3" w:rsidRDefault="007C4BF3">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統計及行政資訊管理</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pStyle w:val="Web"/>
              <w:wordWrap w:val="0"/>
              <w:spacing w:before="0" w:beforeAutospacing="0" w:after="0" w:afterAutospacing="0" w:line="320" w:lineRule="exact"/>
              <w:ind w:left="480" w:hanging="480"/>
            </w:pPr>
            <w:r>
              <w:rPr>
                <w:rFonts w:hint="eastAsia"/>
              </w:rPr>
              <w:t>一、辦理國勢普查相關資訊系統建置、維運及資料處理等業務。</w:t>
            </w:r>
          </w:p>
          <w:p w:rsidR="007C4BF3" w:rsidRDefault="00AB45A3">
            <w:pPr>
              <w:pStyle w:val="Web"/>
              <w:wordWrap w:val="0"/>
              <w:spacing w:before="0" w:beforeAutospacing="0" w:after="0" w:afterAutospacing="0" w:line="320" w:lineRule="exact"/>
              <w:ind w:left="480" w:hanging="480"/>
            </w:pPr>
            <w:r>
              <w:rPr>
                <w:rFonts w:hint="eastAsia"/>
              </w:rPr>
              <w:t>二、辦理統計調查相關資訊系統開發、增修及維運工作。</w:t>
            </w:r>
          </w:p>
          <w:p w:rsidR="007C4BF3" w:rsidRDefault="00AB45A3">
            <w:pPr>
              <w:pStyle w:val="Web"/>
              <w:wordWrap w:val="0"/>
              <w:spacing w:before="0" w:beforeAutospacing="0" w:after="0" w:afterAutospacing="0" w:line="320" w:lineRule="exact"/>
              <w:ind w:left="480" w:hanging="480"/>
            </w:pPr>
            <w:r>
              <w:rPr>
                <w:rFonts w:hint="eastAsia"/>
              </w:rPr>
              <w:t>三、持續推動本總處政府開放資料相關作業，以及辦理大數據研究及應用。</w:t>
            </w:r>
          </w:p>
          <w:p w:rsidR="007C4BF3" w:rsidRDefault="00AB45A3">
            <w:pPr>
              <w:pStyle w:val="Web"/>
              <w:wordWrap w:val="0"/>
              <w:spacing w:before="0" w:beforeAutospacing="0" w:after="0" w:afterAutospacing="0" w:line="320" w:lineRule="exact"/>
              <w:ind w:left="480" w:hanging="480"/>
            </w:pPr>
            <w:r>
              <w:rPr>
                <w:rFonts w:hint="eastAsia"/>
              </w:rPr>
              <w:t>四、辦理本總處行政業務相關資訊系統之功能增修及維運服務。</w:t>
            </w:r>
          </w:p>
          <w:p w:rsidR="007C4BF3" w:rsidRDefault="00AB45A3">
            <w:pPr>
              <w:pStyle w:val="Web"/>
              <w:wordWrap w:val="0"/>
              <w:spacing w:before="0" w:beforeAutospacing="0" w:after="0" w:afterAutospacing="0" w:line="320" w:lineRule="exact"/>
              <w:ind w:left="480" w:hanging="480"/>
            </w:pPr>
            <w:r>
              <w:rPr>
                <w:rFonts w:hint="eastAsia"/>
              </w:rPr>
              <w:t>五、辦理主計人員人事及訓練資訊系統之功能增修及維運服務。</w:t>
            </w:r>
          </w:p>
          <w:p w:rsidR="007C4BF3" w:rsidRDefault="00AB45A3">
            <w:pPr>
              <w:pStyle w:val="Web"/>
              <w:wordWrap w:val="0"/>
              <w:spacing w:before="0" w:beforeAutospacing="0" w:after="0" w:afterAutospacing="0" w:line="320" w:lineRule="exact"/>
              <w:ind w:left="480" w:hanging="480"/>
            </w:pPr>
            <w:r>
              <w:rPr>
                <w:rFonts w:hint="eastAsia"/>
              </w:rPr>
              <w:t>六、辦理政府內部控制相關資訊系統之功能增修及維運服務。</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pPr>
            <w:r>
              <w:rPr>
                <w:rFonts w:hint="eastAsia"/>
              </w:rPr>
              <w:t>通用型薪資系統開發成本節省率</w:t>
            </w:r>
          </w:p>
        </w:tc>
      </w:tr>
      <w:tr w:rsidR="007C4BF3">
        <w:trPr>
          <w:divId w:val="1885095193"/>
        </w:trPr>
        <w:tc>
          <w:tcPr>
            <w:tcW w:w="0" w:type="auto"/>
            <w:vMerge/>
            <w:tcBorders>
              <w:top w:val="outset" w:sz="6" w:space="0" w:color="000000"/>
              <w:left w:val="outset" w:sz="6" w:space="0" w:color="000000"/>
              <w:bottom w:val="outset" w:sz="6" w:space="0" w:color="000000"/>
              <w:right w:val="outset" w:sz="6" w:space="0" w:color="000000"/>
            </w:tcBorders>
            <w:hideMark/>
          </w:tcPr>
          <w:p w:rsidR="007C4BF3" w:rsidRDefault="007C4BF3">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資訊系統維運管理</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pStyle w:val="Web"/>
              <w:wordWrap w:val="0"/>
              <w:spacing w:before="0" w:beforeAutospacing="0" w:after="0" w:afterAutospacing="0" w:line="320" w:lineRule="exact"/>
              <w:ind w:left="480" w:hanging="480"/>
            </w:pPr>
            <w:r>
              <w:rPr>
                <w:rFonts w:hint="eastAsia"/>
              </w:rPr>
              <w:t>一、主計業務對外網站及行動化服務之精進與維運暨個人資料保護及資訊安全之規劃與管理。</w:t>
            </w:r>
          </w:p>
          <w:p w:rsidR="007C4BF3" w:rsidRDefault="00AB45A3">
            <w:pPr>
              <w:pStyle w:val="Web"/>
              <w:wordWrap w:val="0"/>
              <w:spacing w:before="0" w:beforeAutospacing="0" w:after="0" w:afterAutospacing="0" w:line="320" w:lineRule="exact"/>
              <w:ind w:left="480" w:hanging="480"/>
            </w:pPr>
            <w:r>
              <w:rPr>
                <w:rFonts w:hint="eastAsia"/>
              </w:rPr>
              <w:t>二、主計資訊系統雲端應用電腦機房、軟硬體及網路資源之規劃建置與維運。</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pPr>
            <w:r>
              <w:rPr>
                <w:rFonts w:hint="eastAsia"/>
              </w:rPr>
              <w:t>雲端歲計會計資訊服務維運成本節省率</w:t>
            </w:r>
          </w:p>
        </w:tc>
      </w:tr>
      <w:tr w:rsidR="007C4BF3">
        <w:trPr>
          <w:divId w:val="1885095193"/>
        </w:trPr>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主計訓練業務</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both"/>
            </w:pPr>
            <w:r>
              <w:rPr>
                <w:rFonts w:hint="eastAsia"/>
              </w:rPr>
              <w:t>主計人員訓練</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pStyle w:val="Web"/>
              <w:wordWrap w:val="0"/>
              <w:spacing w:before="0" w:beforeAutospacing="0" w:after="0" w:afterAutospacing="0" w:line="320" w:lineRule="exact"/>
              <w:ind w:left="480" w:hanging="480"/>
            </w:pPr>
            <w:r>
              <w:rPr>
                <w:rFonts w:hint="eastAsia"/>
              </w:rPr>
              <w:t xml:space="preserve">一、辦理主計人員基礎訓練班、會計養成訓練班、幹部培育班、簡任幹部研究班、領導研究班及專業研習班。 </w:t>
            </w:r>
          </w:p>
          <w:p w:rsidR="007C4BF3" w:rsidRDefault="00AB45A3">
            <w:pPr>
              <w:pStyle w:val="Web"/>
              <w:wordWrap w:val="0"/>
              <w:spacing w:before="0" w:beforeAutospacing="0" w:after="0" w:afterAutospacing="0" w:line="320" w:lineRule="exact"/>
              <w:ind w:left="480" w:hanging="480"/>
            </w:pPr>
            <w:r>
              <w:rPr>
                <w:rFonts w:hint="eastAsia"/>
              </w:rPr>
              <w:t>二、審查本總處暨所屬各一級主計機構年度主計人員訓練進修實施計畫。</w:t>
            </w:r>
          </w:p>
        </w:tc>
        <w:tc>
          <w:tcPr>
            <w:tcW w:w="0" w:type="auto"/>
            <w:tcBorders>
              <w:top w:val="outset" w:sz="6" w:space="0" w:color="000000"/>
              <w:left w:val="outset" w:sz="6" w:space="0" w:color="000000"/>
              <w:bottom w:val="outset" w:sz="6" w:space="0" w:color="000000"/>
              <w:right w:val="outset" w:sz="6" w:space="0" w:color="000000"/>
            </w:tcBorders>
            <w:hideMark/>
          </w:tcPr>
          <w:p w:rsidR="007C4BF3" w:rsidRDefault="00AB45A3">
            <w:pPr>
              <w:wordWrap w:val="0"/>
              <w:spacing w:line="320" w:lineRule="exact"/>
            </w:pPr>
            <w:r>
              <w:rPr>
                <w:rFonts w:hint="eastAsia"/>
              </w:rPr>
              <w:t>幹部培育班受訓成績優異陞遷學員職務調整比率、年度培育班次學員學習成效</w:t>
            </w:r>
          </w:p>
        </w:tc>
      </w:tr>
    </w:tbl>
    <w:p w:rsidR="00AB45A3" w:rsidRDefault="00AB45A3">
      <w:pPr>
        <w:divId w:val="1885095193"/>
      </w:pPr>
    </w:p>
    <w:sectPr w:rsidR="00AB45A3">
      <w:footerReference w:type="default" r:id="rId8"/>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2BAD" w:rsidRDefault="00F32BAD">
      <w:r>
        <w:separator/>
      </w:r>
    </w:p>
  </w:endnote>
  <w:endnote w:type="continuationSeparator" w:id="0">
    <w:p w:rsidR="00F32BAD" w:rsidRDefault="00F32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4BF3" w:rsidRDefault="007A320C" w:rsidP="007A320C">
    <w:pPr>
      <w:pStyle w:val="a3"/>
      <w:framePr w:w="11907" w:wrap="around" w:vAnchor="text" w:hAnchor="page" w:x="1" w:y="3"/>
      <w:rPr>
        <w:rStyle w:val="a5"/>
        <w:sz w:val="20"/>
        <w:szCs w:val="20"/>
      </w:rPr>
    </w:pPr>
    <w:r>
      <w:rPr>
        <w:rStyle w:val="a5"/>
        <w:rFonts w:hint="eastAsia"/>
        <w:sz w:val="20"/>
        <w:szCs w:val="20"/>
      </w:rPr>
      <w:t>17-</w:t>
    </w:r>
    <w:r w:rsidR="00AB45A3">
      <w:rPr>
        <w:rStyle w:val="a5"/>
        <w:rFonts w:hint="eastAsia"/>
        <w:sz w:val="20"/>
        <w:szCs w:val="20"/>
      </w:rPr>
      <w:fldChar w:fldCharType="begin"/>
    </w:r>
    <w:r w:rsidR="00AB45A3">
      <w:rPr>
        <w:rStyle w:val="a5"/>
        <w:rFonts w:hint="eastAsia"/>
        <w:sz w:val="20"/>
        <w:szCs w:val="20"/>
      </w:rPr>
      <w:instrText xml:space="preserve">PAGE  </w:instrText>
    </w:r>
    <w:r w:rsidR="00AB45A3">
      <w:rPr>
        <w:rStyle w:val="a5"/>
        <w:rFonts w:hint="eastAsia"/>
        <w:sz w:val="20"/>
        <w:szCs w:val="20"/>
      </w:rPr>
      <w:fldChar w:fldCharType="separate"/>
    </w:r>
    <w:r w:rsidR="00D61A8E">
      <w:rPr>
        <w:rStyle w:val="a5"/>
        <w:noProof/>
        <w:sz w:val="20"/>
        <w:szCs w:val="20"/>
      </w:rPr>
      <w:t>2</w:t>
    </w:r>
    <w:r w:rsidR="00AB45A3">
      <w:rPr>
        <w:rStyle w:val="a5"/>
        <w:rFonts w:hint="eastAsia"/>
        <w:sz w:val="20"/>
        <w:szCs w:val="20"/>
      </w:rPr>
      <w:fldChar w:fldCharType="end"/>
    </w:r>
  </w:p>
  <w:p w:rsidR="007C4BF3" w:rsidRDefault="007C4BF3">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2BAD" w:rsidRDefault="00F32BAD">
      <w:r>
        <w:separator/>
      </w:r>
    </w:p>
  </w:footnote>
  <w:footnote w:type="continuationSeparator" w:id="0">
    <w:p w:rsidR="00F32BAD" w:rsidRDefault="00F32BA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4"/>
  <w:bordersDoNotSurroundHeader/>
  <w:bordersDoNotSurroundFooter/>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2A5D"/>
    <w:rsid w:val="00113B02"/>
    <w:rsid w:val="004030AD"/>
    <w:rsid w:val="004A1C4E"/>
    <w:rsid w:val="007A320C"/>
    <w:rsid w:val="007C4BF3"/>
    <w:rsid w:val="0090391D"/>
    <w:rsid w:val="009958B6"/>
    <w:rsid w:val="00AB45A3"/>
    <w:rsid w:val="00B62A5D"/>
    <w:rsid w:val="00BA7F93"/>
    <w:rsid w:val="00CF52FD"/>
    <w:rsid w:val="00D61A8E"/>
    <w:rsid w:val="00D82FCD"/>
    <w:rsid w:val="00E24E61"/>
    <w:rsid w:val="00F32BAD"/>
    <w:rsid w:val="00F37CC3"/>
    <w:rsid w:val="00FC71A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7A320C"/>
    <w:pPr>
      <w:tabs>
        <w:tab w:val="center" w:pos="4153"/>
        <w:tab w:val="right" w:pos="8306"/>
      </w:tabs>
      <w:snapToGrid w:val="0"/>
    </w:pPr>
    <w:rPr>
      <w:sz w:val="20"/>
      <w:szCs w:val="20"/>
    </w:rPr>
  </w:style>
  <w:style w:type="character" w:customStyle="1" w:styleId="a7">
    <w:name w:val="頁首 字元"/>
    <w:basedOn w:val="a0"/>
    <w:link w:val="a6"/>
    <w:uiPriority w:val="99"/>
    <w:rsid w:val="007A320C"/>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7A320C"/>
    <w:pPr>
      <w:tabs>
        <w:tab w:val="center" w:pos="4153"/>
        <w:tab w:val="right" w:pos="8306"/>
      </w:tabs>
      <w:snapToGrid w:val="0"/>
    </w:pPr>
    <w:rPr>
      <w:sz w:val="20"/>
      <w:szCs w:val="20"/>
    </w:rPr>
  </w:style>
  <w:style w:type="character" w:customStyle="1" w:styleId="a7">
    <w:name w:val="頁首 字元"/>
    <w:basedOn w:val="a0"/>
    <w:link w:val="a6"/>
    <w:uiPriority w:val="99"/>
    <w:rsid w:val="007A320C"/>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5095193">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ADCD6-D00D-4455-B5CE-D1EFCF81C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1077</Words>
  <Characters>6142</Characters>
  <Application>Microsoft Office Word</Application>
  <DocSecurity>0</DocSecurity>
  <Lines>51</Lines>
  <Paragraphs>14</Paragraphs>
  <ScaleCrop>false</ScaleCrop>
  <Company>RDEC</Company>
  <LinksUpToDate>false</LinksUpToDate>
  <CharactersWithSpaces>7205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洪慧茹</dc:creator>
  <cp:lastModifiedBy>CWC</cp:lastModifiedBy>
  <cp:revision>2</cp:revision>
  <dcterms:created xsi:type="dcterms:W3CDTF">2016-01-21T02:12:00Z</dcterms:created>
  <dcterms:modified xsi:type="dcterms:W3CDTF">2016-01-21T02:12:00Z</dcterms:modified>
</cp:coreProperties>
</file>