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1080" w:firstLineChars="300"/>
        <w:jc w:val="both"/>
        <w:rPr>
          <w:rFonts w:ascii="仿宋_GB2312" w:eastAsia="仿宋_GB2312"/>
          <w:sz w:val="36"/>
          <w:szCs w:val="36"/>
        </w:rPr>
      </w:pPr>
      <w:r>
        <w:rPr>
          <w:rFonts w:hint="eastAsia" w:ascii="仿宋_GB2312" w:eastAsia="仿宋_GB2312"/>
          <w:sz w:val="36"/>
          <w:szCs w:val="36"/>
        </w:rPr>
        <w:t>临安区农村公路小型工程建设实施细则</w:t>
      </w:r>
      <w:bookmarkStart w:id="0" w:name="_GoBack"/>
      <w:bookmarkEnd w:id="0"/>
      <w:r>
        <w:rPr>
          <w:rFonts w:hint="eastAsia" w:ascii="仿宋_GB2312" w:eastAsia="仿宋_GB2312"/>
          <w:sz w:val="36"/>
          <w:szCs w:val="36"/>
        </w:rPr>
        <w:t>（试行）</w:t>
      </w:r>
    </w:p>
    <w:p>
      <w:pPr>
        <w:jc w:val="center"/>
        <w:rPr>
          <w:sz w:val="32"/>
          <w:szCs w:val="32"/>
        </w:rPr>
      </w:pPr>
      <w:r>
        <w:rPr>
          <w:rFonts w:hint="eastAsia"/>
          <w:sz w:val="32"/>
          <w:szCs w:val="32"/>
        </w:rPr>
        <w:t>（征求意见稿）</w:t>
      </w:r>
    </w:p>
    <w:p>
      <w:pPr>
        <w:jc w:val="center"/>
        <w:rPr>
          <w:sz w:val="32"/>
          <w:szCs w:val="32"/>
        </w:rPr>
      </w:pPr>
    </w:p>
    <w:p>
      <w:pPr>
        <w:ind w:firstLine="697" w:firstLineChars="218"/>
        <w:rPr>
          <w:rFonts w:ascii="仿宋_GB2312" w:eastAsia="仿宋_GB2312"/>
          <w:sz w:val="32"/>
          <w:szCs w:val="32"/>
        </w:rPr>
      </w:pPr>
      <w:r>
        <w:rPr>
          <w:rFonts w:hint="eastAsia" w:ascii="仿宋_GB2312" w:eastAsia="仿宋_GB2312"/>
          <w:sz w:val="32"/>
          <w:szCs w:val="32"/>
        </w:rPr>
        <w:t>为进一步规范我区农村公路小型工程建设管理，健全农村公路建设程序，根据《</w:t>
      </w:r>
      <w:r>
        <w:rPr>
          <w:rFonts w:ascii="仿宋_GB2312" w:eastAsia="仿宋_GB2312"/>
          <w:sz w:val="32"/>
          <w:szCs w:val="32"/>
        </w:rPr>
        <w:t>农村公路建设管理办法</w:t>
      </w:r>
      <w:r>
        <w:rPr>
          <w:rFonts w:hint="eastAsia" w:ascii="仿宋_GB2312" w:eastAsia="仿宋_GB2312"/>
          <w:sz w:val="32"/>
          <w:szCs w:val="32"/>
        </w:rPr>
        <w:t>》《浙江省小型交通建设工程质量和安全生产管理办法》《临安区政府投资项目管理办法》《杭州市临安区农村公路建设与养护管理办法》等规定，结合我区实际，制定本实施细则。</w:t>
      </w:r>
    </w:p>
    <w:p>
      <w:pPr>
        <w:ind w:firstLine="697" w:firstLineChars="218"/>
        <w:rPr>
          <w:rFonts w:ascii="黑体" w:hAnsi="黑体" w:eastAsia="黑体" w:cs="黑体"/>
          <w:sz w:val="32"/>
          <w:szCs w:val="32"/>
        </w:rPr>
      </w:pPr>
      <w:r>
        <w:rPr>
          <w:rFonts w:hint="eastAsia" w:ascii="黑体" w:hAnsi="黑体" w:eastAsia="黑体" w:cs="黑体"/>
          <w:sz w:val="32"/>
          <w:szCs w:val="32"/>
        </w:rPr>
        <w:t>一、工作目标</w:t>
      </w:r>
    </w:p>
    <w:p>
      <w:pPr>
        <w:ind w:firstLine="697" w:firstLineChars="218"/>
        <w:rPr>
          <w:rFonts w:ascii="仿宋_GB2312" w:eastAsia="仿宋_GB2312"/>
          <w:sz w:val="32"/>
          <w:szCs w:val="32"/>
        </w:rPr>
      </w:pPr>
      <w:r>
        <w:rPr>
          <w:rFonts w:hint="eastAsia" w:ascii="仿宋_GB2312" w:eastAsia="仿宋_GB2312"/>
          <w:sz w:val="32"/>
          <w:szCs w:val="32"/>
        </w:rPr>
        <w:t>指导规范我区农村公路建设程序，推动高质量建设农村公路，充分发挥农村公路在推进乡村振兴、推动共同富裕中的重要作用。</w:t>
      </w:r>
    </w:p>
    <w:p>
      <w:pPr>
        <w:ind w:firstLine="697" w:firstLineChars="218"/>
        <w:rPr>
          <w:rFonts w:ascii="黑体" w:hAnsi="黑体" w:eastAsia="黑体" w:cs="黑体"/>
          <w:sz w:val="32"/>
          <w:szCs w:val="32"/>
        </w:rPr>
      </w:pPr>
      <w:r>
        <w:rPr>
          <w:rFonts w:hint="eastAsia" w:ascii="黑体" w:hAnsi="黑体" w:eastAsia="黑体" w:cs="黑体"/>
          <w:sz w:val="32"/>
          <w:szCs w:val="32"/>
        </w:rPr>
        <w:t>二、适用范围</w:t>
      </w:r>
    </w:p>
    <w:p>
      <w:pPr>
        <w:ind w:firstLine="697" w:firstLineChars="218"/>
        <w:rPr>
          <w:rFonts w:ascii="仿宋_GB2312" w:eastAsia="仿宋_GB2312"/>
          <w:sz w:val="32"/>
          <w:szCs w:val="32"/>
          <w:shd w:val="clear" w:color="FFFFFF" w:fill="D9D9D9"/>
        </w:rPr>
      </w:pPr>
      <w:r>
        <w:rPr>
          <w:rFonts w:hint="eastAsia" w:ascii="仿宋_GB2312" w:eastAsia="仿宋_GB2312"/>
          <w:sz w:val="32"/>
          <w:szCs w:val="32"/>
        </w:rPr>
        <w:t>由临安区发改、财政、交通局联合发文明确的年度建设计划中的乡道、村道中的新改建、大中修和小桥改造项目，适用本办法。</w:t>
      </w:r>
    </w:p>
    <w:p>
      <w:pPr>
        <w:ind w:left="540" w:leftChars="257" w:firstLine="160" w:firstLineChars="50"/>
        <w:rPr>
          <w:rFonts w:ascii="黑体" w:hAnsi="黑体" w:eastAsia="黑体" w:cs="黑体"/>
          <w:sz w:val="32"/>
          <w:szCs w:val="32"/>
        </w:rPr>
      </w:pPr>
      <w:r>
        <w:rPr>
          <w:rFonts w:hint="eastAsia" w:ascii="黑体" w:hAnsi="黑体" w:eastAsia="黑体" w:cs="黑体"/>
          <w:sz w:val="32"/>
          <w:szCs w:val="32"/>
        </w:rPr>
        <w:t>三、建设程序</w:t>
      </w:r>
    </w:p>
    <w:p>
      <w:pPr>
        <w:ind w:firstLine="640" w:firstLineChars="200"/>
        <w:rPr>
          <w:rFonts w:ascii="仿宋_GB2312" w:eastAsia="仿宋_GB2312"/>
          <w:sz w:val="32"/>
          <w:szCs w:val="32"/>
        </w:rPr>
      </w:pPr>
      <w:r>
        <w:rPr>
          <w:rFonts w:hint="eastAsia" w:ascii="仿宋_GB2312" w:eastAsia="仿宋_GB2312"/>
          <w:sz w:val="32"/>
          <w:szCs w:val="32"/>
        </w:rPr>
        <w:t>区交通运输局负责全区农村公路的建设管理工作，区公路服务中心承担日常管理和技术指导等具体工作。</w:t>
      </w:r>
    </w:p>
    <w:p>
      <w:pPr>
        <w:spacing w:line="580" w:lineRule="exact"/>
        <w:ind w:firstLine="640" w:firstLineChars="200"/>
        <w:rPr>
          <w:rFonts w:hint="eastAsia" w:ascii="仿宋_GB2312" w:hAnsi="仿宋" w:eastAsia="仿宋_GB2312" w:cs="仿宋"/>
          <w:sz w:val="32"/>
          <w:szCs w:val="32"/>
        </w:rPr>
      </w:pPr>
      <w:r>
        <w:rPr>
          <w:rFonts w:hint="eastAsia" w:ascii="仿宋_GB2312" w:eastAsia="仿宋_GB2312"/>
          <w:sz w:val="32"/>
          <w:szCs w:val="32"/>
        </w:rPr>
        <w:t>建设单位应当选择具有相应公路资质等级条件的勘察、设计、施工、监理、试验检测等单位。</w:t>
      </w:r>
    </w:p>
    <w:p>
      <w:pPr>
        <w:ind w:firstLine="643" w:firstLineChars="200"/>
        <w:rPr>
          <w:rFonts w:hint="eastAsia" w:ascii="仿宋_GB2312" w:eastAsia="仿宋_GB2312"/>
          <w:sz w:val="32"/>
          <w:szCs w:val="32"/>
        </w:rPr>
      </w:pPr>
      <w:r>
        <w:rPr>
          <w:rFonts w:hint="eastAsia" w:ascii="仿宋_GB2312" w:hAnsi="楷体" w:eastAsia="仿宋_GB2312" w:cs="楷体"/>
          <w:b/>
          <w:bCs/>
          <w:sz w:val="32"/>
          <w:szCs w:val="32"/>
        </w:rPr>
        <w:t>1.项目审批</w:t>
      </w:r>
      <w:r>
        <w:rPr>
          <w:rFonts w:hint="eastAsia" w:ascii="仿宋_GB2312" w:eastAsia="仿宋_GB2312"/>
          <w:sz w:val="32"/>
          <w:szCs w:val="32"/>
        </w:rPr>
        <w:t>。小型工程采用一阶段施工图设计，完成设计文件后由建设单位组织审查，形成全套施工图设计报批稿后报区交通运输局审批。</w:t>
      </w:r>
    </w:p>
    <w:p>
      <w:pPr>
        <w:ind w:firstLine="640" w:firstLineChars="200"/>
        <w:rPr>
          <w:rFonts w:hint="eastAsia" w:ascii="仿宋_GB2312" w:eastAsia="仿宋_GB2312"/>
          <w:sz w:val="32"/>
          <w:szCs w:val="32"/>
        </w:rPr>
      </w:pPr>
      <w:r>
        <w:rPr>
          <w:rFonts w:hint="eastAsia" w:ascii="仿宋_GB2312" w:eastAsia="仿宋_GB2312"/>
          <w:sz w:val="32"/>
          <w:szCs w:val="32"/>
        </w:rPr>
        <w:t>新改建类项目需办理水保、林地等审批，涉及新改建桥梁工程需办理防洪影响评价涉水审批。</w:t>
      </w:r>
    </w:p>
    <w:p>
      <w:pPr>
        <w:ind w:firstLine="643" w:firstLineChars="200"/>
        <w:rPr>
          <w:rFonts w:hint="eastAsia" w:ascii="仿宋_GB2312" w:eastAsia="仿宋_GB2312"/>
          <w:sz w:val="32"/>
          <w:szCs w:val="32"/>
        </w:rPr>
      </w:pPr>
      <w:r>
        <w:rPr>
          <w:rFonts w:hint="eastAsia" w:ascii="仿宋_GB2312" w:hAnsi="楷体" w:eastAsia="仿宋_GB2312" w:cs="楷体"/>
          <w:b/>
          <w:bCs/>
          <w:sz w:val="32"/>
          <w:szCs w:val="32"/>
        </w:rPr>
        <w:t>2.招标管理</w:t>
      </w:r>
      <w:r>
        <w:rPr>
          <w:rFonts w:hint="eastAsia" w:ascii="仿宋_GB2312" w:eastAsia="仿宋_GB2312"/>
          <w:sz w:val="32"/>
          <w:szCs w:val="32"/>
        </w:rPr>
        <w:t>。属于小额工程的由相关小额管理办监管，超出小额工程的由区交通运输局负责监管。</w:t>
      </w:r>
    </w:p>
    <w:p>
      <w:pPr>
        <w:ind w:firstLine="643" w:firstLineChars="200"/>
        <w:rPr>
          <w:rFonts w:hint="eastAsia" w:ascii="仿宋_GB2312" w:eastAsia="仿宋_GB2312"/>
          <w:sz w:val="32"/>
          <w:szCs w:val="32"/>
        </w:rPr>
      </w:pPr>
      <w:r>
        <w:rPr>
          <w:rFonts w:hint="eastAsia" w:ascii="仿宋_GB2312" w:eastAsia="仿宋_GB2312"/>
          <w:b/>
          <w:bCs/>
          <w:sz w:val="32"/>
          <w:szCs w:val="32"/>
        </w:rPr>
        <w:t>多个项目的招标投标活动可以合并依法进行，由村级组织建设的项目，监理单位可由镇街委托</w:t>
      </w:r>
      <w:r>
        <w:rPr>
          <w:rFonts w:hint="eastAsia" w:ascii="仿宋_GB2312" w:eastAsia="仿宋_GB2312"/>
          <w:sz w:val="32"/>
          <w:szCs w:val="32"/>
        </w:rPr>
        <w:t>。</w:t>
      </w:r>
    </w:p>
    <w:p>
      <w:pPr>
        <w:ind w:firstLine="640" w:firstLineChars="200"/>
        <w:rPr>
          <w:rFonts w:hint="eastAsia" w:ascii="仿宋_GB2312" w:eastAsia="仿宋_GB2312"/>
          <w:sz w:val="32"/>
          <w:szCs w:val="32"/>
        </w:rPr>
      </w:pPr>
      <w:r>
        <w:rPr>
          <w:rFonts w:hint="eastAsia" w:ascii="仿宋_GB2312" w:eastAsia="仿宋_GB2312"/>
          <w:sz w:val="32"/>
          <w:szCs w:val="32"/>
        </w:rPr>
        <w:t>3.</w:t>
      </w:r>
      <w:r>
        <w:rPr>
          <w:rFonts w:hint="eastAsia" w:ascii="仿宋_GB2312" w:hAnsi="楷体" w:eastAsia="仿宋_GB2312" w:cs="楷体"/>
          <w:b/>
          <w:bCs/>
          <w:sz w:val="32"/>
          <w:szCs w:val="32"/>
        </w:rPr>
        <w:t>监理管理</w:t>
      </w:r>
      <w:r>
        <w:rPr>
          <w:rFonts w:hint="eastAsia" w:ascii="仿宋_GB2312" w:eastAsia="仿宋_GB2312"/>
          <w:sz w:val="32"/>
          <w:szCs w:val="32"/>
        </w:rPr>
        <w:t>。监理人员须持有相应的监理资格证书或者监理业务培训合格证书。</w:t>
      </w:r>
    </w:p>
    <w:p>
      <w:pPr>
        <w:ind w:firstLine="697" w:firstLineChars="218"/>
        <w:rPr>
          <w:rFonts w:hint="eastAsia" w:ascii="仿宋_GB2312" w:eastAsia="仿宋_GB2312"/>
          <w:sz w:val="32"/>
          <w:szCs w:val="32"/>
          <w:u w:val="single"/>
        </w:rPr>
      </w:pPr>
      <w:r>
        <w:rPr>
          <w:rFonts w:hint="eastAsia" w:ascii="仿宋_GB2312" w:eastAsia="仿宋_GB2312"/>
          <w:sz w:val="32"/>
          <w:szCs w:val="32"/>
        </w:rPr>
        <w:t>在临安区从事乡道、村道小型交通建设工程的，监理人员最多可同时兼任3个小型项目的监理岗位。</w:t>
      </w:r>
    </w:p>
    <w:p>
      <w:pPr>
        <w:ind w:firstLine="697" w:firstLineChars="218"/>
        <w:rPr>
          <w:rFonts w:hint="eastAsia" w:ascii="仿宋_GB2312" w:eastAsia="仿宋_GB2312"/>
          <w:sz w:val="32"/>
          <w:szCs w:val="32"/>
        </w:rPr>
      </w:pPr>
      <w:r>
        <w:rPr>
          <w:rFonts w:hint="eastAsia" w:ascii="仿宋_GB2312" w:eastAsia="仿宋_GB2312"/>
          <w:sz w:val="32"/>
          <w:szCs w:val="32"/>
        </w:rPr>
        <w:t>4.</w:t>
      </w:r>
      <w:r>
        <w:rPr>
          <w:rFonts w:hint="eastAsia" w:ascii="仿宋_GB2312" w:hAnsi="楷体" w:eastAsia="仿宋_GB2312" w:cs="楷体"/>
          <w:b/>
          <w:bCs/>
          <w:sz w:val="32"/>
          <w:szCs w:val="32"/>
        </w:rPr>
        <w:t>项目许可</w:t>
      </w:r>
      <w:r>
        <w:rPr>
          <w:rFonts w:hint="eastAsia" w:ascii="仿宋_GB2312" w:eastAsia="仿宋_GB2312"/>
          <w:sz w:val="32"/>
          <w:szCs w:val="32"/>
        </w:rPr>
        <w:t>。建设单位完成招标后及时报区交通运输行政执法队办理项目工程质量安全监督手续，完成手续后报区交通运输局办理施工许可。</w:t>
      </w:r>
    </w:p>
    <w:p>
      <w:pPr>
        <w:ind w:firstLine="640" w:firstLineChars="200"/>
        <w:rPr>
          <w:rFonts w:hint="eastAsia" w:ascii="仿宋_GB2312" w:eastAsia="仿宋_GB2312"/>
          <w:sz w:val="32"/>
          <w:szCs w:val="32"/>
        </w:rPr>
      </w:pPr>
      <w:r>
        <w:rPr>
          <w:rFonts w:hint="eastAsia" w:ascii="仿宋_GB2312" w:eastAsia="仿宋_GB2312"/>
          <w:sz w:val="32"/>
          <w:szCs w:val="32"/>
        </w:rPr>
        <w:t>5.</w:t>
      </w:r>
      <w:r>
        <w:rPr>
          <w:rFonts w:hint="eastAsia" w:ascii="仿宋_GB2312" w:hAnsi="楷体" w:eastAsia="仿宋_GB2312" w:cs="楷体"/>
          <w:b/>
          <w:bCs/>
          <w:sz w:val="32"/>
          <w:szCs w:val="32"/>
        </w:rPr>
        <w:t>项目建设</w:t>
      </w:r>
      <w:r>
        <w:rPr>
          <w:rFonts w:hint="eastAsia" w:ascii="仿宋_GB2312" w:eastAsia="仿宋_GB2312"/>
          <w:sz w:val="32"/>
          <w:szCs w:val="32"/>
        </w:rPr>
        <w:t>。项目办理施工许可后方可正式开工，开工前由建设单位组织设计、施工、监理、监督单位进行设计、监督交底。</w:t>
      </w:r>
    </w:p>
    <w:p>
      <w:pPr>
        <w:ind w:firstLine="640" w:firstLineChars="200"/>
        <w:rPr>
          <w:rFonts w:hint="eastAsia" w:ascii="仿宋_GB2312" w:eastAsia="仿宋_GB2312"/>
          <w:sz w:val="32"/>
          <w:szCs w:val="32"/>
          <w:u w:val="single"/>
        </w:rPr>
      </w:pPr>
      <w:r>
        <w:rPr>
          <w:rFonts w:hint="eastAsia" w:ascii="仿宋_GB2312" w:eastAsia="仿宋_GB2312"/>
          <w:sz w:val="32"/>
          <w:szCs w:val="32"/>
        </w:rPr>
        <w:t>建设单位应严格按照批复内容组织实施，涉及路面结构、桥梁跨径、桥型结构和安全设施的变更须经区交通运输局审批同意后方可实施。</w:t>
      </w:r>
    </w:p>
    <w:p>
      <w:pPr>
        <w:ind w:left="10" w:leftChars="5" w:firstLine="643" w:firstLineChars="200"/>
        <w:rPr>
          <w:rFonts w:hint="eastAsia" w:ascii="仿宋_GB2312" w:eastAsia="仿宋_GB2312"/>
          <w:sz w:val="32"/>
          <w:szCs w:val="32"/>
        </w:rPr>
      </w:pPr>
      <w:r>
        <w:rPr>
          <w:rFonts w:hint="eastAsia" w:ascii="仿宋_GB2312" w:hAnsi="楷体" w:eastAsia="仿宋_GB2312" w:cs="楷体"/>
          <w:b/>
          <w:bCs/>
          <w:sz w:val="32"/>
          <w:szCs w:val="32"/>
        </w:rPr>
        <w:t>6.试验检测</w:t>
      </w:r>
      <w:r>
        <w:rPr>
          <w:rFonts w:hint="eastAsia" w:ascii="仿宋_GB2312" w:eastAsia="仿宋_GB2312"/>
          <w:sz w:val="32"/>
          <w:szCs w:val="32"/>
        </w:rPr>
        <w:t>。施工单位应按照规范标准进行试验检测，监理试验检测采用监理检测见证的方式进行。</w:t>
      </w:r>
    </w:p>
    <w:p>
      <w:pPr>
        <w:ind w:firstLine="640" w:firstLineChars="200"/>
        <w:rPr>
          <w:rFonts w:hint="eastAsia" w:ascii="仿宋_GB2312" w:eastAsia="仿宋_GB2312"/>
          <w:sz w:val="32"/>
          <w:szCs w:val="32"/>
        </w:rPr>
      </w:pPr>
      <w:r>
        <w:rPr>
          <w:rFonts w:hint="eastAsia" w:ascii="仿宋_GB2312" w:eastAsia="仿宋_GB2312"/>
          <w:sz w:val="32"/>
          <w:szCs w:val="32"/>
        </w:rPr>
        <w:t>沥青混凝土、水泥稳定碎石配合比试验可采用拌合厂提供的当年度配合比报告，由施工、监理单位共同进行生产配合比验证。</w:t>
      </w:r>
    </w:p>
    <w:p>
      <w:pPr>
        <w:ind w:left="10" w:leftChars="5" w:firstLine="643" w:firstLineChars="200"/>
        <w:rPr>
          <w:rFonts w:hint="eastAsia" w:ascii="仿宋_GB2312" w:eastAsia="仿宋_GB2312"/>
          <w:sz w:val="32"/>
          <w:szCs w:val="32"/>
        </w:rPr>
      </w:pPr>
      <w:r>
        <w:rPr>
          <w:rFonts w:hint="eastAsia" w:ascii="仿宋_GB2312" w:hAnsi="楷体" w:eastAsia="仿宋_GB2312" w:cs="楷体"/>
          <w:b/>
          <w:bCs/>
          <w:sz w:val="32"/>
          <w:szCs w:val="32"/>
        </w:rPr>
        <w:t>7.项目验收</w:t>
      </w:r>
      <w:r>
        <w:rPr>
          <w:rFonts w:hint="eastAsia" w:ascii="仿宋_GB2312" w:eastAsia="仿宋_GB2312"/>
          <w:sz w:val="32"/>
          <w:szCs w:val="32"/>
        </w:rPr>
        <w:t>。本办法范围内的农村公路小型工程，交工、竣工验收一般合并进行。项目完工需通过交工质量检测、质量评定后方可组织验收，验收报告须报区交通运输局备案。</w:t>
      </w:r>
    </w:p>
    <w:p>
      <w:pPr>
        <w:ind w:left="10" w:leftChars="5" w:firstLine="640" w:firstLineChars="200"/>
        <w:rPr>
          <w:rFonts w:ascii="仿宋_GB2312" w:eastAsia="仿宋_GB2312"/>
          <w:sz w:val="32"/>
          <w:szCs w:val="32"/>
        </w:rPr>
      </w:pPr>
      <w:r>
        <w:rPr>
          <w:rFonts w:hint="eastAsia" w:ascii="仿宋_GB2312" w:eastAsia="仿宋_GB2312"/>
          <w:sz w:val="32"/>
          <w:szCs w:val="32"/>
        </w:rPr>
        <w:t>交（竣）工验收由项目法人组织，验收小组综合评价。项目法人的参会代表担任验收小组组长，验收小组由区交通运输局、区交通运输行政执法队、区公路服务中心、公安（交警）、设计、监理、施工、管养单位共同组成。</w:t>
      </w:r>
    </w:p>
    <w:p>
      <w:pPr>
        <w:ind w:firstLine="697" w:firstLineChars="218"/>
        <w:rPr>
          <w:rFonts w:ascii="仿宋_GB2312" w:eastAsia="黑体"/>
          <w:sz w:val="32"/>
          <w:szCs w:val="32"/>
        </w:rPr>
      </w:pPr>
      <w:r>
        <w:rPr>
          <w:rFonts w:hint="eastAsia" w:ascii="黑体" w:hAnsi="黑体" w:eastAsia="黑体" w:cs="黑体"/>
          <w:sz w:val="32"/>
          <w:szCs w:val="32"/>
        </w:rPr>
        <w:t>四、资金支付</w:t>
      </w:r>
    </w:p>
    <w:p>
      <w:pPr>
        <w:ind w:firstLine="697" w:firstLineChars="218"/>
        <w:rPr>
          <w:rFonts w:hint="eastAsia" w:ascii="仿宋_GB2312" w:eastAsia="仿宋_GB2312"/>
          <w:sz w:val="32"/>
          <w:szCs w:val="32"/>
        </w:rPr>
      </w:pPr>
      <w:r>
        <w:rPr>
          <w:rFonts w:hint="eastAsia" w:ascii="仿宋_GB2312" w:eastAsia="仿宋_GB2312"/>
          <w:sz w:val="32"/>
          <w:szCs w:val="32"/>
        </w:rPr>
        <w:t>1.</w:t>
      </w:r>
      <w:r>
        <w:rPr>
          <w:rFonts w:hint="eastAsia" w:ascii="仿宋_GB2312" w:hAnsi="楷体" w:eastAsia="仿宋_GB2312" w:cs="楷体"/>
          <w:b/>
          <w:bCs/>
          <w:sz w:val="32"/>
          <w:szCs w:val="32"/>
        </w:rPr>
        <w:t>支付节点</w:t>
      </w:r>
      <w:r>
        <w:rPr>
          <w:rFonts w:hint="eastAsia" w:ascii="仿宋_GB2312" w:eastAsia="仿宋_GB2312"/>
          <w:sz w:val="32"/>
          <w:szCs w:val="32"/>
        </w:rPr>
        <w:t>。项目完成交（竣）工验收后，按照补助标准一次性全额拨付。</w:t>
      </w:r>
    </w:p>
    <w:p>
      <w:pPr>
        <w:ind w:firstLine="697" w:firstLineChars="218"/>
        <w:rPr>
          <w:rFonts w:ascii="仿宋_GB2312" w:eastAsia="仿宋_GB2312"/>
          <w:sz w:val="32"/>
          <w:szCs w:val="32"/>
        </w:rPr>
      </w:pPr>
      <w:r>
        <w:rPr>
          <w:rFonts w:hint="eastAsia" w:ascii="仿宋_GB2312" w:eastAsia="仿宋_GB2312"/>
          <w:sz w:val="32"/>
          <w:szCs w:val="32"/>
        </w:rPr>
        <w:t>2.</w:t>
      </w:r>
      <w:r>
        <w:rPr>
          <w:rFonts w:hint="eastAsia" w:ascii="仿宋_GB2312" w:hAnsi="楷体" w:eastAsia="仿宋_GB2312" w:cs="楷体"/>
          <w:b/>
          <w:bCs/>
          <w:sz w:val="32"/>
          <w:szCs w:val="32"/>
        </w:rPr>
        <w:t>支付流程</w:t>
      </w:r>
      <w:r>
        <w:rPr>
          <w:rFonts w:hint="eastAsia" w:ascii="仿宋_GB2312" w:eastAsia="仿宋_GB2312"/>
          <w:sz w:val="32"/>
          <w:szCs w:val="32"/>
        </w:rPr>
        <w:t>。项目完成交（竣）工验收后，</w:t>
      </w:r>
      <w:r>
        <w:rPr>
          <w:rFonts w:ascii="仿宋_GB2312" w:eastAsia="仿宋_GB2312"/>
          <w:sz w:val="32"/>
          <w:szCs w:val="32"/>
        </w:rPr>
        <w:t>由镇街提出申请，经区交通运输局审核后，与区财政局联合</w:t>
      </w:r>
      <w:r>
        <w:rPr>
          <w:rFonts w:hint="eastAsia" w:ascii="仿宋_GB2312" w:eastAsia="仿宋_GB2312"/>
          <w:sz w:val="32"/>
          <w:szCs w:val="32"/>
        </w:rPr>
        <w:t>发</w:t>
      </w:r>
      <w:r>
        <w:rPr>
          <w:rFonts w:ascii="仿宋_GB2312" w:eastAsia="仿宋_GB2312"/>
          <w:sz w:val="32"/>
          <w:szCs w:val="32"/>
        </w:rPr>
        <w:t>文对资金进行</w:t>
      </w:r>
      <w:r>
        <w:rPr>
          <w:rFonts w:hint="eastAsia" w:ascii="仿宋_GB2312" w:eastAsia="仿宋_GB2312"/>
          <w:sz w:val="32"/>
          <w:szCs w:val="32"/>
        </w:rPr>
        <w:t>拨付</w:t>
      </w:r>
      <w:r>
        <w:rPr>
          <w:rFonts w:ascii="仿宋_GB2312" w:eastAsia="仿宋_GB2312"/>
          <w:sz w:val="32"/>
          <w:szCs w:val="32"/>
        </w:rPr>
        <w:t>。</w:t>
      </w:r>
    </w:p>
    <w:p>
      <w:pPr>
        <w:ind w:firstLine="640" w:firstLineChars="200"/>
        <w:rPr>
          <w:rFonts w:ascii="仿宋_GB2312" w:eastAsia="仿宋_GB2312"/>
          <w:sz w:val="32"/>
          <w:szCs w:val="32"/>
        </w:rPr>
      </w:pPr>
      <w:r>
        <w:rPr>
          <w:rFonts w:hint="eastAsia" w:ascii="仿宋_GB2312" w:eastAsia="仿宋_GB2312"/>
          <w:sz w:val="32"/>
          <w:szCs w:val="32"/>
        </w:rPr>
        <w:t>本办法自2023年*月*日起实施。</w:t>
      </w:r>
    </w:p>
    <w:p>
      <w:pPr>
        <w:ind w:firstLine="640" w:firstLineChars="200"/>
        <w:rPr>
          <w:rFonts w:ascii="仿宋_GB2312" w:eastAsia="仿宋_GB2312"/>
          <w:sz w:val="32"/>
          <w:szCs w:val="32"/>
        </w:rPr>
      </w:pPr>
    </w:p>
    <w:p>
      <w:pPr>
        <w:widowControl/>
        <w:ind w:firstLine="640" w:firstLineChars="200"/>
        <w:jc w:val="left"/>
        <w:rPr>
          <w:rFonts w:ascii="仿宋_GB2312" w:eastAsia="仿宋_GB2312"/>
          <w:sz w:val="32"/>
          <w:szCs w:val="32"/>
        </w:rPr>
      </w:pPr>
      <w:r>
        <w:rPr>
          <w:rFonts w:hint="eastAsia" w:ascii="仿宋_GB2312" w:eastAsia="仿宋_GB2312"/>
          <w:sz w:val="32"/>
          <w:szCs w:val="32"/>
        </w:rPr>
        <w:t>附件：</w:t>
      </w:r>
    </w:p>
    <w:p>
      <w:pPr>
        <w:widowControl/>
        <w:tabs>
          <w:tab w:val="left" w:pos="312"/>
        </w:tabs>
        <w:ind w:firstLine="620" w:firstLineChars="200"/>
        <w:jc w:val="left"/>
        <w:rPr>
          <w:rFonts w:ascii="仿宋_GB2312" w:hAnsi="仿宋_GB2312" w:eastAsia="仿宋_GB2312" w:cs="仿宋_GB2312"/>
          <w:color w:val="000000"/>
          <w:kern w:val="0"/>
          <w:sz w:val="31"/>
          <w:szCs w:val="31"/>
        </w:rPr>
      </w:pPr>
      <w:r>
        <w:rPr>
          <w:rFonts w:hint="eastAsia" w:ascii="仿宋_GB2312" w:hAnsi="仿宋_GB2312" w:eastAsia="仿宋_GB2312" w:cs="仿宋_GB2312"/>
          <w:color w:val="000000"/>
          <w:kern w:val="0"/>
          <w:sz w:val="31"/>
          <w:szCs w:val="31"/>
        </w:rPr>
        <w:t>1.临安区农村公路小型工程</w:t>
      </w:r>
      <w:r>
        <w:rPr>
          <w:rFonts w:ascii="仿宋_GB2312" w:hAnsi="仿宋_GB2312" w:eastAsia="仿宋_GB2312" w:cs="仿宋_GB2312"/>
          <w:color w:val="000000"/>
          <w:kern w:val="0"/>
          <w:sz w:val="31"/>
          <w:szCs w:val="31"/>
        </w:rPr>
        <w:t>质量和安全生产监督申请表</w:t>
      </w:r>
    </w:p>
    <w:p>
      <w:pPr>
        <w:widowControl/>
        <w:ind w:firstLine="620" w:firstLineChars="200"/>
        <w:rPr>
          <w:rFonts w:ascii="仿宋_GB2312" w:hAnsi="仿宋_GB2312" w:eastAsia="仿宋_GB2312" w:cs="仿宋_GB2312"/>
          <w:color w:val="000000"/>
          <w:kern w:val="0"/>
          <w:sz w:val="31"/>
          <w:szCs w:val="31"/>
        </w:rPr>
      </w:pPr>
      <w:r>
        <w:rPr>
          <w:rFonts w:hint="eastAsia" w:ascii="仿宋_GB2312" w:hAnsi="仿宋_GB2312" w:eastAsia="仿宋_GB2312" w:cs="仿宋_GB2312"/>
          <w:color w:val="000000"/>
          <w:kern w:val="0"/>
          <w:sz w:val="31"/>
          <w:szCs w:val="31"/>
        </w:rPr>
        <w:t>2.</w:t>
      </w:r>
      <w:r>
        <w:rPr>
          <w:rFonts w:hint="eastAsia" w:ascii="仿宋_GB2312" w:hAnsi="仿宋_GB2312" w:eastAsia="仿宋_GB2312" w:cs="仿宋_GB2312"/>
          <w:color w:val="000000"/>
          <w:kern w:val="0"/>
          <w:sz w:val="31"/>
          <w:szCs w:val="31"/>
          <w:u w:val="single"/>
        </w:rPr>
        <w:t xml:space="preserve">    </w:t>
      </w:r>
      <w:r>
        <w:rPr>
          <w:rFonts w:hint="eastAsia" w:ascii="仿宋_GB2312" w:hAnsi="仿宋_GB2312" w:eastAsia="仿宋_GB2312" w:cs="仿宋_GB2312"/>
          <w:color w:val="000000"/>
          <w:kern w:val="0"/>
          <w:sz w:val="31"/>
          <w:szCs w:val="31"/>
        </w:rPr>
        <w:t>年度临安区农村公路建设与养护补助资金申请表</w:t>
      </w:r>
    </w:p>
    <w:p>
      <w:pPr>
        <w:widowControl/>
        <w:tabs>
          <w:tab w:val="left" w:pos="312"/>
        </w:tabs>
        <w:ind w:firstLine="620" w:firstLineChars="200"/>
        <w:jc w:val="left"/>
        <w:rPr>
          <w:rFonts w:ascii="仿宋_GB2312" w:hAnsi="仿宋_GB2312" w:eastAsia="仿宋_GB2312" w:cs="仿宋_GB2312"/>
          <w:color w:val="000000"/>
          <w:kern w:val="0"/>
          <w:sz w:val="31"/>
          <w:szCs w:val="31"/>
        </w:rPr>
      </w:pPr>
    </w:p>
    <w:p>
      <w:pPr>
        <w:widowControl/>
        <w:jc w:val="left"/>
        <w:rPr>
          <w:rFonts w:ascii="仿宋_GB2312" w:hAnsi="仿宋_GB2312" w:eastAsia="仿宋_GB2312" w:cs="仿宋_GB2312"/>
          <w:color w:val="000000"/>
          <w:kern w:val="0"/>
          <w:sz w:val="31"/>
          <w:szCs w:val="31"/>
        </w:rPr>
      </w:pPr>
    </w:p>
    <w:p>
      <w:pPr>
        <w:rPr>
          <w:rFonts w:ascii="仿宋_GB2312" w:eastAsia="仿宋_GB2312"/>
          <w:sz w:val="32"/>
          <w:szCs w:val="32"/>
        </w:rPr>
      </w:pPr>
    </w:p>
    <w:p>
      <w:pPr>
        <w:widowControl/>
        <w:jc w:val="left"/>
        <w:rPr>
          <w:rFonts w:ascii="仿宋" w:hAnsi="仿宋" w:eastAsia="仿宋" w:cs="仿宋"/>
        </w:rPr>
      </w:pPr>
      <w:r>
        <w:rPr>
          <w:rFonts w:hint="eastAsia" w:ascii="仿宋" w:hAnsi="仿宋" w:eastAsia="仿宋" w:cs="仿宋"/>
          <w:color w:val="000000"/>
          <w:kern w:val="0"/>
          <w:sz w:val="31"/>
          <w:szCs w:val="31"/>
        </w:rPr>
        <w:t xml:space="preserve">附件1 </w:t>
      </w:r>
    </w:p>
    <w:p>
      <w:pPr>
        <w:widowControl/>
        <w:rPr>
          <w:rFonts w:ascii="宋体" w:hAnsi="宋体" w:eastAsia="宋体" w:cs="宋体"/>
          <w:sz w:val="32"/>
          <w:szCs w:val="32"/>
        </w:rPr>
      </w:pPr>
      <w:r>
        <w:rPr>
          <w:rFonts w:hint="eastAsia" w:ascii="宋体" w:hAnsi="宋体" w:eastAsia="宋体" w:cs="宋体"/>
          <w:b/>
          <w:bCs/>
          <w:color w:val="000000"/>
          <w:kern w:val="0"/>
          <w:sz w:val="36"/>
          <w:szCs w:val="36"/>
        </w:rPr>
        <w:t>临安区农村公路小型工程质量和安全生产监督申请表</w:t>
      </w:r>
    </w:p>
    <w:tbl>
      <w:tblPr>
        <w:tblStyle w:val="6"/>
        <w:tblW w:w="8439"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435"/>
        <w:gridCol w:w="297"/>
        <w:gridCol w:w="1241"/>
        <w:gridCol w:w="491"/>
        <w:gridCol w:w="485"/>
        <w:gridCol w:w="477"/>
        <w:gridCol w:w="216"/>
        <w:gridCol w:w="137"/>
        <w:gridCol w:w="1230"/>
        <w:gridCol w:w="184"/>
        <w:gridCol w:w="141"/>
        <w:gridCol w:w="860"/>
        <w:gridCol w:w="1245"/>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5" w:hRule="atLeast"/>
        </w:trPr>
        <w:tc>
          <w:tcPr>
            <w:tcW w:w="1732" w:type="dxa"/>
            <w:gridSpan w:val="2"/>
            <w:vAlign w:val="center"/>
          </w:tcPr>
          <w:p>
            <w:pPr>
              <w:jc w:val="center"/>
              <w:rPr>
                <w:rFonts w:ascii="宋体" w:hAnsi="宋体" w:eastAsia="宋体" w:cs="宋体"/>
                <w:sz w:val="24"/>
                <w:szCs w:val="24"/>
              </w:rPr>
            </w:pPr>
            <w:r>
              <w:rPr>
                <w:rFonts w:hint="eastAsia" w:ascii="宋体" w:hAnsi="宋体" w:eastAsia="宋体" w:cs="宋体"/>
                <w:sz w:val="24"/>
                <w:szCs w:val="24"/>
              </w:rPr>
              <w:t>项目名称</w:t>
            </w:r>
          </w:p>
        </w:tc>
        <w:tc>
          <w:tcPr>
            <w:tcW w:w="6707" w:type="dxa"/>
            <w:gridSpan w:val="11"/>
            <w:vAlign w:val="center"/>
          </w:tcPr>
          <w:p>
            <w:pPr>
              <w:rPr>
                <w:rFonts w:ascii="宋体" w:hAnsi="宋体" w:eastAsia="宋体" w:cs="宋体"/>
                <w:sz w:val="24"/>
                <w:szCs w:val="24"/>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5" w:hRule="atLeast"/>
        </w:trPr>
        <w:tc>
          <w:tcPr>
            <w:tcW w:w="1732" w:type="dxa"/>
            <w:gridSpan w:val="2"/>
            <w:vAlign w:val="center"/>
          </w:tcPr>
          <w:p>
            <w:pPr>
              <w:jc w:val="center"/>
              <w:rPr>
                <w:rFonts w:ascii="宋体" w:hAnsi="宋体" w:eastAsia="宋体" w:cs="宋体"/>
                <w:sz w:val="24"/>
                <w:szCs w:val="24"/>
              </w:rPr>
            </w:pPr>
            <w:r>
              <w:rPr>
                <w:rFonts w:hint="eastAsia" w:ascii="宋体" w:hAnsi="宋体" w:eastAsia="宋体" w:cs="宋体"/>
                <w:sz w:val="24"/>
                <w:szCs w:val="24"/>
              </w:rPr>
              <w:t>申请单位</w:t>
            </w:r>
          </w:p>
        </w:tc>
        <w:tc>
          <w:tcPr>
            <w:tcW w:w="3047" w:type="dxa"/>
            <w:gridSpan w:val="6"/>
            <w:vAlign w:val="center"/>
          </w:tcPr>
          <w:p>
            <w:pPr>
              <w:rPr>
                <w:rFonts w:ascii="宋体" w:hAnsi="宋体" w:eastAsia="宋体" w:cs="宋体"/>
                <w:sz w:val="24"/>
                <w:szCs w:val="24"/>
              </w:rPr>
            </w:pPr>
          </w:p>
        </w:tc>
        <w:tc>
          <w:tcPr>
            <w:tcW w:w="2415" w:type="dxa"/>
            <w:gridSpan w:val="4"/>
            <w:vAlign w:val="center"/>
          </w:tcPr>
          <w:p>
            <w:pPr>
              <w:rPr>
                <w:rFonts w:ascii="宋体" w:hAnsi="宋体" w:eastAsia="宋体" w:cs="宋体"/>
                <w:sz w:val="24"/>
                <w:szCs w:val="24"/>
              </w:rPr>
            </w:pPr>
            <w:r>
              <w:rPr>
                <w:rFonts w:hint="eastAsia" w:ascii="宋体" w:hAnsi="宋体" w:eastAsia="宋体" w:cs="宋体"/>
                <w:sz w:val="24"/>
                <w:szCs w:val="24"/>
              </w:rPr>
              <w:t>法定代表人（负责人）</w:t>
            </w:r>
          </w:p>
        </w:tc>
        <w:tc>
          <w:tcPr>
            <w:tcW w:w="1245" w:type="dxa"/>
            <w:vAlign w:val="center"/>
          </w:tcPr>
          <w:p>
            <w:pPr>
              <w:rPr>
                <w:rFonts w:ascii="宋体" w:hAnsi="宋体" w:eastAsia="宋体" w:cs="宋体"/>
                <w:sz w:val="24"/>
                <w:szCs w:val="24"/>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5" w:hRule="atLeast"/>
        </w:trPr>
        <w:tc>
          <w:tcPr>
            <w:tcW w:w="1732" w:type="dxa"/>
            <w:gridSpan w:val="2"/>
            <w:vAlign w:val="center"/>
          </w:tcPr>
          <w:p>
            <w:pPr>
              <w:jc w:val="center"/>
              <w:rPr>
                <w:rFonts w:ascii="宋体" w:hAnsi="宋体" w:eastAsia="宋体" w:cs="宋体"/>
                <w:sz w:val="24"/>
                <w:szCs w:val="24"/>
              </w:rPr>
            </w:pPr>
            <w:r>
              <w:rPr>
                <w:rFonts w:hint="eastAsia" w:ascii="宋体" w:hAnsi="宋体" w:eastAsia="宋体" w:cs="宋体"/>
                <w:sz w:val="24"/>
                <w:szCs w:val="24"/>
              </w:rPr>
              <w:t>经办人姓名</w:t>
            </w:r>
          </w:p>
        </w:tc>
        <w:tc>
          <w:tcPr>
            <w:tcW w:w="1241" w:type="dxa"/>
            <w:vAlign w:val="center"/>
          </w:tcPr>
          <w:p>
            <w:pPr>
              <w:rPr>
                <w:rFonts w:ascii="宋体" w:hAnsi="宋体" w:eastAsia="宋体" w:cs="宋体"/>
                <w:sz w:val="24"/>
                <w:szCs w:val="24"/>
              </w:rPr>
            </w:pPr>
          </w:p>
        </w:tc>
        <w:tc>
          <w:tcPr>
            <w:tcW w:w="1453" w:type="dxa"/>
            <w:gridSpan w:val="3"/>
            <w:vAlign w:val="center"/>
          </w:tcPr>
          <w:p>
            <w:pPr>
              <w:rPr>
                <w:rFonts w:ascii="宋体" w:hAnsi="宋体" w:eastAsia="宋体" w:cs="宋体"/>
                <w:sz w:val="24"/>
                <w:szCs w:val="24"/>
              </w:rPr>
            </w:pPr>
            <w:r>
              <w:rPr>
                <w:rFonts w:hint="eastAsia" w:ascii="宋体" w:hAnsi="宋体" w:eastAsia="宋体" w:cs="宋体"/>
                <w:sz w:val="24"/>
                <w:szCs w:val="24"/>
              </w:rPr>
              <w:t>身份证件号</w:t>
            </w:r>
          </w:p>
        </w:tc>
        <w:tc>
          <w:tcPr>
            <w:tcW w:w="1908" w:type="dxa"/>
            <w:gridSpan w:val="5"/>
            <w:vAlign w:val="center"/>
          </w:tcPr>
          <w:p>
            <w:pPr>
              <w:rPr>
                <w:rFonts w:ascii="宋体" w:hAnsi="宋体" w:eastAsia="宋体" w:cs="宋体"/>
                <w:sz w:val="24"/>
                <w:szCs w:val="24"/>
              </w:rPr>
            </w:pPr>
          </w:p>
        </w:tc>
        <w:tc>
          <w:tcPr>
            <w:tcW w:w="860" w:type="dxa"/>
            <w:vAlign w:val="center"/>
          </w:tcPr>
          <w:p>
            <w:pPr>
              <w:rPr>
                <w:rFonts w:ascii="宋体" w:hAnsi="宋体" w:eastAsia="宋体" w:cs="宋体"/>
                <w:sz w:val="24"/>
                <w:szCs w:val="24"/>
              </w:rPr>
            </w:pPr>
            <w:r>
              <w:rPr>
                <w:rFonts w:hint="eastAsia" w:ascii="宋体" w:hAnsi="宋体" w:eastAsia="宋体" w:cs="宋体"/>
                <w:sz w:val="24"/>
                <w:szCs w:val="24"/>
              </w:rPr>
              <w:t>电话</w:t>
            </w:r>
          </w:p>
        </w:tc>
        <w:tc>
          <w:tcPr>
            <w:tcW w:w="1245" w:type="dxa"/>
            <w:vAlign w:val="center"/>
          </w:tcPr>
          <w:p>
            <w:pPr>
              <w:rPr>
                <w:rFonts w:ascii="宋体" w:hAnsi="宋体" w:eastAsia="宋体" w:cs="宋体"/>
                <w:sz w:val="24"/>
                <w:szCs w:val="24"/>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735" w:hRule="atLeast"/>
        </w:trPr>
        <w:tc>
          <w:tcPr>
            <w:tcW w:w="1732" w:type="dxa"/>
            <w:gridSpan w:val="2"/>
            <w:vAlign w:val="center"/>
          </w:tcPr>
          <w:p>
            <w:pPr>
              <w:rPr>
                <w:rFonts w:ascii="宋体" w:hAnsi="宋体" w:eastAsia="宋体" w:cs="宋体"/>
                <w:sz w:val="24"/>
                <w:szCs w:val="24"/>
              </w:rPr>
            </w:pPr>
            <w:r>
              <w:rPr>
                <w:rFonts w:hint="eastAsia" w:ascii="宋体" w:hAnsi="宋体" w:eastAsia="宋体" w:cs="宋体"/>
                <w:sz w:val="24"/>
                <w:szCs w:val="24"/>
              </w:rPr>
              <w:t>计划开工日期</w:t>
            </w:r>
          </w:p>
        </w:tc>
        <w:tc>
          <w:tcPr>
            <w:tcW w:w="2217" w:type="dxa"/>
            <w:gridSpan w:val="3"/>
            <w:vAlign w:val="center"/>
          </w:tcPr>
          <w:p>
            <w:pPr>
              <w:rPr>
                <w:rFonts w:ascii="宋体" w:hAnsi="宋体" w:eastAsia="宋体" w:cs="宋体"/>
                <w:sz w:val="24"/>
                <w:szCs w:val="24"/>
              </w:rPr>
            </w:pPr>
          </w:p>
        </w:tc>
        <w:tc>
          <w:tcPr>
            <w:tcW w:w="2244" w:type="dxa"/>
            <w:gridSpan w:val="5"/>
            <w:vAlign w:val="center"/>
          </w:tcPr>
          <w:p>
            <w:pPr>
              <w:rPr>
                <w:rFonts w:ascii="宋体" w:hAnsi="宋体" w:eastAsia="宋体" w:cs="宋体"/>
                <w:sz w:val="24"/>
                <w:szCs w:val="24"/>
              </w:rPr>
            </w:pPr>
            <w:r>
              <w:rPr>
                <w:rFonts w:hint="eastAsia" w:ascii="宋体" w:hAnsi="宋体" w:eastAsia="宋体" w:cs="宋体"/>
                <w:sz w:val="24"/>
                <w:szCs w:val="24"/>
              </w:rPr>
              <w:t>完工日期</w:t>
            </w:r>
          </w:p>
        </w:tc>
        <w:tc>
          <w:tcPr>
            <w:tcW w:w="2246" w:type="dxa"/>
            <w:gridSpan w:val="3"/>
            <w:vAlign w:val="center"/>
          </w:tcPr>
          <w:p>
            <w:pPr>
              <w:rPr>
                <w:rFonts w:ascii="宋体" w:hAnsi="宋体" w:eastAsia="宋体" w:cs="宋体"/>
                <w:sz w:val="24"/>
                <w:szCs w:val="24"/>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94" w:hRule="atLeast"/>
        </w:trPr>
        <w:tc>
          <w:tcPr>
            <w:tcW w:w="1435" w:type="dxa"/>
            <w:vAlign w:val="center"/>
          </w:tcPr>
          <w:p>
            <w:pPr>
              <w:rPr>
                <w:rFonts w:ascii="宋体" w:hAnsi="宋体" w:eastAsia="宋体" w:cs="宋体"/>
                <w:sz w:val="24"/>
                <w:szCs w:val="24"/>
              </w:rPr>
            </w:pPr>
            <w:r>
              <w:rPr>
                <w:rFonts w:hint="eastAsia" w:ascii="宋体" w:hAnsi="宋体" w:eastAsia="宋体" w:cs="宋体"/>
                <w:sz w:val="24"/>
                <w:szCs w:val="24"/>
              </w:rPr>
              <w:t>项目概况</w:t>
            </w:r>
          </w:p>
        </w:tc>
        <w:tc>
          <w:tcPr>
            <w:tcW w:w="7004" w:type="dxa"/>
            <w:gridSpan w:val="12"/>
            <w:vAlign w:val="center"/>
          </w:tcPr>
          <w:p>
            <w:pPr>
              <w:rPr>
                <w:rFonts w:ascii="宋体" w:hAnsi="宋体" w:eastAsia="宋体" w:cs="宋体"/>
                <w:sz w:val="24"/>
                <w:szCs w:val="24"/>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79" w:hRule="atLeast"/>
        </w:trPr>
        <w:tc>
          <w:tcPr>
            <w:tcW w:w="1435" w:type="dxa"/>
            <w:vAlign w:val="center"/>
          </w:tcPr>
          <w:p>
            <w:pPr>
              <w:rPr>
                <w:rFonts w:ascii="宋体" w:hAnsi="宋体" w:eastAsia="宋体" w:cs="宋体"/>
                <w:sz w:val="24"/>
                <w:szCs w:val="24"/>
              </w:rPr>
            </w:pPr>
            <w:r>
              <w:rPr>
                <w:rFonts w:hint="eastAsia" w:ascii="宋体" w:hAnsi="宋体" w:eastAsia="宋体" w:cs="宋体"/>
                <w:sz w:val="24"/>
                <w:szCs w:val="24"/>
              </w:rPr>
              <w:t>设计单位</w:t>
            </w:r>
          </w:p>
        </w:tc>
        <w:tc>
          <w:tcPr>
            <w:tcW w:w="2029" w:type="dxa"/>
            <w:gridSpan w:val="3"/>
            <w:vAlign w:val="center"/>
          </w:tcPr>
          <w:p>
            <w:pPr>
              <w:rPr>
                <w:rFonts w:ascii="宋体" w:hAnsi="宋体" w:eastAsia="宋体" w:cs="宋体"/>
                <w:sz w:val="24"/>
                <w:szCs w:val="24"/>
              </w:rPr>
            </w:pPr>
          </w:p>
        </w:tc>
        <w:tc>
          <w:tcPr>
            <w:tcW w:w="1178" w:type="dxa"/>
            <w:gridSpan w:val="3"/>
            <w:vAlign w:val="center"/>
          </w:tcPr>
          <w:p>
            <w:pPr>
              <w:rPr>
                <w:rFonts w:ascii="宋体" w:hAnsi="宋体" w:eastAsia="宋体" w:cs="宋体"/>
                <w:sz w:val="24"/>
                <w:szCs w:val="24"/>
              </w:rPr>
            </w:pPr>
            <w:r>
              <w:rPr>
                <w:rFonts w:hint="eastAsia" w:ascii="宋体" w:hAnsi="宋体" w:eastAsia="宋体" w:cs="宋体"/>
                <w:sz w:val="24"/>
                <w:szCs w:val="24"/>
              </w:rPr>
              <w:t>负责人（电话）</w:t>
            </w:r>
          </w:p>
        </w:tc>
        <w:tc>
          <w:tcPr>
            <w:tcW w:w="1367" w:type="dxa"/>
            <w:gridSpan w:val="2"/>
            <w:vAlign w:val="center"/>
          </w:tcPr>
          <w:p>
            <w:pPr>
              <w:rPr>
                <w:rFonts w:ascii="宋体" w:hAnsi="宋体" w:eastAsia="宋体" w:cs="宋体"/>
                <w:sz w:val="24"/>
                <w:szCs w:val="24"/>
              </w:rPr>
            </w:pPr>
          </w:p>
        </w:tc>
        <w:tc>
          <w:tcPr>
            <w:tcW w:w="1185" w:type="dxa"/>
            <w:gridSpan w:val="3"/>
            <w:vAlign w:val="center"/>
          </w:tcPr>
          <w:p>
            <w:pPr>
              <w:rPr>
                <w:rFonts w:ascii="宋体" w:hAnsi="宋体" w:eastAsia="宋体" w:cs="宋体"/>
                <w:sz w:val="24"/>
                <w:szCs w:val="24"/>
              </w:rPr>
            </w:pPr>
            <w:r>
              <w:rPr>
                <w:rFonts w:hint="eastAsia" w:ascii="宋体" w:hAnsi="宋体" w:eastAsia="宋体" w:cs="宋体"/>
                <w:sz w:val="24"/>
                <w:szCs w:val="24"/>
              </w:rPr>
              <w:t>合同价（万元）</w:t>
            </w:r>
          </w:p>
        </w:tc>
        <w:tc>
          <w:tcPr>
            <w:tcW w:w="1245" w:type="dxa"/>
            <w:vAlign w:val="center"/>
          </w:tcPr>
          <w:p>
            <w:pPr>
              <w:rPr>
                <w:rFonts w:ascii="宋体" w:hAnsi="宋体" w:eastAsia="宋体" w:cs="宋体"/>
                <w:sz w:val="24"/>
                <w:szCs w:val="24"/>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79" w:hRule="atLeast"/>
        </w:trPr>
        <w:tc>
          <w:tcPr>
            <w:tcW w:w="1435" w:type="dxa"/>
            <w:vAlign w:val="center"/>
          </w:tcPr>
          <w:p>
            <w:pPr>
              <w:rPr>
                <w:rFonts w:ascii="宋体" w:hAnsi="宋体" w:eastAsia="宋体" w:cs="宋体"/>
                <w:sz w:val="24"/>
                <w:szCs w:val="24"/>
              </w:rPr>
            </w:pPr>
            <w:r>
              <w:rPr>
                <w:rFonts w:hint="eastAsia" w:ascii="宋体" w:hAnsi="宋体" w:eastAsia="宋体" w:cs="宋体"/>
                <w:sz w:val="24"/>
                <w:szCs w:val="24"/>
              </w:rPr>
              <w:t>监理单位</w:t>
            </w:r>
          </w:p>
        </w:tc>
        <w:tc>
          <w:tcPr>
            <w:tcW w:w="2029" w:type="dxa"/>
            <w:gridSpan w:val="3"/>
            <w:vAlign w:val="center"/>
          </w:tcPr>
          <w:p>
            <w:pPr>
              <w:rPr>
                <w:rFonts w:ascii="宋体" w:hAnsi="宋体" w:eastAsia="宋体" w:cs="宋体"/>
                <w:sz w:val="24"/>
                <w:szCs w:val="24"/>
              </w:rPr>
            </w:pPr>
          </w:p>
        </w:tc>
        <w:tc>
          <w:tcPr>
            <w:tcW w:w="1178" w:type="dxa"/>
            <w:gridSpan w:val="3"/>
            <w:vAlign w:val="center"/>
          </w:tcPr>
          <w:p>
            <w:pPr>
              <w:rPr>
                <w:rFonts w:ascii="宋体" w:hAnsi="宋体" w:eastAsia="宋体" w:cs="宋体"/>
                <w:sz w:val="24"/>
                <w:szCs w:val="24"/>
              </w:rPr>
            </w:pPr>
            <w:r>
              <w:rPr>
                <w:rFonts w:hint="eastAsia" w:ascii="宋体" w:hAnsi="宋体" w:eastAsia="宋体" w:cs="宋体"/>
                <w:sz w:val="24"/>
                <w:szCs w:val="24"/>
              </w:rPr>
              <w:t>总监（电话）</w:t>
            </w:r>
          </w:p>
        </w:tc>
        <w:tc>
          <w:tcPr>
            <w:tcW w:w="1367" w:type="dxa"/>
            <w:gridSpan w:val="2"/>
            <w:vAlign w:val="center"/>
          </w:tcPr>
          <w:p>
            <w:pPr>
              <w:rPr>
                <w:rFonts w:ascii="宋体" w:hAnsi="宋体" w:eastAsia="宋体" w:cs="宋体"/>
                <w:sz w:val="24"/>
                <w:szCs w:val="24"/>
              </w:rPr>
            </w:pPr>
          </w:p>
        </w:tc>
        <w:tc>
          <w:tcPr>
            <w:tcW w:w="1185" w:type="dxa"/>
            <w:gridSpan w:val="3"/>
            <w:vAlign w:val="center"/>
          </w:tcPr>
          <w:p>
            <w:pPr>
              <w:rPr>
                <w:rFonts w:ascii="宋体" w:hAnsi="宋体" w:eastAsia="宋体" w:cs="宋体"/>
                <w:sz w:val="24"/>
                <w:szCs w:val="24"/>
              </w:rPr>
            </w:pPr>
            <w:r>
              <w:rPr>
                <w:rFonts w:hint="eastAsia" w:ascii="宋体" w:hAnsi="宋体" w:eastAsia="宋体" w:cs="宋体"/>
                <w:sz w:val="24"/>
                <w:szCs w:val="24"/>
              </w:rPr>
              <w:t>合同价（万元）</w:t>
            </w:r>
          </w:p>
        </w:tc>
        <w:tc>
          <w:tcPr>
            <w:tcW w:w="1245" w:type="dxa"/>
            <w:vAlign w:val="center"/>
          </w:tcPr>
          <w:p>
            <w:pPr>
              <w:rPr>
                <w:rFonts w:ascii="宋体" w:hAnsi="宋体" w:eastAsia="宋体" w:cs="宋体"/>
                <w:sz w:val="24"/>
                <w:szCs w:val="24"/>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79" w:hRule="atLeast"/>
        </w:trPr>
        <w:tc>
          <w:tcPr>
            <w:tcW w:w="1435" w:type="dxa"/>
            <w:vAlign w:val="center"/>
          </w:tcPr>
          <w:p>
            <w:pPr>
              <w:rPr>
                <w:rFonts w:ascii="宋体" w:hAnsi="宋体" w:eastAsia="宋体" w:cs="宋体"/>
                <w:sz w:val="24"/>
                <w:szCs w:val="24"/>
              </w:rPr>
            </w:pPr>
            <w:r>
              <w:rPr>
                <w:rFonts w:hint="eastAsia" w:ascii="宋体" w:hAnsi="宋体" w:eastAsia="宋体" w:cs="宋体"/>
                <w:sz w:val="24"/>
                <w:szCs w:val="24"/>
              </w:rPr>
              <w:t>施工单位1</w:t>
            </w:r>
          </w:p>
        </w:tc>
        <w:tc>
          <w:tcPr>
            <w:tcW w:w="2029" w:type="dxa"/>
            <w:gridSpan w:val="3"/>
            <w:vAlign w:val="center"/>
          </w:tcPr>
          <w:p>
            <w:pPr>
              <w:rPr>
                <w:rFonts w:ascii="宋体" w:hAnsi="宋体" w:eastAsia="宋体" w:cs="宋体"/>
                <w:sz w:val="24"/>
                <w:szCs w:val="24"/>
              </w:rPr>
            </w:pPr>
          </w:p>
        </w:tc>
        <w:tc>
          <w:tcPr>
            <w:tcW w:w="1178" w:type="dxa"/>
            <w:gridSpan w:val="3"/>
            <w:vAlign w:val="center"/>
          </w:tcPr>
          <w:p>
            <w:pPr>
              <w:rPr>
                <w:rFonts w:ascii="宋体" w:hAnsi="宋体" w:eastAsia="宋体" w:cs="宋体"/>
                <w:sz w:val="24"/>
                <w:szCs w:val="24"/>
              </w:rPr>
            </w:pPr>
            <w:r>
              <w:rPr>
                <w:rFonts w:hint="eastAsia" w:ascii="宋体" w:hAnsi="宋体" w:eastAsia="宋体" w:cs="宋体"/>
                <w:sz w:val="24"/>
                <w:szCs w:val="24"/>
              </w:rPr>
              <w:t>项目经理（电话）</w:t>
            </w:r>
          </w:p>
        </w:tc>
        <w:tc>
          <w:tcPr>
            <w:tcW w:w="1367" w:type="dxa"/>
            <w:gridSpan w:val="2"/>
            <w:vAlign w:val="center"/>
          </w:tcPr>
          <w:p>
            <w:pPr>
              <w:rPr>
                <w:rFonts w:ascii="宋体" w:hAnsi="宋体" w:eastAsia="宋体" w:cs="宋体"/>
                <w:sz w:val="24"/>
                <w:szCs w:val="24"/>
              </w:rPr>
            </w:pPr>
          </w:p>
        </w:tc>
        <w:tc>
          <w:tcPr>
            <w:tcW w:w="1185" w:type="dxa"/>
            <w:gridSpan w:val="3"/>
            <w:vAlign w:val="center"/>
          </w:tcPr>
          <w:p>
            <w:pPr>
              <w:rPr>
                <w:rFonts w:ascii="宋体" w:hAnsi="宋体" w:eastAsia="宋体" w:cs="宋体"/>
                <w:sz w:val="24"/>
                <w:szCs w:val="24"/>
              </w:rPr>
            </w:pPr>
            <w:r>
              <w:rPr>
                <w:rFonts w:hint="eastAsia" w:ascii="宋体" w:hAnsi="宋体" w:eastAsia="宋体" w:cs="宋体"/>
                <w:sz w:val="24"/>
                <w:szCs w:val="24"/>
              </w:rPr>
              <w:t>合同价（万元）</w:t>
            </w:r>
          </w:p>
        </w:tc>
        <w:tc>
          <w:tcPr>
            <w:tcW w:w="1245" w:type="dxa"/>
            <w:vAlign w:val="center"/>
          </w:tcPr>
          <w:p>
            <w:pPr>
              <w:rPr>
                <w:rFonts w:ascii="宋体" w:hAnsi="宋体" w:eastAsia="宋体" w:cs="宋体"/>
                <w:sz w:val="24"/>
                <w:szCs w:val="24"/>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279" w:hRule="atLeast"/>
        </w:trPr>
        <w:tc>
          <w:tcPr>
            <w:tcW w:w="1435" w:type="dxa"/>
            <w:vAlign w:val="center"/>
          </w:tcPr>
          <w:p>
            <w:pPr>
              <w:rPr>
                <w:rFonts w:ascii="宋体" w:hAnsi="宋体" w:eastAsia="宋体" w:cs="宋体"/>
                <w:sz w:val="24"/>
                <w:szCs w:val="24"/>
              </w:rPr>
            </w:pPr>
            <w:r>
              <w:rPr>
                <w:rFonts w:hint="eastAsia" w:ascii="宋体" w:hAnsi="宋体" w:eastAsia="宋体" w:cs="宋体"/>
                <w:sz w:val="24"/>
                <w:szCs w:val="24"/>
              </w:rPr>
              <w:t>施工单位2</w:t>
            </w:r>
          </w:p>
        </w:tc>
        <w:tc>
          <w:tcPr>
            <w:tcW w:w="2029" w:type="dxa"/>
            <w:gridSpan w:val="3"/>
            <w:vAlign w:val="center"/>
          </w:tcPr>
          <w:p>
            <w:pPr>
              <w:rPr>
                <w:rFonts w:ascii="宋体" w:hAnsi="宋体" w:eastAsia="宋体" w:cs="宋体"/>
                <w:sz w:val="24"/>
                <w:szCs w:val="24"/>
              </w:rPr>
            </w:pPr>
          </w:p>
        </w:tc>
        <w:tc>
          <w:tcPr>
            <w:tcW w:w="1178" w:type="dxa"/>
            <w:gridSpan w:val="3"/>
            <w:vAlign w:val="center"/>
          </w:tcPr>
          <w:p>
            <w:pPr>
              <w:rPr>
                <w:rFonts w:ascii="宋体" w:hAnsi="宋体" w:eastAsia="宋体" w:cs="宋体"/>
                <w:sz w:val="24"/>
                <w:szCs w:val="24"/>
              </w:rPr>
            </w:pPr>
            <w:r>
              <w:rPr>
                <w:rFonts w:hint="eastAsia" w:ascii="宋体" w:hAnsi="宋体" w:eastAsia="宋体" w:cs="宋体"/>
                <w:sz w:val="24"/>
                <w:szCs w:val="24"/>
              </w:rPr>
              <w:t>项目经理（电话）</w:t>
            </w:r>
          </w:p>
        </w:tc>
        <w:tc>
          <w:tcPr>
            <w:tcW w:w="1367" w:type="dxa"/>
            <w:gridSpan w:val="2"/>
            <w:vAlign w:val="center"/>
          </w:tcPr>
          <w:p>
            <w:pPr>
              <w:rPr>
                <w:rFonts w:ascii="宋体" w:hAnsi="宋体" w:eastAsia="宋体" w:cs="宋体"/>
                <w:sz w:val="24"/>
                <w:szCs w:val="24"/>
              </w:rPr>
            </w:pPr>
          </w:p>
        </w:tc>
        <w:tc>
          <w:tcPr>
            <w:tcW w:w="1185" w:type="dxa"/>
            <w:gridSpan w:val="3"/>
            <w:vAlign w:val="center"/>
          </w:tcPr>
          <w:p>
            <w:pPr>
              <w:rPr>
                <w:rFonts w:ascii="宋体" w:hAnsi="宋体" w:eastAsia="宋体" w:cs="宋体"/>
                <w:sz w:val="24"/>
                <w:szCs w:val="24"/>
              </w:rPr>
            </w:pPr>
            <w:r>
              <w:rPr>
                <w:rFonts w:hint="eastAsia" w:ascii="宋体" w:hAnsi="宋体" w:eastAsia="宋体" w:cs="宋体"/>
                <w:sz w:val="24"/>
                <w:szCs w:val="24"/>
              </w:rPr>
              <w:t>合同价（万元）</w:t>
            </w:r>
          </w:p>
        </w:tc>
        <w:tc>
          <w:tcPr>
            <w:tcW w:w="1245" w:type="dxa"/>
            <w:vAlign w:val="center"/>
          </w:tcPr>
          <w:p>
            <w:pPr>
              <w:rPr>
                <w:rFonts w:ascii="宋体" w:hAnsi="宋体" w:eastAsia="宋体" w:cs="宋体"/>
                <w:sz w:val="24"/>
                <w:szCs w:val="24"/>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311" w:hRule="atLeast"/>
        </w:trPr>
        <w:tc>
          <w:tcPr>
            <w:tcW w:w="1435" w:type="dxa"/>
            <w:vAlign w:val="center"/>
          </w:tcPr>
          <w:p>
            <w:pPr>
              <w:rPr>
                <w:rFonts w:ascii="宋体" w:hAnsi="宋体" w:eastAsia="宋体" w:cs="宋体"/>
                <w:sz w:val="24"/>
                <w:szCs w:val="24"/>
              </w:rPr>
            </w:pPr>
            <w:r>
              <w:rPr>
                <w:rFonts w:hint="eastAsia" w:ascii="宋体" w:hAnsi="宋体" w:eastAsia="宋体" w:cs="宋体"/>
                <w:sz w:val="24"/>
                <w:szCs w:val="24"/>
              </w:rPr>
              <w:t>建设单位意见</w:t>
            </w:r>
          </w:p>
        </w:tc>
        <w:tc>
          <w:tcPr>
            <w:tcW w:w="7004" w:type="dxa"/>
            <w:gridSpan w:val="12"/>
            <w:vAlign w:val="center"/>
          </w:tcPr>
          <w:p>
            <w:pPr>
              <w:jc w:val="right"/>
              <w:rPr>
                <w:rFonts w:ascii="宋体" w:hAnsi="宋体" w:eastAsia="宋体" w:cs="宋体"/>
                <w:sz w:val="24"/>
                <w:szCs w:val="24"/>
              </w:rPr>
            </w:pPr>
          </w:p>
          <w:p>
            <w:pPr>
              <w:jc w:val="right"/>
              <w:rPr>
                <w:rFonts w:ascii="宋体" w:hAnsi="宋体" w:eastAsia="宋体" w:cs="宋体"/>
                <w:sz w:val="24"/>
                <w:szCs w:val="24"/>
              </w:rPr>
            </w:pPr>
          </w:p>
          <w:p>
            <w:pPr>
              <w:jc w:val="center"/>
              <w:rPr>
                <w:rFonts w:ascii="宋体" w:hAnsi="宋体" w:eastAsia="宋体" w:cs="宋体"/>
                <w:sz w:val="24"/>
                <w:szCs w:val="24"/>
              </w:rPr>
            </w:pPr>
            <w:r>
              <w:rPr>
                <w:rFonts w:hint="eastAsia" w:ascii="宋体" w:hAnsi="宋体" w:eastAsia="宋体" w:cs="宋体"/>
                <w:sz w:val="24"/>
                <w:szCs w:val="24"/>
              </w:rPr>
              <w:t>法定代表人（负责人）签名：</w:t>
            </w:r>
          </w:p>
          <w:p>
            <w:pPr>
              <w:jc w:val="center"/>
              <w:rPr>
                <w:rFonts w:ascii="宋体" w:hAnsi="宋体" w:eastAsia="宋体" w:cs="宋体"/>
                <w:sz w:val="24"/>
                <w:szCs w:val="24"/>
              </w:rPr>
            </w:pPr>
            <w:r>
              <w:rPr>
                <w:rFonts w:hint="eastAsia" w:ascii="宋体" w:hAnsi="宋体" w:eastAsia="宋体" w:cs="宋体"/>
                <w:sz w:val="24"/>
                <w:szCs w:val="24"/>
              </w:rPr>
              <w:t xml:space="preserve">                              申请单位：（盖章）</w:t>
            </w:r>
          </w:p>
          <w:p>
            <w:pPr>
              <w:jc w:val="center"/>
              <w:rPr>
                <w:rFonts w:ascii="宋体" w:hAnsi="宋体" w:eastAsia="宋体" w:cs="宋体"/>
                <w:sz w:val="24"/>
                <w:szCs w:val="24"/>
              </w:rPr>
            </w:pPr>
            <w:r>
              <w:rPr>
                <w:rFonts w:hint="eastAsia" w:ascii="宋体" w:hAnsi="宋体" w:eastAsia="宋体" w:cs="宋体"/>
                <w:sz w:val="24"/>
                <w:szCs w:val="24"/>
              </w:rPr>
              <w:t xml:space="preserve">                                   年  月  日</w:t>
            </w:r>
          </w:p>
        </w:tc>
      </w:tr>
    </w:tbl>
    <w:p>
      <w:pPr>
        <w:rPr>
          <w:rFonts w:ascii="宋体" w:hAnsi="宋体" w:eastAsia="宋体" w:cs="宋体"/>
          <w:sz w:val="24"/>
          <w:szCs w:val="24"/>
        </w:rPr>
      </w:pPr>
      <w:r>
        <w:rPr>
          <w:rFonts w:hint="eastAsia" w:ascii="宋体" w:hAnsi="宋体" w:eastAsia="宋体" w:cs="宋体"/>
          <w:sz w:val="24"/>
          <w:szCs w:val="24"/>
        </w:rPr>
        <w:t>附：1.施工图批复；2.设计、施工、监理合同及资质证明；3.招投标文件。</w:t>
      </w:r>
    </w:p>
    <w:p>
      <w:pPr>
        <w:rPr>
          <w:rFonts w:ascii="宋体" w:hAnsi="宋体" w:eastAsia="宋体" w:cs="宋体"/>
          <w:sz w:val="24"/>
          <w:szCs w:val="24"/>
        </w:rPr>
      </w:pPr>
    </w:p>
    <w:p>
      <w:pPr>
        <w:rPr>
          <w:rFonts w:ascii="宋体" w:hAnsi="宋体" w:eastAsia="宋体" w:cs="宋体"/>
          <w:sz w:val="24"/>
          <w:szCs w:val="24"/>
        </w:rPr>
        <w:sectPr>
          <w:pgSz w:w="11906" w:h="16838"/>
          <w:pgMar w:top="1418" w:right="1418" w:bottom="1418" w:left="1418" w:header="851" w:footer="992" w:gutter="0"/>
          <w:cols w:space="425" w:num="1"/>
          <w:docGrid w:type="lines" w:linePitch="312" w:charSpace="0"/>
        </w:sectPr>
      </w:pPr>
    </w:p>
    <w:p>
      <w:pPr>
        <w:spacing w:line="240" w:lineRule="exact"/>
        <w:rPr>
          <w:rFonts w:ascii="仿宋_GB2312" w:eastAsia="仿宋_GB2312"/>
          <w:sz w:val="28"/>
          <w:szCs w:val="28"/>
        </w:rPr>
      </w:pPr>
      <w:r>
        <w:rPr>
          <w:rFonts w:ascii="仿宋_GB2312" w:eastAsia="仿宋_GB2312"/>
          <w:sz w:val="28"/>
          <w:szCs w:val="28"/>
        </w:rPr>
        <w:t>附件</w:t>
      </w:r>
      <w:r>
        <w:rPr>
          <w:rFonts w:hint="eastAsia" w:ascii="仿宋_GB2312" w:eastAsia="仿宋_GB2312"/>
          <w:sz w:val="28"/>
          <w:szCs w:val="28"/>
        </w:rPr>
        <w:t>2</w:t>
      </w:r>
    </w:p>
    <w:tbl>
      <w:tblPr>
        <w:tblStyle w:val="5"/>
        <w:tblpPr w:leftFromText="180" w:rightFromText="180" w:vertAnchor="text" w:horzAnchor="margin" w:tblpY="430"/>
        <w:tblOverlap w:val="never"/>
        <w:tblW w:w="14350" w:type="dxa"/>
        <w:tblInd w:w="0" w:type="dxa"/>
        <w:tblLayout w:type="fixed"/>
        <w:tblCellMar>
          <w:top w:w="0" w:type="dxa"/>
          <w:left w:w="108" w:type="dxa"/>
          <w:bottom w:w="0" w:type="dxa"/>
          <w:right w:w="108" w:type="dxa"/>
        </w:tblCellMar>
      </w:tblPr>
      <w:tblGrid>
        <w:gridCol w:w="656"/>
        <w:gridCol w:w="1441"/>
        <w:gridCol w:w="1100"/>
        <w:gridCol w:w="1150"/>
        <w:gridCol w:w="725"/>
        <w:gridCol w:w="850"/>
        <w:gridCol w:w="925"/>
        <w:gridCol w:w="1075"/>
        <w:gridCol w:w="975"/>
        <w:gridCol w:w="850"/>
        <w:gridCol w:w="2318"/>
        <w:gridCol w:w="1510"/>
        <w:gridCol w:w="775"/>
      </w:tblGrid>
      <w:tr>
        <w:tblPrEx>
          <w:tblCellMar>
            <w:top w:w="0" w:type="dxa"/>
            <w:left w:w="108" w:type="dxa"/>
            <w:bottom w:w="0" w:type="dxa"/>
            <w:right w:w="108" w:type="dxa"/>
          </w:tblCellMar>
        </w:tblPrEx>
        <w:trPr>
          <w:trHeight w:val="1586" w:hRule="atLeast"/>
        </w:trPr>
        <w:tc>
          <w:tcPr>
            <w:tcW w:w="14350" w:type="dxa"/>
            <w:gridSpan w:val="13"/>
            <w:tcBorders>
              <w:top w:val="nil"/>
              <w:left w:val="nil"/>
              <w:right w:val="nil"/>
            </w:tcBorders>
            <w:shd w:val="clear" w:color="auto" w:fill="auto"/>
            <w:noWrap/>
            <w:vAlign w:val="center"/>
          </w:tcPr>
          <w:p>
            <w:pPr>
              <w:widowControl/>
              <w:jc w:val="center"/>
              <w:rPr>
                <w:rFonts w:ascii="宋体" w:hAnsi="宋体" w:cs="宋体"/>
                <w:color w:val="000000"/>
                <w:kern w:val="0"/>
                <w:sz w:val="40"/>
                <w:szCs w:val="40"/>
                <w:u w:val="single"/>
              </w:rPr>
            </w:pPr>
            <w:r>
              <w:rPr>
                <w:rFonts w:hint="eastAsia" w:ascii="宋体" w:hAnsi="宋体" w:cs="宋体"/>
                <w:color w:val="000000"/>
                <w:kern w:val="0"/>
                <w:sz w:val="40"/>
                <w:szCs w:val="40"/>
                <w:u w:val="single"/>
              </w:rPr>
              <w:t xml:space="preserve">     </w:t>
            </w:r>
            <w:r>
              <w:rPr>
                <w:rFonts w:hint="eastAsia" w:ascii="宋体" w:hAnsi="宋体" w:cs="宋体"/>
                <w:color w:val="000000"/>
                <w:kern w:val="0"/>
                <w:sz w:val="40"/>
                <w:szCs w:val="40"/>
              </w:rPr>
              <w:t>年度临安区农村公路建设与养护补助资金申请表</w:t>
            </w:r>
          </w:p>
          <w:p>
            <w:pPr>
              <w:widowControl/>
              <w:rPr>
                <w:rFonts w:ascii="宋体" w:hAnsi="宋体" w:cs="宋体"/>
                <w:color w:val="000000"/>
                <w:kern w:val="0"/>
                <w:szCs w:val="21"/>
              </w:rPr>
            </w:pPr>
          </w:p>
          <w:p>
            <w:pPr>
              <w:widowControl/>
              <w:rPr>
                <w:rFonts w:ascii="宋体" w:hAnsi="宋体" w:cs="宋体"/>
                <w:color w:val="000000"/>
                <w:kern w:val="0"/>
                <w:sz w:val="40"/>
                <w:szCs w:val="40"/>
              </w:rPr>
            </w:pPr>
            <w:r>
              <w:rPr>
                <w:rFonts w:hint="eastAsia" w:ascii="宋体" w:hAnsi="宋体" w:cs="宋体"/>
                <w:color w:val="000000"/>
                <w:kern w:val="0"/>
                <w:szCs w:val="21"/>
              </w:rPr>
              <w:t xml:space="preserve">申报单位：                                                 </w:t>
            </w:r>
            <w:r>
              <w:rPr>
                <w:rFonts w:hint="eastAsia" w:ascii="宋体" w:hAnsi="宋体" w:cs="宋体"/>
                <w:color w:val="000000"/>
                <w:kern w:val="0"/>
                <w:sz w:val="22"/>
              </w:rPr>
              <w:t>年   月   日   计划文件编号：                             单位：万元　</w:t>
            </w:r>
          </w:p>
        </w:tc>
      </w:tr>
      <w:tr>
        <w:tblPrEx>
          <w:tblCellMar>
            <w:top w:w="0" w:type="dxa"/>
            <w:left w:w="108" w:type="dxa"/>
            <w:bottom w:w="0" w:type="dxa"/>
            <w:right w:w="108" w:type="dxa"/>
          </w:tblCellMar>
        </w:tblPrEx>
        <w:trPr>
          <w:trHeight w:val="540" w:hRule="atLeast"/>
        </w:trPr>
        <w:tc>
          <w:tcPr>
            <w:tcW w:w="656"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序号</w:t>
            </w:r>
          </w:p>
        </w:tc>
        <w:tc>
          <w:tcPr>
            <w:tcW w:w="1441"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工程项目</w:t>
            </w:r>
          </w:p>
        </w:tc>
        <w:tc>
          <w:tcPr>
            <w:tcW w:w="1100" w:type="dxa"/>
            <w:vMerge w:val="restart"/>
            <w:tcBorders>
              <w:top w:val="single" w:color="auto" w:sz="4" w:space="0"/>
              <w:left w:val="nil"/>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计划里程</w:t>
            </w:r>
          </w:p>
          <w:p>
            <w:pPr>
              <w:widowControl/>
              <w:jc w:val="center"/>
              <w:rPr>
                <w:rFonts w:ascii="宋体" w:hAnsi="宋体" w:cs="宋体"/>
                <w:color w:val="000000"/>
                <w:kern w:val="0"/>
                <w:szCs w:val="21"/>
              </w:rPr>
            </w:pPr>
            <w:r>
              <w:rPr>
                <w:rFonts w:hint="eastAsia" w:ascii="宋体" w:hAnsi="宋体" w:cs="宋体"/>
                <w:color w:val="000000"/>
                <w:kern w:val="0"/>
                <w:szCs w:val="21"/>
              </w:rPr>
              <w:t>（公里）</w:t>
            </w:r>
          </w:p>
        </w:tc>
        <w:tc>
          <w:tcPr>
            <w:tcW w:w="115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实施里程（公里）</w:t>
            </w:r>
          </w:p>
        </w:tc>
        <w:tc>
          <w:tcPr>
            <w:tcW w:w="3575" w:type="dxa"/>
            <w:gridSpan w:val="4"/>
            <w:tcBorders>
              <w:top w:val="single" w:color="auto" w:sz="4" w:space="0"/>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实施规模</w:t>
            </w:r>
          </w:p>
        </w:tc>
        <w:tc>
          <w:tcPr>
            <w:tcW w:w="97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总补助金额</w:t>
            </w:r>
          </w:p>
        </w:tc>
        <w:tc>
          <w:tcPr>
            <w:tcW w:w="850"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申请补助金额</w:t>
            </w:r>
          </w:p>
        </w:tc>
        <w:tc>
          <w:tcPr>
            <w:tcW w:w="3828" w:type="dxa"/>
            <w:gridSpan w:val="2"/>
            <w:vMerge w:val="restart"/>
            <w:tcBorders>
              <w:top w:val="single" w:color="auto" w:sz="4" w:space="0"/>
              <w:left w:val="single" w:color="auto" w:sz="4" w:space="0"/>
              <w:right w:val="single" w:color="auto" w:sz="4" w:space="0"/>
            </w:tcBorders>
            <w:shd w:val="clear" w:color="auto" w:fill="auto"/>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补助标准</w:t>
            </w:r>
          </w:p>
        </w:tc>
        <w:tc>
          <w:tcPr>
            <w:tcW w:w="775" w:type="dxa"/>
            <w:vMerge w:val="restart"/>
            <w:tcBorders>
              <w:top w:val="single" w:color="auto" w:sz="4" w:space="0"/>
              <w:left w:val="single" w:color="auto" w:sz="4" w:space="0"/>
              <w:right w:val="single" w:color="auto" w:sz="4" w:space="0"/>
            </w:tcBorders>
            <w:shd w:val="clear" w:color="auto" w:fill="auto"/>
            <w:vAlign w:val="center"/>
          </w:tcPr>
          <w:p>
            <w:pPr>
              <w:widowControl/>
              <w:rPr>
                <w:rFonts w:ascii="宋体" w:hAnsi="宋体" w:cs="宋体"/>
                <w:color w:val="000000"/>
                <w:kern w:val="0"/>
                <w:sz w:val="22"/>
              </w:rPr>
            </w:pPr>
            <w:r>
              <w:rPr>
                <w:rFonts w:hint="eastAsia" w:ascii="宋体" w:hAnsi="宋体" w:cs="宋体"/>
                <w:color w:val="000000"/>
                <w:kern w:val="0"/>
                <w:sz w:val="22"/>
              </w:rPr>
              <w:t>备注</w:t>
            </w:r>
          </w:p>
        </w:tc>
      </w:tr>
      <w:tr>
        <w:tblPrEx>
          <w:tblCellMar>
            <w:top w:w="0" w:type="dxa"/>
            <w:left w:w="108" w:type="dxa"/>
            <w:bottom w:w="0" w:type="dxa"/>
            <w:right w:w="108" w:type="dxa"/>
          </w:tblCellMar>
        </w:tblPrEx>
        <w:trPr>
          <w:trHeight w:val="540" w:hRule="atLeast"/>
        </w:trPr>
        <w:tc>
          <w:tcPr>
            <w:tcW w:w="656"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c>
          <w:tcPr>
            <w:tcW w:w="1441"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c>
          <w:tcPr>
            <w:tcW w:w="1100" w:type="dxa"/>
            <w:vMerge w:val="continue"/>
            <w:tcBorders>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p>
        </w:tc>
        <w:tc>
          <w:tcPr>
            <w:tcW w:w="115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c>
          <w:tcPr>
            <w:tcW w:w="725"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ascii="宋体" w:hAnsi="宋体" w:cs="宋体"/>
                <w:color w:val="000000"/>
                <w:kern w:val="0"/>
                <w:szCs w:val="21"/>
              </w:rPr>
              <w:t>大修</w:t>
            </w:r>
          </w:p>
        </w:tc>
        <w:tc>
          <w:tcPr>
            <w:tcW w:w="850"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ascii="宋体" w:hAnsi="宋体" w:cs="宋体"/>
                <w:color w:val="000000"/>
                <w:kern w:val="0"/>
                <w:szCs w:val="21"/>
              </w:rPr>
              <w:t>中修</w:t>
            </w:r>
          </w:p>
        </w:tc>
        <w:tc>
          <w:tcPr>
            <w:tcW w:w="925" w:type="dxa"/>
            <w:tcBorders>
              <w:top w:val="single" w:color="auto" w:sz="4" w:space="0"/>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ascii="宋体" w:hAnsi="宋体" w:cs="宋体"/>
                <w:color w:val="000000"/>
                <w:kern w:val="0"/>
                <w:szCs w:val="21"/>
              </w:rPr>
              <w:t>新改建</w:t>
            </w:r>
          </w:p>
        </w:tc>
        <w:tc>
          <w:tcPr>
            <w:tcW w:w="1075" w:type="dxa"/>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r>
              <w:rPr>
                <w:rFonts w:ascii="宋体" w:hAnsi="宋体" w:cs="宋体"/>
                <w:color w:val="000000"/>
                <w:kern w:val="0"/>
                <w:szCs w:val="21"/>
              </w:rPr>
              <w:t>桥梁面积</w:t>
            </w:r>
          </w:p>
        </w:tc>
        <w:tc>
          <w:tcPr>
            <w:tcW w:w="975"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c>
          <w:tcPr>
            <w:tcW w:w="850" w:type="dxa"/>
            <w:vMerge w:val="continue"/>
            <w:tcBorders>
              <w:top w:val="nil"/>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c>
          <w:tcPr>
            <w:tcW w:w="3828" w:type="dxa"/>
            <w:gridSpan w:val="2"/>
            <w:vMerge w:val="continue"/>
            <w:tcBorders>
              <w:left w:val="single" w:color="auto" w:sz="4" w:space="0"/>
              <w:bottom w:val="single" w:color="auto" w:sz="4" w:space="0"/>
              <w:right w:val="single" w:color="auto" w:sz="4" w:space="0"/>
            </w:tcBorders>
            <w:vAlign w:val="center"/>
          </w:tcPr>
          <w:p>
            <w:pPr>
              <w:jc w:val="center"/>
              <w:rPr>
                <w:rFonts w:ascii="宋体" w:hAnsi="宋体" w:cs="宋体"/>
                <w:color w:val="000000"/>
                <w:kern w:val="0"/>
                <w:szCs w:val="21"/>
              </w:rPr>
            </w:pPr>
          </w:p>
        </w:tc>
        <w:tc>
          <w:tcPr>
            <w:tcW w:w="775" w:type="dxa"/>
            <w:vMerge w:val="continue"/>
            <w:tcBorders>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r>
      <w:tr>
        <w:tblPrEx>
          <w:tblCellMar>
            <w:top w:w="0" w:type="dxa"/>
            <w:left w:w="108" w:type="dxa"/>
            <w:bottom w:w="0" w:type="dxa"/>
            <w:right w:w="108" w:type="dxa"/>
          </w:tblCellMar>
        </w:tblPrEx>
        <w:trPr>
          <w:trHeight w:val="559" w:hRule="atLeast"/>
        </w:trPr>
        <w:tc>
          <w:tcPr>
            <w:tcW w:w="65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1</w:t>
            </w:r>
          </w:p>
        </w:tc>
        <w:tc>
          <w:tcPr>
            <w:tcW w:w="1441"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Cs w:val="21"/>
              </w:rPr>
            </w:pP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1150"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25"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850"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925"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1075"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p>
        </w:tc>
        <w:tc>
          <w:tcPr>
            <w:tcW w:w="975"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 w:val="22"/>
              </w:rPr>
            </w:pPr>
            <w:r>
              <w:rPr>
                <w:rFonts w:hint="eastAsia" w:ascii="宋体" w:hAnsi="宋体" w:cs="宋体"/>
                <w:color w:val="000000"/>
                <w:kern w:val="0"/>
                <w:sz w:val="22"/>
              </w:rPr>
              <w:t>　</w:t>
            </w:r>
          </w:p>
        </w:tc>
        <w:tc>
          <w:tcPr>
            <w:tcW w:w="850"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 w:val="22"/>
              </w:rPr>
            </w:pPr>
          </w:p>
        </w:tc>
        <w:tc>
          <w:tcPr>
            <w:tcW w:w="3828" w:type="dxa"/>
            <w:gridSpan w:val="2"/>
            <w:vMerge w:val="restart"/>
            <w:tcBorders>
              <w:top w:val="nil"/>
              <w:left w:val="nil"/>
              <w:right w:val="single" w:color="auto" w:sz="4" w:space="0"/>
            </w:tcBorders>
            <w:shd w:val="clear" w:color="000000" w:fill="FFFFFF"/>
            <w:noWrap/>
            <w:vAlign w:val="center"/>
          </w:tcPr>
          <w:p>
            <w:pPr>
              <w:spacing w:line="300" w:lineRule="exact"/>
              <w:jc w:val="left"/>
              <w:rPr>
                <w:rFonts w:ascii="宋体" w:hAnsi="宋体" w:cs="宋体"/>
                <w:color w:val="000000"/>
                <w:kern w:val="0"/>
                <w:szCs w:val="21"/>
              </w:rPr>
            </w:pPr>
            <w:r>
              <w:rPr>
                <w:rFonts w:hint="eastAsia" w:ascii="宋体" w:hAnsi="宋体" w:cs="宋体"/>
                <w:color w:val="000000"/>
                <w:kern w:val="0"/>
                <w:szCs w:val="21"/>
              </w:rPr>
              <w:t>一、路面</w:t>
            </w:r>
          </w:p>
          <w:p>
            <w:pPr>
              <w:spacing w:line="300" w:lineRule="exact"/>
              <w:jc w:val="left"/>
              <w:rPr>
                <w:rFonts w:ascii="宋体" w:hAnsi="宋体" w:cs="宋体"/>
                <w:color w:val="000000"/>
                <w:kern w:val="0"/>
                <w:szCs w:val="21"/>
              </w:rPr>
            </w:pPr>
            <w:r>
              <w:rPr>
                <w:rFonts w:hint="eastAsia" w:ascii="宋体" w:hAnsi="宋体" w:cs="宋体"/>
                <w:color w:val="000000"/>
                <w:kern w:val="0"/>
                <w:szCs w:val="21"/>
              </w:rPr>
              <w:t>大修：沥青路面80万元/公里，水泥砼路面60万元/公里。</w:t>
            </w:r>
          </w:p>
          <w:p>
            <w:pPr>
              <w:spacing w:line="300" w:lineRule="exact"/>
              <w:jc w:val="left"/>
              <w:rPr>
                <w:rFonts w:ascii="宋体" w:hAnsi="宋体" w:cs="宋体"/>
                <w:color w:val="000000"/>
                <w:kern w:val="0"/>
                <w:szCs w:val="21"/>
              </w:rPr>
            </w:pPr>
            <w:r>
              <w:rPr>
                <w:rFonts w:hint="eastAsia" w:ascii="宋体" w:hAnsi="宋体" w:cs="宋体"/>
                <w:color w:val="000000"/>
                <w:kern w:val="0"/>
                <w:szCs w:val="21"/>
              </w:rPr>
              <w:t>中修：30万元/公里</w:t>
            </w:r>
          </w:p>
          <w:p>
            <w:pPr>
              <w:numPr>
                <w:ilvl w:val="0"/>
                <w:numId w:val="1"/>
              </w:numPr>
              <w:spacing w:line="300" w:lineRule="exact"/>
              <w:jc w:val="left"/>
              <w:rPr>
                <w:rFonts w:ascii="宋体" w:hAnsi="宋体" w:cs="宋体"/>
                <w:color w:val="000000"/>
                <w:kern w:val="0"/>
                <w:szCs w:val="21"/>
              </w:rPr>
            </w:pPr>
            <w:r>
              <w:rPr>
                <w:rFonts w:hint="eastAsia" w:ascii="宋体" w:hAnsi="宋体" w:cs="宋体"/>
                <w:color w:val="000000"/>
                <w:kern w:val="0"/>
                <w:szCs w:val="21"/>
              </w:rPr>
              <w:t>路基</w:t>
            </w:r>
          </w:p>
          <w:p>
            <w:pPr>
              <w:spacing w:line="300" w:lineRule="exact"/>
              <w:jc w:val="left"/>
              <w:rPr>
                <w:rFonts w:ascii="宋体" w:hAnsi="宋体" w:cs="宋体"/>
                <w:color w:val="000000"/>
                <w:kern w:val="0"/>
                <w:szCs w:val="21"/>
              </w:rPr>
            </w:pPr>
            <w:r>
              <w:rPr>
                <w:rFonts w:hint="eastAsia" w:ascii="宋体" w:hAnsi="宋体" w:cs="宋体"/>
                <w:color w:val="000000"/>
                <w:kern w:val="0"/>
                <w:szCs w:val="21"/>
              </w:rPr>
              <w:t>乡道：30万元/公里。</w:t>
            </w:r>
          </w:p>
          <w:p>
            <w:pPr>
              <w:spacing w:line="300" w:lineRule="exact"/>
              <w:jc w:val="left"/>
              <w:rPr>
                <w:rFonts w:ascii="宋体" w:hAnsi="宋体" w:cs="宋体"/>
                <w:color w:val="000000"/>
                <w:kern w:val="0"/>
                <w:szCs w:val="21"/>
              </w:rPr>
            </w:pPr>
            <w:r>
              <w:rPr>
                <w:rFonts w:hint="eastAsia" w:ascii="宋体" w:hAnsi="宋体" w:cs="宋体"/>
                <w:color w:val="000000"/>
                <w:kern w:val="0"/>
                <w:szCs w:val="21"/>
              </w:rPr>
              <w:t>村道：15万元/公里。</w:t>
            </w:r>
          </w:p>
          <w:p>
            <w:pPr>
              <w:spacing w:line="300" w:lineRule="exact"/>
              <w:jc w:val="left"/>
              <w:rPr>
                <w:rFonts w:ascii="宋体" w:hAnsi="宋体" w:cs="宋体"/>
                <w:color w:val="000000"/>
                <w:kern w:val="0"/>
                <w:szCs w:val="21"/>
              </w:rPr>
            </w:pPr>
            <w:r>
              <w:rPr>
                <w:rFonts w:hint="eastAsia" w:ascii="宋体" w:hAnsi="宋体" w:cs="宋体"/>
                <w:color w:val="000000"/>
                <w:kern w:val="0"/>
                <w:szCs w:val="21"/>
              </w:rPr>
              <w:t>三、桥梁</w:t>
            </w:r>
          </w:p>
          <w:p>
            <w:pPr>
              <w:spacing w:line="300" w:lineRule="exact"/>
              <w:jc w:val="left"/>
              <w:rPr>
                <w:rFonts w:ascii="宋体" w:hAnsi="宋体" w:cs="宋体"/>
                <w:color w:val="000000"/>
                <w:kern w:val="0"/>
                <w:szCs w:val="21"/>
              </w:rPr>
            </w:pPr>
            <w:r>
              <w:rPr>
                <w:rFonts w:hint="eastAsia" w:ascii="宋体" w:hAnsi="宋体" w:cs="宋体"/>
                <w:color w:val="000000"/>
                <w:kern w:val="0"/>
                <w:szCs w:val="21"/>
              </w:rPr>
              <w:t>改造：4000元/平米。</w:t>
            </w:r>
          </w:p>
          <w:p>
            <w:pPr>
              <w:widowControl/>
              <w:rPr>
                <w:rFonts w:ascii="宋体" w:hAnsi="宋体" w:cs="宋体"/>
                <w:color w:val="000000"/>
                <w:kern w:val="0"/>
                <w:szCs w:val="21"/>
              </w:rPr>
            </w:pPr>
            <w:r>
              <w:rPr>
                <w:rFonts w:hint="eastAsia" w:ascii="宋体" w:hAnsi="宋体" w:cs="宋体"/>
                <w:color w:val="000000"/>
                <w:kern w:val="0"/>
                <w:szCs w:val="21"/>
              </w:rPr>
              <w:t>维修：按照工程建安费审定价全额补助。</w:t>
            </w:r>
          </w:p>
        </w:tc>
        <w:tc>
          <w:tcPr>
            <w:tcW w:w="775"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Cs w:val="21"/>
              </w:rPr>
            </w:pPr>
          </w:p>
        </w:tc>
      </w:tr>
      <w:tr>
        <w:tblPrEx>
          <w:tblCellMar>
            <w:top w:w="0" w:type="dxa"/>
            <w:left w:w="108" w:type="dxa"/>
            <w:bottom w:w="0" w:type="dxa"/>
            <w:right w:w="108" w:type="dxa"/>
          </w:tblCellMar>
        </w:tblPrEx>
        <w:trPr>
          <w:trHeight w:val="559" w:hRule="atLeast"/>
        </w:trPr>
        <w:tc>
          <w:tcPr>
            <w:tcW w:w="65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2</w:t>
            </w:r>
          </w:p>
        </w:tc>
        <w:tc>
          <w:tcPr>
            <w:tcW w:w="1441"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Cs w:val="21"/>
              </w:rPr>
            </w:pPr>
          </w:p>
        </w:tc>
        <w:tc>
          <w:tcPr>
            <w:tcW w:w="110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1150"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25"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850"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925"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1075"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p>
        </w:tc>
        <w:tc>
          <w:tcPr>
            <w:tcW w:w="975"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 w:val="22"/>
              </w:rPr>
            </w:pPr>
            <w:r>
              <w:rPr>
                <w:rFonts w:hint="eastAsia" w:ascii="宋体" w:hAnsi="宋体" w:cs="宋体"/>
                <w:color w:val="000000"/>
                <w:kern w:val="0"/>
                <w:sz w:val="22"/>
              </w:rPr>
              <w:t>　</w:t>
            </w:r>
          </w:p>
        </w:tc>
        <w:tc>
          <w:tcPr>
            <w:tcW w:w="850"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 w:val="22"/>
              </w:rPr>
            </w:pPr>
          </w:p>
        </w:tc>
        <w:tc>
          <w:tcPr>
            <w:tcW w:w="3828" w:type="dxa"/>
            <w:gridSpan w:val="2"/>
            <w:vMerge w:val="continue"/>
            <w:tcBorders>
              <w:left w:val="nil"/>
              <w:right w:val="single" w:color="auto" w:sz="4" w:space="0"/>
            </w:tcBorders>
            <w:shd w:val="clear" w:color="000000" w:fill="FFFFFF"/>
            <w:noWrap/>
            <w:vAlign w:val="center"/>
          </w:tcPr>
          <w:p>
            <w:pPr>
              <w:widowControl/>
              <w:jc w:val="center"/>
              <w:rPr>
                <w:rFonts w:ascii="宋体" w:hAnsi="宋体" w:cs="宋体"/>
                <w:color w:val="000000"/>
                <w:kern w:val="0"/>
                <w:szCs w:val="21"/>
              </w:rPr>
            </w:pPr>
          </w:p>
        </w:tc>
        <w:tc>
          <w:tcPr>
            <w:tcW w:w="775" w:type="dxa"/>
            <w:tcBorders>
              <w:top w:val="single" w:color="auto" w:sz="4" w:space="0"/>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Cs w:val="21"/>
              </w:rPr>
            </w:pPr>
          </w:p>
        </w:tc>
      </w:tr>
      <w:tr>
        <w:tblPrEx>
          <w:tblCellMar>
            <w:top w:w="0" w:type="dxa"/>
            <w:left w:w="108" w:type="dxa"/>
            <w:bottom w:w="0" w:type="dxa"/>
            <w:right w:w="108" w:type="dxa"/>
          </w:tblCellMar>
        </w:tblPrEx>
        <w:trPr>
          <w:trHeight w:val="558" w:hRule="atLeast"/>
        </w:trPr>
        <w:tc>
          <w:tcPr>
            <w:tcW w:w="65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3</w:t>
            </w:r>
          </w:p>
        </w:tc>
        <w:tc>
          <w:tcPr>
            <w:tcW w:w="1441"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Cs w:val="21"/>
              </w:rPr>
            </w:pPr>
          </w:p>
        </w:tc>
        <w:tc>
          <w:tcPr>
            <w:tcW w:w="110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1150"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25"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850"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925"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1075"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p>
        </w:tc>
        <w:tc>
          <w:tcPr>
            <w:tcW w:w="975"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 w:val="22"/>
              </w:rPr>
            </w:pPr>
            <w:r>
              <w:rPr>
                <w:rFonts w:hint="eastAsia" w:ascii="宋体" w:hAnsi="宋体" w:cs="宋体"/>
                <w:color w:val="000000"/>
                <w:kern w:val="0"/>
                <w:sz w:val="22"/>
              </w:rPr>
              <w:t>　</w:t>
            </w:r>
          </w:p>
        </w:tc>
        <w:tc>
          <w:tcPr>
            <w:tcW w:w="850"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 w:val="22"/>
              </w:rPr>
            </w:pPr>
          </w:p>
        </w:tc>
        <w:tc>
          <w:tcPr>
            <w:tcW w:w="3828" w:type="dxa"/>
            <w:gridSpan w:val="2"/>
            <w:vMerge w:val="continue"/>
            <w:tcBorders>
              <w:left w:val="nil"/>
              <w:right w:val="single" w:color="auto" w:sz="4" w:space="0"/>
            </w:tcBorders>
            <w:shd w:val="clear" w:color="000000" w:fill="FFFFFF"/>
            <w:noWrap/>
            <w:vAlign w:val="center"/>
          </w:tcPr>
          <w:p>
            <w:pPr>
              <w:widowControl/>
              <w:jc w:val="center"/>
              <w:rPr>
                <w:rFonts w:ascii="宋体" w:hAnsi="宋体" w:cs="宋体"/>
                <w:color w:val="000000"/>
                <w:kern w:val="0"/>
                <w:szCs w:val="21"/>
              </w:rPr>
            </w:pPr>
          </w:p>
        </w:tc>
        <w:tc>
          <w:tcPr>
            <w:tcW w:w="775"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Cs w:val="21"/>
              </w:rPr>
            </w:pPr>
          </w:p>
        </w:tc>
      </w:tr>
      <w:tr>
        <w:tblPrEx>
          <w:tblCellMar>
            <w:top w:w="0" w:type="dxa"/>
            <w:left w:w="108" w:type="dxa"/>
            <w:bottom w:w="0" w:type="dxa"/>
            <w:right w:w="108" w:type="dxa"/>
          </w:tblCellMar>
        </w:tblPrEx>
        <w:trPr>
          <w:trHeight w:val="568" w:hRule="atLeast"/>
        </w:trPr>
        <w:tc>
          <w:tcPr>
            <w:tcW w:w="656" w:type="dxa"/>
            <w:tcBorders>
              <w:top w:val="nil"/>
              <w:left w:val="single" w:color="auto" w:sz="4" w:space="0"/>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w:t>
            </w:r>
          </w:p>
        </w:tc>
        <w:tc>
          <w:tcPr>
            <w:tcW w:w="1441" w:type="dxa"/>
            <w:tcBorders>
              <w:top w:val="nil"/>
              <w:left w:val="nil"/>
              <w:bottom w:val="single" w:color="auto" w:sz="4" w:space="0"/>
              <w:right w:val="single" w:color="auto" w:sz="4" w:space="0"/>
            </w:tcBorders>
            <w:shd w:val="clear" w:color="auto" w:fill="auto"/>
            <w:noWrap/>
            <w:vAlign w:val="center"/>
          </w:tcPr>
          <w:p>
            <w:pPr>
              <w:widowControl/>
              <w:jc w:val="left"/>
              <w:rPr>
                <w:rFonts w:ascii="宋体" w:hAnsi="宋体" w:cs="宋体"/>
                <w:color w:val="000000"/>
                <w:kern w:val="0"/>
                <w:szCs w:val="21"/>
              </w:rPr>
            </w:pPr>
          </w:p>
        </w:tc>
        <w:tc>
          <w:tcPr>
            <w:tcW w:w="1100"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w:t>
            </w:r>
          </w:p>
        </w:tc>
        <w:tc>
          <w:tcPr>
            <w:tcW w:w="1150"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25"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850"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925"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1075" w:type="dxa"/>
            <w:tcBorders>
              <w:top w:val="nil"/>
              <w:left w:val="nil"/>
              <w:bottom w:val="single" w:color="auto" w:sz="4" w:space="0"/>
              <w:right w:val="single" w:color="auto" w:sz="4" w:space="0"/>
            </w:tcBorders>
            <w:shd w:val="clear" w:color="000000" w:fill="FFFFFF"/>
            <w:noWrap/>
            <w:vAlign w:val="center"/>
          </w:tcPr>
          <w:p>
            <w:pPr>
              <w:widowControl/>
              <w:jc w:val="center"/>
              <w:rPr>
                <w:rFonts w:ascii="宋体" w:hAnsi="宋体" w:cs="宋体"/>
                <w:color w:val="000000"/>
                <w:kern w:val="0"/>
                <w:szCs w:val="21"/>
              </w:rPr>
            </w:pPr>
          </w:p>
        </w:tc>
        <w:tc>
          <w:tcPr>
            <w:tcW w:w="975"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 w:val="22"/>
              </w:rPr>
            </w:pPr>
            <w:r>
              <w:rPr>
                <w:rFonts w:hint="eastAsia" w:ascii="宋体" w:hAnsi="宋体" w:cs="宋体"/>
                <w:color w:val="000000"/>
                <w:kern w:val="0"/>
                <w:sz w:val="22"/>
              </w:rPr>
              <w:t>　</w:t>
            </w:r>
          </w:p>
        </w:tc>
        <w:tc>
          <w:tcPr>
            <w:tcW w:w="850"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 w:val="22"/>
              </w:rPr>
            </w:pPr>
          </w:p>
        </w:tc>
        <w:tc>
          <w:tcPr>
            <w:tcW w:w="3828" w:type="dxa"/>
            <w:gridSpan w:val="2"/>
            <w:vMerge w:val="continue"/>
            <w:tcBorders>
              <w:left w:val="nil"/>
              <w:right w:val="single" w:color="auto" w:sz="4" w:space="0"/>
            </w:tcBorders>
            <w:shd w:val="clear" w:color="000000" w:fill="FFFFFF"/>
            <w:noWrap/>
            <w:vAlign w:val="center"/>
          </w:tcPr>
          <w:p>
            <w:pPr>
              <w:widowControl/>
              <w:jc w:val="center"/>
              <w:rPr>
                <w:rFonts w:ascii="宋体" w:hAnsi="宋体" w:cs="宋体"/>
                <w:color w:val="000000"/>
                <w:kern w:val="0"/>
                <w:szCs w:val="21"/>
              </w:rPr>
            </w:pPr>
          </w:p>
        </w:tc>
        <w:tc>
          <w:tcPr>
            <w:tcW w:w="775" w:type="dxa"/>
            <w:tcBorders>
              <w:top w:val="nil"/>
              <w:left w:val="nil"/>
              <w:bottom w:val="single" w:color="auto" w:sz="4" w:space="0"/>
              <w:right w:val="single" w:color="auto" w:sz="4" w:space="0"/>
            </w:tcBorders>
            <w:shd w:val="clear" w:color="000000" w:fill="FFFFFF"/>
            <w:vAlign w:val="center"/>
          </w:tcPr>
          <w:p>
            <w:pPr>
              <w:widowControl/>
              <w:jc w:val="left"/>
              <w:rPr>
                <w:rFonts w:ascii="宋体" w:hAnsi="宋体" w:cs="宋体"/>
                <w:color w:val="000000"/>
                <w:kern w:val="0"/>
                <w:szCs w:val="21"/>
              </w:rPr>
            </w:pPr>
          </w:p>
        </w:tc>
      </w:tr>
      <w:tr>
        <w:tblPrEx>
          <w:tblCellMar>
            <w:top w:w="0" w:type="dxa"/>
            <w:left w:w="108" w:type="dxa"/>
            <w:bottom w:w="0" w:type="dxa"/>
            <w:right w:w="108" w:type="dxa"/>
          </w:tblCellMar>
        </w:tblPrEx>
        <w:trPr>
          <w:trHeight w:val="600" w:hRule="atLeast"/>
        </w:trPr>
        <w:tc>
          <w:tcPr>
            <w:tcW w:w="2097" w:type="dxa"/>
            <w:gridSpan w:val="2"/>
            <w:tcBorders>
              <w:top w:val="single" w:color="auto" w:sz="4" w:space="0"/>
              <w:left w:val="single" w:color="auto" w:sz="4" w:space="0"/>
              <w:bottom w:val="nil"/>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合计</w:t>
            </w:r>
          </w:p>
        </w:tc>
        <w:tc>
          <w:tcPr>
            <w:tcW w:w="1100" w:type="dxa"/>
            <w:tcBorders>
              <w:top w:val="single" w:color="auto" w:sz="4" w:space="0"/>
              <w:left w:val="single" w:color="auto" w:sz="4" w:space="0"/>
              <w:bottom w:val="nil"/>
              <w:right w:val="single" w:color="auto" w:sz="4" w:space="0"/>
            </w:tcBorders>
            <w:shd w:val="clear" w:color="auto" w:fill="auto"/>
            <w:vAlign w:val="center"/>
          </w:tcPr>
          <w:p>
            <w:pPr>
              <w:ind w:left="42"/>
              <w:jc w:val="center"/>
              <w:rPr>
                <w:rFonts w:ascii="宋体" w:hAnsi="宋体" w:cs="宋体"/>
                <w:color w:val="000000"/>
                <w:kern w:val="0"/>
                <w:szCs w:val="21"/>
              </w:rPr>
            </w:pPr>
          </w:p>
        </w:tc>
        <w:tc>
          <w:tcPr>
            <w:tcW w:w="115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725"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850"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925"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　</w:t>
            </w:r>
          </w:p>
        </w:tc>
        <w:tc>
          <w:tcPr>
            <w:tcW w:w="1075" w:type="dxa"/>
            <w:tcBorders>
              <w:top w:val="nil"/>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p>
        </w:tc>
        <w:tc>
          <w:tcPr>
            <w:tcW w:w="975" w:type="dxa"/>
            <w:tcBorders>
              <w:top w:val="nil"/>
              <w:left w:val="nil"/>
              <w:bottom w:val="single" w:color="auto" w:sz="4" w:space="0"/>
              <w:right w:val="single" w:color="auto" w:sz="4" w:space="0"/>
            </w:tcBorders>
            <w:shd w:val="clear" w:color="auto" w:fill="auto"/>
            <w:vAlign w:val="center"/>
          </w:tcPr>
          <w:p>
            <w:pPr>
              <w:jc w:val="center"/>
              <w:rPr>
                <w:rFonts w:ascii="宋体" w:hAnsi="宋体" w:cs="宋体"/>
                <w:color w:val="000000"/>
                <w:kern w:val="0"/>
                <w:szCs w:val="21"/>
              </w:rPr>
            </w:pPr>
            <w:r>
              <w:rPr>
                <w:rFonts w:hint="eastAsia" w:ascii="宋体" w:hAnsi="宋体" w:cs="宋体"/>
                <w:color w:val="000000"/>
                <w:kern w:val="0"/>
                <w:szCs w:val="21"/>
              </w:rPr>
              <w:t>　</w:t>
            </w:r>
          </w:p>
        </w:tc>
        <w:tc>
          <w:tcPr>
            <w:tcW w:w="850" w:type="dxa"/>
            <w:tcBorders>
              <w:top w:val="nil"/>
              <w:left w:val="nil"/>
              <w:bottom w:val="single" w:color="auto" w:sz="4" w:space="0"/>
              <w:right w:val="single" w:color="auto" w:sz="4" w:space="0"/>
            </w:tcBorders>
            <w:shd w:val="clear" w:color="auto" w:fill="auto"/>
            <w:vAlign w:val="center"/>
          </w:tcPr>
          <w:p>
            <w:pPr>
              <w:jc w:val="center"/>
              <w:rPr>
                <w:rFonts w:ascii="宋体" w:hAnsi="宋体" w:cs="宋体"/>
                <w:color w:val="000000"/>
                <w:kern w:val="0"/>
                <w:szCs w:val="21"/>
              </w:rPr>
            </w:pPr>
          </w:p>
        </w:tc>
        <w:tc>
          <w:tcPr>
            <w:tcW w:w="3828" w:type="dxa"/>
            <w:gridSpan w:val="2"/>
            <w:vMerge w:val="continue"/>
            <w:tcBorders>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 w:val="22"/>
              </w:rPr>
            </w:pPr>
          </w:p>
        </w:tc>
        <w:tc>
          <w:tcPr>
            <w:tcW w:w="775" w:type="dxa"/>
            <w:tcBorders>
              <w:top w:val="nil"/>
              <w:left w:val="nil"/>
              <w:bottom w:val="single" w:color="auto" w:sz="4" w:space="0"/>
              <w:right w:val="single" w:color="auto" w:sz="4" w:space="0"/>
            </w:tcBorders>
            <w:shd w:val="clear" w:color="auto" w:fill="auto"/>
            <w:vAlign w:val="center"/>
          </w:tcPr>
          <w:p>
            <w:pPr>
              <w:widowControl/>
              <w:rPr>
                <w:rFonts w:ascii="宋体" w:hAnsi="宋体" w:cs="宋体"/>
                <w:color w:val="000000"/>
                <w:kern w:val="0"/>
                <w:szCs w:val="21"/>
              </w:rPr>
            </w:pPr>
          </w:p>
        </w:tc>
      </w:tr>
      <w:tr>
        <w:tblPrEx>
          <w:tblCellMar>
            <w:top w:w="0" w:type="dxa"/>
            <w:left w:w="108" w:type="dxa"/>
            <w:bottom w:w="0" w:type="dxa"/>
            <w:right w:w="108" w:type="dxa"/>
          </w:tblCellMar>
        </w:tblPrEx>
        <w:trPr>
          <w:trHeight w:val="512" w:hRule="atLeast"/>
        </w:trPr>
        <w:tc>
          <w:tcPr>
            <w:tcW w:w="3197" w:type="dxa"/>
            <w:gridSpan w:val="3"/>
            <w:tcBorders>
              <w:top w:val="single" w:color="auto" w:sz="4" w:space="0"/>
              <w:left w:val="single" w:color="auto" w:sz="4" w:space="0"/>
              <w:bottom w:val="nil"/>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项目单位申报意见</w:t>
            </w:r>
          </w:p>
        </w:tc>
        <w:tc>
          <w:tcPr>
            <w:tcW w:w="2725" w:type="dxa"/>
            <w:gridSpan w:val="3"/>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区公路服务中心审核意见</w:t>
            </w:r>
          </w:p>
        </w:tc>
        <w:tc>
          <w:tcPr>
            <w:tcW w:w="3825" w:type="dxa"/>
            <w:gridSpan w:val="4"/>
            <w:tcBorders>
              <w:top w:val="single" w:color="auto" w:sz="4" w:space="0"/>
              <w:left w:val="nil"/>
              <w:bottom w:val="single" w:color="auto" w:sz="4" w:space="0"/>
              <w:right w:val="single" w:color="auto" w:sz="4" w:space="0"/>
            </w:tcBorders>
            <w:shd w:val="clear" w:color="auto" w:fill="auto"/>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局建设管理科审核意见</w:t>
            </w:r>
          </w:p>
        </w:tc>
        <w:tc>
          <w:tcPr>
            <w:tcW w:w="2318" w:type="dxa"/>
            <w:tcBorders>
              <w:top w:val="single" w:color="auto" w:sz="4" w:space="0"/>
              <w:left w:val="nil"/>
              <w:bottom w:val="single" w:color="auto" w:sz="4" w:space="0"/>
              <w:right w:val="single" w:color="auto" w:sz="4" w:space="0"/>
            </w:tcBorders>
            <w:shd w:val="clear" w:color="auto" w:fill="auto"/>
            <w:noWrap/>
            <w:vAlign w:val="center"/>
          </w:tcPr>
          <w:p>
            <w:pPr>
              <w:widowControl/>
              <w:jc w:val="center"/>
              <w:rPr>
                <w:rFonts w:ascii="宋体" w:hAnsi="宋体" w:cs="宋体"/>
                <w:color w:val="000000"/>
                <w:kern w:val="0"/>
                <w:szCs w:val="21"/>
              </w:rPr>
            </w:pPr>
            <w:r>
              <w:rPr>
                <w:rFonts w:hint="eastAsia" w:ascii="宋体" w:hAnsi="宋体" w:cs="宋体"/>
                <w:color w:val="000000"/>
                <w:kern w:val="0"/>
                <w:szCs w:val="21"/>
              </w:rPr>
              <w:t>局财务审计科审核意见</w:t>
            </w:r>
          </w:p>
        </w:tc>
        <w:tc>
          <w:tcPr>
            <w:tcW w:w="2285" w:type="dxa"/>
            <w:gridSpan w:val="2"/>
            <w:tcBorders>
              <w:top w:val="single" w:color="auto" w:sz="4" w:space="0"/>
              <w:left w:val="nil"/>
              <w:bottom w:val="single" w:color="auto" w:sz="4" w:space="0"/>
              <w:right w:val="single" w:color="auto" w:sz="4" w:space="0"/>
            </w:tcBorders>
            <w:shd w:val="clear" w:color="auto" w:fill="auto"/>
            <w:vAlign w:val="center"/>
          </w:tcPr>
          <w:p>
            <w:pPr>
              <w:jc w:val="center"/>
              <w:rPr>
                <w:rFonts w:ascii="宋体" w:hAnsi="宋体" w:cs="宋体"/>
                <w:color w:val="000000"/>
                <w:kern w:val="0"/>
                <w:szCs w:val="21"/>
              </w:rPr>
            </w:pPr>
            <w:r>
              <w:rPr>
                <w:rFonts w:hint="eastAsia" w:ascii="宋体" w:hAnsi="宋体" w:cs="宋体"/>
                <w:color w:val="000000"/>
                <w:kern w:val="0"/>
                <w:szCs w:val="21"/>
              </w:rPr>
              <w:t>局分管领导审批意见</w:t>
            </w:r>
          </w:p>
        </w:tc>
      </w:tr>
      <w:tr>
        <w:tblPrEx>
          <w:tblCellMar>
            <w:top w:w="0" w:type="dxa"/>
            <w:left w:w="108" w:type="dxa"/>
            <w:bottom w:w="0" w:type="dxa"/>
            <w:right w:w="108" w:type="dxa"/>
          </w:tblCellMar>
        </w:tblPrEx>
        <w:trPr>
          <w:trHeight w:val="552" w:hRule="atLeast"/>
        </w:trPr>
        <w:tc>
          <w:tcPr>
            <w:tcW w:w="3197" w:type="dxa"/>
            <w:gridSpan w:val="3"/>
            <w:tcBorders>
              <w:top w:val="single" w:color="auto" w:sz="4" w:space="0"/>
              <w:left w:val="single" w:color="auto" w:sz="4" w:space="0"/>
              <w:bottom w:val="nil"/>
              <w:right w:val="single" w:color="000000" w:sz="4" w:space="0"/>
            </w:tcBorders>
            <w:shd w:val="clear" w:color="auto" w:fill="auto"/>
            <w:noWrap/>
            <w:vAlign w:val="bottom"/>
          </w:tcPr>
          <w:p>
            <w:pPr>
              <w:widowControl/>
              <w:jc w:val="left"/>
              <w:rPr>
                <w:rFonts w:ascii="宋体" w:hAnsi="宋体" w:cs="宋体"/>
                <w:color w:val="000000"/>
                <w:kern w:val="0"/>
                <w:szCs w:val="21"/>
              </w:rPr>
            </w:pPr>
            <w:r>
              <w:rPr>
                <w:rFonts w:hint="eastAsia" w:ascii="宋体" w:hAnsi="宋体" w:cs="宋体"/>
                <w:color w:val="000000"/>
                <w:kern w:val="0"/>
                <w:szCs w:val="21"/>
              </w:rPr>
              <w:t>经办人：</w:t>
            </w:r>
          </w:p>
        </w:tc>
        <w:tc>
          <w:tcPr>
            <w:tcW w:w="2725" w:type="dxa"/>
            <w:gridSpan w:val="3"/>
            <w:vMerge w:val="restart"/>
            <w:tcBorders>
              <w:top w:val="single" w:color="auto" w:sz="4" w:space="0"/>
              <w:left w:val="nil"/>
              <w:right w:val="single" w:color="auto" w:sz="4" w:space="0"/>
            </w:tcBorders>
            <w:shd w:val="clear" w:color="auto" w:fill="auto"/>
            <w:vAlign w:val="bottom"/>
          </w:tcPr>
          <w:p>
            <w:pPr>
              <w:widowControl/>
              <w:jc w:val="right"/>
              <w:rPr>
                <w:rFonts w:ascii="宋体" w:hAnsi="宋体" w:cs="宋体"/>
                <w:color w:val="000000"/>
                <w:kern w:val="0"/>
                <w:szCs w:val="21"/>
              </w:rPr>
            </w:pPr>
            <w:r>
              <w:rPr>
                <w:rFonts w:hint="eastAsia" w:ascii="宋体" w:hAnsi="宋体" w:cs="宋体"/>
                <w:color w:val="000000"/>
                <w:kern w:val="0"/>
                <w:szCs w:val="21"/>
              </w:rPr>
              <w:t>年  月  日（盖章）</w:t>
            </w:r>
          </w:p>
        </w:tc>
        <w:tc>
          <w:tcPr>
            <w:tcW w:w="3825" w:type="dxa"/>
            <w:gridSpan w:val="4"/>
            <w:vMerge w:val="restart"/>
            <w:tcBorders>
              <w:top w:val="single" w:color="auto" w:sz="4" w:space="0"/>
              <w:left w:val="single" w:color="auto" w:sz="4" w:space="0"/>
              <w:bottom w:val="single" w:color="auto" w:sz="4" w:space="0"/>
              <w:right w:val="single" w:color="auto" w:sz="4" w:space="0"/>
            </w:tcBorders>
            <w:shd w:val="clear" w:color="auto" w:fill="auto"/>
            <w:vAlign w:val="bottom"/>
          </w:tcPr>
          <w:p>
            <w:pPr>
              <w:jc w:val="right"/>
              <w:rPr>
                <w:rFonts w:ascii="宋体" w:hAnsi="宋体" w:cs="宋体"/>
                <w:color w:val="000000"/>
                <w:kern w:val="0"/>
                <w:szCs w:val="21"/>
              </w:rPr>
            </w:pPr>
            <w:r>
              <w:rPr>
                <w:rFonts w:hint="eastAsia" w:ascii="宋体" w:hAnsi="宋体" w:cs="宋体"/>
                <w:color w:val="000000"/>
                <w:kern w:val="0"/>
                <w:szCs w:val="21"/>
              </w:rPr>
              <w:t>年  月  日（签名）</w:t>
            </w:r>
          </w:p>
        </w:tc>
        <w:tc>
          <w:tcPr>
            <w:tcW w:w="2318" w:type="dxa"/>
            <w:vMerge w:val="restart"/>
            <w:tcBorders>
              <w:top w:val="single" w:color="auto" w:sz="4" w:space="0"/>
              <w:left w:val="single" w:color="auto" w:sz="4" w:space="0"/>
              <w:right w:val="single" w:color="auto" w:sz="4" w:space="0"/>
            </w:tcBorders>
            <w:shd w:val="clear" w:color="auto" w:fill="auto"/>
            <w:vAlign w:val="bottom"/>
          </w:tcPr>
          <w:p>
            <w:pPr>
              <w:widowControl/>
              <w:jc w:val="right"/>
              <w:rPr>
                <w:rFonts w:ascii="宋体" w:hAnsi="宋体" w:cs="宋体"/>
                <w:color w:val="000000"/>
                <w:kern w:val="0"/>
                <w:szCs w:val="21"/>
              </w:rPr>
            </w:pPr>
            <w:r>
              <w:rPr>
                <w:rFonts w:hint="eastAsia" w:ascii="宋体" w:hAnsi="宋体" w:cs="宋体"/>
                <w:color w:val="000000"/>
                <w:kern w:val="0"/>
                <w:szCs w:val="21"/>
              </w:rPr>
              <w:t>年  月  日（签名）</w:t>
            </w:r>
          </w:p>
        </w:tc>
        <w:tc>
          <w:tcPr>
            <w:tcW w:w="2285" w:type="dxa"/>
            <w:gridSpan w:val="2"/>
            <w:vMerge w:val="restart"/>
            <w:tcBorders>
              <w:top w:val="single" w:color="auto" w:sz="4" w:space="0"/>
              <w:left w:val="single" w:color="auto" w:sz="4" w:space="0"/>
              <w:bottom w:val="single" w:color="auto" w:sz="4" w:space="0"/>
              <w:right w:val="single" w:color="auto" w:sz="4" w:space="0"/>
            </w:tcBorders>
            <w:shd w:val="clear" w:color="auto" w:fill="auto"/>
            <w:vAlign w:val="bottom"/>
          </w:tcPr>
          <w:p>
            <w:pPr>
              <w:jc w:val="right"/>
              <w:rPr>
                <w:rFonts w:ascii="宋体" w:hAnsi="宋体" w:cs="宋体"/>
                <w:color w:val="000000"/>
                <w:kern w:val="0"/>
                <w:szCs w:val="21"/>
              </w:rPr>
            </w:pPr>
            <w:r>
              <w:rPr>
                <w:rFonts w:hint="eastAsia" w:ascii="宋体" w:hAnsi="宋体" w:cs="宋体"/>
                <w:color w:val="000000"/>
                <w:kern w:val="0"/>
                <w:szCs w:val="21"/>
              </w:rPr>
              <w:t>年  月  日（签名）</w:t>
            </w:r>
          </w:p>
        </w:tc>
      </w:tr>
      <w:tr>
        <w:tblPrEx>
          <w:tblCellMar>
            <w:top w:w="0" w:type="dxa"/>
            <w:left w:w="108" w:type="dxa"/>
            <w:bottom w:w="0" w:type="dxa"/>
            <w:right w:w="108" w:type="dxa"/>
          </w:tblCellMar>
        </w:tblPrEx>
        <w:trPr>
          <w:trHeight w:val="268" w:hRule="atLeast"/>
        </w:trPr>
        <w:tc>
          <w:tcPr>
            <w:tcW w:w="3197" w:type="dxa"/>
            <w:gridSpan w:val="3"/>
            <w:tcBorders>
              <w:top w:val="nil"/>
              <w:left w:val="single" w:color="auto" w:sz="4" w:space="0"/>
              <w:bottom w:val="nil"/>
              <w:right w:val="single" w:color="000000" w:sz="4" w:space="0"/>
            </w:tcBorders>
            <w:shd w:val="clear" w:color="auto" w:fill="auto"/>
            <w:noWrap/>
            <w:vAlign w:val="bottom"/>
          </w:tcPr>
          <w:p>
            <w:pPr>
              <w:widowControl/>
              <w:jc w:val="left"/>
              <w:rPr>
                <w:rFonts w:ascii="宋体" w:hAnsi="宋体" w:cs="宋体"/>
                <w:color w:val="000000"/>
                <w:kern w:val="0"/>
                <w:szCs w:val="21"/>
              </w:rPr>
            </w:pPr>
            <w:r>
              <w:rPr>
                <w:rFonts w:hint="eastAsia" w:ascii="宋体" w:hAnsi="宋体" w:cs="宋体"/>
                <w:color w:val="000000"/>
                <w:kern w:val="0"/>
                <w:szCs w:val="21"/>
              </w:rPr>
              <w:t>负责人：</w:t>
            </w:r>
          </w:p>
        </w:tc>
        <w:tc>
          <w:tcPr>
            <w:tcW w:w="2725" w:type="dxa"/>
            <w:gridSpan w:val="3"/>
            <w:vMerge w:val="continue"/>
            <w:tcBorders>
              <w:left w:val="nil"/>
              <w:right w:val="single" w:color="auto" w:sz="4" w:space="0"/>
            </w:tcBorders>
            <w:vAlign w:val="center"/>
          </w:tcPr>
          <w:p>
            <w:pPr>
              <w:widowControl/>
              <w:jc w:val="left"/>
              <w:rPr>
                <w:rFonts w:ascii="宋体" w:hAnsi="宋体" w:cs="宋体"/>
                <w:color w:val="000000"/>
                <w:kern w:val="0"/>
                <w:szCs w:val="21"/>
              </w:rPr>
            </w:pPr>
          </w:p>
        </w:tc>
        <w:tc>
          <w:tcPr>
            <w:tcW w:w="3825" w:type="dxa"/>
            <w:gridSpan w:val="4"/>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c>
          <w:tcPr>
            <w:tcW w:w="2318" w:type="dxa"/>
            <w:vMerge w:val="continue"/>
            <w:tcBorders>
              <w:left w:val="single" w:color="auto" w:sz="4" w:space="0"/>
              <w:right w:val="single" w:color="auto" w:sz="4" w:space="0"/>
            </w:tcBorders>
            <w:vAlign w:val="center"/>
          </w:tcPr>
          <w:p>
            <w:pPr>
              <w:widowControl/>
              <w:jc w:val="left"/>
              <w:rPr>
                <w:rFonts w:ascii="宋体" w:hAnsi="宋体" w:cs="宋体"/>
                <w:color w:val="000000"/>
                <w:kern w:val="0"/>
                <w:szCs w:val="21"/>
              </w:rPr>
            </w:pPr>
          </w:p>
        </w:tc>
        <w:tc>
          <w:tcPr>
            <w:tcW w:w="228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r>
      <w:tr>
        <w:tblPrEx>
          <w:tblCellMar>
            <w:top w:w="0" w:type="dxa"/>
            <w:left w:w="108" w:type="dxa"/>
            <w:bottom w:w="0" w:type="dxa"/>
            <w:right w:w="108" w:type="dxa"/>
          </w:tblCellMar>
        </w:tblPrEx>
        <w:trPr>
          <w:trHeight w:val="70" w:hRule="atLeast"/>
        </w:trPr>
        <w:tc>
          <w:tcPr>
            <w:tcW w:w="3197" w:type="dxa"/>
            <w:gridSpan w:val="3"/>
            <w:tcBorders>
              <w:top w:val="nil"/>
              <w:left w:val="single" w:color="auto" w:sz="4" w:space="0"/>
              <w:bottom w:val="single" w:color="auto" w:sz="4" w:space="0"/>
              <w:right w:val="single" w:color="000000" w:sz="4" w:space="0"/>
            </w:tcBorders>
            <w:shd w:val="clear" w:color="auto" w:fill="auto"/>
            <w:vAlign w:val="bottom"/>
          </w:tcPr>
          <w:p>
            <w:pPr>
              <w:widowControl/>
              <w:jc w:val="right"/>
              <w:rPr>
                <w:rFonts w:ascii="宋体" w:hAnsi="宋体" w:cs="宋体"/>
                <w:color w:val="000000"/>
                <w:kern w:val="0"/>
                <w:szCs w:val="21"/>
              </w:rPr>
            </w:pPr>
            <w:r>
              <w:rPr>
                <w:rFonts w:hint="eastAsia" w:ascii="宋体" w:hAnsi="宋体" w:cs="宋体"/>
                <w:color w:val="000000"/>
                <w:kern w:val="0"/>
                <w:szCs w:val="21"/>
              </w:rPr>
              <w:t>年  月  日（盖章）</w:t>
            </w:r>
          </w:p>
        </w:tc>
        <w:tc>
          <w:tcPr>
            <w:tcW w:w="2725" w:type="dxa"/>
            <w:gridSpan w:val="3"/>
            <w:vMerge w:val="continue"/>
            <w:tcBorders>
              <w:left w:val="nil"/>
              <w:bottom w:val="single" w:color="auto" w:sz="4" w:space="0"/>
              <w:right w:val="single" w:color="auto" w:sz="4" w:space="0"/>
            </w:tcBorders>
            <w:vAlign w:val="center"/>
          </w:tcPr>
          <w:p>
            <w:pPr>
              <w:widowControl/>
              <w:jc w:val="left"/>
              <w:rPr>
                <w:rFonts w:ascii="宋体" w:hAnsi="宋体" w:cs="宋体"/>
                <w:color w:val="000000"/>
                <w:kern w:val="0"/>
                <w:szCs w:val="21"/>
              </w:rPr>
            </w:pPr>
          </w:p>
        </w:tc>
        <w:tc>
          <w:tcPr>
            <w:tcW w:w="3825" w:type="dxa"/>
            <w:gridSpan w:val="4"/>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c>
          <w:tcPr>
            <w:tcW w:w="2318" w:type="dxa"/>
            <w:vMerge w:val="continue"/>
            <w:tcBorders>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c>
          <w:tcPr>
            <w:tcW w:w="2285" w:type="dxa"/>
            <w:gridSpan w:val="2"/>
            <w:vMerge w:val="continue"/>
            <w:tcBorders>
              <w:top w:val="single" w:color="auto" w:sz="4" w:space="0"/>
              <w:left w:val="single" w:color="auto" w:sz="4" w:space="0"/>
              <w:bottom w:val="single" w:color="auto" w:sz="4" w:space="0"/>
              <w:right w:val="single" w:color="auto" w:sz="4" w:space="0"/>
            </w:tcBorders>
            <w:vAlign w:val="center"/>
          </w:tcPr>
          <w:p>
            <w:pPr>
              <w:widowControl/>
              <w:jc w:val="left"/>
              <w:rPr>
                <w:rFonts w:ascii="宋体" w:hAnsi="宋体" w:cs="宋体"/>
                <w:color w:val="000000"/>
                <w:kern w:val="0"/>
                <w:szCs w:val="21"/>
              </w:rPr>
            </w:pPr>
          </w:p>
        </w:tc>
      </w:tr>
      <w:tr>
        <w:tblPrEx>
          <w:tblCellMar>
            <w:top w:w="0" w:type="dxa"/>
            <w:left w:w="108" w:type="dxa"/>
            <w:bottom w:w="0" w:type="dxa"/>
            <w:right w:w="108" w:type="dxa"/>
          </w:tblCellMar>
        </w:tblPrEx>
        <w:trPr>
          <w:trHeight w:val="480" w:hRule="atLeast"/>
        </w:trPr>
        <w:tc>
          <w:tcPr>
            <w:tcW w:w="14350" w:type="dxa"/>
            <w:gridSpan w:val="13"/>
            <w:tcBorders>
              <w:top w:val="nil"/>
              <w:left w:val="nil"/>
              <w:bottom w:val="nil"/>
              <w:right w:val="nil"/>
            </w:tcBorders>
            <w:shd w:val="clear" w:color="auto" w:fill="auto"/>
            <w:noWrap/>
            <w:vAlign w:val="center"/>
          </w:tcPr>
          <w:p>
            <w:pPr>
              <w:widowControl/>
              <w:jc w:val="left"/>
              <w:rPr>
                <w:rFonts w:ascii="宋体" w:hAnsi="宋体" w:cs="宋体"/>
                <w:color w:val="000000"/>
                <w:kern w:val="0"/>
                <w:szCs w:val="21"/>
              </w:rPr>
            </w:pPr>
            <w:r>
              <w:rPr>
                <w:rFonts w:hint="eastAsia" w:ascii="宋体" w:hAnsi="宋体" w:cs="宋体"/>
                <w:color w:val="000000"/>
                <w:kern w:val="0"/>
                <w:szCs w:val="21"/>
              </w:rPr>
              <w:t>填报说明：1.本表一式四份，局建设管理科、财务科、区公路服务中心和申报单位各一份；</w:t>
            </w:r>
          </w:p>
          <w:p>
            <w:pPr>
              <w:widowControl/>
              <w:ind w:firstLine="1050" w:firstLineChars="500"/>
              <w:jc w:val="left"/>
              <w:rPr>
                <w:rFonts w:ascii="宋体" w:hAnsi="宋体" w:cs="宋体"/>
                <w:color w:val="000000"/>
                <w:kern w:val="0"/>
                <w:szCs w:val="21"/>
              </w:rPr>
            </w:pPr>
            <w:r>
              <w:rPr>
                <w:rFonts w:hint="eastAsia" w:ascii="宋体" w:hAnsi="宋体" w:cs="宋体"/>
                <w:color w:val="000000"/>
                <w:kern w:val="0"/>
                <w:szCs w:val="21"/>
              </w:rPr>
              <w:t>2.本表由申报单位填写，作为资金拨付及申报单位财务备查凭证。</w:t>
            </w:r>
          </w:p>
        </w:tc>
      </w:tr>
    </w:tbl>
    <w:p>
      <w:pPr>
        <w:rPr>
          <w:rFonts w:ascii="宋体" w:hAnsi="宋体" w:eastAsia="宋体" w:cs="宋体"/>
          <w:sz w:val="24"/>
          <w:szCs w:val="24"/>
        </w:rPr>
      </w:pPr>
    </w:p>
    <w:p/>
    <w:p>
      <w:pPr>
        <w:jc w:val="right"/>
        <w:sectPr>
          <w:pgSz w:w="16838" w:h="11906" w:orient="landscape"/>
          <w:pgMar w:top="1418" w:right="1440" w:bottom="1418" w:left="1440" w:header="851" w:footer="992" w:gutter="0"/>
          <w:cols w:space="425" w:num="1"/>
          <w:docGrid w:type="lines" w:linePitch="312" w:charSpace="0"/>
        </w:sectPr>
      </w:pPr>
    </w:p>
    <w:p>
      <w:pPr>
        <w:rPr>
          <w:rFonts w:ascii="仿宋_GB2312" w:eastAsia="仿宋_GB2312"/>
          <w:sz w:val="32"/>
          <w:szCs w:val="32"/>
        </w:rPr>
      </w:pPr>
      <w:r>
        <w:rPr>
          <w:rFonts w:hint="eastAsia" w:ascii="仿宋_GB2312" w:eastAsia="仿宋_GB2312"/>
          <w:sz w:val="32"/>
          <w:szCs w:val="32"/>
        </w:rPr>
        <w:t>附件2</w:t>
      </w:r>
    </w:p>
    <w:p>
      <w:pPr>
        <w:jc w:val="center"/>
        <w:rPr>
          <w:rFonts w:ascii="仿宋_GB2312" w:eastAsia="仿宋_GB2312"/>
          <w:sz w:val="32"/>
          <w:szCs w:val="32"/>
        </w:rPr>
      </w:pPr>
      <w:r>
        <w:rPr>
          <w:rFonts w:hint="eastAsia" w:ascii="仿宋_GB2312" w:eastAsia="仿宋_GB2312"/>
          <w:sz w:val="32"/>
          <w:szCs w:val="32"/>
        </w:rPr>
        <w:t>《临安区农村公路小型工程建设实施细则（征求意见稿）》</w:t>
      </w:r>
    </w:p>
    <w:p>
      <w:pPr>
        <w:jc w:val="center"/>
        <w:rPr>
          <w:rFonts w:ascii="仿宋_GB2312" w:eastAsia="仿宋_GB2312"/>
          <w:bCs/>
          <w:sz w:val="32"/>
          <w:szCs w:val="32"/>
        </w:rPr>
      </w:pPr>
      <w:r>
        <w:rPr>
          <w:rFonts w:hint="eastAsia" w:ascii="仿宋_GB2312" w:eastAsia="仿宋_GB2312"/>
          <w:sz w:val="32"/>
          <w:szCs w:val="32"/>
        </w:rPr>
        <w:t>意见反馈表</w:t>
      </w:r>
    </w:p>
    <w:p>
      <w:pPr>
        <w:rPr>
          <w:rFonts w:ascii="仿宋_GB2312" w:eastAsia="仿宋_GB2312"/>
          <w:sz w:val="32"/>
          <w:szCs w:val="32"/>
        </w:rPr>
      </w:pPr>
      <w:r>
        <w:rPr>
          <w:rFonts w:hint="eastAsia" w:ascii="仿宋_GB2312" w:eastAsia="仿宋_GB2312"/>
          <w:sz w:val="32"/>
          <w:szCs w:val="32"/>
        </w:rPr>
        <w:t xml:space="preserve">单      位： </w:t>
      </w:r>
    </w:p>
    <w:p>
      <w:pPr>
        <w:rPr>
          <w:rFonts w:ascii="仿宋_GB2312" w:eastAsia="仿宋_GB2312"/>
          <w:sz w:val="32"/>
          <w:szCs w:val="32"/>
        </w:rPr>
      </w:pPr>
      <w:r>
        <w:rPr>
          <w:rFonts w:hint="eastAsia" w:ascii="仿宋_GB2312" w:eastAsia="仿宋_GB2312"/>
          <w:sz w:val="32"/>
          <w:szCs w:val="32"/>
        </w:rPr>
        <w:t>主要负责人：                 时  间：2023年2月  日</w:t>
      </w:r>
    </w:p>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852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9914" w:hRule="atLeast"/>
        </w:trPr>
        <w:tc>
          <w:tcPr>
            <w:tcW w:w="8522" w:type="dxa"/>
          </w:tcPr>
          <w:p>
            <w:pPr>
              <w:rPr>
                <w:rFonts w:ascii="仿宋_GB2312" w:eastAsia="仿宋_GB2312"/>
                <w:sz w:val="32"/>
                <w:szCs w:val="32"/>
              </w:rPr>
            </w:pPr>
            <w:r>
              <w:rPr>
                <w:rFonts w:hint="eastAsia" w:ascii="仿宋_GB2312" w:eastAsia="仿宋_GB2312"/>
                <w:sz w:val="32"/>
                <w:szCs w:val="32"/>
              </w:rPr>
              <w:t>反馈意见：</w:t>
            </w:r>
          </w:p>
        </w:tc>
      </w:tr>
    </w:tbl>
    <w:p>
      <w:pPr>
        <w:rPr>
          <w:rFonts w:ascii="仿宋_GB2312" w:eastAsia="仿宋_GB2312"/>
          <w:sz w:val="32"/>
          <w:szCs w:val="32"/>
        </w:rPr>
      </w:pPr>
      <w:r>
        <w:rPr>
          <w:rFonts w:hint="eastAsia" w:ascii="仿宋_GB2312" w:eastAsia="仿宋_GB2312"/>
          <w:sz w:val="32"/>
          <w:szCs w:val="32"/>
        </w:rPr>
        <w:t>联系人：                       联系电话：</w:t>
      </w:r>
    </w:p>
    <w:sectPr>
      <w:pgSz w:w="11906" w:h="16838"/>
      <w:pgMar w:top="1440" w:right="1418" w:bottom="1440"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6EF8C7"/>
    <w:multiLevelType w:val="singleLevel"/>
    <w:tmpl w:val="B26EF8C7"/>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ZjRmOTk5ODcwYjk4MTAxMDljYjRiOTRlMmUwYzJmNTUifQ=="/>
  </w:docVars>
  <w:rsids>
    <w:rsidRoot w:val="00AE5085"/>
    <w:rsid w:val="000D0977"/>
    <w:rsid w:val="003D2F3B"/>
    <w:rsid w:val="00423575"/>
    <w:rsid w:val="004B7D2B"/>
    <w:rsid w:val="004D7A36"/>
    <w:rsid w:val="005A71C8"/>
    <w:rsid w:val="006B4F96"/>
    <w:rsid w:val="006F68F6"/>
    <w:rsid w:val="007702B2"/>
    <w:rsid w:val="00801787"/>
    <w:rsid w:val="00820F6B"/>
    <w:rsid w:val="008E1D29"/>
    <w:rsid w:val="008E6F32"/>
    <w:rsid w:val="008F5293"/>
    <w:rsid w:val="00945F8E"/>
    <w:rsid w:val="00A93598"/>
    <w:rsid w:val="00A97269"/>
    <w:rsid w:val="00AB72A7"/>
    <w:rsid w:val="00AE5085"/>
    <w:rsid w:val="00B03D76"/>
    <w:rsid w:val="00D66C4D"/>
    <w:rsid w:val="00DD09C1"/>
    <w:rsid w:val="00E02FBC"/>
    <w:rsid w:val="00ED52A7"/>
    <w:rsid w:val="3A3562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Date"/>
    <w:basedOn w:val="1"/>
    <w:next w:val="1"/>
    <w:link w:val="11"/>
    <w:semiHidden/>
    <w:unhideWhenUsed/>
    <w:uiPriority w:val="99"/>
    <w:pPr>
      <w:ind w:left="100" w:leftChars="2500"/>
    </w:pPr>
  </w:style>
  <w:style w:type="paragraph" w:styleId="3">
    <w:name w:val="footer"/>
    <w:basedOn w:val="1"/>
    <w:link w:val="10"/>
    <w:semiHidden/>
    <w:unhideWhenUsed/>
    <w:qFormat/>
    <w:uiPriority w:val="99"/>
    <w:pPr>
      <w:tabs>
        <w:tab w:val="center" w:pos="4153"/>
        <w:tab w:val="right" w:pos="8306"/>
      </w:tabs>
      <w:snapToGrid w:val="0"/>
      <w:jc w:val="left"/>
    </w:pPr>
    <w:rPr>
      <w:sz w:val="18"/>
      <w:szCs w:val="18"/>
    </w:rPr>
  </w:style>
  <w:style w:type="paragraph" w:styleId="4">
    <w:name w:val="header"/>
    <w:basedOn w:val="1"/>
    <w:link w:val="9"/>
    <w:semiHidden/>
    <w:unhideWhenUsed/>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8">
    <w:name w:val="Strong"/>
    <w:qFormat/>
    <w:uiPriority w:val="22"/>
    <w:rPr>
      <w:b/>
      <w:bCs/>
    </w:rPr>
  </w:style>
  <w:style w:type="character" w:customStyle="1" w:styleId="9">
    <w:name w:val="页眉 Char"/>
    <w:basedOn w:val="7"/>
    <w:link w:val="4"/>
    <w:semiHidden/>
    <w:qFormat/>
    <w:uiPriority w:val="99"/>
    <w:rPr>
      <w:sz w:val="18"/>
      <w:szCs w:val="18"/>
    </w:rPr>
  </w:style>
  <w:style w:type="character" w:customStyle="1" w:styleId="10">
    <w:name w:val="页脚 Char"/>
    <w:basedOn w:val="7"/>
    <w:link w:val="3"/>
    <w:semiHidden/>
    <w:uiPriority w:val="99"/>
    <w:rPr>
      <w:sz w:val="18"/>
      <w:szCs w:val="18"/>
    </w:rPr>
  </w:style>
  <w:style w:type="character" w:customStyle="1" w:styleId="11">
    <w:name w:val="日期 Char"/>
    <w:basedOn w:val="7"/>
    <w:link w:val="2"/>
    <w:semiHidden/>
    <w:uiPriority w:val="99"/>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2158</Words>
  <Characters>2208</Characters>
  <Lines>19</Lines>
  <Paragraphs>5</Paragraphs>
  <TotalTime>155</TotalTime>
  <ScaleCrop>false</ScaleCrop>
  <LinksUpToDate>false</LinksUpToDate>
  <CharactersWithSpaces>2496</CharactersWithSpaces>
  <Application>WPS Office_11.1.0.14036_F1E327BC-269C-435d-A152-05C5408002CA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2022-09-16T02:11:00Z</dcterms:created>
  <dc:creator>朱建军</dc:creator>
  <cp:lastModifiedBy>cyg</cp:lastModifiedBy>
  <dcterms:modified xsi:type="dcterms:W3CDTF">2023-09-05T08:59:24Z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969B7ED0D29441CCA624FD39E63C5A5C_12</vt:lpwstr>
  </property>
</Properties>
</file>