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D2453" w14:textId="75601DCB" w:rsidR="00BA4B83" w:rsidRPr="001242A2" w:rsidRDefault="00BE237F" w:rsidP="004B2BEE">
      <w:pPr>
        <w:snapToGrid w:val="0"/>
        <w:spacing w:line="360" w:lineRule="auto"/>
        <w:jc w:val="center"/>
        <w:rPr>
          <w:rFonts w:ascii="標楷體" w:eastAsia="標楷體" w:hAnsi="標楷體"/>
          <w:b/>
          <w:sz w:val="36"/>
          <w:lang w:eastAsia="zh-HK"/>
        </w:rPr>
      </w:pPr>
      <w:bookmarkStart w:id="0" w:name="_Hlk142919078"/>
      <w:bookmarkEnd w:id="0"/>
      <w:r w:rsidRPr="001242A2">
        <w:rPr>
          <w:rFonts w:ascii="標楷體" w:eastAsia="標楷體" w:hAnsi="標楷體" w:hint="eastAsia"/>
          <w:b/>
          <w:sz w:val="36"/>
        </w:rPr>
        <w:t>國家發展委員會資料開放</w:t>
      </w:r>
      <w:r w:rsidR="002245F9" w:rsidRPr="001242A2">
        <w:rPr>
          <w:rFonts w:ascii="標楷體" w:eastAsia="標楷體" w:hAnsi="標楷體" w:hint="eastAsia"/>
          <w:b/>
          <w:sz w:val="36"/>
        </w:rPr>
        <w:t>行動</w:t>
      </w:r>
      <w:r w:rsidR="00490DE6" w:rsidRPr="001242A2">
        <w:rPr>
          <w:rFonts w:ascii="標楷體" w:eastAsia="標楷體" w:hAnsi="標楷體" w:hint="eastAsia"/>
          <w:b/>
          <w:sz w:val="36"/>
          <w:lang w:eastAsia="zh-HK"/>
        </w:rPr>
        <w:t>方案</w:t>
      </w:r>
    </w:p>
    <w:p w14:paraId="7BBC6E6E" w14:textId="2C28B7E2" w:rsidR="00A05442" w:rsidRDefault="00F2048F" w:rsidP="00591643">
      <w:pPr>
        <w:tabs>
          <w:tab w:val="left" w:pos="6096"/>
        </w:tabs>
        <w:snapToGrid w:val="0"/>
        <w:spacing w:line="360" w:lineRule="auto"/>
        <w:ind w:leftChars="1417" w:left="3401"/>
        <w:jc w:val="right"/>
        <w:rPr>
          <w:rFonts w:ascii="標楷體" w:eastAsia="標楷體" w:hAnsi="標楷體"/>
        </w:rPr>
      </w:pPr>
      <w:r w:rsidRPr="001242A2">
        <w:rPr>
          <w:rFonts w:ascii="標楷體" w:eastAsia="標楷體" w:hAnsi="標楷體"/>
        </w:rPr>
        <w:tab/>
      </w:r>
      <w:r w:rsidR="00A05442" w:rsidRPr="001242A2">
        <w:rPr>
          <w:rFonts w:ascii="標楷體" w:eastAsia="標楷體" w:hAnsi="標楷體" w:hint="eastAsia"/>
        </w:rPr>
        <w:t>1</w:t>
      </w:r>
      <w:r w:rsidR="00A05442">
        <w:rPr>
          <w:rFonts w:ascii="標楷體" w:eastAsia="標楷體" w:hAnsi="標楷體" w:hint="eastAsia"/>
        </w:rPr>
        <w:t>08</w:t>
      </w:r>
      <w:r w:rsidR="00A05442" w:rsidRPr="001242A2">
        <w:rPr>
          <w:rFonts w:ascii="標楷體" w:eastAsia="標楷體" w:hAnsi="標楷體" w:hint="eastAsia"/>
        </w:rPr>
        <w:t>年</w:t>
      </w:r>
      <w:r w:rsidR="00A05442">
        <w:rPr>
          <w:rFonts w:ascii="標楷體" w:eastAsia="標楷體" w:hAnsi="標楷體" w:hint="eastAsia"/>
        </w:rPr>
        <w:t>12</w:t>
      </w:r>
      <w:r w:rsidR="00A05442" w:rsidRPr="001242A2">
        <w:rPr>
          <w:rFonts w:ascii="標楷體" w:eastAsia="標楷體" w:hAnsi="標楷體" w:hint="eastAsia"/>
        </w:rPr>
        <w:t>月</w:t>
      </w:r>
      <w:r w:rsidR="00A05442">
        <w:rPr>
          <w:rFonts w:ascii="標楷體" w:eastAsia="標楷體" w:hAnsi="標楷體" w:hint="eastAsia"/>
        </w:rPr>
        <w:t>12</w:t>
      </w:r>
      <w:r w:rsidR="00A05442" w:rsidRPr="001242A2">
        <w:rPr>
          <w:rFonts w:ascii="標楷體" w:eastAsia="標楷體" w:hAnsi="標楷體" w:hint="eastAsia"/>
        </w:rPr>
        <w:t>日</w:t>
      </w:r>
      <w:r w:rsidR="00A05442">
        <w:rPr>
          <w:rFonts w:ascii="標楷體" w:eastAsia="標楷體" w:hAnsi="標楷體" w:hint="eastAsia"/>
        </w:rPr>
        <w:t>訂定</w:t>
      </w:r>
    </w:p>
    <w:p w14:paraId="2EF7748C" w14:textId="21582781" w:rsidR="00BE237F" w:rsidRPr="001242A2" w:rsidRDefault="00A05442" w:rsidP="00591643">
      <w:pPr>
        <w:tabs>
          <w:tab w:val="left" w:pos="6096"/>
        </w:tabs>
        <w:snapToGrid w:val="0"/>
        <w:spacing w:line="360" w:lineRule="auto"/>
        <w:ind w:leftChars="1417" w:left="3401"/>
        <w:jc w:val="right"/>
        <w:rPr>
          <w:rFonts w:ascii="標楷體" w:eastAsia="標楷體" w:hAnsi="標楷體"/>
          <w:lang w:eastAsia="zh-HK"/>
        </w:rPr>
      </w:pPr>
      <w:r>
        <w:rPr>
          <w:rFonts w:ascii="標楷體" w:eastAsia="標楷體" w:hAnsi="標楷體" w:hint="eastAsia"/>
        </w:rPr>
        <w:t xml:space="preserve">                      </w:t>
      </w:r>
      <w:r w:rsidR="0048195B" w:rsidRPr="001242A2">
        <w:rPr>
          <w:rFonts w:ascii="標楷體" w:eastAsia="標楷體" w:hAnsi="標楷體" w:hint="eastAsia"/>
        </w:rPr>
        <w:t>1</w:t>
      </w:r>
      <w:r w:rsidR="00E21914">
        <w:rPr>
          <w:rFonts w:ascii="標楷體" w:eastAsia="標楷體" w:hAnsi="標楷體" w:hint="eastAsia"/>
        </w:rPr>
        <w:t>12</w:t>
      </w:r>
      <w:r w:rsidR="00FC5666" w:rsidRPr="001242A2">
        <w:rPr>
          <w:rFonts w:ascii="標楷體" w:eastAsia="標楷體" w:hAnsi="標楷體" w:hint="eastAsia"/>
        </w:rPr>
        <w:t>年</w:t>
      </w:r>
      <w:r w:rsidR="004501EE">
        <w:rPr>
          <w:rFonts w:ascii="標楷體" w:eastAsia="標楷體" w:hAnsi="標楷體" w:hint="eastAsia"/>
        </w:rPr>
        <w:t>8</w:t>
      </w:r>
      <w:r w:rsidR="00FC5666" w:rsidRPr="001242A2">
        <w:rPr>
          <w:rFonts w:ascii="標楷體" w:eastAsia="標楷體" w:hAnsi="標楷體" w:hint="eastAsia"/>
        </w:rPr>
        <w:t>月</w:t>
      </w:r>
      <w:r w:rsidR="004501EE">
        <w:rPr>
          <w:rFonts w:ascii="標楷體" w:eastAsia="標楷體" w:hAnsi="標楷體" w:hint="eastAsia"/>
        </w:rPr>
        <w:t>28</w:t>
      </w:r>
      <w:r w:rsidR="00FC5666" w:rsidRPr="001242A2">
        <w:rPr>
          <w:rFonts w:ascii="標楷體" w:eastAsia="標楷體" w:hAnsi="標楷體" w:hint="eastAsia"/>
        </w:rPr>
        <w:t>日</w:t>
      </w:r>
      <w:r w:rsidR="004103D4">
        <w:rPr>
          <w:rFonts w:ascii="標楷體" w:eastAsia="標楷體" w:hAnsi="標楷體" w:hint="eastAsia"/>
        </w:rPr>
        <w:t>修正</w:t>
      </w:r>
    </w:p>
    <w:p w14:paraId="663EE404" w14:textId="77777777" w:rsidR="0050475F" w:rsidRPr="001242A2" w:rsidRDefault="00050487" w:rsidP="004C6B18">
      <w:pPr>
        <w:pStyle w:val="1"/>
      </w:pPr>
      <w:r w:rsidRPr="001242A2">
        <w:rPr>
          <w:rFonts w:hint="eastAsia"/>
        </w:rPr>
        <w:t>緣起</w:t>
      </w:r>
    </w:p>
    <w:p w14:paraId="15BE6065" w14:textId="77777777" w:rsidR="00305D84" w:rsidRPr="001242A2" w:rsidRDefault="001F019D" w:rsidP="00547087">
      <w:pPr>
        <w:pStyle w:val="a0"/>
        <w:snapToGrid w:val="0"/>
        <w:spacing w:line="360" w:lineRule="auto"/>
        <w:ind w:leftChars="100" w:left="240" w:firstLineChars="200" w:firstLine="560"/>
        <w:jc w:val="both"/>
        <w:rPr>
          <w:rFonts w:ascii="標楷體" w:eastAsia="標楷體" w:hAnsi="標楷體"/>
          <w:sz w:val="28"/>
          <w:szCs w:val="28"/>
          <w:lang w:eastAsia="zh-HK"/>
        </w:rPr>
      </w:pPr>
      <w:r w:rsidRPr="001242A2">
        <w:rPr>
          <w:rFonts w:ascii="標楷體" w:eastAsia="標楷體" w:hAnsi="標楷體" w:hint="eastAsia"/>
          <w:sz w:val="28"/>
          <w:szCs w:val="28"/>
          <w:lang w:eastAsia="zh-HK"/>
        </w:rPr>
        <w:t>為</w:t>
      </w:r>
      <w:r w:rsidR="00BA2D05" w:rsidRPr="001242A2">
        <w:rPr>
          <w:rFonts w:ascii="標楷體" w:eastAsia="標楷體" w:hAnsi="標楷體" w:hint="eastAsia"/>
          <w:sz w:val="28"/>
          <w:szCs w:val="28"/>
          <w:lang w:eastAsia="zh-HK"/>
        </w:rPr>
        <w:t>加速</w:t>
      </w:r>
      <w:r w:rsidRPr="001242A2">
        <w:rPr>
          <w:rFonts w:ascii="標楷體" w:eastAsia="標楷體" w:hAnsi="標楷體" w:hint="eastAsia"/>
          <w:sz w:val="28"/>
          <w:szCs w:val="28"/>
          <w:lang w:eastAsia="zh-HK"/>
        </w:rPr>
        <w:t>政府數位轉型及契合智慧政府之推動方向，行政院</w:t>
      </w:r>
      <w:r w:rsidR="000F6293" w:rsidRPr="001242A2">
        <w:rPr>
          <w:rFonts w:ascii="標楷體" w:eastAsia="標楷體" w:hAnsi="標楷體" w:hint="eastAsia"/>
          <w:sz w:val="28"/>
          <w:szCs w:val="28"/>
          <w:lang w:eastAsia="zh-HK"/>
        </w:rPr>
        <w:t>於</w:t>
      </w:r>
      <w:r w:rsidRPr="001242A2">
        <w:rPr>
          <w:rFonts w:ascii="標楷體" w:eastAsia="標楷體" w:hAnsi="標楷體" w:hint="eastAsia"/>
          <w:sz w:val="28"/>
          <w:szCs w:val="28"/>
          <w:lang w:eastAsia="zh-HK"/>
        </w:rPr>
        <w:t>108年6月6日函頒「智慧政府行動方案」，</w:t>
      </w:r>
      <w:r w:rsidR="00157573" w:rsidRPr="001242A2">
        <w:rPr>
          <w:rFonts w:ascii="標楷體" w:eastAsia="標楷體" w:hAnsi="標楷體" w:hint="eastAsia"/>
          <w:sz w:val="28"/>
          <w:szCs w:val="28"/>
          <w:lang w:eastAsia="zh-HK"/>
        </w:rPr>
        <w:t>各部會</w:t>
      </w:r>
      <w:r w:rsidR="00BF5CCF" w:rsidRPr="001242A2">
        <w:rPr>
          <w:rFonts w:ascii="標楷體" w:eastAsia="標楷體" w:hAnsi="標楷體" w:hint="eastAsia"/>
          <w:sz w:val="28"/>
          <w:szCs w:val="28"/>
          <w:lang w:eastAsia="zh-HK"/>
        </w:rPr>
        <w:t>應</w:t>
      </w:r>
      <w:r w:rsidR="00157573" w:rsidRPr="001242A2">
        <w:rPr>
          <w:rFonts w:ascii="標楷體" w:eastAsia="標楷體" w:hAnsi="標楷體" w:hint="eastAsia"/>
          <w:sz w:val="28"/>
          <w:szCs w:val="28"/>
          <w:lang w:eastAsia="zh-HK"/>
        </w:rPr>
        <w:t>據以提出「資料開放行動方案」，提供民眾「機器可讀、結構化、開放格式且符合領域資料標準」之資料</w:t>
      </w:r>
      <w:r w:rsidR="000F6293" w:rsidRPr="001242A2">
        <w:rPr>
          <w:rFonts w:ascii="標楷體" w:eastAsia="標楷體" w:hAnsi="標楷體" w:hint="eastAsia"/>
          <w:sz w:val="28"/>
          <w:szCs w:val="28"/>
          <w:lang w:eastAsia="zh-HK"/>
        </w:rPr>
        <w:t>，</w:t>
      </w:r>
      <w:r w:rsidR="005613D0" w:rsidRPr="001242A2">
        <w:rPr>
          <w:rFonts w:ascii="標楷體" w:eastAsia="標楷體" w:hAnsi="標楷體" w:hint="eastAsia"/>
          <w:sz w:val="28"/>
          <w:szCs w:val="28"/>
          <w:lang w:eastAsia="zh-HK"/>
        </w:rPr>
        <w:t>爰訂定本行動方案，期</w:t>
      </w:r>
      <w:r w:rsidR="000F6293" w:rsidRPr="001242A2">
        <w:rPr>
          <w:rFonts w:ascii="標楷體" w:eastAsia="標楷體" w:hAnsi="標楷體" w:hint="eastAsia"/>
          <w:sz w:val="28"/>
          <w:szCs w:val="28"/>
          <w:lang w:eastAsia="zh-HK"/>
        </w:rPr>
        <w:t>達成政府開放資料</w:t>
      </w:r>
      <w:r w:rsidR="00BA2D05" w:rsidRPr="001242A2">
        <w:rPr>
          <w:rFonts w:ascii="標楷體" w:eastAsia="標楷體" w:hAnsi="標楷體" w:hint="eastAsia"/>
          <w:sz w:val="28"/>
          <w:szCs w:val="28"/>
          <w:lang w:eastAsia="zh-HK"/>
        </w:rPr>
        <w:t>透明，極大化</w:t>
      </w:r>
      <w:r w:rsidR="000F6293" w:rsidRPr="001242A2">
        <w:rPr>
          <w:rFonts w:ascii="標楷體" w:eastAsia="標楷體" w:hAnsi="標楷體" w:hint="eastAsia"/>
          <w:sz w:val="28"/>
          <w:szCs w:val="28"/>
          <w:lang w:eastAsia="zh-HK"/>
        </w:rPr>
        <w:t>加值應用</w:t>
      </w:r>
      <w:r w:rsidR="00E47DEC" w:rsidRPr="001242A2">
        <w:rPr>
          <w:rFonts w:ascii="標楷體" w:eastAsia="標楷體" w:hAnsi="標楷體" w:hint="eastAsia"/>
          <w:sz w:val="28"/>
          <w:szCs w:val="28"/>
          <w:lang w:eastAsia="zh-HK"/>
        </w:rPr>
        <w:t>。</w:t>
      </w:r>
    </w:p>
    <w:p w14:paraId="4384CE98" w14:textId="77777777" w:rsidR="00EB74A2" w:rsidRPr="001242A2" w:rsidRDefault="00EB74A2" w:rsidP="00547087">
      <w:pPr>
        <w:pStyle w:val="a0"/>
        <w:snapToGrid w:val="0"/>
        <w:spacing w:line="360" w:lineRule="auto"/>
        <w:ind w:leftChars="100" w:left="240" w:firstLineChars="200" w:firstLine="560"/>
        <w:jc w:val="both"/>
        <w:rPr>
          <w:rFonts w:ascii="標楷體" w:eastAsia="標楷體" w:hAnsi="標楷體"/>
          <w:sz w:val="28"/>
          <w:szCs w:val="28"/>
        </w:rPr>
      </w:pPr>
    </w:p>
    <w:p w14:paraId="58F67722" w14:textId="77777777" w:rsidR="0050475F" w:rsidRPr="001242A2" w:rsidRDefault="00F751FB" w:rsidP="00C36B72">
      <w:pPr>
        <w:pStyle w:val="1"/>
      </w:pPr>
      <w:r w:rsidRPr="001242A2">
        <w:rPr>
          <w:rFonts w:hint="eastAsia"/>
        </w:rPr>
        <w:t>目標</w:t>
      </w:r>
    </w:p>
    <w:p w14:paraId="02452BFF" w14:textId="77777777" w:rsidR="00E4456B" w:rsidRPr="001242A2" w:rsidRDefault="00E4456B" w:rsidP="00E4456B">
      <w:pPr>
        <w:pStyle w:val="a0"/>
        <w:snapToGrid w:val="0"/>
        <w:spacing w:line="360" w:lineRule="auto"/>
        <w:ind w:leftChars="100" w:left="800" w:hangingChars="200" w:hanging="560"/>
        <w:jc w:val="both"/>
        <w:rPr>
          <w:rFonts w:ascii="標楷體" w:eastAsia="標楷體" w:hAnsi="標楷體"/>
          <w:sz w:val="28"/>
          <w:szCs w:val="28"/>
          <w:lang w:eastAsia="zh-HK"/>
        </w:rPr>
      </w:pPr>
      <w:r w:rsidRPr="001242A2">
        <w:rPr>
          <w:rFonts w:ascii="標楷體" w:eastAsia="標楷體" w:hAnsi="標楷體" w:hint="eastAsia"/>
          <w:sz w:val="28"/>
          <w:szCs w:val="28"/>
          <w:lang w:eastAsia="zh-HK"/>
        </w:rPr>
        <w:t>一、</w:t>
      </w:r>
      <w:r w:rsidR="007A54D1" w:rsidRPr="001242A2">
        <w:rPr>
          <w:rFonts w:ascii="標楷體" w:eastAsia="標楷體" w:hAnsi="標楷體" w:hint="eastAsia"/>
          <w:sz w:val="28"/>
          <w:szCs w:val="28"/>
          <w:lang w:eastAsia="zh-HK"/>
        </w:rPr>
        <w:t>完善整體資料開放機制，持續推升資料開放量能</w:t>
      </w:r>
      <w:r w:rsidRPr="001242A2">
        <w:rPr>
          <w:rFonts w:ascii="標楷體" w:eastAsia="標楷體" w:hAnsi="標楷體" w:hint="eastAsia"/>
          <w:sz w:val="28"/>
          <w:szCs w:val="28"/>
          <w:lang w:eastAsia="zh-HK"/>
        </w:rPr>
        <w:t>。</w:t>
      </w:r>
    </w:p>
    <w:p w14:paraId="32B5848B" w14:textId="77777777" w:rsidR="00E4456B" w:rsidRPr="001242A2" w:rsidRDefault="00E4456B" w:rsidP="00E4456B">
      <w:pPr>
        <w:pStyle w:val="a0"/>
        <w:snapToGrid w:val="0"/>
        <w:spacing w:line="360" w:lineRule="auto"/>
        <w:ind w:leftChars="100" w:left="800" w:hangingChars="200" w:hanging="560"/>
        <w:jc w:val="both"/>
        <w:rPr>
          <w:rFonts w:ascii="標楷體" w:eastAsia="標楷體" w:hAnsi="標楷體"/>
          <w:sz w:val="28"/>
          <w:szCs w:val="28"/>
          <w:lang w:eastAsia="zh-HK"/>
        </w:rPr>
      </w:pPr>
      <w:r w:rsidRPr="001242A2">
        <w:rPr>
          <w:rFonts w:ascii="標楷體" w:eastAsia="標楷體" w:hAnsi="標楷體" w:hint="eastAsia"/>
          <w:sz w:val="28"/>
          <w:szCs w:val="28"/>
          <w:lang w:eastAsia="zh-HK"/>
        </w:rPr>
        <w:t>二、</w:t>
      </w:r>
      <w:r w:rsidR="007A54D1" w:rsidRPr="001242A2">
        <w:rPr>
          <w:rFonts w:ascii="標楷體" w:eastAsia="標楷體" w:hAnsi="標楷體" w:hint="eastAsia"/>
          <w:sz w:val="28"/>
          <w:szCs w:val="28"/>
          <w:lang w:eastAsia="zh-HK"/>
        </w:rPr>
        <w:t>提升同仁資料開放認知，增進資料處理能力</w:t>
      </w:r>
      <w:r w:rsidRPr="001242A2">
        <w:rPr>
          <w:rFonts w:ascii="標楷體" w:eastAsia="標楷體" w:hAnsi="標楷體" w:hint="eastAsia"/>
          <w:sz w:val="28"/>
          <w:szCs w:val="28"/>
          <w:lang w:eastAsia="zh-HK"/>
        </w:rPr>
        <w:t>。</w:t>
      </w:r>
    </w:p>
    <w:p w14:paraId="78AA9718" w14:textId="77777777" w:rsidR="009E4FEE" w:rsidRPr="001242A2" w:rsidRDefault="00E4456B" w:rsidP="00E4456B">
      <w:pPr>
        <w:pStyle w:val="a0"/>
        <w:snapToGrid w:val="0"/>
        <w:spacing w:line="360" w:lineRule="auto"/>
        <w:ind w:leftChars="100" w:left="800" w:hangingChars="200" w:hanging="560"/>
        <w:jc w:val="both"/>
        <w:rPr>
          <w:rFonts w:ascii="標楷體" w:eastAsia="標楷體" w:hAnsi="標楷體"/>
          <w:sz w:val="28"/>
          <w:szCs w:val="28"/>
          <w:lang w:eastAsia="zh-HK"/>
        </w:rPr>
      </w:pPr>
      <w:r w:rsidRPr="001242A2">
        <w:rPr>
          <w:rFonts w:ascii="標楷體" w:eastAsia="標楷體" w:hAnsi="標楷體" w:hint="eastAsia"/>
          <w:sz w:val="28"/>
          <w:szCs w:val="28"/>
          <w:lang w:eastAsia="zh-HK"/>
        </w:rPr>
        <w:t>三、</w:t>
      </w:r>
      <w:r w:rsidR="007A54D1" w:rsidRPr="001242A2">
        <w:rPr>
          <w:rFonts w:ascii="標楷體" w:eastAsia="標楷體" w:hAnsi="標楷體" w:hint="eastAsia"/>
          <w:sz w:val="28"/>
          <w:szCs w:val="28"/>
          <w:lang w:eastAsia="zh-HK"/>
        </w:rPr>
        <w:t>擴大資料宣導及推廣，發展資料應用價值</w:t>
      </w:r>
      <w:r w:rsidR="009E4FEE" w:rsidRPr="001242A2">
        <w:rPr>
          <w:rFonts w:ascii="標楷體" w:eastAsia="標楷體" w:hAnsi="標楷體" w:hint="eastAsia"/>
          <w:sz w:val="28"/>
          <w:szCs w:val="28"/>
          <w:lang w:eastAsia="zh-HK"/>
        </w:rPr>
        <w:t>。</w:t>
      </w:r>
    </w:p>
    <w:p w14:paraId="43737951" w14:textId="77777777" w:rsidR="004519D9" w:rsidRPr="001242A2" w:rsidRDefault="004519D9" w:rsidP="00E4456B">
      <w:pPr>
        <w:pStyle w:val="a0"/>
        <w:snapToGrid w:val="0"/>
        <w:spacing w:line="360" w:lineRule="auto"/>
        <w:ind w:leftChars="100" w:left="800" w:hangingChars="200" w:hanging="560"/>
        <w:jc w:val="both"/>
        <w:rPr>
          <w:rFonts w:ascii="標楷體" w:eastAsia="標楷體" w:hAnsi="標楷體"/>
          <w:sz w:val="28"/>
          <w:szCs w:val="28"/>
        </w:rPr>
      </w:pPr>
    </w:p>
    <w:p w14:paraId="4001ED2C" w14:textId="77777777" w:rsidR="00F751FB" w:rsidRPr="001242A2" w:rsidRDefault="00F12862" w:rsidP="00C36B72">
      <w:pPr>
        <w:pStyle w:val="1"/>
      </w:pPr>
      <w:r w:rsidRPr="001242A2">
        <w:rPr>
          <w:rFonts w:hint="eastAsia"/>
        </w:rPr>
        <w:t>推動組織</w:t>
      </w:r>
    </w:p>
    <w:p w14:paraId="513FD7B3" w14:textId="72E3B447" w:rsidR="00B05F50" w:rsidRPr="00B127AC" w:rsidRDefault="00662777" w:rsidP="002B38A2">
      <w:pPr>
        <w:snapToGrid w:val="0"/>
        <w:spacing w:line="360" w:lineRule="auto"/>
        <w:ind w:leftChars="100" w:left="240" w:firstLineChars="200" w:firstLine="560"/>
        <w:jc w:val="both"/>
        <w:rPr>
          <w:rFonts w:ascii="標楷體" w:eastAsia="標楷體" w:hAnsi="標楷體"/>
          <w:color w:val="000000" w:themeColor="text1"/>
          <w:sz w:val="28"/>
        </w:rPr>
      </w:pPr>
      <w:r w:rsidRPr="001242A2">
        <w:rPr>
          <w:rFonts w:ascii="標楷體" w:eastAsia="標楷體" w:hAnsi="標楷體" w:hint="eastAsia"/>
          <w:sz w:val="28"/>
        </w:rPr>
        <w:t>由</w:t>
      </w:r>
      <w:r w:rsidR="0025761E" w:rsidRPr="00B127AC">
        <w:rPr>
          <w:rFonts w:ascii="標楷體" w:eastAsia="標楷體" w:hAnsi="標楷體" w:hint="eastAsia"/>
          <w:color w:val="000000" w:themeColor="text1"/>
          <w:sz w:val="28"/>
        </w:rPr>
        <w:t>資訊室</w:t>
      </w:r>
      <w:r w:rsidR="007C49FB" w:rsidRPr="00B127AC">
        <w:rPr>
          <w:rFonts w:ascii="標楷體" w:eastAsia="標楷體" w:hAnsi="標楷體" w:hint="eastAsia"/>
          <w:color w:val="000000" w:themeColor="text1"/>
          <w:sz w:val="28"/>
        </w:rPr>
        <w:t>統籌規劃辦理，</w:t>
      </w:r>
      <w:r w:rsidR="00CD216E" w:rsidRPr="00B127AC">
        <w:rPr>
          <w:rFonts w:ascii="標楷體" w:eastAsia="標楷體" w:hAnsi="標楷體" w:hint="eastAsia"/>
          <w:color w:val="000000" w:themeColor="text1"/>
          <w:sz w:val="28"/>
        </w:rPr>
        <w:t>綜合規劃處、經濟發展處、社會發展處、產業發展處、人力發展處、國土區域離</w:t>
      </w:r>
      <w:r w:rsidR="00AF3AE3" w:rsidRPr="00B127AC">
        <w:rPr>
          <w:rFonts w:ascii="標楷體" w:eastAsia="標楷體" w:hAnsi="標楷體" w:hint="eastAsia"/>
          <w:color w:val="000000" w:themeColor="text1"/>
          <w:sz w:val="28"/>
        </w:rPr>
        <w:t>島發展處、管制考核處、</w:t>
      </w:r>
      <w:r w:rsidR="0025761E" w:rsidRPr="00B127AC">
        <w:rPr>
          <w:rFonts w:ascii="標楷體" w:eastAsia="標楷體" w:hAnsi="標楷體" w:hint="eastAsia"/>
          <w:color w:val="000000" w:themeColor="text1"/>
          <w:sz w:val="28"/>
        </w:rPr>
        <w:t>法制協調處</w:t>
      </w:r>
      <w:r w:rsidR="00AF3AE3" w:rsidRPr="00B127AC">
        <w:rPr>
          <w:rFonts w:ascii="標楷體" w:eastAsia="標楷體" w:hAnsi="標楷體" w:hint="eastAsia"/>
          <w:color w:val="000000" w:themeColor="text1"/>
          <w:sz w:val="28"/>
        </w:rPr>
        <w:t>、秘書室、人事室、政風室、主計室</w:t>
      </w:r>
      <w:r w:rsidR="007C49FB" w:rsidRPr="00B127AC">
        <w:rPr>
          <w:rFonts w:ascii="標楷體" w:eastAsia="標楷體" w:hAnsi="標楷體" w:hint="eastAsia"/>
          <w:color w:val="000000" w:themeColor="text1"/>
          <w:sz w:val="28"/>
        </w:rPr>
        <w:t>、</w:t>
      </w:r>
      <w:r w:rsidR="00050487" w:rsidRPr="00B127AC">
        <w:rPr>
          <w:rFonts w:ascii="標楷體" w:eastAsia="標楷體" w:hAnsi="標楷體" w:hint="eastAsia"/>
          <w:color w:val="000000" w:themeColor="text1"/>
          <w:sz w:val="28"/>
          <w:lang w:eastAsia="zh-HK"/>
        </w:rPr>
        <w:t>國會及新聞聯絡中心</w:t>
      </w:r>
      <w:r w:rsidR="00050487" w:rsidRPr="00B127AC">
        <w:rPr>
          <w:rFonts w:ascii="標楷體" w:eastAsia="標楷體" w:hAnsi="標楷體" w:hint="eastAsia"/>
          <w:color w:val="000000" w:themeColor="text1"/>
          <w:sz w:val="28"/>
        </w:rPr>
        <w:t>、</w:t>
      </w:r>
      <w:r w:rsidR="00050487" w:rsidRPr="00B127AC">
        <w:rPr>
          <w:rFonts w:ascii="標楷體" w:eastAsia="標楷體" w:hAnsi="標楷體" w:hint="eastAsia"/>
          <w:color w:val="000000" w:themeColor="text1"/>
          <w:sz w:val="28"/>
          <w:lang w:eastAsia="zh-HK"/>
        </w:rPr>
        <w:t>中興新村活化</w:t>
      </w:r>
      <w:r w:rsidR="00F22804" w:rsidRPr="00B127AC">
        <w:rPr>
          <w:rFonts w:ascii="標楷體" w:eastAsia="標楷體" w:hAnsi="標楷體" w:hint="eastAsia"/>
          <w:color w:val="000000" w:themeColor="text1"/>
          <w:sz w:val="28"/>
          <w:lang w:eastAsia="zh-HK"/>
        </w:rPr>
        <w:t>專案</w:t>
      </w:r>
      <w:r w:rsidR="00050487" w:rsidRPr="00B127AC">
        <w:rPr>
          <w:rFonts w:ascii="標楷體" w:eastAsia="標楷體" w:hAnsi="標楷體" w:hint="eastAsia"/>
          <w:color w:val="000000" w:themeColor="text1"/>
          <w:sz w:val="28"/>
          <w:lang w:eastAsia="zh-HK"/>
        </w:rPr>
        <w:t>辦公室、行政院</w:t>
      </w:r>
      <w:r w:rsidR="007C49FB" w:rsidRPr="00B127AC">
        <w:rPr>
          <w:rFonts w:ascii="標楷體" w:eastAsia="標楷體" w:hAnsi="標楷體" w:hint="eastAsia"/>
          <w:color w:val="000000" w:themeColor="text1"/>
          <w:sz w:val="28"/>
        </w:rPr>
        <w:t>國</w:t>
      </w:r>
      <w:r w:rsidR="00050487" w:rsidRPr="00B127AC">
        <w:rPr>
          <w:rFonts w:ascii="標楷體" w:eastAsia="標楷體" w:hAnsi="標楷體" w:hint="eastAsia"/>
          <w:color w:val="000000" w:themeColor="text1"/>
          <w:sz w:val="28"/>
          <w:lang w:eastAsia="zh-HK"/>
        </w:rPr>
        <w:t>家</w:t>
      </w:r>
      <w:r w:rsidR="007C49FB" w:rsidRPr="00B127AC">
        <w:rPr>
          <w:rFonts w:ascii="標楷體" w:eastAsia="標楷體" w:hAnsi="標楷體" w:hint="eastAsia"/>
          <w:color w:val="000000" w:themeColor="text1"/>
          <w:sz w:val="28"/>
        </w:rPr>
        <w:t>發</w:t>
      </w:r>
      <w:r w:rsidR="00050487" w:rsidRPr="00B127AC">
        <w:rPr>
          <w:rFonts w:ascii="標楷體" w:eastAsia="標楷體" w:hAnsi="標楷體" w:hint="eastAsia"/>
          <w:color w:val="000000" w:themeColor="text1"/>
          <w:sz w:val="28"/>
          <w:lang w:eastAsia="zh-HK"/>
        </w:rPr>
        <w:t>展</w:t>
      </w:r>
      <w:r w:rsidR="007C49FB" w:rsidRPr="00B127AC">
        <w:rPr>
          <w:rFonts w:ascii="標楷體" w:eastAsia="標楷體" w:hAnsi="標楷體" w:hint="eastAsia"/>
          <w:color w:val="000000" w:themeColor="text1"/>
          <w:sz w:val="28"/>
        </w:rPr>
        <w:t>基金</w:t>
      </w:r>
      <w:r w:rsidR="00050487" w:rsidRPr="00B127AC">
        <w:rPr>
          <w:rFonts w:ascii="標楷體" w:eastAsia="標楷體" w:hAnsi="標楷體" w:hint="eastAsia"/>
          <w:color w:val="000000" w:themeColor="text1"/>
          <w:sz w:val="28"/>
          <w:lang w:eastAsia="zh-HK"/>
        </w:rPr>
        <w:t>管理會</w:t>
      </w:r>
      <w:r w:rsidR="007C49FB" w:rsidRPr="00B127AC">
        <w:rPr>
          <w:rFonts w:ascii="標楷體" w:eastAsia="標楷體" w:hAnsi="標楷體" w:hint="eastAsia"/>
          <w:color w:val="000000" w:themeColor="text1"/>
          <w:sz w:val="28"/>
        </w:rPr>
        <w:t>及檔案管理局</w:t>
      </w:r>
      <w:r w:rsidR="000354A9" w:rsidRPr="00B127AC">
        <w:rPr>
          <w:rFonts w:ascii="標楷體" w:eastAsia="標楷體" w:hAnsi="標楷體" w:hint="eastAsia"/>
          <w:color w:val="000000" w:themeColor="text1"/>
          <w:sz w:val="28"/>
        </w:rPr>
        <w:t>(以下簡稱各單位)</w:t>
      </w:r>
      <w:r w:rsidR="007C49FB" w:rsidRPr="00B127AC">
        <w:rPr>
          <w:rFonts w:ascii="標楷體" w:eastAsia="標楷體" w:hAnsi="標楷體" w:hint="eastAsia"/>
          <w:color w:val="000000" w:themeColor="text1"/>
          <w:sz w:val="28"/>
        </w:rPr>
        <w:t>共同配合執行</w:t>
      </w:r>
      <w:r w:rsidR="00081D07" w:rsidRPr="00B127AC">
        <w:rPr>
          <w:rFonts w:ascii="標楷體" w:eastAsia="標楷體" w:hAnsi="標楷體" w:hint="eastAsia"/>
          <w:color w:val="000000" w:themeColor="text1"/>
          <w:sz w:val="28"/>
        </w:rPr>
        <w:t>，</w:t>
      </w:r>
      <w:r w:rsidR="00DE25CE" w:rsidRPr="00B127AC">
        <w:rPr>
          <w:rFonts w:ascii="標楷體" w:eastAsia="標楷體" w:hAnsi="標楷體" w:hint="eastAsia"/>
          <w:color w:val="000000" w:themeColor="text1"/>
          <w:sz w:val="28"/>
        </w:rPr>
        <w:t>並由</w:t>
      </w:r>
      <w:r w:rsidR="007C0CAA" w:rsidRPr="00B127AC">
        <w:rPr>
          <w:rFonts w:ascii="標楷體" w:eastAsia="標楷體" w:hAnsi="標楷體" w:hint="eastAsia"/>
          <w:color w:val="000000" w:themeColor="text1"/>
          <w:sz w:val="28"/>
        </w:rPr>
        <w:t>各單位</w:t>
      </w:r>
      <w:r w:rsidR="00DE25CE" w:rsidRPr="00B127AC">
        <w:rPr>
          <w:rFonts w:ascii="標楷體" w:eastAsia="標楷體" w:hAnsi="標楷體" w:hint="eastAsia"/>
          <w:color w:val="000000" w:themeColor="text1"/>
          <w:sz w:val="28"/>
        </w:rPr>
        <w:t>資料開放</w:t>
      </w:r>
      <w:r w:rsidR="00081D07" w:rsidRPr="00B127AC">
        <w:rPr>
          <w:rFonts w:ascii="標楷體" w:eastAsia="標楷體" w:hAnsi="標楷體" w:hint="eastAsia"/>
          <w:color w:val="000000" w:themeColor="text1"/>
          <w:sz w:val="28"/>
        </w:rPr>
        <w:t>聯絡窗口組成工作小</w:t>
      </w:r>
      <w:r w:rsidR="007C0CAA" w:rsidRPr="00B127AC">
        <w:rPr>
          <w:rFonts w:ascii="標楷體" w:eastAsia="標楷體" w:hAnsi="標楷體" w:hint="eastAsia"/>
          <w:color w:val="000000" w:themeColor="text1"/>
          <w:sz w:val="28"/>
        </w:rPr>
        <w:t>組，</w:t>
      </w:r>
      <w:r w:rsidR="00DE25CE" w:rsidRPr="00B127AC">
        <w:rPr>
          <w:rFonts w:ascii="標楷體" w:eastAsia="標楷體" w:hAnsi="標楷體" w:hint="eastAsia"/>
          <w:color w:val="000000" w:themeColor="text1"/>
          <w:sz w:val="28"/>
        </w:rPr>
        <w:t>辦理本會資料開放相關</w:t>
      </w:r>
      <w:r w:rsidR="00C1396E" w:rsidRPr="00B127AC">
        <w:rPr>
          <w:rFonts w:ascii="標楷體" w:eastAsia="標楷體" w:hAnsi="標楷體" w:hint="eastAsia"/>
          <w:color w:val="000000" w:themeColor="text1"/>
          <w:sz w:val="28"/>
        </w:rPr>
        <w:t>推動</w:t>
      </w:r>
      <w:r w:rsidR="00DE25CE" w:rsidRPr="00B127AC">
        <w:rPr>
          <w:rFonts w:ascii="標楷體" w:eastAsia="標楷體" w:hAnsi="標楷體" w:hint="eastAsia"/>
          <w:color w:val="000000" w:themeColor="text1"/>
          <w:sz w:val="28"/>
        </w:rPr>
        <w:t>事宜</w:t>
      </w:r>
      <w:r w:rsidR="00C01540" w:rsidRPr="00B127AC">
        <w:rPr>
          <w:rFonts w:ascii="標楷體" w:eastAsia="標楷體" w:hAnsi="標楷體" w:hint="eastAsia"/>
          <w:color w:val="000000" w:themeColor="text1"/>
          <w:sz w:val="28"/>
        </w:rPr>
        <w:t>。</w:t>
      </w:r>
      <w:r w:rsidR="00C1396E" w:rsidRPr="00B127AC">
        <w:rPr>
          <w:rFonts w:ascii="標楷體" w:eastAsia="標楷體" w:hAnsi="標楷體" w:hint="eastAsia"/>
          <w:color w:val="000000" w:themeColor="text1"/>
          <w:sz w:val="28"/>
        </w:rPr>
        <w:t>另為配合行政院</w:t>
      </w:r>
      <w:r w:rsidR="00E30E7C" w:rsidRPr="00B127AC">
        <w:rPr>
          <w:rFonts w:ascii="標楷體" w:eastAsia="標楷體" w:hAnsi="標楷體" w:hint="eastAsia"/>
          <w:color w:val="000000" w:themeColor="text1"/>
          <w:sz w:val="28"/>
        </w:rPr>
        <w:t>及數位發展部</w:t>
      </w:r>
      <w:r w:rsidR="00C1396E" w:rsidRPr="00B127AC">
        <w:rPr>
          <w:rFonts w:ascii="標楷體" w:eastAsia="標楷體" w:hAnsi="標楷體" w:hint="eastAsia"/>
          <w:color w:val="000000" w:themeColor="text1"/>
          <w:sz w:val="28"/>
        </w:rPr>
        <w:t>政策推動本會資料開放，</w:t>
      </w:r>
      <w:r w:rsidR="00820922" w:rsidRPr="00B127AC">
        <w:rPr>
          <w:rFonts w:ascii="標楷體" w:eastAsia="標楷體" w:hAnsi="標楷體" w:hint="eastAsia"/>
          <w:color w:val="000000" w:themeColor="text1"/>
          <w:sz w:val="28"/>
        </w:rPr>
        <w:t>依據「政府資料開放諮詢小組設置要點</w:t>
      </w:r>
      <w:r w:rsidR="0037064A" w:rsidRPr="00B127AC">
        <w:rPr>
          <w:rFonts w:ascii="標楷體" w:eastAsia="標楷體" w:hAnsi="標楷體" w:hint="eastAsia"/>
          <w:color w:val="000000" w:themeColor="text1"/>
          <w:sz w:val="28"/>
        </w:rPr>
        <w:t>」</w:t>
      </w:r>
      <w:r w:rsidR="00C1396E" w:rsidRPr="00B127AC">
        <w:rPr>
          <w:rFonts w:ascii="標楷體" w:eastAsia="標楷體" w:hAnsi="標楷體" w:hint="eastAsia"/>
          <w:color w:val="000000" w:themeColor="text1"/>
          <w:sz w:val="28"/>
        </w:rPr>
        <w:t>成立本會資料開放諮詢小組</w:t>
      </w:r>
      <w:r w:rsidR="00820922" w:rsidRPr="00B127AC">
        <w:rPr>
          <w:rFonts w:ascii="標楷體" w:eastAsia="標楷體" w:hAnsi="標楷體" w:hint="eastAsia"/>
          <w:color w:val="000000" w:themeColor="text1"/>
          <w:sz w:val="28"/>
        </w:rPr>
        <w:t>，</w:t>
      </w:r>
      <w:r w:rsidR="00415050" w:rsidRPr="00B127AC">
        <w:rPr>
          <w:rFonts w:ascii="標楷體" w:eastAsia="標楷體" w:hAnsi="標楷體" w:hint="eastAsia"/>
          <w:color w:val="000000" w:themeColor="text1"/>
          <w:sz w:val="28"/>
        </w:rPr>
        <w:t>指導資料開放作業</w:t>
      </w:r>
      <w:r w:rsidR="00C1396E" w:rsidRPr="00B127AC">
        <w:rPr>
          <w:rFonts w:ascii="標楷體" w:eastAsia="標楷體" w:hAnsi="標楷體" w:hint="eastAsia"/>
          <w:color w:val="000000" w:themeColor="text1"/>
          <w:sz w:val="28"/>
        </w:rPr>
        <w:t>，</w:t>
      </w:r>
      <w:r w:rsidR="00D4658A" w:rsidRPr="00B127AC">
        <w:rPr>
          <w:rFonts w:ascii="標楷體" w:eastAsia="標楷體" w:hAnsi="標楷體" w:hint="eastAsia"/>
          <w:color w:val="000000" w:themeColor="text1"/>
          <w:sz w:val="28"/>
        </w:rPr>
        <w:t>並</w:t>
      </w:r>
      <w:r w:rsidR="00C1396E" w:rsidRPr="00B127AC">
        <w:rPr>
          <w:rFonts w:ascii="標楷體" w:eastAsia="標楷體" w:hAnsi="標楷體" w:hint="eastAsia"/>
          <w:color w:val="000000" w:themeColor="text1"/>
          <w:sz w:val="28"/>
        </w:rPr>
        <w:t>訂定資料開放行動方案，以加速各單位資料開放應用</w:t>
      </w:r>
      <w:r w:rsidR="00820922" w:rsidRPr="00B127AC">
        <w:rPr>
          <w:rFonts w:ascii="標楷體" w:eastAsia="標楷體" w:hAnsi="標楷體" w:hint="eastAsia"/>
          <w:color w:val="000000" w:themeColor="text1"/>
          <w:sz w:val="28"/>
        </w:rPr>
        <w:t>，</w:t>
      </w:r>
      <w:r w:rsidR="00C1396E" w:rsidRPr="00B127AC">
        <w:rPr>
          <w:rFonts w:ascii="標楷體" w:eastAsia="標楷體" w:hAnsi="標楷體" w:hint="eastAsia"/>
          <w:color w:val="000000" w:themeColor="text1"/>
          <w:sz w:val="28"/>
        </w:rPr>
        <w:t>助益政策推展。</w:t>
      </w:r>
    </w:p>
    <w:p w14:paraId="55B3BF60" w14:textId="6BC1A076" w:rsidR="00E30C36" w:rsidRPr="0073108F" w:rsidRDefault="00E30C36" w:rsidP="002B38A2">
      <w:pPr>
        <w:snapToGrid w:val="0"/>
        <w:spacing w:line="360" w:lineRule="auto"/>
        <w:ind w:leftChars="100" w:left="240" w:firstLineChars="200" w:firstLine="560"/>
        <w:jc w:val="both"/>
        <w:rPr>
          <w:rFonts w:ascii="標楷體" w:eastAsia="標楷體" w:hAnsi="標楷體"/>
          <w:sz w:val="28"/>
        </w:rPr>
      </w:pPr>
    </w:p>
    <w:p w14:paraId="7B9C9C1B" w14:textId="431A58A4" w:rsidR="00D31EB6" w:rsidRPr="001242A2" w:rsidRDefault="0039405E" w:rsidP="002B38A2">
      <w:pPr>
        <w:pStyle w:val="1"/>
        <w:jc w:val="both"/>
      </w:pPr>
      <w:r w:rsidRPr="001242A2">
        <w:rPr>
          <w:rFonts w:hint="eastAsia"/>
        </w:rPr>
        <w:t>具體作法</w:t>
      </w:r>
    </w:p>
    <w:p w14:paraId="421DC0A1" w14:textId="77777777" w:rsidR="000528F0" w:rsidRPr="001242A2" w:rsidRDefault="000528F0" w:rsidP="002B38A2">
      <w:pPr>
        <w:pStyle w:val="2"/>
        <w:numPr>
          <w:ilvl w:val="0"/>
          <w:numId w:val="9"/>
        </w:numPr>
        <w:spacing w:afterLines="50" w:after="180"/>
        <w:ind w:leftChars="100" w:left="977" w:hanging="737"/>
        <w:jc w:val="both"/>
      </w:pPr>
      <w:r w:rsidRPr="001242A2">
        <w:rPr>
          <w:rFonts w:hint="eastAsia"/>
        </w:rPr>
        <w:t>完善標準化開放作業程序，進行資料開放作業</w:t>
      </w:r>
    </w:p>
    <w:p w14:paraId="0A73AE0B" w14:textId="77777777" w:rsidR="00351595" w:rsidRPr="00886EF6" w:rsidRDefault="00A227A9">
      <w:pPr>
        <w:snapToGrid w:val="0"/>
        <w:spacing w:line="360" w:lineRule="auto"/>
        <w:ind w:leftChars="300" w:left="72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各單位</w:t>
      </w:r>
      <w:r w:rsidR="00496BAF" w:rsidRPr="001242A2">
        <w:rPr>
          <w:rFonts w:ascii="Times New Roman" w:eastAsia="標楷體" w:hAnsi="Times New Roman" w:hint="eastAsia"/>
          <w:sz w:val="28"/>
          <w:szCs w:val="32"/>
          <w:lang w:eastAsia="zh-HK"/>
        </w:rPr>
        <w:t>應</w:t>
      </w:r>
      <w:r w:rsidRPr="001242A2">
        <w:rPr>
          <w:rFonts w:ascii="Times New Roman" w:eastAsia="標楷體" w:hAnsi="Times New Roman" w:hint="eastAsia"/>
          <w:sz w:val="28"/>
          <w:szCs w:val="32"/>
          <w:lang w:eastAsia="zh-HK"/>
        </w:rPr>
        <w:t>配合本會</w:t>
      </w:r>
      <w:r w:rsidR="00102989" w:rsidRPr="001242A2">
        <w:rPr>
          <w:rFonts w:ascii="Times New Roman" w:eastAsia="標楷體" w:hAnsi="Times New Roman" w:hint="eastAsia"/>
          <w:sz w:val="28"/>
          <w:szCs w:val="32"/>
          <w:lang w:eastAsia="zh-HK"/>
        </w:rPr>
        <w:t>每年第</w:t>
      </w:r>
      <w:r w:rsidR="00102989" w:rsidRPr="001242A2">
        <w:rPr>
          <w:rFonts w:ascii="Times New Roman" w:eastAsia="標楷體" w:hAnsi="Times New Roman" w:hint="eastAsia"/>
          <w:sz w:val="28"/>
          <w:szCs w:val="32"/>
          <w:lang w:eastAsia="zh-HK"/>
        </w:rPr>
        <w:t>1</w:t>
      </w:r>
      <w:r w:rsidR="00102989" w:rsidRPr="001242A2">
        <w:rPr>
          <w:rFonts w:ascii="Times New Roman" w:eastAsia="標楷體" w:hAnsi="Times New Roman" w:hint="eastAsia"/>
          <w:sz w:val="28"/>
          <w:szCs w:val="32"/>
          <w:lang w:eastAsia="zh-HK"/>
        </w:rPr>
        <w:t>、</w:t>
      </w:r>
      <w:r w:rsidR="00102989" w:rsidRPr="001242A2">
        <w:rPr>
          <w:rFonts w:ascii="Times New Roman" w:eastAsia="標楷體" w:hAnsi="Times New Roman" w:hint="eastAsia"/>
          <w:sz w:val="28"/>
          <w:szCs w:val="32"/>
          <w:lang w:eastAsia="zh-HK"/>
        </w:rPr>
        <w:t>3</w:t>
      </w:r>
      <w:r w:rsidR="00102989" w:rsidRPr="001242A2">
        <w:rPr>
          <w:rFonts w:ascii="Times New Roman" w:eastAsia="標楷體" w:hAnsi="Times New Roman" w:hint="eastAsia"/>
          <w:sz w:val="28"/>
          <w:szCs w:val="32"/>
          <w:lang w:eastAsia="zh-HK"/>
        </w:rPr>
        <w:t>季</w:t>
      </w:r>
      <w:r w:rsidRPr="001242A2">
        <w:rPr>
          <w:rFonts w:ascii="Times New Roman" w:eastAsia="標楷體" w:hAnsi="Times New Roman" w:hint="eastAsia"/>
          <w:sz w:val="28"/>
          <w:szCs w:val="32"/>
          <w:lang w:eastAsia="zh-HK"/>
        </w:rPr>
        <w:t>盤點</w:t>
      </w:r>
      <w:r w:rsidR="00211E09" w:rsidRPr="001242A2">
        <w:rPr>
          <w:rFonts w:ascii="Times New Roman" w:eastAsia="標楷體" w:hAnsi="Times New Roman" w:hint="eastAsia"/>
          <w:sz w:val="28"/>
          <w:szCs w:val="32"/>
          <w:lang w:eastAsia="zh-HK"/>
        </w:rPr>
        <w:t>作業</w:t>
      </w:r>
      <w:r w:rsidRPr="001242A2">
        <w:rPr>
          <w:rFonts w:ascii="Times New Roman" w:eastAsia="標楷體" w:hAnsi="Times New Roman" w:hint="eastAsia"/>
          <w:sz w:val="28"/>
          <w:szCs w:val="32"/>
          <w:lang w:eastAsia="zh-HK"/>
        </w:rPr>
        <w:t>期程</w:t>
      </w:r>
      <w:r w:rsidR="00DA3ED4" w:rsidRPr="001242A2">
        <w:rPr>
          <w:rFonts w:ascii="Times New Roman" w:eastAsia="標楷體" w:hAnsi="Times New Roman" w:hint="eastAsia"/>
          <w:sz w:val="28"/>
          <w:szCs w:val="32"/>
          <w:lang w:eastAsia="zh-HK"/>
        </w:rPr>
        <w:t>辦理資料開放作業</w:t>
      </w:r>
      <w:r w:rsidR="00575059" w:rsidRPr="001242A2">
        <w:rPr>
          <w:rFonts w:ascii="Times New Roman" w:eastAsia="標楷體" w:hAnsi="Times New Roman" w:hint="eastAsia"/>
          <w:sz w:val="28"/>
          <w:szCs w:val="32"/>
          <w:lang w:eastAsia="zh-HK"/>
        </w:rPr>
        <w:t>(</w:t>
      </w:r>
      <w:r w:rsidR="00575059" w:rsidRPr="001242A2">
        <w:rPr>
          <w:rFonts w:ascii="Times New Roman" w:eastAsia="標楷體" w:hAnsi="Times New Roman" w:hint="eastAsia"/>
          <w:sz w:val="28"/>
          <w:szCs w:val="32"/>
          <w:lang w:eastAsia="zh-HK"/>
        </w:rPr>
        <w:t>如圖</w:t>
      </w:r>
      <w:r w:rsidR="00575059" w:rsidRPr="001242A2">
        <w:rPr>
          <w:rFonts w:ascii="Times New Roman" w:eastAsia="標楷體" w:hAnsi="Times New Roman" w:hint="eastAsia"/>
          <w:sz w:val="28"/>
          <w:szCs w:val="32"/>
          <w:lang w:eastAsia="zh-HK"/>
        </w:rPr>
        <w:t>1)</w:t>
      </w:r>
      <w:r w:rsidRPr="001242A2">
        <w:rPr>
          <w:rFonts w:ascii="Times New Roman" w:eastAsia="標楷體" w:hAnsi="Times New Roman" w:hint="eastAsia"/>
          <w:sz w:val="28"/>
          <w:szCs w:val="32"/>
        </w:rPr>
        <w:t>，</w:t>
      </w:r>
      <w:r w:rsidR="001A2581" w:rsidRPr="001242A2">
        <w:rPr>
          <w:rFonts w:ascii="Times New Roman" w:eastAsia="標楷體" w:hAnsi="Times New Roman" w:hint="eastAsia"/>
          <w:sz w:val="28"/>
          <w:szCs w:val="32"/>
          <w:lang w:eastAsia="zh-HK"/>
        </w:rPr>
        <w:t>須</w:t>
      </w:r>
      <w:r w:rsidRPr="001242A2">
        <w:rPr>
          <w:rFonts w:ascii="Times New Roman" w:eastAsia="標楷體" w:hAnsi="Times New Roman" w:hint="eastAsia"/>
          <w:sz w:val="28"/>
          <w:szCs w:val="32"/>
          <w:lang w:eastAsia="zh-HK"/>
        </w:rPr>
        <w:t>先針對</w:t>
      </w:r>
      <w:r w:rsidR="00881704" w:rsidRPr="001242A2">
        <w:rPr>
          <w:rFonts w:ascii="Times New Roman" w:eastAsia="標楷體" w:hAnsi="Times New Roman" w:hint="eastAsia"/>
          <w:sz w:val="28"/>
          <w:szCs w:val="32"/>
          <w:lang w:eastAsia="zh-HK"/>
        </w:rPr>
        <w:t>重點</w:t>
      </w:r>
      <w:r w:rsidR="0016551D" w:rsidRPr="001242A2">
        <w:rPr>
          <w:rFonts w:ascii="Times New Roman" w:eastAsia="標楷體" w:hAnsi="Times New Roman" w:hint="eastAsia"/>
          <w:sz w:val="28"/>
          <w:szCs w:val="32"/>
          <w:lang w:eastAsia="zh-HK"/>
        </w:rPr>
        <w:t>業務</w:t>
      </w:r>
      <w:r w:rsidR="00496BAF" w:rsidRPr="001242A2">
        <w:rPr>
          <w:rFonts w:ascii="Times New Roman" w:eastAsia="標楷體" w:hAnsi="Times New Roman" w:hint="eastAsia"/>
          <w:sz w:val="28"/>
          <w:szCs w:val="32"/>
          <w:lang w:eastAsia="zh-HK"/>
        </w:rPr>
        <w:t>資料</w:t>
      </w:r>
      <w:r w:rsidRPr="001242A2">
        <w:rPr>
          <w:rFonts w:ascii="Times New Roman" w:eastAsia="標楷體" w:hAnsi="Times New Roman" w:hint="eastAsia"/>
          <w:sz w:val="28"/>
          <w:szCs w:val="32"/>
          <w:lang w:eastAsia="zh-HK"/>
        </w:rPr>
        <w:t>進行</w:t>
      </w:r>
      <w:r w:rsidR="0016551D" w:rsidRPr="001242A2">
        <w:rPr>
          <w:rFonts w:ascii="Times New Roman" w:eastAsia="標楷體" w:hAnsi="Times New Roman" w:hint="eastAsia"/>
          <w:sz w:val="28"/>
          <w:szCs w:val="32"/>
          <w:lang w:eastAsia="zh-HK"/>
        </w:rPr>
        <w:t>盤點</w:t>
      </w:r>
      <w:r w:rsidRPr="001242A2">
        <w:rPr>
          <w:rFonts w:ascii="Times New Roman" w:eastAsia="標楷體" w:hAnsi="Times New Roman" w:hint="eastAsia"/>
          <w:sz w:val="28"/>
          <w:szCs w:val="32"/>
          <w:lang w:eastAsia="zh-HK"/>
        </w:rPr>
        <w:t>及分類，</w:t>
      </w:r>
      <w:r w:rsidR="001A2581" w:rsidRPr="001242A2">
        <w:rPr>
          <w:rFonts w:ascii="Times New Roman" w:eastAsia="標楷體" w:hAnsi="Times New Roman" w:hint="eastAsia"/>
          <w:sz w:val="28"/>
          <w:szCs w:val="32"/>
          <w:lang w:eastAsia="zh-HK"/>
        </w:rPr>
        <w:t>檢視各項法制規範及權利</w:t>
      </w:r>
      <w:r w:rsidR="003B322C" w:rsidRPr="001242A2">
        <w:rPr>
          <w:rFonts w:ascii="Times New Roman" w:eastAsia="標楷體" w:hAnsi="Times New Roman" w:hint="eastAsia"/>
          <w:sz w:val="28"/>
          <w:szCs w:val="32"/>
        </w:rPr>
        <w:t>，</w:t>
      </w:r>
      <w:r w:rsidR="001A2581" w:rsidRPr="001242A2">
        <w:rPr>
          <w:rFonts w:ascii="Times New Roman" w:eastAsia="標楷體" w:hAnsi="Times New Roman" w:hint="eastAsia"/>
          <w:sz w:val="28"/>
          <w:szCs w:val="32"/>
          <w:lang w:eastAsia="zh-HK"/>
        </w:rPr>
        <w:t>選擇資料開放範圍及授權條款</w:t>
      </w:r>
      <w:r w:rsidR="001A2581" w:rsidRPr="001242A2">
        <w:rPr>
          <w:rFonts w:ascii="Times New Roman" w:eastAsia="標楷體" w:hAnsi="Times New Roman" w:hint="eastAsia"/>
          <w:sz w:val="28"/>
          <w:szCs w:val="32"/>
        </w:rPr>
        <w:t>，</w:t>
      </w:r>
      <w:r w:rsidR="00271CCC" w:rsidRPr="001242A2">
        <w:rPr>
          <w:rFonts w:ascii="Times New Roman" w:eastAsia="標楷體" w:hAnsi="Times New Roman" w:hint="eastAsia"/>
          <w:sz w:val="28"/>
          <w:szCs w:val="32"/>
          <w:lang w:eastAsia="zh-HK"/>
        </w:rPr>
        <w:t>並</w:t>
      </w:r>
      <w:r w:rsidR="00351595" w:rsidRPr="001242A2">
        <w:rPr>
          <w:rFonts w:ascii="Times New Roman" w:eastAsia="標楷體" w:hAnsi="Times New Roman" w:hint="eastAsia"/>
          <w:sz w:val="28"/>
          <w:szCs w:val="32"/>
          <w:lang w:eastAsia="zh-HK"/>
        </w:rPr>
        <w:t>於</w:t>
      </w:r>
      <w:r w:rsidR="003B322C" w:rsidRPr="001242A2">
        <w:rPr>
          <w:rFonts w:ascii="Times New Roman" w:eastAsia="標楷體" w:hAnsi="Times New Roman" w:hint="eastAsia"/>
          <w:sz w:val="28"/>
          <w:szCs w:val="32"/>
          <w:lang w:eastAsia="zh-HK"/>
        </w:rPr>
        <w:t>提出</w:t>
      </w:r>
      <w:r w:rsidR="00D75124" w:rsidRPr="001242A2">
        <w:rPr>
          <w:rFonts w:ascii="Times New Roman" w:eastAsia="標楷體" w:hAnsi="Times New Roman" w:hint="eastAsia"/>
          <w:sz w:val="28"/>
          <w:szCs w:val="32"/>
          <w:lang w:eastAsia="zh-HK"/>
        </w:rPr>
        <w:t>詮釋資料</w:t>
      </w:r>
      <w:r w:rsidR="00D75124" w:rsidRPr="001242A2">
        <w:rPr>
          <w:rFonts w:ascii="Times New Roman" w:eastAsia="標楷體" w:hAnsi="Times New Roman" w:hint="eastAsia"/>
          <w:sz w:val="28"/>
          <w:szCs w:val="32"/>
        </w:rPr>
        <w:t>、</w:t>
      </w:r>
      <w:r w:rsidR="008425A8" w:rsidRPr="001242A2">
        <w:rPr>
          <w:rFonts w:ascii="Times New Roman" w:eastAsia="標楷體" w:hAnsi="Times New Roman" w:hint="eastAsia"/>
          <w:sz w:val="28"/>
          <w:szCs w:val="32"/>
          <w:lang w:eastAsia="zh-HK"/>
        </w:rPr>
        <w:t>通過</w:t>
      </w:r>
      <w:r w:rsidR="00D75124" w:rsidRPr="001242A2">
        <w:rPr>
          <w:rFonts w:ascii="Times New Roman" w:eastAsia="標楷體" w:hAnsi="Times New Roman" w:hint="eastAsia"/>
          <w:sz w:val="28"/>
          <w:szCs w:val="32"/>
          <w:lang w:eastAsia="zh-HK"/>
        </w:rPr>
        <w:t>下載檔案</w:t>
      </w:r>
      <w:r w:rsidR="001C107F" w:rsidRPr="001242A2">
        <w:rPr>
          <w:rFonts w:ascii="Times New Roman" w:eastAsia="標楷體" w:hAnsi="Times New Roman" w:hint="eastAsia"/>
          <w:sz w:val="28"/>
          <w:szCs w:val="32"/>
          <w:lang w:eastAsia="zh-HK"/>
        </w:rPr>
        <w:t>連結</w:t>
      </w:r>
      <w:r w:rsidR="00496BAF" w:rsidRPr="001242A2">
        <w:rPr>
          <w:rFonts w:ascii="Times New Roman" w:eastAsia="標楷體" w:hAnsi="Times New Roman" w:hint="eastAsia"/>
          <w:sz w:val="28"/>
          <w:szCs w:val="32"/>
          <w:lang w:eastAsia="zh-HK"/>
        </w:rPr>
        <w:t>驗證</w:t>
      </w:r>
      <w:r w:rsidR="00211E09" w:rsidRPr="001242A2">
        <w:rPr>
          <w:rFonts w:ascii="Times New Roman" w:eastAsia="標楷體" w:hAnsi="Times New Roman" w:hint="eastAsia"/>
          <w:sz w:val="28"/>
          <w:szCs w:val="32"/>
          <w:lang w:eastAsia="zh-HK"/>
        </w:rPr>
        <w:t>等</w:t>
      </w:r>
      <w:r w:rsidR="00496BAF" w:rsidRPr="001242A2">
        <w:rPr>
          <w:rFonts w:ascii="Times New Roman" w:eastAsia="標楷體" w:hAnsi="Times New Roman" w:hint="eastAsia"/>
          <w:sz w:val="28"/>
          <w:szCs w:val="32"/>
          <w:lang w:eastAsia="zh-HK"/>
        </w:rPr>
        <w:t>程</w:t>
      </w:r>
      <w:r w:rsidR="00351595" w:rsidRPr="001242A2">
        <w:rPr>
          <w:rFonts w:ascii="Times New Roman" w:eastAsia="標楷體" w:hAnsi="Times New Roman" w:hint="eastAsia"/>
          <w:sz w:val="28"/>
          <w:szCs w:val="32"/>
          <w:lang w:eastAsia="zh-HK"/>
        </w:rPr>
        <w:t>序後</w:t>
      </w:r>
      <w:r w:rsidR="00211E09" w:rsidRPr="001242A2">
        <w:rPr>
          <w:rFonts w:ascii="Times New Roman" w:eastAsia="標楷體" w:hAnsi="Times New Roman" w:hint="eastAsia"/>
          <w:sz w:val="28"/>
          <w:szCs w:val="32"/>
        </w:rPr>
        <w:t>，</w:t>
      </w:r>
      <w:r w:rsidR="00496BAF" w:rsidRPr="001242A2">
        <w:rPr>
          <w:rFonts w:ascii="Times New Roman" w:eastAsia="標楷體" w:hAnsi="Times New Roman" w:hint="eastAsia"/>
          <w:sz w:val="28"/>
          <w:szCs w:val="32"/>
          <w:lang w:eastAsia="zh-HK"/>
        </w:rPr>
        <w:t>產出</w:t>
      </w:r>
      <w:r w:rsidR="00496BAF" w:rsidRPr="001242A2">
        <w:rPr>
          <w:rFonts w:ascii="Times New Roman" w:eastAsia="標楷體" w:hAnsi="Times New Roman" w:hint="eastAsia"/>
          <w:sz w:val="28"/>
          <w:szCs w:val="32"/>
        </w:rPr>
        <w:t>「</w:t>
      </w:r>
      <w:r w:rsidR="00496BAF" w:rsidRPr="001242A2">
        <w:rPr>
          <w:rFonts w:ascii="Times New Roman" w:eastAsia="標楷體" w:hAnsi="Times New Roman" w:hint="eastAsia"/>
          <w:sz w:val="28"/>
          <w:szCs w:val="32"/>
          <w:lang w:eastAsia="zh-HK"/>
        </w:rPr>
        <w:t>盤點暨詮釋</w:t>
      </w:r>
      <w:r w:rsidR="000D5615" w:rsidRPr="001242A2">
        <w:rPr>
          <w:rFonts w:ascii="Times New Roman" w:eastAsia="標楷體" w:hAnsi="Times New Roman" w:hint="eastAsia"/>
          <w:sz w:val="28"/>
          <w:szCs w:val="32"/>
          <w:lang w:eastAsia="zh-HK"/>
        </w:rPr>
        <w:t>資料</w:t>
      </w:r>
      <w:r w:rsidR="00496BAF" w:rsidRPr="001242A2">
        <w:rPr>
          <w:rFonts w:ascii="Times New Roman" w:eastAsia="標楷體" w:hAnsi="Times New Roman" w:hint="eastAsia"/>
          <w:sz w:val="28"/>
          <w:szCs w:val="32"/>
          <w:lang w:eastAsia="zh-HK"/>
        </w:rPr>
        <w:t>表」，</w:t>
      </w:r>
      <w:r w:rsidR="00351595" w:rsidRPr="001242A2">
        <w:rPr>
          <w:rFonts w:ascii="Times New Roman" w:eastAsia="標楷體" w:hAnsi="Times New Roman" w:hint="eastAsia"/>
          <w:sz w:val="28"/>
          <w:szCs w:val="32"/>
          <w:lang w:eastAsia="zh-HK"/>
        </w:rPr>
        <w:t>如</w:t>
      </w:r>
      <w:r w:rsidR="00D75124" w:rsidRPr="001242A2">
        <w:rPr>
          <w:rFonts w:ascii="Times New Roman" w:eastAsia="標楷體" w:hAnsi="Times New Roman" w:hint="eastAsia"/>
          <w:sz w:val="28"/>
          <w:szCs w:val="32"/>
          <w:lang w:eastAsia="zh-HK"/>
        </w:rPr>
        <w:t>屬</w:t>
      </w:r>
      <w:r w:rsidR="00351595" w:rsidRPr="001242A2">
        <w:rPr>
          <w:rFonts w:ascii="Times New Roman" w:eastAsia="標楷體" w:hAnsi="Times New Roman" w:hint="eastAsia"/>
          <w:sz w:val="28"/>
          <w:szCs w:val="32"/>
          <w:lang w:eastAsia="zh-HK"/>
        </w:rPr>
        <w:t>依申請提供之資料</w:t>
      </w:r>
      <w:r w:rsidR="00D75124" w:rsidRPr="001242A2">
        <w:rPr>
          <w:rFonts w:ascii="Times New Roman" w:eastAsia="標楷體" w:hAnsi="Times New Roman" w:hint="eastAsia"/>
          <w:sz w:val="28"/>
          <w:szCs w:val="32"/>
          <w:lang w:eastAsia="zh-HK"/>
        </w:rPr>
        <w:t>，</w:t>
      </w:r>
      <w:r w:rsidR="003B322C" w:rsidRPr="001242A2">
        <w:rPr>
          <w:rFonts w:ascii="Times New Roman" w:eastAsia="標楷體" w:hAnsi="Times New Roman" w:hint="eastAsia"/>
          <w:sz w:val="28"/>
          <w:szCs w:val="32"/>
          <w:lang w:eastAsia="zh-HK"/>
        </w:rPr>
        <w:t>則</w:t>
      </w:r>
      <w:r w:rsidR="00351595" w:rsidRPr="001242A2">
        <w:rPr>
          <w:rFonts w:ascii="Times New Roman" w:eastAsia="標楷體" w:hAnsi="Times New Roman" w:hint="eastAsia"/>
          <w:sz w:val="28"/>
          <w:szCs w:val="32"/>
          <w:lang w:eastAsia="zh-HK"/>
        </w:rPr>
        <w:t>另應提出「依申請提供資料」清單</w:t>
      </w:r>
      <w:r w:rsidR="000D5615" w:rsidRPr="001242A2">
        <w:rPr>
          <w:rFonts w:ascii="Times New Roman" w:eastAsia="標楷體" w:hAnsi="Times New Roman" w:hint="eastAsia"/>
          <w:sz w:val="28"/>
          <w:szCs w:val="32"/>
          <w:lang w:eastAsia="zh-HK"/>
        </w:rPr>
        <w:t>，說明相關申請條件等，</w:t>
      </w:r>
      <w:r w:rsidR="008425A8" w:rsidRPr="001242A2">
        <w:rPr>
          <w:rFonts w:ascii="Times New Roman" w:eastAsia="標楷體" w:hAnsi="Times New Roman" w:hint="eastAsia"/>
          <w:sz w:val="28"/>
          <w:szCs w:val="32"/>
          <w:lang w:eastAsia="zh-HK"/>
        </w:rPr>
        <w:t>於</w:t>
      </w:r>
      <w:r w:rsidR="008425A8" w:rsidRPr="00886EF6">
        <w:rPr>
          <w:rFonts w:ascii="Times New Roman" w:eastAsia="標楷體" w:hAnsi="Times New Roman" w:hint="eastAsia"/>
          <w:sz w:val="28"/>
          <w:szCs w:val="32"/>
          <w:lang w:eastAsia="zh-HK"/>
        </w:rPr>
        <w:t>資料</w:t>
      </w:r>
      <w:r w:rsidR="00614BD0" w:rsidRPr="00886EF6">
        <w:rPr>
          <w:rFonts w:ascii="Times New Roman" w:eastAsia="標楷體" w:hAnsi="Times New Roman" w:hint="eastAsia"/>
          <w:sz w:val="28"/>
          <w:szCs w:val="32"/>
          <w:lang w:eastAsia="zh-HK"/>
        </w:rPr>
        <w:t>通過發布後</w:t>
      </w:r>
      <w:r w:rsidR="000D5615" w:rsidRPr="00886EF6">
        <w:rPr>
          <w:rFonts w:ascii="Times New Roman" w:eastAsia="標楷體" w:hAnsi="Times New Roman" w:hint="eastAsia"/>
          <w:sz w:val="28"/>
          <w:szCs w:val="32"/>
          <w:lang w:eastAsia="zh-HK"/>
        </w:rPr>
        <w:t>供民眾於政府資料開放平臺查閱</w:t>
      </w:r>
      <w:r w:rsidR="00211E09" w:rsidRPr="00886EF6">
        <w:rPr>
          <w:rFonts w:ascii="Times New Roman" w:eastAsia="標楷體" w:hAnsi="Times New Roman" w:hint="eastAsia"/>
          <w:sz w:val="28"/>
          <w:szCs w:val="32"/>
          <w:lang w:eastAsia="zh-HK"/>
        </w:rPr>
        <w:t>申請</w:t>
      </w:r>
      <w:r w:rsidR="00351595" w:rsidRPr="00886EF6">
        <w:rPr>
          <w:rFonts w:ascii="Times New Roman" w:eastAsia="標楷體" w:hAnsi="Times New Roman" w:hint="eastAsia"/>
          <w:sz w:val="28"/>
          <w:szCs w:val="32"/>
          <w:lang w:eastAsia="zh-HK"/>
        </w:rPr>
        <w:t>。</w:t>
      </w:r>
    </w:p>
    <w:p w14:paraId="12E88F66" w14:textId="0678803F" w:rsidR="00496BAF" w:rsidRPr="001242A2" w:rsidRDefault="00351595">
      <w:pPr>
        <w:snapToGrid w:val="0"/>
        <w:spacing w:line="360" w:lineRule="auto"/>
        <w:ind w:leftChars="300" w:left="720" w:firstLineChars="200" w:firstLine="560"/>
        <w:jc w:val="both"/>
        <w:rPr>
          <w:rFonts w:ascii="Times New Roman" w:eastAsia="標楷體" w:hAnsi="Times New Roman"/>
          <w:sz w:val="28"/>
          <w:szCs w:val="32"/>
          <w:lang w:eastAsia="zh-HK"/>
        </w:rPr>
      </w:pPr>
      <w:r w:rsidRPr="00886EF6">
        <w:rPr>
          <w:rFonts w:ascii="Times New Roman" w:eastAsia="標楷體" w:hAnsi="Times New Roman" w:hint="eastAsia"/>
          <w:sz w:val="28"/>
          <w:szCs w:val="32"/>
          <w:lang w:eastAsia="zh-HK"/>
        </w:rPr>
        <w:t>盤點後之各類資料及表單</w:t>
      </w:r>
      <w:r w:rsidRPr="00886EF6">
        <w:rPr>
          <w:rFonts w:ascii="Times New Roman" w:eastAsia="標楷體" w:hAnsi="Times New Roman" w:hint="eastAsia"/>
          <w:sz w:val="28"/>
          <w:szCs w:val="32"/>
        </w:rPr>
        <w:t>，</w:t>
      </w:r>
      <w:r w:rsidR="00A227A9" w:rsidRPr="00886EF6">
        <w:rPr>
          <w:rFonts w:ascii="Times New Roman" w:eastAsia="標楷體" w:hAnsi="Times New Roman" w:hint="eastAsia"/>
          <w:sz w:val="28"/>
          <w:szCs w:val="32"/>
          <w:lang w:eastAsia="zh-HK"/>
        </w:rPr>
        <w:t>由</w:t>
      </w:r>
      <w:r w:rsidR="0025761E" w:rsidRPr="00886EF6">
        <w:rPr>
          <w:rFonts w:ascii="Times New Roman" w:eastAsia="標楷體" w:hAnsi="Times New Roman" w:hint="eastAsia"/>
          <w:sz w:val="28"/>
          <w:szCs w:val="32"/>
          <w:lang w:eastAsia="zh-HK"/>
        </w:rPr>
        <w:t>資訊室</w:t>
      </w:r>
      <w:r w:rsidR="00DA3ED4" w:rsidRPr="00886EF6">
        <w:rPr>
          <w:rFonts w:ascii="Times New Roman" w:eastAsia="標楷體" w:hAnsi="Times New Roman" w:hint="eastAsia"/>
          <w:sz w:val="28"/>
          <w:szCs w:val="32"/>
          <w:lang w:eastAsia="zh-HK"/>
        </w:rPr>
        <w:t>初審</w:t>
      </w:r>
      <w:r w:rsidR="002871A5" w:rsidRPr="00886EF6">
        <w:rPr>
          <w:rFonts w:ascii="Times New Roman" w:eastAsia="標楷體" w:hAnsi="Times New Roman" w:hint="eastAsia"/>
          <w:sz w:val="28"/>
          <w:szCs w:val="32"/>
          <w:lang w:eastAsia="zh-HK"/>
        </w:rPr>
        <w:t>並</w:t>
      </w:r>
      <w:r w:rsidRPr="001242A2">
        <w:rPr>
          <w:rFonts w:ascii="Times New Roman" w:eastAsia="標楷體" w:hAnsi="Times New Roman" w:hint="eastAsia"/>
          <w:sz w:val="28"/>
          <w:szCs w:val="32"/>
          <w:lang w:eastAsia="zh-HK"/>
        </w:rPr>
        <w:t>提報本會諮詢小組</w:t>
      </w:r>
      <w:r w:rsidR="002871A5" w:rsidRPr="001242A2">
        <w:rPr>
          <w:rFonts w:ascii="Times New Roman" w:eastAsia="標楷體" w:hAnsi="Times New Roman" w:hint="eastAsia"/>
          <w:sz w:val="28"/>
          <w:szCs w:val="32"/>
          <w:lang w:eastAsia="zh-HK"/>
        </w:rPr>
        <w:t>複審確認</w:t>
      </w:r>
      <w:r w:rsidR="002871A5" w:rsidRPr="001242A2">
        <w:rPr>
          <w:rFonts w:ascii="Times New Roman" w:eastAsia="標楷體" w:hAnsi="Times New Roman" w:hint="eastAsia"/>
          <w:sz w:val="28"/>
          <w:szCs w:val="32"/>
        </w:rPr>
        <w:t>，</w:t>
      </w:r>
      <w:r w:rsidR="001A2581" w:rsidRPr="001242A2">
        <w:rPr>
          <w:rFonts w:ascii="Times New Roman" w:eastAsia="標楷體" w:hAnsi="Times New Roman" w:hint="eastAsia"/>
          <w:sz w:val="28"/>
          <w:szCs w:val="32"/>
          <w:lang w:eastAsia="zh-HK"/>
        </w:rPr>
        <w:t>方得進行</w:t>
      </w:r>
      <w:r w:rsidR="003B322C" w:rsidRPr="001242A2">
        <w:rPr>
          <w:rFonts w:ascii="Times New Roman" w:eastAsia="標楷體" w:hAnsi="Times New Roman" w:hint="eastAsia"/>
          <w:sz w:val="28"/>
          <w:szCs w:val="32"/>
          <w:lang w:eastAsia="zh-HK"/>
        </w:rPr>
        <w:t>開放資料</w:t>
      </w:r>
      <w:r w:rsidR="001A2581" w:rsidRPr="001242A2">
        <w:rPr>
          <w:rFonts w:ascii="Times New Roman" w:eastAsia="標楷體" w:hAnsi="Times New Roman" w:hint="eastAsia"/>
          <w:sz w:val="28"/>
          <w:szCs w:val="32"/>
          <w:lang w:eastAsia="zh-HK"/>
        </w:rPr>
        <w:t>上架作業</w:t>
      </w:r>
      <w:r w:rsidR="00211E09" w:rsidRPr="001242A2">
        <w:rPr>
          <w:rFonts w:ascii="Times New Roman" w:eastAsia="標楷體" w:hAnsi="Times New Roman" w:hint="eastAsia"/>
          <w:sz w:val="28"/>
          <w:szCs w:val="32"/>
          <w:lang w:eastAsia="zh-HK"/>
        </w:rPr>
        <w:t>及</w:t>
      </w:r>
      <w:r w:rsidR="003B322C" w:rsidRPr="001242A2">
        <w:rPr>
          <w:rFonts w:ascii="Times New Roman" w:eastAsia="標楷體" w:hAnsi="Times New Roman" w:hint="eastAsia"/>
          <w:sz w:val="28"/>
          <w:szCs w:val="32"/>
          <w:lang w:eastAsia="zh-HK"/>
        </w:rPr>
        <w:t>「依申請提供資料」清單公開</w:t>
      </w:r>
      <w:r w:rsidR="000D5615" w:rsidRPr="001242A2">
        <w:rPr>
          <w:rFonts w:ascii="Times New Roman" w:eastAsia="標楷體" w:hAnsi="Times New Roman" w:hint="eastAsia"/>
          <w:sz w:val="28"/>
          <w:szCs w:val="32"/>
          <w:lang w:eastAsia="zh-HK"/>
        </w:rPr>
        <w:t>事宜</w:t>
      </w:r>
      <w:r w:rsidR="001A2581" w:rsidRPr="001242A2">
        <w:rPr>
          <w:rFonts w:ascii="Times New Roman" w:eastAsia="標楷體" w:hAnsi="Times New Roman" w:hint="eastAsia"/>
          <w:sz w:val="28"/>
          <w:szCs w:val="32"/>
          <w:lang w:eastAsia="zh-HK"/>
        </w:rPr>
        <w:t>。</w:t>
      </w:r>
    </w:p>
    <w:p w14:paraId="7ED206C1" w14:textId="60317325" w:rsidR="002871A5" w:rsidRPr="001242A2" w:rsidRDefault="002871A5">
      <w:pPr>
        <w:snapToGrid w:val="0"/>
        <w:spacing w:line="360" w:lineRule="auto"/>
        <w:ind w:leftChars="300" w:left="72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開放後之資料集，</w:t>
      </w:r>
      <w:r w:rsidR="00211E09" w:rsidRPr="001242A2">
        <w:rPr>
          <w:rFonts w:ascii="Times New Roman" w:eastAsia="標楷體" w:hAnsi="Times New Roman" w:hint="eastAsia"/>
          <w:sz w:val="28"/>
          <w:szCs w:val="32"/>
          <w:lang w:eastAsia="zh-HK"/>
        </w:rPr>
        <w:t>除</w:t>
      </w:r>
      <w:r w:rsidR="00DA3ED4" w:rsidRPr="001242A2">
        <w:rPr>
          <w:rFonts w:ascii="Times New Roman" w:eastAsia="標楷體" w:hAnsi="Times New Roman" w:hint="eastAsia"/>
          <w:sz w:val="28"/>
          <w:szCs w:val="32"/>
          <w:lang w:eastAsia="zh-HK"/>
        </w:rPr>
        <w:t>定期維護資料內容，並應就法令依據、使用效益等評估檢視，適時</w:t>
      </w:r>
      <w:r w:rsidRPr="001242A2">
        <w:rPr>
          <w:rFonts w:ascii="Times New Roman" w:eastAsia="標楷體" w:hAnsi="Times New Roman" w:hint="eastAsia"/>
          <w:sz w:val="28"/>
          <w:szCs w:val="32"/>
          <w:lang w:eastAsia="zh-HK"/>
        </w:rPr>
        <w:t>調整，以達</w:t>
      </w:r>
      <w:r w:rsidR="00211E09" w:rsidRPr="001242A2">
        <w:rPr>
          <w:rFonts w:ascii="Times New Roman" w:eastAsia="標楷體" w:hAnsi="Times New Roman" w:hint="eastAsia"/>
          <w:sz w:val="28"/>
          <w:szCs w:val="32"/>
          <w:lang w:eastAsia="zh-HK"/>
        </w:rPr>
        <w:t>資料開放</w:t>
      </w:r>
      <w:r w:rsidRPr="001242A2">
        <w:rPr>
          <w:rFonts w:ascii="Times New Roman" w:eastAsia="標楷體" w:hAnsi="Times New Roman" w:hint="eastAsia"/>
          <w:sz w:val="28"/>
          <w:szCs w:val="32"/>
          <w:lang w:eastAsia="zh-HK"/>
        </w:rPr>
        <w:t>最佳化。</w:t>
      </w:r>
    </w:p>
    <w:p w14:paraId="5A5A1DFC" w14:textId="460C47F6" w:rsidR="00835AB0" w:rsidRPr="001242A2" w:rsidRDefault="00385AB9" w:rsidP="00E13D8C">
      <w:pPr>
        <w:widowControl/>
        <w:snapToGrid w:val="0"/>
        <w:jc w:val="center"/>
        <w:rPr>
          <w:rFonts w:ascii="Times New Roman" w:eastAsia="標楷體" w:hAnsi="Times New Roman"/>
          <w:sz w:val="28"/>
          <w:szCs w:val="32"/>
          <w:lang w:eastAsia="zh-HK"/>
        </w:rPr>
      </w:pPr>
      <w:r>
        <w:rPr>
          <w:noProof/>
        </w:rPr>
        <w:lastRenderedPageBreak/>
        <w:drawing>
          <wp:inline distT="0" distB="0" distL="0" distR="0" wp14:anchorId="786CD44B" wp14:editId="1410A829">
            <wp:extent cx="4723765" cy="4773501"/>
            <wp:effectExtent l="0" t="0" r="635" b="825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41476" cy="4791399"/>
                    </a:xfrm>
                    <a:prstGeom prst="rect">
                      <a:avLst/>
                    </a:prstGeom>
                  </pic:spPr>
                </pic:pic>
              </a:graphicData>
            </a:graphic>
          </wp:inline>
        </w:drawing>
      </w:r>
      <w:r w:rsidRPr="001242A2" w:rsidDel="00385AB9">
        <w:rPr>
          <w:noProof/>
        </w:rPr>
        <w:t xml:space="preserve"> </w:t>
      </w:r>
    </w:p>
    <w:p w14:paraId="4E3D40C3" w14:textId="0C2468AD" w:rsidR="00575059" w:rsidRDefault="00777BCF" w:rsidP="00E13D8C">
      <w:pPr>
        <w:snapToGrid w:val="0"/>
        <w:ind w:leftChars="827" w:left="1985" w:firstLineChars="200" w:firstLine="560"/>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圖１　資料開放作業程序示意</w:t>
      </w:r>
    </w:p>
    <w:p w14:paraId="6BD06DA4" w14:textId="77777777" w:rsidR="00A138F9" w:rsidRPr="001242A2" w:rsidRDefault="00A138F9" w:rsidP="00E13D8C">
      <w:pPr>
        <w:snapToGrid w:val="0"/>
        <w:ind w:leftChars="827" w:left="1985" w:firstLineChars="200" w:firstLine="560"/>
        <w:rPr>
          <w:rFonts w:ascii="Times New Roman" w:eastAsia="標楷體" w:hAnsi="Times New Roman"/>
          <w:sz w:val="28"/>
          <w:szCs w:val="32"/>
          <w:lang w:eastAsia="zh-HK"/>
        </w:rPr>
      </w:pPr>
    </w:p>
    <w:p w14:paraId="1CDD611F" w14:textId="77777777" w:rsidR="00575059" w:rsidRPr="001242A2" w:rsidRDefault="00916FE3" w:rsidP="00575059">
      <w:pPr>
        <w:snapToGrid w:val="0"/>
        <w:spacing w:line="360" w:lineRule="auto"/>
        <w:ind w:leftChars="300" w:left="720" w:firstLineChars="200" w:firstLine="560"/>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各項資料</w:t>
      </w:r>
      <w:r w:rsidR="00575059" w:rsidRPr="001242A2">
        <w:rPr>
          <w:rFonts w:ascii="Times New Roman" w:eastAsia="標楷體" w:hAnsi="Times New Roman" w:hint="eastAsia"/>
          <w:sz w:val="28"/>
          <w:szCs w:val="32"/>
          <w:lang w:eastAsia="zh-HK"/>
        </w:rPr>
        <w:t>開放作業程序具體作法</w:t>
      </w:r>
      <w:r w:rsidR="001D4A59" w:rsidRPr="001242A2">
        <w:rPr>
          <w:rFonts w:ascii="Times New Roman" w:eastAsia="標楷體" w:hAnsi="Times New Roman" w:hint="eastAsia"/>
          <w:sz w:val="28"/>
          <w:szCs w:val="32"/>
          <w:lang w:eastAsia="zh-HK"/>
        </w:rPr>
        <w:t>及原則</w:t>
      </w:r>
      <w:r w:rsidR="00575059" w:rsidRPr="001242A2">
        <w:rPr>
          <w:rFonts w:ascii="Times New Roman" w:eastAsia="標楷體" w:hAnsi="Times New Roman" w:hint="eastAsia"/>
          <w:sz w:val="28"/>
          <w:szCs w:val="32"/>
          <w:lang w:eastAsia="zh-HK"/>
        </w:rPr>
        <w:t>說明如下</w:t>
      </w:r>
      <w:r w:rsidR="00575059" w:rsidRPr="001242A2">
        <w:rPr>
          <w:rFonts w:ascii="Times New Roman" w:eastAsia="標楷體" w:hAnsi="Times New Roman" w:hint="eastAsia"/>
          <w:sz w:val="28"/>
          <w:szCs w:val="32"/>
          <w:lang w:eastAsia="zh-HK"/>
        </w:rPr>
        <w:t>:</w:t>
      </w:r>
    </w:p>
    <w:p w14:paraId="73E39AE8" w14:textId="77777777" w:rsidR="00AC4AC8" w:rsidRPr="001242A2" w:rsidRDefault="002B7C79" w:rsidP="00D34436">
      <w:pPr>
        <w:pStyle w:val="3"/>
        <w:spacing w:afterLines="50" w:after="180"/>
      </w:pPr>
      <w:r w:rsidRPr="001242A2">
        <w:rPr>
          <w:rFonts w:hint="eastAsia"/>
        </w:rPr>
        <w:t>(一)</w:t>
      </w:r>
      <w:r w:rsidR="00AC4AC8" w:rsidRPr="001242A2">
        <w:rPr>
          <w:rFonts w:hint="eastAsia"/>
        </w:rPr>
        <w:t>資料盤點</w:t>
      </w:r>
    </w:p>
    <w:p w14:paraId="7DBA9C68" w14:textId="5E0FFB0B" w:rsidR="003236DF" w:rsidRDefault="003236DF" w:rsidP="00B16CBB">
      <w:pPr>
        <w:snapToGrid w:val="0"/>
        <w:spacing w:line="360" w:lineRule="auto"/>
        <w:ind w:leftChars="500" w:left="120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依「行政院及所屬各級機關政府資料開放作業原則」，政府資料係以開放格式於網路公開，提供個人、學校、團體、企業或政府機關等使用，依其需求連結下載及利用。其開放之範圍，指機關於職權範圍內取得或作成，且依政府資訊公開法得公開之各類電子資料，包含文字、數據、圖片、影像、聲音、詮釋資料（</w:t>
      </w:r>
      <w:r w:rsidRPr="001242A2">
        <w:rPr>
          <w:rFonts w:ascii="Times New Roman" w:eastAsia="標楷體" w:hAnsi="Times New Roman"/>
          <w:sz w:val="28"/>
          <w:szCs w:val="32"/>
          <w:lang w:eastAsia="zh-HK"/>
        </w:rPr>
        <w:t>metadata)</w:t>
      </w:r>
      <w:r w:rsidRPr="001242A2">
        <w:rPr>
          <w:rFonts w:ascii="Times New Roman" w:eastAsia="標楷體" w:hAnsi="Times New Roman" w:hint="eastAsia"/>
          <w:sz w:val="28"/>
          <w:szCs w:val="32"/>
          <w:lang w:eastAsia="zh-HK"/>
        </w:rPr>
        <w:t>等。各項資料依其提供方式，區分如表</w:t>
      </w:r>
      <w:r w:rsidRPr="001242A2">
        <w:rPr>
          <w:rFonts w:ascii="Times New Roman" w:eastAsia="標楷體" w:hAnsi="Times New Roman" w:hint="eastAsia"/>
          <w:sz w:val="28"/>
          <w:szCs w:val="32"/>
          <w:lang w:eastAsia="zh-HK"/>
        </w:rPr>
        <w:t>2</w:t>
      </w:r>
      <w:r w:rsidRPr="001242A2">
        <w:rPr>
          <w:rFonts w:ascii="Times New Roman" w:eastAsia="標楷體" w:hAnsi="Times New Roman" w:hint="eastAsia"/>
          <w:sz w:val="28"/>
          <w:szCs w:val="32"/>
          <w:lang w:eastAsia="zh-HK"/>
        </w:rPr>
        <w:t>。</w:t>
      </w:r>
    </w:p>
    <w:p w14:paraId="261EC025" w14:textId="77777777" w:rsidR="00564034" w:rsidRPr="001242A2" w:rsidRDefault="00564034" w:rsidP="00B16CBB">
      <w:pPr>
        <w:snapToGrid w:val="0"/>
        <w:spacing w:line="360" w:lineRule="auto"/>
        <w:ind w:leftChars="500" w:left="1200" w:firstLineChars="200" w:firstLine="560"/>
        <w:jc w:val="both"/>
        <w:rPr>
          <w:rFonts w:ascii="Times New Roman" w:eastAsia="標楷體" w:hAnsi="Times New Roman"/>
          <w:sz w:val="28"/>
          <w:szCs w:val="32"/>
          <w:lang w:eastAsia="zh-HK"/>
        </w:rPr>
      </w:pPr>
    </w:p>
    <w:p w14:paraId="7B0F31CC" w14:textId="77777777" w:rsidR="003236DF" w:rsidRPr="001242A2" w:rsidRDefault="003236DF" w:rsidP="002B38A2">
      <w:pPr>
        <w:snapToGrid w:val="0"/>
        <w:spacing w:line="360" w:lineRule="auto"/>
        <w:ind w:leftChars="300" w:left="720" w:firstLineChars="147" w:firstLine="412"/>
        <w:jc w:val="center"/>
        <w:rPr>
          <w:rFonts w:ascii="Times New Roman" w:eastAsia="標楷體" w:hAnsi="Times New Roman"/>
          <w:sz w:val="28"/>
          <w:szCs w:val="32"/>
        </w:rPr>
      </w:pPr>
      <w:r w:rsidRPr="001242A2">
        <w:rPr>
          <w:rFonts w:ascii="Times New Roman" w:eastAsia="標楷體" w:hAnsi="Times New Roman"/>
          <w:sz w:val="28"/>
          <w:szCs w:val="32"/>
        </w:rPr>
        <w:lastRenderedPageBreak/>
        <w:t>表</w:t>
      </w:r>
      <w:r w:rsidRPr="001242A2">
        <w:rPr>
          <w:rFonts w:ascii="Times New Roman" w:eastAsia="標楷體" w:hAnsi="Times New Roman" w:hint="eastAsia"/>
          <w:sz w:val="28"/>
          <w:szCs w:val="32"/>
        </w:rPr>
        <w:t>2</w:t>
      </w:r>
      <w:r w:rsidRPr="001242A2">
        <w:rPr>
          <w:rFonts w:ascii="Times New Roman" w:eastAsia="標楷體" w:hAnsi="Times New Roman"/>
          <w:sz w:val="28"/>
          <w:szCs w:val="32"/>
        </w:rPr>
        <w:t>.</w:t>
      </w:r>
      <w:r w:rsidRPr="001242A2">
        <w:rPr>
          <w:rFonts w:ascii="Times New Roman" w:eastAsia="標楷體" w:hAnsi="Times New Roman" w:hint="eastAsia"/>
          <w:sz w:val="28"/>
          <w:szCs w:val="32"/>
        </w:rPr>
        <w:t xml:space="preserve"> </w:t>
      </w:r>
      <w:r w:rsidRPr="001242A2">
        <w:rPr>
          <w:rFonts w:ascii="Times New Roman" w:eastAsia="標楷體" w:hAnsi="Times New Roman"/>
          <w:sz w:val="28"/>
          <w:szCs w:val="32"/>
        </w:rPr>
        <w:t>政府資料</w:t>
      </w:r>
      <w:r w:rsidRPr="001242A2">
        <w:rPr>
          <w:rFonts w:ascii="Times New Roman" w:eastAsia="標楷體" w:hAnsi="Times New Roman" w:hint="eastAsia"/>
          <w:sz w:val="28"/>
          <w:szCs w:val="32"/>
          <w:lang w:eastAsia="zh-HK"/>
        </w:rPr>
        <w:t>提供方式</w:t>
      </w:r>
      <w:r w:rsidRPr="001242A2">
        <w:rPr>
          <w:rFonts w:ascii="Times New Roman" w:eastAsia="標楷體" w:hAnsi="Times New Roman"/>
          <w:sz w:val="28"/>
          <w:szCs w:val="32"/>
        </w:rPr>
        <w:t>及說明</w:t>
      </w:r>
    </w:p>
    <w:tbl>
      <w:tblPr>
        <w:tblW w:w="7371"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5811"/>
      </w:tblGrid>
      <w:tr w:rsidR="001242A2" w:rsidRPr="001242A2" w14:paraId="01A0037D" w14:textId="77777777" w:rsidTr="00C46092">
        <w:trPr>
          <w:trHeight w:val="477"/>
        </w:trPr>
        <w:tc>
          <w:tcPr>
            <w:tcW w:w="1560" w:type="dxa"/>
            <w:shd w:val="clear" w:color="auto" w:fill="E2EFD9" w:themeFill="accent6" w:themeFillTint="33"/>
            <w:vAlign w:val="center"/>
          </w:tcPr>
          <w:p w14:paraId="10F64E3B" w14:textId="77777777" w:rsidR="003236DF" w:rsidRPr="001242A2" w:rsidRDefault="003236DF" w:rsidP="008B7EF7">
            <w:pPr>
              <w:widowControl/>
              <w:snapToGrid w:val="0"/>
              <w:jc w:val="center"/>
              <w:rPr>
                <w:rFonts w:ascii="Times New Roman" w:eastAsia="標楷體" w:hAnsi="Times New Roman"/>
                <w:sz w:val="28"/>
              </w:rPr>
            </w:pPr>
            <w:r w:rsidRPr="001242A2">
              <w:rPr>
                <w:rFonts w:ascii="Times New Roman" w:eastAsia="標楷體" w:hAnsi="Times New Roman" w:hint="eastAsia"/>
                <w:sz w:val="28"/>
                <w:lang w:eastAsia="zh-HK"/>
              </w:rPr>
              <w:t>提供方式</w:t>
            </w:r>
          </w:p>
        </w:tc>
        <w:tc>
          <w:tcPr>
            <w:tcW w:w="5811" w:type="dxa"/>
            <w:shd w:val="clear" w:color="auto" w:fill="E2EFD9" w:themeFill="accent6" w:themeFillTint="33"/>
            <w:vAlign w:val="center"/>
          </w:tcPr>
          <w:p w14:paraId="5423EF4B" w14:textId="77777777" w:rsidR="003236DF" w:rsidRPr="001242A2" w:rsidRDefault="003236DF" w:rsidP="008B7EF7">
            <w:pPr>
              <w:widowControl/>
              <w:snapToGrid w:val="0"/>
              <w:jc w:val="center"/>
              <w:rPr>
                <w:rFonts w:ascii="Times New Roman" w:eastAsia="標楷體" w:hAnsi="Times New Roman"/>
                <w:sz w:val="28"/>
              </w:rPr>
            </w:pPr>
            <w:r w:rsidRPr="001242A2">
              <w:rPr>
                <w:rFonts w:ascii="Times New Roman" w:eastAsia="標楷體" w:hAnsi="Times New Roman"/>
                <w:sz w:val="28"/>
              </w:rPr>
              <w:t>說明</w:t>
            </w:r>
          </w:p>
        </w:tc>
      </w:tr>
      <w:tr w:rsidR="001242A2" w:rsidRPr="001242A2" w14:paraId="235E3E4F" w14:textId="77777777" w:rsidTr="00C46092">
        <w:trPr>
          <w:trHeight w:val="852"/>
        </w:trPr>
        <w:tc>
          <w:tcPr>
            <w:tcW w:w="1560" w:type="dxa"/>
            <w:shd w:val="clear" w:color="auto" w:fill="auto"/>
            <w:vAlign w:val="center"/>
          </w:tcPr>
          <w:p w14:paraId="72B293D2" w14:textId="77777777" w:rsidR="003236DF" w:rsidRPr="001242A2" w:rsidRDefault="003236DF" w:rsidP="008B7EF7">
            <w:pPr>
              <w:widowControl/>
              <w:snapToGrid w:val="0"/>
              <w:spacing w:line="360" w:lineRule="exact"/>
              <w:jc w:val="both"/>
              <w:rPr>
                <w:rFonts w:ascii="Times New Roman" w:eastAsia="標楷體" w:hAnsi="Times New Roman"/>
                <w:sz w:val="28"/>
              </w:rPr>
            </w:pPr>
            <w:r w:rsidRPr="001242A2">
              <w:rPr>
                <w:rFonts w:ascii="Times New Roman" w:eastAsia="標楷體" w:hAnsi="Times New Roman" w:hint="eastAsia"/>
                <w:sz w:val="28"/>
                <w:lang w:eastAsia="zh-HK"/>
              </w:rPr>
              <w:t>依申請提供資</w:t>
            </w:r>
            <w:r w:rsidRPr="001242A2">
              <w:rPr>
                <w:rFonts w:ascii="Times New Roman" w:eastAsia="標楷體" w:hAnsi="Times New Roman" w:hint="eastAsia"/>
                <w:sz w:val="28"/>
              </w:rPr>
              <w:t>料</w:t>
            </w:r>
          </w:p>
        </w:tc>
        <w:tc>
          <w:tcPr>
            <w:tcW w:w="5811" w:type="dxa"/>
            <w:shd w:val="clear" w:color="auto" w:fill="auto"/>
            <w:vAlign w:val="center"/>
          </w:tcPr>
          <w:p w14:paraId="47DDCF15" w14:textId="77777777" w:rsidR="003236DF" w:rsidRPr="001242A2" w:rsidRDefault="003236DF" w:rsidP="008B7EF7">
            <w:pPr>
              <w:widowControl/>
              <w:snapToGrid w:val="0"/>
              <w:spacing w:line="360" w:lineRule="exact"/>
              <w:jc w:val="both"/>
              <w:rPr>
                <w:rFonts w:ascii="Times New Roman" w:eastAsia="標楷體" w:hAnsi="Times New Roman"/>
                <w:sz w:val="28"/>
              </w:rPr>
            </w:pPr>
            <w:r w:rsidRPr="001242A2">
              <w:rPr>
                <w:rFonts w:ascii="Times New Roman" w:eastAsia="標楷體" w:hAnsi="Times New Roman"/>
                <w:sz w:val="28"/>
              </w:rPr>
              <w:t>以開放格式提供，</w:t>
            </w:r>
            <w:r w:rsidRPr="001242A2">
              <w:rPr>
                <w:rFonts w:ascii="Times New Roman" w:eastAsia="標楷體" w:hAnsi="Times New Roman" w:hint="eastAsia"/>
                <w:sz w:val="28"/>
                <w:lang w:eastAsia="zh-HK"/>
              </w:rPr>
              <w:t>採</w:t>
            </w:r>
            <w:r w:rsidRPr="001242A2">
              <w:rPr>
                <w:rFonts w:ascii="Times New Roman" w:eastAsia="標楷體" w:hAnsi="Times New Roman"/>
                <w:sz w:val="28"/>
              </w:rPr>
              <w:t>有償</w:t>
            </w:r>
            <w:r w:rsidRPr="001242A2">
              <w:rPr>
                <w:rFonts w:ascii="Times New Roman" w:eastAsia="標楷體" w:hAnsi="Times New Roman" w:hint="eastAsia"/>
                <w:sz w:val="28"/>
              </w:rPr>
              <w:t>、</w:t>
            </w:r>
            <w:r w:rsidRPr="001242A2">
              <w:rPr>
                <w:rFonts w:ascii="Times New Roman" w:eastAsia="標楷體" w:hAnsi="Times New Roman"/>
                <w:sz w:val="28"/>
              </w:rPr>
              <w:t>保留撤回權或其他限制條件</w:t>
            </w:r>
            <w:r w:rsidRPr="001242A2">
              <w:rPr>
                <w:rFonts w:ascii="Times New Roman" w:eastAsia="標楷體" w:hAnsi="Times New Roman" w:hint="eastAsia"/>
                <w:sz w:val="28"/>
                <w:lang w:eastAsia="zh-HK"/>
              </w:rPr>
              <w:t>之方式</w:t>
            </w:r>
            <w:r w:rsidRPr="001242A2">
              <w:rPr>
                <w:rFonts w:ascii="Times New Roman" w:eastAsia="標楷體" w:hAnsi="Times New Roman"/>
                <w:sz w:val="28"/>
              </w:rPr>
              <w:t>授權利用。</w:t>
            </w:r>
          </w:p>
        </w:tc>
      </w:tr>
      <w:tr w:rsidR="003236DF" w:rsidRPr="001242A2" w14:paraId="6073780E" w14:textId="77777777" w:rsidTr="00C46092">
        <w:trPr>
          <w:trHeight w:val="962"/>
        </w:trPr>
        <w:tc>
          <w:tcPr>
            <w:tcW w:w="1560" w:type="dxa"/>
            <w:shd w:val="clear" w:color="auto" w:fill="auto"/>
            <w:vAlign w:val="center"/>
          </w:tcPr>
          <w:p w14:paraId="718922D4" w14:textId="77777777" w:rsidR="003236DF" w:rsidRPr="001242A2" w:rsidRDefault="003236DF" w:rsidP="008B7EF7">
            <w:pPr>
              <w:widowControl/>
              <w:snapToGrid w:val="0"/>
              <w:spacing w:line="360" w:lineRule="auto"/>
              <w:jc w:val="both"/>
              <w:rPr>
                <w:rFonts w:ascii="Times New Roman" w:eastAsia="標楷體" w:hAnsi="Times New Roman"/>
                <w:sz w:val="28"/>
              </w:rPr>
            </w:pPr>
            <w:r w:rsidRPr="001242A2">
              <w:rPr>
                <w:rFonts w:ascii="Times New Roman" w:eastAsia="標楷體" w:hAnsi="Times New Roman" w:hint="eastAsia"/>
                <w:sz w:val="28"/>
                <w:lang w:eastAsia="zh-HK"/>
              </w:rPr>
              <w:t>開放資料</w:t>
            </w:r>
          </w:p>
        </w:tc>
        <w:tc>
          <w:tcPr>
            <w:tcW w:w="5811" w:type="dxa"/>
            <w:shd w:val="clear" w:color="auto" w:fill="auto"/>
            <w:vAlign w:val="center"/>
          </w:tcPr>
          <w:p w14:paraId="350A1FD1" w14:textId="77777777" w:rsidR="003236DF" w:rsidRPr="001242A2" w:rsidRDefault="003236DF" w:rsidP="008B7EF7">
            <w:pPr>
              <w:widowControl/>
              <w:snapToGrid w:val="0"/>
              <w:spacing w:line="360" w:lineRule="exact"/>
              <w:jc w:val="both"/>
              <w:rPr>
                <w:rFonts w:ascii="Times New Roman" w:eastAsia="標楷體" w:hAnsi="Times New Roman"/>
                <w:sz w:val="28"/>
              </w:rPr>
            </w:pPr>
            <w:r w:rsidRPr="001242A2">
              <w:rPr>
                <w:rFonts w:ascii="Times New Roman" w:eastAsia="標楷體" w:hAnsi="Times New Roman"/>
                <w:sz w:val="28"/>
              </w:rPr>
              <w:t>以開放格式提供，</w:t>
            </w:r>
            <w:r w:rsidRPr="001242A2">
              <w:rPr>
                <w:rFonts w:ascii="Times New Roman" w:eastAsia="標楷體" w:hAnsi="Times New Roman" w:hint="eastAsia"/>
                <w:sz w:val="28"/>
                <w:lang w:eastAsia="zh-HK"/>
              </w:rPr>
              <w:t>採</w:t>
            </w:r>
            <w:r w:rsidRPr="001242A2">
              <w:rPr>
                <w:rFonts w:ascii="Times New Roman" w:eastAsia="標楷體" w:hAnsi="Times New Roman"/>
                <w:sz w:val="28"/>
              </w:rPr>
              <w:t>無償</w:t>
            </w:r>
            <w:r w:rsidRPr="001242A2">
              <w:rPr>
                <w:rFonts w:ascii="Times New Roman" w:eastAsia="標楷體" w:hAnsi="Times New Roman" w:hint="eastAsia"/>
                <w:sz w:val="28"/>
                <w:lang w:eastAsia="zh-HK"/>
              </w:rPr>
              <w:t>且不限制使用目的、地區及期間，並</w:t>
            </w:r>
            <w:r w:rsidRPr="001242A2">
              <w:rPr>
                <w:rFonts w:ascii="Times New Roman" w:eastAsia="標楷體" w:hAnsi="Times New Roman"/>
                <w:sz w:val="28"/>
              </w:rPr>
              <w:t>不可撤回</w:t>
            </w:r>
            <w:r w:rsidRPr="001242A2">
              <w:rPr>
                <w:rFonts w:ascii="Times New Roman" w:eastAsia="標楷體" w:hAnsi="Times New Roman" w:hint="eastAsia"/>
                <w:sz w:val="28"/>
                <w:lang w:eastAsia="zh-HK"/>
              </w:rPr>
              <w:t>之</w:t>
            </w:r>
            <w:r w:rsidRPr="001242A2">
              <w:rPr>
                <w:rFonts w:ascii="Times New Roman" w:eastAsia="標楷體" w:hAnsi="Times New Roman"/>
                <w:sz w:val="28"/>
              </w:rPr>
              <w:t>方式授權利用。</w:t>
            </w:r>
          </w:p>
        </w:tc>
      </w:tr>
    </w:tbl>
    <w:p w14:paraId="48D196D7" w14:textId="77777777" w:rsidR="003236DF" w:rsidRPr="001242A2" w:rsidRDefault="003236DF" w:rsidP="00C46092">
      <w:pPr>
        <w:snapToGrid w:val="0"/>
        <w:spacing w:line="360" w:lineRule="auto"/>
        <w:ind w:leftChars="500" w:left="1200" w:firstLineChars="200" w:firstLine="480"/>
        <w:jc w:val="both"/>
      </w:pPr>
    </w:p>
    <w:p w14:paraId="2B948335" w14:textId="77777777" w:rsidR="00C46092" w:rsidRPr="001242A2" w:rsidRDefault="00C46092" w:rsidP="00C46092">
      <w:pPr>
        <w:snapToGrid w:val="0"/>
        <w:spacing w:line="360" w:lineRule="auto"/>
        <w:ind w:leftChars="500" w:left="120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各單位應依下列二項資料類型及原則辦理：</w:t>
      </w:r>
    </w:p>
    <w:p w14:paraId="7B7A5E91" w14:textId="77777777" w:rsidR="003236DF" w:rsidRPr="001242A2" w:rsidRDefault="003236DF" w:rsidP="00C46092">
      <w:pPr>
        <w:pStyle w:val="4"/>
        <w:numPr>
          <w:ilvl w:val="0"/>
          <w:numId w:val="0"/>
        </w:numPr>
        <w:spacing w:afterLines="50" w:after="180"/>
        <w:ind w:leftChars="500" w:left="1200"/>
      </w:pPr>
      <w:r w:rsidRPr="001242A2">
        <w:rPr>
          <w:rFonts w:hint="eastAsia"/>
        </w:rPr>
        <w:t>1.依申請提供資料</w:t>
      </w:r>
    </w:p>
    <w:p w14:paraId="208AEA79" w14:textId="77777777" w:rsidR="003236DF" w:rsidRPr="001242A2" w:rsidRDefault="003236DF" w:rsidP="00B16CBB">
      <w:pPr>
        <w:snapToGrid w:val="0"/>
        <w:spacing w:line="360" w:lineRule="auto"/>
        <w:ind w:leftChars="600" w:left="144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資料如採有償、保留撤回權或其他限制條件之方式授權利用者，則屬依申請</w:t>
      </w:r>
      <w:r w:rsidR="00B16CBB" w:rsidRPr="001242A2">
        <w:rPr>
          <w:rFonts w:ascii="Times New Roman" w:eastAsia="標楷體" w:hAnsi="Times New Roman" w:hint="eastAsia"/>
          <w:sz w:val="28"/>
          <w:szCs w:val="32"/>
          <w:lang w:eastAsia="zh-HK"/>
        </w:rPr>
        <w:t>提供資料範圍，例如本會檔案管理局「國家檔案」</w:t>
      </w:r>
      <w:r w:rsidRPr="001242A2">
        <w:rPr>
          <w:rFonts w:ascii="Times New Roman" w:eastAsia="標楷體" w:hAnsi="Times New Roman" w:hint="eastAsia"/>
          <w:sz w:val="28"/>
          <w:szCs w:val="32"/>
          <w:lang w:eastAsia="zh-HK"/>
        </w:rPr>
        <w:t>。</w:t>
      </w:r>
    </w:p>
    <w:p w14:paraId="0C51D8EF" w14:textId="77777777" w:rsidR="003236DF" w:rsidRPr="001242A2" w:rsidRDefault="003236DF" w:rsidP="00B16CBB">
      <w:pPr>
        <w:snapToGrid w:val="0"/>
        <w:spacing w:line="360" w:lineRule="auto"/>
        <w:ind w:leftChars="600" w:left="144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各單位依申請就職權範圍內作成或取得之已存在政府資料，並以開放格式提供時，除有正當理由外，應予以提供。</w:t>
      </w:r>
    </w:p>
    <w:p w14:paraId="3AFC0C69" w14:textId="77777777" w:rsidR="003236DF" w:rsidRPr="001242A2" w:rsidRDefault="003236DF" w:rsidP="00B16CBB">
      <w:pPr>
        <w:snapToGrid w:val="0"/>
        <w:spacing w:line="360" w:lineRule="auto"/>
        <w:ind w:leftChars="600" w:left="1440" w:firstLineChars="198" w:firstLine="554"/>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各單位每年度進行盤點作業時，應一併盤點</w:t>
      </w:r>
      <w:r w:rsidRPr="001242A2">
        <w:rPr>
          <w:rFonts w:ascii="Times New Roman" w:eastAsia="標楷體" w:hAnsi="Times New Roman" w:hint="eastAsia"/>
          <w:sz w:val="28"/>
          <w:szCs w:val="32"/>
        </w:rPr>
        <w:t>依申請提供資料</w:t>
      </w:r>
      <w:r w:rsidRPr="001242A2">
        <w:rPr>
          <w:rFonts w:ascii="Times New Roman" w:eastAsia="標楷體" w:hAnsi="Times New Roman" w:hint="eastAsia"/>
          <w:sz w:val="28"/>
          <w:szCs w:val="32"/>
          <w:lang w:eastAsia="zh-HK"/>
        </w:rPr>
        <w:t>，並填列「依申請提供資料」清單，經本會資料開放諮詢小組決議通過後公開於政</w:t>
      </w:r>
      <w:r w:rsidR="004F5755" w:rsidRPr="00DE25DB">
        <w:rPr>
          <w:rFonts w:ascii="Times New Roman" w:eastAsia="標楷體" w:hAnsi="Times New Roman" w:hint="eastAsia"/>
          <w:sz w:val="28"/>
          <w:szCs w:val="32"/>
          <w:lang w:eastAsia="zh-HK"/>
        </w:rPr>
        <w:t>府</w:t>
      </w:r>
      <w:r w:rsidRPr="00DE25DB">
        <w:rPr>
          <w:rFonts w:ascii="Times New Roman" w:eastAsia="標楷體" w:hAnsi="Times New Roman" w:hint="eastAsia"/>
          <w:sz w:val="28"/>
          <w:szCs w:val="32"/>
          <w:lang w:eastAsia="zh-HK"/>
        </w:rPr>
        <w:t>資</w:t>
      </w:r>
      <w:r w:rsidRPr="001242A2">
        <w:rPr>
          <w:rFonts w:ascii="Times New Roman" w:eastAsia="標楷體" w:hAnsi="Times New Roman" w:hint="eastAsia"/>
          <w:sz w:val="28"/>
          <w:szCs w:val="32"/>
          <w:lang w:eastAsia="zh-HK"/>
        </w:rPr>
        <w:t>料開放平臺。本會及所屬機關依申請提供資料清單請參閱</w:t>
      </w:r>
      <w:r w:rsidR="00B16CBB" w:rsidRPr="001242A2">
        <w:rPr>
          <w:rFonts w:ascii="Times New Roman" w:eastAsia="標楷體" w:hAnsi="Times New Roman" w:hint="eastAsia"/>
          <w:sz w:val="28"/>
          <w:szCs w:val="32"/>
          <w:lang w:eastAsia="zh-HK"/>
        </w:rPr>
        <w:t>政府資料開放平臺</w:t>
      </w:r>
      <w:r w:rsidR="0012240A" w:rsidRPr="001242A2">
        <w:rPr>
          <w:rFonts w:ascii="Times New Roman" w:eastAsia="標楷體" w:hAnsi="Times New Roman" w:hint="eastAsia"/>
          <w:sz w:val="28"/>
          <w:szCs w:val="32"/>
          <w:lang w:eastAsia="zh-HK"/>
        </w:rPr>
        <w:t>資料集</w:t>
      </w:r>
      <w:hyperlink r:id="rId9" w:history="1">
        <w:r w:rsidR="00B16CBB" w:rsidRPr="00393BA3">
          <w:rPr>
            <w:rStyle w:val="ac"/>
            <w:rFonts w:ascii="Times New Roman" w:hAnsi="Times New Roman" w:cs="Times New Roman"/>
            <w:color w:val="auto"/>
          </w:rPr>
          <w:t>https://data.gov.tw/dataset/91674</w:t>
        </w:r>
      </w:hyperlink>
      <w:r w:rsidRPr="001242A2">
        <w:rPr>
          <w:rFonts w:ascii="Times New Roman" w:eastAsia="標楷體" w:hAnsi="Times New Roman" w:hint="eastAsia"/>
          <w:sz w:val="28"/>
          <w:szCs w:val="32"/>
          <w:lang w:eastAsia="zh-HK"/>
        </w:rPr>
        <w:t>。</w:t>
      </w:r>
    </w:p>
    <w:p w14:paraId="7274EBD6" w14:textId="77777777" w:rsidR="003236DF" w:rsidRPr="001242A2" w:rsidRDefault="003236DF" w:rsidP="00B16CBB">
      <w:pPr>
        <w:snapToGrid w:val="0"/>
        <w:spacing w:line="360" w:lineRule="auto"/>
        <w:ind w:leftChars="600" w:left="1440" w:firstLineChars="198" w:firstLine="554"/>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各項</w:t>
      </w:r>
      <w:r w:rsidRPr="001242A2">
        <w:rPr>
          <w:rFonts w:ascii="Times New Roman" w:eastAsia="標楷體" w:hAnsi="Times New Roman" w:hint="eastAsia"/>
          <w:sz w:val="28"/>
          <w:szCs w:val="32"/>
        </w:rPr>
        <w:t>依申請提供資料</w:t>
      </w:r>
      <w:r w:rsidRPr="001242A2">
        <w:rPr>
          <w:rFonts w:ascii="Times New Roman" w:eastAsia="標楷體" w:hAnsi="Times New Roman" w:hint="eastAsia"/>
          <w:sz w:val="28"/>
          <w:szCs w:val="32"/>
          <w:lang w:eastAsia="zh-HK"/>
        </w:rPr>
        <w:t>應依各自屬性分別</w:t>
      </w:r>
      <w:r w:rsidRPr="001242A2">
        <w:rPr>
          <w:rFonts w:ascii="Times New Roman" w:eastAsia="標楷體" w:hAnsi="Times New Roman" w:hint="eastAsia"/>
          <w:sz w:val="28"/>
          <w:szCs w:val="32"/>
        </w:rPr>
        <w:t>建立申</w:t>
      </w:r>
      <w:r w:rsidR="0023350A" w:rsidRPr="001242A2">
        <w:rPr>
          <w:rFonts w:ascii="Times New Roman" w:eastAsia="標楷體" w:hAnsi="Times New Roman" w:hint="eastAsia"/>
          <w:sz w:val="28"/>
          <w:szCs w:val="32"/>
          <w:lang w:eastAsia="zh-HK"/>
        </w:rPr>
        <w:t>請</w:t>
      </w:r>
      <w:r w:rsidRPr="001242A2">
        <w:rPr>
          <w:rFonts w:ascii="Times New Roman" w:eastAsia="標楷體" w:hAnsi="Times New Roman" w:hint="eastAsia"/>
          <w:sz w:val="28"/>
          <w:szCs w:val="32"/>
        </w:rPr>
        <w:t>程序</w:t>
      </w:r>
      <w:r w:rsidRPr="001242A2">
        <w:rPr>
          <w:rFonts w:ascii="Times New Roman" w:eastAsia="標楷體" w:hAnsi="Times New Roman" w:hint="eastAsia"/>
          <w:sz w:val="28"/>
          <w:szCs w:val="32"/>
          <w:lang w:eastAsia="zh-HK"/>
        </w:rPr>
        <w:t>並提供詳細說明</w:t>
      </w:r>
      <w:r w:rsidRPr="001242A2">
        <w:rPr>
          <w:rFonts w:ascii="Times New Roman" w:eastAsia="標楷體" w:hAnsi="Times New Roman" w:hint="eastAsia"/>
          <w:sz w:val="28"/>
          <w:szCs w:val="32"/>
        </w:rPr>
        <w:t>，</w:t>
      </w:r>
      <w:r w:rsidRPr="001242A2">
        <w:rPr>
          <w:rFonts w:ascii="Times New Roman" w:eastAsia="標楷體" w:hAnsi="Times New Roman" w:hint="eastAsia"/>
          <w:sz w:val="28"/>
          <w:szCs w:val="32"/>
          <w:lang w:eastAsia="zh-HK"/>
        </w:rPr>
        <w:t>例如申</w:t>
      </w:r>
      <w:r w:rsidR="0023350A" w:rsidRPr="001242A2">
        <w:rPr>
          <w:rFonts w:ascii="Times New Roman" w:eastAsia="標楷體" w:hAnsi="Times New Roman" w:hint="eastAsia"/>
          <w:sz w:val="28"/>
          <w:szCs w:val="32"/>
          <w:lang w:eastAsia="zh-HK"/>
        </w:rPr>
        <w:t>請</w:t>
      </w:r>
      <w:r w:rsidRPr="001242A2">
        <w:rPr>
          <w:rFonts w:ascii="Times New Roman" w:eastAsia="標楷體" w:hAnsi="Times New Roman" w:hint="eastAsia"/>
          <w:sz w:val="28"/>
          <w:szCs w:val="32"/>
          <w:lang w:eastAsia="zh-HK"/>
        </w:rPr>
        <w:t>方式</w:t>
      </w:r>
      <w:r w:rsidRPr="001242A2">
        <w:rPr>
          <w:rFonts w:ascii="Times New Roman" w:eastAsia="標楷體" w:hAnsi="Times New Roman" w:hint="eastAsia"/>
          <w:sz w:val="28"/>
          <w:szCs w:val="32"/>
          <w:lang w:eastAsia="zh-HK"/>
        </w:rPr>
        <w:t>(</w:t>
      </w:r>
      <w:r w:rsidRPr="001242A2">
        <w:rPr>
          <w:rFonts w:ascii="Times New Roman" w:eastAsia="標楷體" w:hAnsi="Times New Roman" w:hint="eastAsia"/>
          <w:sz w:val="28"/>
          <w:szCs w:val="32"/>
          <w:lang w:eastAsia="zh-HK"/>
        </w:rPr>
        <w:t>線上或書面</w:t>
      </w:r>
      <w:r w:rsidRPr="001242A2">
        <w:rPr>
          <w:rFonts w:ascii="Times New Roman" w:eastAsia="標楷體" w:hAnsi="Times New Roman" w:hint="eastAsia"/>
          <w:sz w:val="28"/>
          <w:szCs w:val="32"/>
          <w:lang w:eastAsia="zh-HK"/>
        </w:rPr>
        <w:t>)</w:t>
      </w:r>
      <w:r w:rsidRPr="001242A2">
        <w:rPr>
          <w:rFonts w:ascii="Times New Roman" w:eastAsia="標楷體" w:hAnsi="Times New Roman" w:hint="eastAsia"/>
          <w:sz w:val="28"/>
          <w:szCs w:val="32"/>
          <w:lang w:eastAsia="zh-HK"/>
        </w:rPr>
        <w:t>、申請目的、資料用途、使用</w:t>
      </w:r>
      <w:r w:rsidRPr="001242A2">
        <w:rPr>
          <w:rFonts w:ascii="Times New Roman" w:eastAsia="標楷體" w:hAnsi="Times New Roman" w:hint="eastAsia"/>
          <w:sz w:val="28"/>
          <w:szCs w:val="32"/>
          <w:lang w:eastAsia="zh-HK"/>
        </w:rPr>
        <w:t>(</w:t>
      </w:r>
      <w:r w:rsidRPr="001242A2">
        <w:rPr>
          <w:rFonts w:ascii="Times New Roman" w:eastAsia="標楷體" w:hAnsi="Times New Roman" w:hint="eastAsia"/>
          <w:sz w:val="28"/>
          <w:szCs w:val="32"/>
          <w:lang w:eastAsia="zh-HK"/>
        </w:rPr>
        <w:t>或限制使用</w:t>
      </w:r>
      <w:r w:rsidRPr="001242A2">
        <w:rPr>
          <w:rFonts w:ascii="Times New Roman" w:eastAsia="標楷體" w:hAnsi="Times New Roman" w:hint="eastAsia"/>
          <w:sz w:val="28"/>
          <w:szCs w:val="32"/>
          <w:lang w:eastAsia="zh-HK"/>
        </w:rPr>
        <w:t>)</w:t>
      </w:r>
      <w:r w:rsidRPr="001242A2">
        <w:rPr>
          <w:rFonts w:ascii="Times New Roman" w:eastAsia="標楷體" w:hAnsi="Times New Roman" w:hint="eastAsia"/>
          <w:sz w:val="28"/>
          <w:szCs w:val="32"/>
          <w:lang w:eastAsia="zh-HK"/>
        </w:rPr>
        <w:t>資料之對象、使用條件</w:t>
      </w:r>
      <w:r w:rsidRPr="001242A2">
        <w:rPr>
          <w:rFonts w:ascii="Times New Roman" w:eastAsia="標楷體" w:hAnsi="Times New Roman"/>
          <w:sz w:val="28"/>
          <w:szCs w:val="32"/>
          <w:lang w:eastAsia="zh-HK"/>
        </w:rPr>
        <w:t>、</w:t>
      </w:r>
      <w:r w:rsidRPr="001242A2">
        <w:rPr>
          <w:rFonts w:ascii="Times New Roman" w:eastAsia="標楷體" w:hAnsi="Times New Roman" w:hint="eastAsia"/>
          <w:sz w:val="28"/>
          <w:szCs w:val="32"/>
          <w:lang w:eastAsia="zh-HK"/>
        </w:rPr>
        <w:t>收費方式、授權條款等。</w:t>
      </w:r>
    </w:p>
    <w:p w14:paraId="0A886CD4" w14:textId="77777777" w:rsidR="003236DF" w:rsidRPr="001242A2" w:rsidRDefault="003236DF" w:rsidP="00B16CBB">
      <w:pPr>
        <w:snapToGrid w:val="0"/>
        <w:spacing w:line="360" w:lineRule="auto"/>
        <w:ind w:leftChars="600" w:left="144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若以有償方式授權利用者，得</w:t>
      </w:r>
      <w:r w:rsidRPr="001242A2">
        <w:rPr>
          <w:rFonts w:ascii="Times New Roman" w:eastAsia="標楷體" w:hAnsi="Times New Roman"/>
          <w:sz w:val="28"/>
          <w:szCs w:val="32"/>
          <w:lang w:eastAsia="zh-HK"/>
        </w:rPr>
        <w:t>以民事契約約定其授權利用之收費項目，</w:t>
      </w:r>
      <w:r w:rsidRPr="001242A2">
        <w:rPr>
          <w:rFonts w:ascii="Times New Roman" w:eastAsia="標楷體" w:hAnsi="Times New Roman" w:hint="eastAsia"/>
          <w:sz w:val="28"/>
          <w:szCs w:val="32"/>
          <w:lang w:eastAsia="zh-HK"/>
        </w:rPr>
        <w:t>並</w:t>
      </w:r>
      <w:r w:rsidRPr="001242A2">
        <w:rPr>
          <w:rFonts w:ascii="Times New Roman" w:eastAsia="標楷體" w:hAnsi="Times New Roman"/>
          <w:sz w:val="28"/>
          <w:szCs w:val="32"/>
          <w:lang w:eastAsia="zh-HK"/>
        </w:rPr>
        <w:t>參考建置、蒐集、取得、維護及更新成本，</w:t>
      </w:r>
      <w:r w:rsidRPr="001242A2">
        <w:rPr>
          <w:rFonts w:ascii="Times New Roman" w:eastAsia="標楷體" w:hAnsi="Times New Roman" w:hint="eastAsia"/>
          <w:sz w:val="28"/>
          <w:szCs w:val="32"/>
          <w:lang w:eastAsia="zh-HK"/>
        </w:rPr>
        <w:t>訂</w:t>
      </w:r>
      <w:r w:rsidRPr="001242A2">
        <w:rPr>
          <w:rFonts w:ascii="Times New Roman" w:eastAsia="標楷體" w:hAnsi="Times New Roman"/>
          <w:sz w:val="28"/>
          <w:szCs w:val="32"/>
          <w:lang w:eastAsia="zh-HK"/>
        </w:rPr>
        <w:t>定收費基準。</w:t>
      </w:r>
      <w:r w:rsidRPr="001242A2">
        <w:rPr>
          <w:rFonts w:ascii="Times New Roman" w:eastAsia="標楷體" w:hAnsi="Times New Roman" w:hint="eastAsia"/>
          <w:sz w:val="28"/>
          <w:szCs w:val="32"/>
          <w:lang w:eastAsia="zh-HK"/>
        </w:rPr>
        <w:t>資料</w:t>
      </w:r>
      <w:r w:rsidRPr="001242A2">
        <w:rPr>
          <w:rFonts w:ascii="Times New Roman" w:eastAsia="標楷體" w:hAnsi="Times New Roman"/>
          <w:sz w:val="28"/>
          <w:szCs w:val="32"/>
          <w:lang w:eastAsia="zh-HK"/>
        </w:rPr>
        <w:t>涉及商業利用者，得參考權利範圍、</w:t>
      </w:r>
      <w:r w:rsidRPr="001242A2">
        <w:rPr>
          <w:rFonts w:ascii="Times New Roman" w:eastAsia="標楷體" w:hAnsi="Times New Roman"/>
          <w:sz w:val="28"/>
          <w:szCs w:val="32"/>
          <w:lang w:eastAsia="zh-HK"/>
        </w:rPr>
        <w:lastRenderedPageBreak/>
        <w:t>標的、權利金給付期間及方式等，約定不同費率或報償比率。</w:t>
      </w:r>
    </w:p>
    <w:p w14:paraId="2EC3ACB3" w14:textId="77777777" w:rsidR="003236DF" w:rsidRPr="001242A2" w:rsidRDefault="003236DF" w:rsidP="00B16CBB">
      <w:pPr>
        <w:snapToGrid w:val="0"/>
        <w:spacing w:line="360" w:lineRule="auto"/>
        <w:ind w:leftChars="600" w:left="1440" w:firstLineChars="200" w:firstLine="560"/>
        <w:jc w:val="both"/>
        <w:rPr>
          <w:rFonts w:ascii="Times New Roman" w:eastAsia="標楷體" w:hAnsi="Times New Roman"/>
          <w:sz w:val="28"/>
          <w:szCs w:val="32"/>
          <w:lang w:eastAsia="zh-HK"/>
        </w:rPr>
      </w:pPr>
      <w:r w:rsidRPr="001242A2">
        <w:rPr>
          <w:rFonts w:ascii="Times New Roman" w:eastAsia="標楷體" w:hAnsi="Times New Roman"/>
          <w:sz w:val="28"/>
          <w:szCs w:val="32"/>
          <w:lang w:eastAsia="zh-HK"/>
        </w:rPr>
        <w:t>依申請提供資料之授權利用條款，由資料提供</w:t>
      </w:r>
      <w:r w:rsidRPr="001242A2">
        <w:rPr>
          <w:rFonts w:ascii="Times New Roman" w:eastAsia="標楷體" w:hAnsi="Times New Roman" w:hint="eastAsia"/>
          <w:sz w:val="28"/>
          <w:szCs w:val="32"/>
          <w:lang w:eastAsia="zh-HK"/>
        </w:rPr>
        <w:t>單位訂</w:t>
      </w:r>
      <w:r w:rsidRPr="001242A2">
        <w:rPr>
          <w:rFonts w:ascii="Times New Roman" w:eastAsia="標楷體" w:hAnsi="Times New Roman"/>
          <w:sz w:val="28"/>
          <w:szCs w:val="32"/>
          <w:lang w:eastAsia="zh-HK"/>
        </w:rPr>
        <w:t>定，應包括使用者承諾事項、政府機關責任之限制及終止條件等，涉及著作權之授權利用者，並應定明授權方式、期間及範圍</w:t>
      </w:r>
      <w:r w:rsidRPr="001242A2">
        <w:rPr>
          <w:rFonts w:ascii="Times New Roman" w:eastAsia="標楷體" w:hAnsi="Times New Roman" w:hint="eastAsia"/>
          <w:sz w:val="28"/>
          <w:szCs w:val="32"/>
          <w:lang w:eastAsia="zh-HK"/>
        </w:rPr>
        <w:t>。</w:t>
      </w:r>
    </w:p>
    <w:p w14:paraId="23C524E6" w14:textId="77777777" w:rsidR="003236DF" w:rsidRPr="001242A2" w:rsidRDefault="003236DF" w:rsidP="002B38A2">
      <w:pPr>
        <w:snapToGrid w:val="0"/>
        <w:spacing w:line="360" w:lineRule="auto"/>
        <w:ind w:leftChars="600" w:left="144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依申請所提供的資料，各項申請條件例如申請目的、用途、授權等，資料提供單位應以擴大應用為原則</w:t>
      </w:r>
      <w:r w:rsidRPr="001242A2">
        <w:rPr>
          <w:rFonts w:ascii="Times New Roman" w:eastAsia="標楷體" w:hAnsi="Times New Roman" w:hint="eastAsia"/>
          <w:sz w:val="28"/>
          <w:szCs w:val="32"/>
        </w:rPr>
        <w:t>，</w:t>
      </w:r>
      <w:r w:rsidRPr="001242A2">
        <w:rPr>
          <w:rFonts w:ascii="Times New Roman" w:eastAsia="標楷體" w:hAnsi="Times New Roman" w:hint="eastAsia"/>
          <w:sz w:val="28"/>
          <w:szCs w:val="32"/>
          <w:lang w:eastAsia="zh-HK"/>
        </w:rPr>
        <w:t>評估相關限制條件之範圍</w:t>
      </w:r>
      <w:r w:rsidRPr="001242A2">
        <w:rPr>
          <w:rFonts w:ascii="Times New Roman" w:eastAsia="標楷體" w:hAnsi="Times New Roman" w:hint="eastAsia"/>
          <w:sz w:val="28"/>
          <w:szCs w:val="32"/>
        </w:rPr>
        <w:t>是否予以調整</w:t>
      </w:r>
      <w:r w:rsidRPr="001242A2">
        <w:rPr>
          <w:rFonts w:ascii="Times New Roman" w:eastAsia="標楷體" w:hAnsi="Times New Roman" w:hint="eastAsia"/>
          <w:sz w:val="28"/>
          <w:szCs w:val="32"/>
          <w:lang w:eastAsia="zh-HK"/>
        </w:rPr>
        <w:t>，</w:t>
      </w:r>
      <w:r w:rsidRPr="001242A2">
        <w:rPr>
          <w:rFonts w:ascii="Times New Roman" w:eastAsia="標楷體" w:hAnsi="Times New Roman" w:hint="eastAsia"/>
          <w:sz w:val="28"/>
          <w:szCs w:val="32"/>
        </w:rPr>
        <w:t>俾利</w:t>
      </w:r>
      <w:r w:rsidRPr="001242A2">
        <w:rPr>
          <w:rFonts w:ascii="Times New Roman" w:eastAsia="標楷體" w:hAnsi="Times New Roman" w:hint="eastAsia"/>
          <w:sz w:val="28"/>
          <w:szCs w:val="32"/>
          <w:lang w:eastAsia="zh-HK"/>
        </w:rPr>
        <w:t>民眾使用資料。</w:t>
      </w:r>
    </w:p>
    <w:p w14:paraId="5D25452C" w14:textId="77777777" w:rsidR="003236DF" w:rsidRPr="001242A2" w:rsidRDefault="003236DF" w:rsidP="00C46092">
      <w:pPr>
        <w:pStyle w:val="4"/>
        <w:numPr>
          <w:ilvl w:val="0"/>
          <w:numId w:val="0"/>
        </w:numPr>
        <w:spacing w:afterLines="50" w:after="180"/>
        <w:ind w:leftChars="500" w:left="1200"/>
      </w:pPr>
      <w:r w:rsidRPr="001242A2">
        <w:rPr>
          <w:rFonts w:hint="eastAsia"/>
        </w:rPr>
        <w:t>2.一般性開放資料</w:t>
      </w:r>
    </w:p>
    <w:p w14:paraId="79DB9CF8" w14:textId="77777777" w:rsidR="003236DF" w:rsidRPr="001242A2" w:rsidRDefault="003236DF" w:rsidP="002B38A2">
      <w:pPr>
        <w:snapToGrid w:val="0"/>
        <w:spacing w:line="360" w:lineRule="auto"/>
        <w:ind w:leftChars="600" w:left="144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開放資料應以開放格式即不需使用特定軟體或硬體即可取用資料集內容之檔案格式提供，採</w:t>
      </w:r>
      <w:r w:rsidRPr="001242A2">
        <w:rPr>
          <w:rFonts w:ascii="Times New Roman" w:eastAsia="標楷體" w:hAnsi="Times New Roman"/>
          <w:sz w:val="28"/>
          <w:szCs w:val="32"/>
          <w:lang w:eastAsia="zh-HK"/>
        </w:rPr>
        <w:t>無償</w:t>
      </w:r>
      <w:r w:rsidRPr="001242A2">
        <w:rPr>
          <w:rFonts w:ascii="Times New Roman" w:eastAsia="標楷體" w:hAnsi="Times New Roman" w:hint="eastAsia"/>
          <w:sz w:val="28"/>
          <w:szCs w:val="32"/>
          <w:lang w:eastAsia="zh-HK"/>
        </w:rPr>
        <w:t>且不限制使用目的、地區及期間，並</w:t>
      </w:r>
      <w:r w:rsidRPr="001242A2">
        <w:rPr>
          <w:rFonts w:ascii="Times New Roman" w:eastAsia="標楷體" w:hAnsi="Times New Roman"/>
          <w:sz w:val="28"/>
          <w:szCs w:val="32"/>
          <w:lang w:eastAsia="zh-HK"/>
        </w:rPr>
        <w:t>不可撤回</w:t>
      </w:r>
      <w:r w:rsidRPr="001242A2">
        <w:rPr>
          <w:rFonts w:ascii="Times New Roman" w:eastAsia="標楷體" w:hAnsi="Times New Roman" w:hint="eastAsia"/>
          <w:sz w:val="28"/>
          <w:szCs w:val="32"/>
          <w:lang w:eastAsia="zh-HK"/>
        </w:rPr>
        <w:t>之</w:t>
      </w:r>
      <w:r w:rsidRPr="001242A2">
        <w:rPr>
          <w:rFonts w:ascii="Times New Roman" w:eastAsia="標楷體" w:hAnsi="Times New Roman"/>
          <w:sz w:val="28"/>
          <w:szCs w:val="32"/>
          <w:lang w:eastAsia="zh-HK"/>
        </w:rPr>
        <w:t>方式授權利用。</w:t>
      </w:r>
    </w:p>
    <w:p w14:paraId="7921DD30" w14:textId="77777777" w:rsidR="003236DF" w:rsidRPr="001242A2" w:rsidRDefault="003236DF" w:rsidP="004D53FF">
      <w:pPr>
        <w:snapToGrid w:val="0"/>
        <w:spacing w:line="360" w:lineRule="auto"/>
        <w:ind w:leftChars="600" w:left="144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開放資料應考量該資料提供使用之公益性、是否涉及個人隱私或營業秘密、建置或取得成本與額外客製化費用、資料提供</w:t>
      </w:r>
      <w:r w:rsidR="004D53FF" w:rsidRPr="001242A2">
        <w:rPr>
          <w:rFonts w:ascii="Times New Roman" w:eastAsia="標楷體" w:hAnsi="Times New Roman" w:hint="eastAsia"/>
          <w:sz w:val="28"/>
          <w:szCs w:val="32"/>
          <w:lang w:eastAsia="zh-HK"/>
        </w:rPr>
        <w:t>單位</w:t>
      </w:r>
      <w:r w:rsidRPr="001242A2">
        <w:rPr>
          <w:rFonts w:ascii="Times New Roman" w:eastAsia="標楷體" w:hAnsi="Times New Roman" w:hint="eastAsia"/>
          <w:sz w:val="28"/>
          <w:szCs w:val="32"/>
          <w:lang w:eastAsia="zh-HK"/>
        </w:rPr>
        <w:t>是否有完整權利及得否再轉授權等因素。</w:t>
      </w:r>
    </w:p>
    <w:p w14:paraId="232F6776" w14:textId="77777777" w:rsidR="003236DF" w:rsidRPr="001242A2" w:rsidRDefault="003236DF" w:rsidP="002B38A2">
      <w:pPr>
        <w:snapToGrid w:val="0"/>
        <w:spacing w:line="360" w:lineRule="auto"/>
        <w:ind w:leftChars="600" w:left="144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各單位發展創新應用服務時，宜優先以開放資料提供個人、學校、團體、企業發展創新服務及開發加值應用。</w:t>
      </w:r>
    </w:p>
    <w:p w14:paraId="6CA0D86E" w14:textId="77777777" w:rsidR="003236DF" w:rsidRPr="001242A2" w:rsidRDefault="003236DF" w:rsidP="002B38A2">
      <w:pPr>
        <w:snapToGrid w:val="0"/>
        <w:spacing w:line="360" w:lineRule="auto"/>
        <w:ind w:leftChars="600" w:left="144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各單位提供之開放格式資料，應符合下列規定：</w:t>
      </w:r>
    </w:p>
    <w:p w14:paraId="719BE77F" w14:textId="77777777" w:rsidR="003236DF" w:rsidRPr="001242A2" w:rsidRDefault="0012240A">
      <w:pPr>
        <w:pStyle w:val="L3"/>
        <w:numPr>
          <w:ilvl w:val="0"/>
          <w:numId w:val="0"/>
        </w:numPr>
        <w:snapToGrid w:val="0"/>
        <w:spacing w:line="360" w:lineRule="auto"/>
        <w:ind w:leftChars="600" w:left="1860" w:hangingChars="150" w:hanging="420"/>
        <w:jc w:val="both"/>
        <w:rPr>
          <w:lang w:eastAsia="zh-HK"/>
        </w:rPr>
      </w:pPr>
      <w:r w:rsidRPr="001242A2">
        <w:rPr>
          <w:lang w:eastAsia="zh-HK"/>
        </w:rPr>
        <w:t>(1)</w:t>
      </w:r>
      <w:r w:rsidR="003236DF" w:rsidRPr="001242A2">
        <w:rPr>
          <w:rFonts w:hint="eastAsia"/>
          <w:lang w:eastAsia="zh-HK"/>
        </w:rPr>
        <w:t>可直接取得：無需人為操作即可透過連結直接獲取資料。</w:t>
      </w:r>
    </w:p>
    <w:p w14:paraId="050CF6F1" w14:textId="77777777" w:rsidR="003236DF" w:rsidRPr="001242A2" w:rsidRDefault="0012240A" w:rsidP="002B38A2">
      <w:pPr>
        <w:pStyle w:val="L3"/>
        <w:numPr>
          <w:ilvl w:val="0"/>
          <w:numId w:val="0"/>
        </w:numPr>
        <w:snapToGrid w:val="0"/>
        <w:spacing w:line="360" w:lineRule="auto"/>
        <w:ind w:leftChars="600" w:left="1860" w:hangingChars="150" w:hanging="420"/>
        <w:jc w:val="both"/>
        <w:rPr>
          <w:lang w:eastAsia="zh-HK"/>
        </w:rPr>
      </w:pPr>
      <w:r w:rsidRPr="001242A2">
        <w:rPr>
          <w:lang w:eastAsia="zh-HK"/>
        </w:rPr>
        <w:t>(2)</w:t>
      </w:r>
      <w:r w:rsidR="003236DF" w:rsidRPr="001242A2">
        <w:rPr>
          <w:rFonts w:hint="eastAsia"/>
          <w:lang w:eastAsia="zh-HK"/>
        </w:rPr>
        <w:t>易於處理：優先提供結構化資料。</w:t>
      </w:r>
    </w:p>
    <w:p w14:paraId="5D6A1C25" w14:textId="77777777" w:rsidR="003236DF" w:rsidRPr="001242A2" w:rsidRDefault="0012240A">
      <w:pPr>
        <w:pStyle w:val="L3"/>
        <w:numPr>
          <w:ilvl w:val="0"/>
          <w:numId w:val="0"/>
        </w:numPr>
        <w:snapToGrid w:val="0"/>
        <w:spacing w:line="360" w:lineRule="auto"/>
        <w:ind w:leftChars="600" w:left="1860" w:hangingChars="150" w:hanging="420"/>
        <w:jc w:val="both"/>
        <w:rPr>
          <w:lang w:eastAsia="zh-HK"/>
        </w:rPr>
      </w:pPr>
      <w:r w:rsidRPr="001242A2">
        <w:rPr>
          <w:lang w:eastAsia="zh-HK"/>
        </w:rPr>
        <w:t>(3)</w:t>
      </w:r>
      <w:r w:rsidR="003236DF" w:rsidRPr="001242A2">
        <w:rPr>
          <w:rFonts w:hint="eastAsia"/>
          <w:lang w:eastAsia="zh-HK"/>
        </w:rPr>
        <w:t>易於理解：應於詮釋資料描述其欄位說明及編碼意義等。</w:t>
      </w:r>
    </w:p>
    <w:p w14:paraId="4AC691CE" w14:textId="77777777" w:rsidR="003236DF" w:rsidRPr="001242A2" w:rsidRDefault="0012240A" w:rsidP="002B38A2">
      <w:pPr>
        <w:pStyle w:val="L3"/>
        <w:numPr>
          <w:ilvl w:val="0"/>
          <w:numId w:val="0"/>
        </w:numPr>
        <w:snapToGrid w:val="0"/>
        <w:spacing w:line="360" w:lineRule="auto"/>
        <w:ind w:leftChars="600" w:left="1860" w:hangingChars="150" w:hanging="420"/>
        <w:jc w:val="both"/>
        <w:rPr>
          <w:lang w:eastAsia="zh-HK"/>
        </w:rPr>
      </w:pPr>
      <w:r w:rsidRPr="001242A2">
        <w:rPr>
          <w:lang w:eastAsia="zh-HK"/>
        </w:rPr>
        <w:t>(4)</w:t>
      </w:r>
      <w:r w:rsidR="003236DF" w:rsidRPr="001242A2">
        <w:rPr>
          <w:rFonts w:hint="eastAsia"/>
          <w:lang w:eastAsia="zh-HK"/>
        </w:rPr>
        <w:t>確保資料品質：不得任意分割，以確保其完整性，並力求資料之正確性及時效性。</w:t>
      </w:r>
    </w:p>
    <w:p w14:paraId="3ED467EC" w14:textId="77777777" w:rsidR="003236DF" w:rsidRPr="001242A2" w:rsidRDefault="0012240A" w:rsidP="002B38A2">
      <w:pPr>
        <w:pStyle w:val="L3"/>
        <w:numPr>
          <w:ilvl w:val="0"/>
          <w:numId w:val="0"/>
        </w:numPr>
        <w:snapToGrid w:val="0"/>
        <w:spacing w:line="360" w:lineRule="auto"/>
        <w:ind w:leftChars="600" w:left="1860" w:hangingChars="150" w:hanging="420"/>
        <w:jc w:val="both"/>
        <w:rPr>
          <w:lang w:eastAsia="zh-HK"/>
        </w:rPr>
      </w:pPr>
      <w:r w:rsidRPr="001242A2">
        <w:rPr>
          <w:lang w:eastAsia="zh-HK"/>
        </w:rPr>
        <w:t>(5)</w:t>
      </w:r>
      <w:r w:rsidR="003236DF" w:rsidRPr="001242A2">
        <w:rPr>
          <w:rFonts w:hint="eastAsia"/>
          <w:lang w:eastAsia="zh-HK"/>
        </w:rPr>
        <w:t>利於資料間串聯運用：資料欄位格式定義應與政府資料標準相符。</w:t>
      </w:r>
    </w:p>
    <w:p w14:paraId="75A3ABA3" w14:textId="77777777" w:rsidR="003236DF" w:rsidRPr="001242A2" w:rsidRDefault="003236DF">
      <w:pPr>
        <w:snapToGrid w:val="0"/>
        <w:spacing w:line="360" w:lineRule="auto"/>
        <w:ind w:leftChars="600" w:left="144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lastRenderedPageBreak/>
        <w:t>辦理政府資料開放，應依個人資料保護法及資通安全管理法等相關規定，辦理個人資料保護及資訊安全管理作業。</w:t>
      </w:r>
    </w:p>
    <w:p w14:paraId="22FC836E" w14:textId="77777777" w:rsidR="0012240A" w:rsidRPr="001242A2" w:rsidRDefault="0012240A">
      <w:pPr>
        <w:snapToGrid w:val="0"/>
        <w:spacing w:line="360" w:lineRule="auto"/>
        <w:ind w:leftChars="500" w:left="1200" w:firstLineChars="200" w:firstLine="560"/>
        <w:jc w:val="both"/>
        <w:rPr>
          <w:rFonts w:ascii="Times New Roman" w:eastAsia="標楷體" w:hAnsi="Times New Roman"/>
          <w:sz w:val="28"/>
          <w:szCs w:val="32"/>
        </w:rPr>
      </w:pPr>
      <w:r w:rsidRPr="001242A2">
        <w:rPr>
          <w:rFonts w:ascii="Times New Roman" w:eastAsia="標楷體" w:hAnsi="Times New Roman" w:hint="eastAsia"/>
          <w:sz w:val="28"/>
          <w:szCs w:val="32"/>
        </w:rPr>
        <w:t>政府資料如屬政府資訊公開法第十八條不予提供之情形，或資料處理上需費過鉅或技術不可行等因素，則不予提供，應僅就其他部分公開或提供之。</w:t>
      </w:r>
    </w:p>
    <w:p w14:paraId="4C4AC623" w14:textId="77777777" w:rsidR="00AC4AC8" w:rsidRPr="001242A2" w:rsidRDefault="002B7C79" w:rsidP="00D34436">
      <w:pPr>
        <w:pStyle w:val="3"/>
        <w:spacing w:afterLines="50" w:after="180"/>
      </w:pPr>
      <w:r w:rsidRPr="001242A2">
        <w:t>(</w:t>
      </w:r>
      <w:r w:rsidRPr="001242A2">
        <w:rPr>
          <w:rFonts w:hint="eastAsia"/>
        </w:rPr>
        <w:t>二)</w:t>
      </w:r>
      <w:r w:rsidR="00AC4AC8" w:rsidRPr="001242A2">
        <w:t>檢視資料</w:t>
      </w:r>
      <w:r w:rsidR="00777BCF" w:rsidRPr="001242A2">
        <w:rPr>
          <w:rFonts w:hint="eastAsia"/>
        </w:rPr>
        <w:t>法制規範及</w:t>
      </w:r>
      <w:r w:rsidR="00AC4AC8" w:rsidRPr="001242A2">
        <w:t>權利完整性</w:t>
      </w:r>
    </w:p>
    <w:p w14:paraId="6BA008E0" w14:textId="45DE2C36" w:rsidR="00216454" w:rsidRPr="001242A2" w:rsidRDefault="00FA1C43" w:rsidP="006D2874">
      <w:pPr>
        <w:snapToGrid w:val="0"/>
        <w:spacing w:line="360" w:lineRule="auto"/>
        <w:ind w:leftChars="500" w:left="120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針對</w:t>
      </w:r>
      <w:r w:rsidR="0066584D" w:rsidRPr="001242A2">
        <w:rPr>
          <w:rFonts w:ascii="Times New Roman" w:eastAsia="標楷體" w:hAnsi="Times New Roman" w:hint="eastAsia"/>
          <w:sz w:val="28"/>
          <w:szCs w:val="32"/>
          <w:lang w:eastAsia="zh-HK"/>
        </w:rPr>
        <w:t>資料盤點結果，</w:t>
      </w:r>
      <w:r w:rsidR="006C7692" w:rsidRPr="001242A2">
        <w:rPr>
          <w:rFonts w:ascii="Times New Roman" w:eastAsia="標楷體" w:hAnsi="Times New Roman" w:hint="eastAsia"/>
          <w:sz w:val="28"/>
          <w:szCs w:val="32"/>
          <w:lang w:eastAsia="zh-HK"/>
        </w:rPr>
        <w:t>應</w:t>
      </w:r>
      <w:r w:rsidR="0066584D" w:rsidRPr="001242A2">
        <w:rPr>
          <w:rFonts w:ascii="Times New Roman" w:eastAsia="標楷體" w:hAnsi="Times New Roman" w:hint="eastAsia"/>
          <w:sz w:val="28"/>
          <w:szCs w:val="32"/>
          <w:lang w:eastAsia="zh-HK"/>
        </w:rPr>
        <w:t>檢視各項法制規範（如政府資訊公開法、個人資料保護法）及權利完整性（如著作權歸屬、第三人授權完整性）等，若得以技術進行資料分離時，</w:t>
      </w:r>
      <w:r w:rsidR="006C7692" w:rsidRPr="001242A2">
        <w:rPr>
          <w:rFonts w:ascii="Times New Roman" w:eastAsia="標楷體" w:hAnsi="Times New Roman" w:hint="eastAsia"/>
          <w:sz w:val="28"/>
          <w:szCs w:val="32"/>
          <w:lang w:eastAsia="zh-HK"/>
        </w:rPr>
        <w:t>依據去識別化相關規範進行資料去識</w:t>
      </w:r>
      <w:r w:rsidR="006C7692" w:rsidRPr="00B127AC">
        <w:rPr>
          <w:rFonts w:ascii="Times New Roman" w:eastAsia="標楷體" w:hAnsi="Times New Roman" w:hint="eastAsia"/>
          <w:color w:val="000000" w:themeColor="text1"/>
          <w:sz w:val="28"/>
          <w:szCs w:val="32"/>
          <w:lang w:eastAsia="zh-HK"/>
        </w:rPr>
        <w:t>別化後，</w:t>
      </w:r>
      <w:r w:rsidR="0066584D" w:rsidRPr="00B127AC">
        <w:rPr>
          <w:rFonts w:ascii="Times New Roman" w:eastAsia="標楷體" w:hAnsi="Times New Roman" w:hint="eastAsia"/>
          <w:color w:val="000000" w:themeColor="text1"/>
          <w:sz w:val="28"/>
          <w:szCs w:val="32"/>
          <w:lang w:eastAsia="zh-HK"/>
        </w:rPr>
        <w:t>得將該部分除外之資料開放。</w:t>
      </w:r>
      <w:r w:rsidR="00216454" w:rsidRPr="00B127AC">
        <w:rPr>
          <w:rFonts w:ascii="Times New Roman" w:eastAsia="標楷體" w:hAnsi="Times New Roman" w:hint="eastAsia"/>
          <w:color w:val="000000" w:themeColor="text1"/>
          <w:sz w:val="28"/>
          <w:szCs w:val="32"/>
          <w:lang w:eastAsia="zh-HK"/>
        </w:rPr>
        <w:t>為確保開放資料及依申請提供資料符合相關規範，各單位應</w:t>
      </w:r>
      <w:r w:rsidR="009C29B2" w:rsidRPr="00B127AC">
        <w:rPr>
          <w:rFonts w:ascii="Times New Roman" w:eastAsia="標楷體" w:hAnsi="Times New Roman" w:hint="eastAsia"/>
          <w:color w:val="000000" w:themeColor="text1"/>
          <w:sz w:val="28"/>
          <w:szCs w:val="32"/>
          <w:lang w:eastAsia="zh-HK"/>
        </w:rPr>
        <w:t>視需要</w:t>
      </w:r>
      <w:r w:rsidR="00216454" w:rsidRPr="00B127AC">
        <w:rPr>
          <w:rFonts w:ascii="Times New Roman" w:eastAsia="標楷體" w:hAnsi="Times New Roman" w:hint="eastAsia"/>
          <w:color w:val="000000" w:themeColor="text1"/>
          <w:sz w:val="28"/>
          <w:szCs w:val="32"/>
          <w:lang w:eastAsia="zh-HK"/>
        </w:rPr>
        <w:t>適時會請本會</w:t>
      </w:r>
      <w:r w:rsidR="0025761E" w:rsidRPr="00B127AC">
        <w:rPr>
          <w:rFonts w:ascii="Times New Roman" w:eastAsia="標楷體" w:hAnsi="Times New Roman" w:hint="eastAsia"/>
          <w:color w:val="000000" w:themeColor="text1"/>
          <w:sz w:val="28"/>
          <w:szCs w:val="32"/>
          <w:lang w:eastAsia="zh-HK"/>
        </w:rPr>
        <w:t>法制協調處</w:t>
      </w:r>
      <w:r w:rsidR="00216454" w:rsidRPr="00B127AC">
        <w:rPr>
          <w:rFonts w:ascii="Times New Roman" w:eastAsia="標楷體" w:hAnsi="Times New Roman" w:hint="eastAsia"/>
          <w:color w:val="000000" w:themeColor="text1"/>
          <w:sz w:val="28"/>
          <w:szCs w:val="32"/>
          <w:lang w:eastAsia="zh-HK"/>
        </w:rPr>
        <w:t>提供</w:t>
      </w:r>
      <w:r w:rsidR="00216454" w:rsidRPr="001242A2">
        <w:rPr>
          <w:rFonts w:ascii="Times New Roman" w:eastAsia="標楷體" w:hAnsi="Times New Roman" w:hint="eastAsia"/>
          <w:sz w:val="28"/>
          <w:szCs w:val="32"/>
          <w:lang w:eastAsia="zh-HK"/>
        </w:rPr>
        <w:t>諮詢及協助。</w:t>
      </w:r>
    </w:p>
    <w:p w14:paraId="7581633F" w14:textId="77777777" w:rsidR="00AC4AC8" w:rsidRPr="001242A2" w:rsidRDefault="002B7C79" w:rsidP="00D34436">
      <w:pPr>
        <w:pStyle w:val="3"/>
        <w:spacing w:afterLines="50" w:after="180"/>
      </w:pPr>
      <w:r w:rsidRPr="001242A2">
        <w:t>(</w:t>
      </w:r>
      <w:r w:rsidRPr="001242A2">
        <w:rPr>
          <w:rFonts w:hint="eastAsia"/>
        </w:rPr>
        <w:t>三)</w:t>
      </w:r>
      <w:r w:rsidR="00AC4AC8" w:rsidRPr="001242A2">
        <w:t>選擇資料開放範圍及授權條款</w:t>
      </w:r>
    </w:p>
    <w:p w14:paraId="7FC95B0C" w14:textId="77777777" w:rsidR="004A474F" w:rsidRPr="001242A2" w:rsidRDefault="008F540C" w:rsidP="003D77D0">
      <w:pPr>
        <w:snapToGrid w:val="0"/>
        <w:spacing w:line="360" w:lineRule="auto"/>
        <w:ind w:leftChars="500" w:left="1200" w:firstLineChars="200" w:firstLine="560"/>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各</w:t>
      </w:r>
      <w:r w:rsidR="008653B1" w:rsidRPr="001242A2">
        <w:rPr>
          <w:rFonts w:ascii="Times New Roman" w:eastAsia="標楷體" w:hAnsi="Times New Roman" w:hint="eastAsia"/>
          <w:sz w:val="28"/>
          <w:szCs w:val="32"/>
          <w:lang w:eastAsia="zh-HK"/>
        </w:rPr>
        <w:t>單位於</w:t>
      </w:r>
      <w:r w:rsidRPr="001242A2">
        <w:rPr>
          <w:rFonts w:ascii="Times New Roman" w:eastAsia="標楷體" w:hAnsi="Times New Roman" w:hint="eastAsia"/>
          <w:sz w:val="28"/>
          <w:szCs w:val="32"/>
          <w:lang w:eastAsia="zh-HK"/>
        </w:rPr>
        <w:t>職權範圍內取得</w:t>
      </w:r>
      <w:r w:rsidR="008653B1" w:rsidRPr="001242A2">
        <w:rPr>
          <w:rFonts w:ascii="Times New Roman" w:eastAsia="標楷體" w:hAnsi="Times New Roman" w:hint="eastAsia"/>
          <w:sz w:val="28"/>
          <w:szCs w:val="32"/>
          <w:lang w:eastAsia="zh-HK"/>
        </w:rPr>
        <w:t>或作成</w:t>
      </w:r>
      <w:r w:rsidRPr="001242A2">
        <w:rPr>
          <w:rFonts w:ascii="Times New Roman" w:eastAsia="標楷體" w:hAnsi="Times New Roman" w:hint="eastAsia"/>
          <w:sz w:val="28"/>
          <w:szCs w:val="32"/>
          <w:lang w:eastAsia="zh-HK"/>
        </w:rPr>
        <w:t>之已存在政府資料，於確認開放範圍後，應擇定適當授權條款。</w:t>
      </w:r>
      <w:r w:rsidRPr="001242A2">
        <w:rPr>
          <w:rFonts w:ascii="Times New Roman" w:eastAsia="標楷體" w:hAnsi="Times New Roman"/>
          <w:sz w:val="28"/>
          <w:szCs w:val="32"/>
          <w:lang w:eastAsia="zh-HK"/>
        </w:rPr>
        <w:t>開放資料授權利用</w:t>
      </w:r>
      <w:r w:rsidR="00575059" w:rsidRPr="001242A2">
        <w:rPr>
          <w:rFonts w:ascii="Times New Roman" w:eastAsia="標楷體" w:hAnsi="Times New Roman" w:hint="eastAsia"/>
          <w:sz w:val="28"/>
          <w:szCs w:val="32"/>
          <w:lang w:eastAsia="zh-HK"/>
        </w:rPr>
        <w:t>的部分，</w:t>
      </w:r>
      <w:r w:rsidRPr="001242A2">
        <w:rPr>
          <w:rFonts w:ascii="Times New Roman" w:eastAsia="標楷體" w:hAnsi="Times New Roman" w:hint="eastAsia"/>
          <w:sz w:val="28"/>
          <w:szCs w:val="32"/>
          <w:lang w:eastAsia="zh-HK"/>
        </w:rPr>
        <w:t>採</w:t>
      </w:r>
      <w:r w:rsidRPr="001242A2">
        <w:rPr>
          <w:rFonts w:ascii="Times New Roman" w:eastAsia="標楷體" w:hAnsi="Times New Roman"/>
          <w:sz w:val="28"/>
          <w:szCs w:val="32"/>
          <w:lang w:eastAsia="zh-HK"/>
        </w:rPr>
        <w:t>行政院</w:t>
      </w:r>
      <w:r w:rsidRPr="001242A2">
        <w:rPr>
          <w:rFonts w:ascii="Times New Roman" w:eastAsia="標楷體" w:hAnsi="Times New Roman" w:hint="eastAsia"/>
          <w:sz w:val="28"/>
          <w:szCs w:val="32"/>
          <w:lang w:eastAsia="zh-HK"/>
        </w:rPr>
        <w:t>訂</w:t>
      </w:r>
      <w:r w:rsidRPr="001242A2">
        <w:rPr>
          <w:rFonts w:ascii="Times New Roman" w:eastAsia="標楷體" w:hAnsi="Times New Roman"/>
          <w:sz w:val="28"/>
          <w:szCs w:val="32"/>
          <w:lang w:eastAsia="zh-HK"/>
        </w:rPr>
        <w:t>定之條款，</w:t>
      </w:r>
      <w:r w:rsidRPr="001242A2">
        <w:rPr>
          <w:rFonts w:ascii="Times New Roman" w:eastAsia="標楷體" w:hAnsi="Times New Roman" w:hint="eastAsia"/>
          <w:sz w:val="28"/>
          <w:szCs w:val="32"/>
          <w:lang w:eastAsia="zh-HK"/>
        </w:rPr>
        <w:t>如政府資料開放授權條款－第</w:t>
      </w:r>
      <w:r w:rsidRPr="001242A2">
        <w:rPr>
          <w:rFonts w:ascii="Times New Roman" w:eastAsia="標楷體" w:hAnsi="Times New Roman" w:hint="eastAsia"/>
          <w:sz w:val="28"/>
          <w:szCs w:val="32"/>
          <w:lang w:eastAsia="zh-HK"/>
        </w:rPr>
        <w:t>1</w:t>
      </w:r>
      <w:r w:rsidRPr="001242A2">
        <w:rPr>
          <w:rFonts w:ascii="Times New Roman" w:eastAsia="標楷體" w:hAnsi="Times New Roman" w:hint="eastAsia"/>
          <w:sz w:val="28"/>
          <w:szCs w:val="32"/>
          <w:lang w:eastAsia="zh-HK"/>
        </w:rPr>
        <w:t>版</w:t>
      </w:r>
      <w:r w:rsidRPr="001242A2">
        <w:rPr>
          <w:rFonts w:ascii="Times New Roman" w:eastAsia="標楷體" w:hAnsi="Times New Roman"/>
          <w:sz w:val="28"/>
          <w:szCs w:val="32"/>
          <w:lang w:eastAsia="zh-HK"/>
        </w:rPr>
        <w:t>；依申請提供資料之授權利用條款，</w:t>
      </w:r>
      <w:r w:rsidRPr="001242A2">
        <w:rPr>
          <w:rFonts w:ascii="Times New Roman" w:eastAsia="標楷體" w:hAnsi="Times New Roman" w:hint="eastAsia"/>
          <w:sz w:val="28"/>
          <w:szCs w:val="32"/>
          <w:lang w:eastAsia="zh-HK"/>
        </w:rPr>
        <w:t>則</w:t>
      </w:r>
      <w:r w:rsidRPr="001242A2">
        <w:rPr>
          <w:rFonts w:ascii="Times New Roman" w:eastAsia="標楷體" w:hAnsi="Times New Roman"/>
          <w:sz w:val="28"/>
          <w:szCs w:val="32"/>
          <w:lang w:eastAsia="zh-HK"/>
        </w:rPr>
        <w:t>由資料提供</w:t>
      </w:r>
      <w:r w:rsidRPr="001242A2">
        <w:rPr>
          <w:rFonts w:ascii="Times New Roman" w:eastAsia="標楷體" w:hAnsi="Times New Roman" w:hint="eastAsia"/>
          <w:sz w:val="28"/>
          <w:szCs w:val="32"/>
          <w:lang w:eastAsia="zh-HK"/>
        </w:rPr>
        <w:t>單位視資料需求而擇定之，例如</w:t>
      </w:r>
      <w:r w:rsidRPr="001242A2">
        <w:rPr>
          <w:rFonts w:ascii="Times New Roman" w:eastAsia="標楷體" w:hAnsi="Times New Roman" w:hint="eastAsia"/>
          <w:sz w:val="28"/>
          <w:szCs w:val="32"/>
          <w:lang w:eastAsia="zh-HK"/>
        </w:rPr>
        <w:t>CC</w:t>
      </w:r>
      <w:r w:rsidRPr="001242A2">
        <w:rPr>
          <w:rFonts w:ascii="Times New Roman" w:eastAsia="標楷體" w:hAnsi="Times New Roman" w:hint="eastAsia"/>
          <w:sz w:val="28"/>
          <w:szCs w:val="32"/>
          <w:lang w:eastAsia="zh-HK"/>
        </w:rPr>
        <w:t>授權或其他公眾授權。</w:t>
      </w:r>
    </w:p>
    <w:p w14:paraId="6AB6E29A" w14:textId="77777777" w:rsidR="001613B0" w:rsidRPr="001242A2" w:rsidRDefault="002B7C79" w:rsidP="00D34436">
      <w:pPr>
        <w:pStyle w:val="3"/>
        <w:spacing w:afterLines="50" w:after="180"/>
      </w:pPr>
      <w:r w:rsidRPr="001242A2">
        <w:rPr>
          <w:rFonts w:hint="eastAsia"/>
        </w:rPr>
        <w:t>(四)</w:t>
      </w:r>
      <w:r w:rsidR="001613B0" w:rsidRPr="001242A2">
        <w:rPr>
          <w:rFonts w:hint="eastAsia"/>
        </w:rPr>
        <w:t>檔案格式結構</w:t>
      </w:r>
      <w:r w:rsidR="00AC7FF3" w:rsidRPr="001242A2">
        <w:rPr>
          <w:rFonts w:hint="eastAsia"/>
        </w:rPr>
        <w:t>化</w:t>
      </w:r>
      <w:r w:rsidR="00F80D76" w:rsidRPr="001242A2">
        <w:rPr>
          <w:rFonts w:hint="eastAsia"/>
        </w:rPr>
        <w:t>及編碼轉換</w:t>
      </w:r>
    </w:p>
    <w:p w14:paraId="052028E8" w14:textId="77777777" w:rsidR="008653B1" w:rsidRPr="001242A2" w:rsidRDefault="00F80D76" w:rsidP="006D2874">
      <w:pPr>
        <w:snapToGrid w:val="0"/>
        <w:spacing w:line="360" w:lineRule="auto"/>
        <w:ind w:leftChars="500" w:left="120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資料集</w:t>
      </w:r>
      <w:r w:rsidR="00677FFA" w:rsidRPr="001242A2">
        <w:rPr>
          <w:rFonts w:ascii="Times New Roman" w:eastAsia="標楷體" w:hAnsi="Times New Roman" w:hint="eastAsia"/>
          <w:sz w:val="28"/>
          <w:szCs w:val="32"/>
          <w:lang w:eastAsia="zh-HK"/>
        </w:rPr>
        <w:t>係</w:t>
      </w:r>
      <w:r w:rsidR="009919DB" w:rsidRPr="001242A2">
        <w:rPr>
          <w:rFonts w:ascii="Times New Roman" w:eastAsia="標楷體" w:hAnsi="Times New Roman" w:hint="eastAsia"/>
          <w:sz w:val="28"/>
          <w:szCs w:val="32"/>
          <w:lang w:eastAsia="zh-HK"/>
        </w:rPr>
        <w:t>一群相關電子資料之集合，</w:t>
      </w:r>
      <w:r w:rsidR="00677FFA" w:rsidRPr="001242A2">
        <w:rPr>
          <w:rFonts w:ascii="Times New Roman" w:eastAsia="標楷體" w:hAnsi="Times New Roman" w:hint="eastAsia"/>
          <w:sz w:val="28"/>
          <w:szCs w:val="32"/>
          <w:lang w:eastAsia="zh-HK"/>
        </w:rPr>
        <w:t>為</w:t>
      </w:r>
      <w:r w:rsidR="009919DB" w:rsidRPr="001242A2">
        <w:rPr>
          <w:rFonts w:ascii="Times New Roman" w:eastAsia="標楷體" w:hAnsi="Times New Roman" w:hint="eastAsia"/>
          <w:sz w:val="28"/>
          <w:szCs w:val="32"/>
          <w:lang w:eastAsia="zh-HK"/>
        </w:rPr>
        <w:t>政府資料開放之基本單位</w:t>
      </w:r>
      <w:r w:rsidR="00E566F1" w:rsidRPr="001242A2">
        <w:rPr>
          <w:rFonts w:ascii="Times New Roman" w:eastAsia="標楷體" w:hAnsi="Times New Roman" w:hint="eastAsia"/>
          <w:sz w:val="28"/>
          <w:szCs w:val="32"/>
          <w:lang w:eastAsia="zh-HK"/>
        </w:rPr>
        <w:t>，</w:t>
      </w:r>
      <w:r w:rsidRPr="001242A2">
        <w:rPr>
          <w:rFonts w:ascii="Times New Roman" w:eastAsia="標楷體" w:hAnsi="Times New Roman" w:hint="eastAsia"/>
          <w:sz w:val="28"/>
          <w:szCs w:val="32"/>
          <w:lang w:eastAsia="zh-HK"/>
        </w:rPr>
        <w:t>內容採</w:t>
      </w:r>
      <w:r w:rsidRPr="001242A2">
        <w:rPr>
          <w:rFonts w:ascii="Times New Roman" w:eastAsia="標楷體" w:hAnsi="Times New Roman" w:hint="eastAsia"/>
          <w:sz w:val="28"/>
          <w:szCs w:val="32"/>
          <w:lang w:eastAsia="zh-HK"/>
        </w:rPr>
        <w:t xml:space="preserve">UTF-8 </w:t>
      </w:r>
      <w:r w:rsidRPr="001242A2">
        <w:rPr>
          <w:rFonts w:ascii="Times New Roman" w:eastAsia="標楷體" w:hAnsi="Times New Roman" w:hint="eastAsia"/>
          <w:sz w:val="28"/>
          <w:szCs w:val="32"/>
          <w:lang w:eastAsia="zh-HK"/>
        </w:rPr>
        <w:t>之編碼格式為優先</w:t>
      </w:r>
      <w:r w:rsidR="00C61D72" w:rsidRPr="001242A2">
        <w:rPr>
          <w:rFonts w:ascii="Times New Roman" w:eastAsia="標楷體" w:hAnsi="Times New Roman" w:hint="eastAsia"/>
          <w:sz w:val="28"/>
          <w:szCs w:val="32"/>
          <w:lang w:eastAsia="zh-HK"/>
        </w:rPr>
        <w:t>，</w:t>
      </w:r>
      <w:r w:rsidR="00E566F1" w:rsidRPr="001242A2">
        <w:rPr>
          <w:rFonts w:ascii="Times New Roman" w:eastAsia="標楷體" w:hAnsi="Times New Roman" w:hint="eastAsia"/>
          <w:sz w:val="28"/>
          <w:szCs w:val="32"/>
          <w:lang w:eastAsia="zh-HK"/>
        </w:rPr>
        <w:t>其</w:t>
      </w:r>
      <w:r w:rsidR="008653B1" w:rsidRPr="001242A2">
        <w:rPr>
          <w:rFonts w:ascii="Times New Roman" w:eastAsia="標楷體" w:hAnsi="Times New Roman" w:hint="eastAsia"/>
          <w:sz w:val="28"/>
          <w:szCs w:val="32"/>
          <w:lang w:eastAsia="zh-HK"/>
        </w:rPr>
        <w:t>檔案格式</w:t>
      </w:r>
      <w:r w:rsidR="00C61D72" w:rsidRPr="001242A2">
        <w:rPr>
          <w:rFonts w:ascii="Times New Roman" w:eastAsia="標楷體" w:hAnsi="Times New Roman" w:hint="eastAsia"/>
          <w:sz w:val="28"/>
          <w:szCs w:val="32"/>
          <w:lang w:eastAsia="zh-HK"/>
        </w:rPr>
        <w:t>則</w:t>
      </w:r>
      <w:r w:rsidR="008653B1" w:rsidRPr="001242A2">
        <w:rPr>
          <w:rFonts w:ascii="Times New Roman" w:eastAsia="標楷體" w:hAnsi="Times New Roman" w:hint="eastAsia"/>
          <w:sz w:val="28"/>
          <w:szCs w:val="32"/>
          <w:lang w:eastAsia="zh-HK"/>
        </w:rPr>
        <w:t>以開放格式、結構化、機器可讀為原則</w:t>
      </w:r>
      <w:r w:rsidR="00C61D72" w:rsidRPr="001242A2">
        <w:rPr>
          <w:rFonts w:ascii="Times New Roman" w:eastAsia="標楷體" w:hAnsi="Times New Roman" w:hint="eastAsia"/>
          <w:sz w:val="28"/>
          <w:szCs w:val="32"/>
          <w:lang w:eastAsia="zh-HK"/>
        </w:rPr>
        <w:t>，例如</w:t>
      </w:r>
      <w:r w:rsidR="00575059" w:rsidRPr="001242A2">
        <w:rPr>
          <w:rFonts w:ascii="Times New Roman" w:eastAsia="標楷體" w:hAnsi="Times New Roman"/>
          <w:sz w:val="28"/>
          <w:szCs w:val="32"/>
          <w:lang w:eastAsia="zh-HK"/>
        </w:rPr>
        <w:t>CSV</w:t>
      </w:r>
      <w:r w:rsidR="00575059" w:rsidRPr="001242A2">
        <w:rPr>
          <w:rFonts w:ascii="Times New Roman" w:eastAsia="標楷體" w:hAnsi="Times New Roman"/>
          <w:sz w:val="28"/>
          <w:szCs w:val="32"/>
          <w:lang w:eastAsia="zh-HK"/>
        </w:rPr>
        <w:t>、</w:t>
      </w:r>
      <w:r w:rsidR="00575059" w:rsidRPr="001242A2">
        <w:rPr>
          <w:rFonts w:ascii="Times New Roman" w:eastAsia="標楷體" w:hAnsi="Times New Roman"/>
          <w:sz w:val="28"/>
          <w:szCs w:val="32"/>
          <w:lang w:eastAsia="zh-HK"/>
        </w:rPr>
        <w:t>JSON</w:t>
      </w:r>
      <w:r w:rsidR="00575059" w:rsidRPr="001242A2">
        <w:rPr>
          <w:rFonts w:ascii="Times New Roman" w:eastAsia="標楷體" w:hAnsi="Times New Roman"/>
          <w:sz w:val="28"/>
          <w:szCs w:val="32"/>
          <w:lang w:eastAsia="zh-HK"/>
        </w:rPr>
        <w:t>、</w:t>
      </w:r>
      <w:r w:rsidR="00575059" w:rsidRPr="001242A2">
        <w:rPr>
          <w:rFonts w:ascii="Times New Roman" w:eastAsia="標楷體" w:hAnsi="Times New Roman"/>
          <w:sz w:val="28"/>
          <w:szCs w:val="32"/>
          <w:lang w:eastAsia="zh-HK"/>
        </w:rPr>
        <w:t>XML</w:t>
      </w:r>
      <w:r w:rsidR="00BF6DEE" w:rsidRPr="001242A2">
        <w:rPr>
          <w:rFonts w:ascii="Times New Roman" w:eastAsia="標楷體" w:hAnsi="Times New Roman" w:hint="eastAsia"/>
          <w:sz w:val="28"/>
          <w:szCs w:val="32"/>
          <w:lang w:eastAsia="zh-HK"/>
        </w:rPr>
        <w:t>；</w:t>
      </w:r>
      <w:r w:rsidR="00E566F1" w:rsidRPr="001242A2">
        <w:rPr>
          <w:rFonts w:ascii="Times New Roman" w:eastAsia="標楷體" w:hAnsi="Times New Roman" w:hint="eastAsia"/>
          <w:sz w:val="28"/>
          <w:szCs w:val="32"/>
          <w:lang w:eastAsia="zh-HK"/>
        </w:rPr>
        <w:t>資料集</w:t>
      </w:r>
      <w:r w:rsidR="008653B1" w:rsidRPr="001242A2">
        <w:rPr>
          <w:rFonts w:ascii="Times New Roman" w:eastAsia="標楷體" w:hAnsi="Times New Roman" w:hint="eastAsia"/>
          <w:sz w:val="28"/>
          <w:szCs w:val="32"/>
          <w:lang w:eastAsia="zh-HK"/>
        </w:rPr>
        <w:t>資料欄位定義應明確、可量化且電腦可解析處</w:t>
      </w:r>
      <w:r w:rsidR="008653B1" w:rsidRPr="001242A2">
        <w:rPr>
          <w:rFonts w:ascii="Times New Roman" w:eastAsia="標楷體" w:hAnsi="Times New Roman" w:hint="eastAsia"/>
          <w:sz w:val="28"/>
          <w:szCs w:val="32"/>
          <w:lang w:eastAsia="zh-HK"/>
        </w:rPr>
        <w:lastRenderedPageBreak/>
        <w:t>理</w:t>
      </w:r>
      <w:r w:rsidR="00BF6DEE" w:rsidRPr="001242A2">
        <w:rPr>
          <w:rFonts w:ascii="Times New Roman" w:eastAsia="標楷體" w:hAnsi="Times New Roman" w:hint="eastAsia"/>
          <w:sz w:val="28"/>
          <w:szCs w:val="32"/>
          <w:lang w:eastAsia="zh-HK"/>
        </w:rPr>
        <w:t>；</w:t>
      </w:r>
      <w:r w:rsidR="008653B1" w:rsidRPr="001242A2">
        <w:rPr>
          <w:rFonts w:ascii="Times New Roman" w:eastAsia="標楷體" w:hAnsi="Times New Roman" w:hint="eastAsia"/>
          <w:sz w:val="28"/>
          <w:szCs w:val="32"/>
          <w:lang w:eastAsia="zh-HK"/>
        </w:rPr>
        <w:t>為利資料易於處理，如資料型態允許，應優先提供固定欄位結構化資料。</w:t>
      </w:r>
    </w:p>
    <w:p w14:paraId="3DCE0288" w14:textId="77777777" w:rsidR="008653B1" w:rsidRPr="001242A2" w:rsidRDefault="008653B1" w:rsidP="002B38A2">
      <w:pPr>
        <w:snapToGrid w:val="0"/>
        <w:spacing w:line="360" w:lineRule="auto"/>
        <w:ind w:leftChars="500" w:left="1200" w:firstLineChars="200" w:firstLine="560"/>
        <w:jc w:val="both"/>
        <w:rPr>
          <w:rFonts w:ascii="Times New Roman" w:eastAsia="標楷體" w:hAnsi="Times New Roman"/>
          <w:sz w:val="28"/>
          <w:szCs w:val="32"/>
          <w:lang w:eastAsia="zh-HK"/>
        </w:rPr>
      </w:pPr>
      <w:r w:rsidRPr="001242A2">
        <w:rPr>
          <w:rFonts w:ascii="Times New Roman" w:eastAsia="標楷體" w:hAnsi="Times New Roman"/>
          <w:sz w:val="28"/>
          <w:szCs w:val="32"/>
          <w:lang w:eastAsia="zh-HK"/>
        </w:rPr>
        <w:t>低度更新頻率之資料集，</w:t>
      </w:r>
      <w:r w:rsidRPr="001242A2">
        <w:rPr>
          <w:rFonts w:ascii="Times New Roman" w:eastAsia="標楷體" w:hAnsi="Times New Roman" w:hint="eastAsia"/>
          <w:sz w:val="28"/>
          <w:szCs w:val="32"/>
          <w:lang w:eastAsia="zh-HK"/>
        </w:rPr>
        <w:t>得</w:t>
      </w:r>
      <w:r w:rsidRPr="001242A2">
        <w:rPr>
          <w:rFonts w:ascii="Times New Roman" w:eastAsia="標楷體" w:hAnsi="Times New Roman"/>
          <w:sz w:val="28"/>
          <w:szCs w:val="32"/>
          <w:lang w:eastAsia="zh-HK"/>
        </w:rPr>
        <w:t>採用檔案方式提供下載</w:t>
      </w:r>
      <w:r w:rsidR="00C61D72" w:rsidRPr="001242A2">
        <w:rPr>
          <w:rFonts w:ascii="Times New Roman" w:eastAsia="標楷體" w:hAnsi="Times New Roman" w:hint="eastAsia"/>
          <w:sz w:val="28"/>
          <w:szCs w:val="32"/>
          <w:lang w:eastAsia="zh-HK"/>
        </w:rPr>
        <w:t>，並得視應用情形採壓縮檔案</w:t>
      </w:r>
      <w:r w:rsidRPr="001242A2">
        <w:rPr>
          <w:rFonts w:ascii="Times New Roman" w:eastAsia="標楷體" w:hAnsi="Times New Roman"/>
          <w:sz w:val="28"/>
          <w:szCs w:val="32"/>
          <w:lang w:eastAsia="zh-HK"/>
        </w:rPr>
        <w:t>。高度更新頻率</w:t>
      </w:r>
      <w:r w:rsidR="001C0591" w:rsidRPr="001242A2">
        <w:rPr>
          <w:rFonts w:ascii="Times New Roman" w:eastAsia="標楷體" w:hAnsi="Times New Roman" w:hint="eastAsia"/>
          <w:sz w:val="28"/>
          <w:szCs w:val="32"/>
          <w:lang w:eastAsia="zh-HK"/>
        </w:rPr>
        <w:t>或動態資料</w:t>
      </w:r>
      <w:r w:rsidRPr="001242A2">
        <w:rPr>
          <w:rFonts w:ascii="Times New Roman" w:eastAsia="標楷體" w:hAnsi="Times New Roman"/>
          <w:sz w:val="28"/>
          <w:szCs w:val="32"/>
          <w:lang w:eastAsia="zh-HK"/>
        </w:rPr>
        <w:t>之資料集，</w:t>
      </w:r>
      <w:r w:rsidRPr="001242A2">
        <w:rPr>
          <w:rFonts w:ascii="Times New Roman" w:eastAsia="標楷體" w:hAnsi="Times New Roman" w:hint="eastAsia"/>
          <w:sz w:val="28"/>
          <w:szCs w:val="32"/>
          <w:lang w:eastAsia="zh-HK"/>
        </w:rPr>
        <w:t>建議</w:t>
      </w:r>
      <w:r w:rsidRPr="001242A2">
        <w:rPr>
          <w:rFonts w:ascii="Times New Roman" w:eastAsia="標楷體" w:hAnsi="Times New Roman"/>
          <w:sz w:val="28"/>
          <w:szCs w:val="32"/>
          <w:lang w:eastAsia="zh-HK"/>
        </w:rPr>
        <w:t>採</w:t>
      </w:r>
      <w:r w:rsidR="00BF4294" w:rsidRPr="001242A2">
        <w:rPr>
          <w:rFonts w:ascii="Times New Roman" w:eastAsia="標楷體" w:hAnsi="Times New Roman" w:hint="eastAsia"/>
          <w:sz w:val="28"/>
          <w:szCs w:val="32"/>
          <w:lang w:eastAsia="zh-HK"/>
        </w:rPr>
        <w:t>符合政府資料開放平臺規範及標準之</w:t>
      </w:r>
      <w:r w:rsidRPr="001242A2">
        <w:rPr>
          <w:rFonts w:ascii="Times New Roman" w:eastAsia="標楷體" w:hAnsi="Times New Roman"/>
          <w:sz w:val="28"/>
          <w:szCs w:val="32"/>
          <w:lang w:eastAsia="zh-HK"/>
        </w:rPr>
        <w:t>應用程式介面</w:t>
      </w:r>
      <w:r w:rsidR="00BF4294" w:rsidRPr="001242A2">
        <w:rPr>
          <w:rFonts w:ascii="Times New Roman" w:eastAsia="標楷體" w:hAnsi="Times New Roman"/>
          <w:sz w:val="28"/>
          <w:szCs w:val="32"/>
          <w:lang w:eastAsia="zh-HK"/>
        </w:rPr>
        <w:t>方式，</w:t>
      </w:r>
      <w:r w:rsidR="00BF4294" w:rsidRPr="001242A2">
        <w:rPr>
          <w:rFonts w:ascii="Times New Roman" w:eastAsia="標楷體" w:hAnsi="Times New Roman" w:hint="eastAsia"/>
          <w:sz w:val="28"/>
          <w:szCs w:val="32"/>
          <w:lang w:eastAsia="zh-HK"/>
        </w:rPr>
        <w:t>例</w:t>
      </w:r>
      <w:r w:rsidRPr="001242A2">
        <w:rPr>
          <w:rFonts w:ascii="Times New Roman" w:eastAsia="標楷體" w:hAnsi="Times New Roman" w:hint="eastAsia"/>
          <w:sz w:val="28"/>
          <w:szCs w:val="32"/>
          <w:lang w:eastAsia="zh-HK"/>
        </w:rPr>
        <w:t>如</w:t>
      </w:r>
      <w:r w:rsidRPr="001242A2">
        <w:rPr>
          <w:rFonts w:ascii="Times New Roman" w:eastAsia="標楷體" w:hAnsi="Times New Roman"/>
          <w:sz w:val="28"/>
          <w:szCs w:val="32"/>
          <w:lang w:eastAsia="zh-HK"/>
        </w:rPr>
        <w:t>API</w:t>
      </w:r>
      <w:r w:rsidRPr="001242A2">
        <w:rPr>
          <w:rFonts w:ascii="Times New Roman" w:eastAsia="標楷體" w:hAnsi="Times New Roman"/>
          <w:sz w:val="28"/>
          <w:szCs w:val="32"/>
          <w:lang w:eastAsia="zh-HK"/>
        </w:rPr>
        <w:t>或</w:t>
      </w:r>
      <w:r w:rsidRPr="001242A2">
        <w:rPr>
          <w:rFonts w:ascii="Times New Roman" w:eastAsia="標楷體" w:hAnsi="Times New Roman"/>
          <w:sz w:val="28"/>
          <w:szCs w:val="32"/>
          <w:lang w:eastAsia="zh-HK"/>
        </w:rPr>
        <w:t>Web Service</w:t>
      </w:r>
      <w:r w:rsidRPr="001242A2">
        <w:rPr>
          <w:rFonts w:ascii="Times New Roman" w:eastAsia="標楷體" w:hAnsi="Times New Roman"/>
          <w:sz w:val="28"/>
          <w:szCs w:val="32"/>
          <w:lang w:eastAsia="zh-HK"/>
        </w:rPr>
        <w:t>，於資料產生後即行開放原始資料</w:t>
      </w:r>
      <w:r w:rsidR="00F80D76" w:rsidRPr="001242A2">
        <w:rPr>
          <w:rFonts w:ascii="Times New Roman" w:eastAsia="標楷體" w:hAnsi="Times New Roman"/>
          <w:sz w:val="28"/>
          <w:szCs w:val="32"/>
          <w:lang w:eastAsia="zh-HK"/>
        </w:rPr>
        <w:t>。</w:t>
      </w:r>
    </w:p>
    <w:p w14:paraId="2343E25E" w14:textId="77777777" w:rsidR="001613B0" w:rsidRPr="001242A2" w:rsidRDefault="002B7C79" w:rsidP="00D34436">
      <w:pPr>
        <w:pStyle w:val="3"/>
        <w:spacing w:afterLines="50" w:after="180"/>
      </w:pPr>
      <w:r w:rsidRPr="001242A2">
        <w:rPr>
          <w:rFonts w:hint="eastAsia"/>
        </w:rPr>
        <w:t>(五)</w:t>
      </w:r>
      <w:r w:rsidR="001613B0" w:rsidRPr="001242A2">
        <w:rPr>
          <w:rFonts w:hint="eastAsia"/>
        </w:rPr>
        <w:t>完備詮釋資料</w:t>
      </w:r>
    </w:p>
    <w:p w14:paraId="7E4FE425" w14:textId="77777777" w:rsidR="00DC1E3C" w:rsidRPr="001242A2" w:rsidRDefault="00DC1E3C" w:rsidP="002B38A2">
      <w:pPr>
        <w:snapToGrid w:val="0"/>
        <w:spacing w:line="360" w:lineRule="auto"/>
        <w:ind w:leftChars="500" w:left="120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應依據「資料集詮釋資料標準規範」所訂資料集詮釋資料欄位定義、格式及說明，提供與資料相符且簡明易懂之資料集詮釋描述，便利民間瞭解各項資料集特性。</w:t>
      </w:r>
    </w:p>
    <w:p w14:paraId="59F061E4" w14:textId="77777777" w:rsidR="001613B0" w:rsidRPr="001242A2" w:rsidRDefault="002B7C79" w:rsidP="00D34436">
      <w:pPr>
        <w:pStyle w:val="3"/>
        <w:spacing w:afterLines="50" w:after="180"/>
      </w:pPr>
      <w:r w:rsidRPr="001242A2">
        <w:rPr>
          <w:rFonts w:hint="eastAsia"/>
        </w:rPr>
        <w:t>(六)</w:t>
      </w:r>
      <w:r w:rsidR="001613B0" w:rsidRPr="001242A2">
        <w:rPr>
          <w:rFonts w:hint="eastAsia"/>
        </w:rPr>
        <w:t>通過資料品質檢測</w:t>
      </w:r>
    </w:p>
    <w:p w14:paraId="75E84ACE" w14:textId="77777777" w:rsidR="00DC1E3C" w:rsidRPr="001242A2" w:rsidRDefault="00DC1E3C">
      <w:pPr>
        <w:snapToGrid w:val="0"/>
        <w:spacing w:line="360" w:lineRule="auto"/>
        <w:ind w:leftChars="500" w:left="120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應</w:t>
      </w:r>
      <w:r w:rsidRPr="001242A2">
        <w:rPr>
          <w:rFonts w:ascii="Times New Roman" w:eastAsia="標楷體" w:hAnsi="Times New Roman"/>
          <w:sz w:val="28"/>
          <w:szCs w:val="32"/>
          <w:lang w:eastAsia="zh-HK"/>
        </w:rPr>
        <w:t>提供具正確性、易用</w:t>
      </w:r>
      <w:r w:rsidRPr="001242A2">
        <w:rPr>
          <w:rFonts w:ascii="Times New Roman" w:eastAsia="標楷體" w:hAnsi="Times New Roman" w:hint="eastAsia"/>
          <w:sz w:val="28"/>
          <w:szCs w:val="32"/>
          <w:lang w:eastAsia="zh-HK"/>
        </w:rPr>
        <w:t>性</w:t>
      </w:r>
      <w:r w:rsidRPr="001242A2">
        <w:rPr>
          <w:rFonts w:ascii="Times New Roman" w:eastAsia="標楷體" w:hAnsi="Times New Roman"/>
          <w:sz w:val="28"/>
          <w:szCs w:val="32"/>
          <w:lang w:eastAsia="zh-HK"/>
        </w:rPr>
        <w:t>、即時性及適當格式之開放資料</w:t>
      </w:r>
      <w:r w:rsidRPr="001242A2">
        <w:rPr>
          <w:rFonts w:ascii="Times New Roman" w:eastAsia="標楷體" w:hAnsi="Times New Roman" w:hint="eastAsia"/>
          <w:sz w:val="28"/>
          <w:szCs w:val="32"/>
          <w:lang w:eastAsia="zh-HK"/>
        </w:rPr>
        <w:t>，且符合「政府資料品質提升機制運作指引」</w:t>
      </w:r>
      <w:r w:rsidR="001A4AB4" w:rsidRPr="001242A2">
        <w:rPr>
          <w:rFonts w:ascii="Times New Roman" w:eastAsia="標楷體" w:hAnsi="Times New Roman" w:hint="eastAsia"/>
          <w:sz w:val="28"/>
          <w:szCs w:val="32"/>
          <w:lang w:eastAsia="zh-HK"/>
        </w:rPr>
        <w:t>，</w:t>
      </w:r>
      <w:r w:rsidRPr="001242A2">
        <w:rPr>
          <w:rFonts w:ascii="Times New Roman" w:eastAsia="標楷體" w:hAnsi="Times New Roman" w:hint="eastAsia"/>
          <w:sz w:val="28"/>
          <w:szCs w:val="32"/>
          <w:lang w:eastAsia="zh-HK"/>
        </w:rPr>
        <w:t>資料可直接取得、資料易於處理、資料易於理解等</w:t>
      </w:r>
      <w:r w:rsidRPr="001242A2">
        <w:rPr>
          <w:rFonts w:ascii="Times New Roman" w:eastAsia="標楷體" w:hAnsi="Times New Roman"/>
          <w:sz w:val="28"/>
          <w:szCs w:val="32"/>
          <w:lang w:eastAsia="zh-HK"/>
        </w:rPr>
        <w:t>3</w:t>
      </w:r>
      <w:r w:rsidRPr="001242A2">
        <w:rPr>
          <w:rFonts w:ascii="Times New Roman" w:eastAsia="標楷體" w:hAnsi="Times New Roman" w:hint="eastAsia"/>
          <w:sz w:val="28"/>
          <w:szCs w:val="32"/>
          <w:lang w:eastAsia="zh-HK"/>
        </w:rPr>
        <w:t>項原則，</w:t>
      </w:r>
      <w:r w:rsidR="00677FFA" w:rsidRPr="001242A2">
        <w:rPr>
          <w:rFonts w:ascii="Times New Roman" w:eastAsia="標楷體" w:hAnsi="Times New Roman" w:hint="eastAsia"/>
          <w:sz w:val="28"/>
          <w:szCs w:val="32"/>
          <w:lang w:eastAsia="zh-HK"/>
        </w:rPr>
        <w:t>並</w:t>
      </w:r>
      <w:r w:rsidRPr="001242A2">
        <w:rPr>
          <w:rFonts w:ascii="Times New Roman" w:eastAsia="標楷體" w:hAnsi="Times New Roman" w:hint="eastAsia"/>
          <w:sz w:val="28"/>
          <w:szCs w:val="32"/>
          <w:lang w:eastAsia="zh-HK"/>
        </w:rPr>
        <w:t>以具</w:t>
      </w:r>
      <w:r w:rsidR="00677FFA" w:rsidRPr="001242A2">
        <w:rPr>
          <w:rFonts w:ascii="Times New Roman" w:eastAsia="標楷體" w:hAnsi="Times New Roman" w:hint="eastAsia"/>
          <w:sz w:val="28"/>
          <w:szCs w:val="32"/>
          <w:lang w:eastAsia="zh-HK"/>
        </w:rPr>
        <w:t>金</w:t>
      </w:r>
      <w:r w:rsidRPr="001242A2">
        <w:rPr>
          <w:rFonts w:ascii="Times New Roman" w:eastAsia="標楷體" w:hAnsi="Times New Roman" w:hint="eastAsia"/>
          <w:sz w:val="28"/>
          <w:szCs w:val="32"/>
          <w:lang w:eastAsia="zh-HK"/>
        </w:rPr>
        <w:t>標章為目標</w:t>
      </w:r>
      <w:r w:rsidR="00397954" w:rsidRPr="001242A2">
        <w:rPr>
          <w:rFonts w:ascii="Times New Roman" w:eastAsia="標楷體" w:hAnsi="Times New Roman" w:hint="eastAsia"/>
          <w:sz w:val="28"/>
          <w:szCs w:val="32"/>
          <w:lang w:eastAsia="zh-HK"/>
        </w:rPr>
        <w:t>。</w:t>
      </w:r>
    </w:p>
    <w:p w14:paraId="6B8ABF03" w14:textId="77777777" w:rsidR="00397954" w:rsidRPr="001242A2" w:rsidRDefault="00397954" w:rsidP="002B38A2">
      <w:pPr>
        <w:snapToGrid w:val="0"/>
        <w:spacing w:line="360" w:lineRule="auto"/>
        <w:ind w:leftChars="500" w:left="120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資料品質檢測以通過資料開放平臺提供之品質檢測系統各檢測面向為標準，評核項目如下：</w:t>
      </w:r>
    </w:p>
    <w:p w14:paraId="44CED1CC" w14:textId="77777777" w:rsidR="00397954" w:rsidRPr="001242A2" w:rsidRDefault="00397954" w:rsidP="007E437A">
      <w:pPr>
        <w:pStyle w:val="L3"/>
        <w:numPr>
          <w:ilvl w:val="0"/>
          <w:numId w:val="0"/>
        </w:numPr>
        <w:snapToGrid w:val="0"/>
        <w:spacing w:line="360" w:lineRule="auto"/>
        <w:ind w:leftChars="500" w:left="1200"/>
        <w:rPr>
          <w:lang w:eastAsia="zh-HK"/>
        </w:rPr>
      </w:pPr>
      <w:r w:rsidRPr="001242A2">
        <w:rPr>
          <w:rFonts w:hint="eastAsia"/>
          <w:lang w:eastAsia="zh-HK"/>
        </w:rPr>
        <w:t>1. 資料集連結狀態。</w:t>
      </w:r>
    </w:p>
    <w:p w14:paraId="4D5354C0" w14:textId="77777777" w:rsidR="00397954" w:rsidRPr="001242A2" w:rsidRDefault="00397954" w:rsidP="004F78D7">
      <w:pPr>
        <w:pStyle w:val="L3"/>
        <w:numPr>
          <w:ilvl w:val="0"/>
          <w:numId w:val="0"/>
        </w:numPr>
        <w:snapToGrid w:val="0"/>
        <w:spacing w:line="360" w:lineRule="auto"/>
        <w:ind w:leftChars="500" w:left="1200"/>
        <w:rPr>
          <w:lang w:eastAsia="zh-HK"/>
        </w:rPr>
      </w:pPr>
      <w:r w:rsidRPr="001242A2">
        <w:rPr>
          <w:rFonts w:hint="eastAsia"/>
          <w:lang w:eastAsia="zh-HK"/>
        </w:rPr>
        <w:t>2. 資料集直接下載。</w:t>
      </w:r>
    </w:p>
    <w:p w14:paraId="10E73B32" w14:textId="77777777" w:rsidR="00397954" w:rsidRPr="001242A2" w:rsidRDefault="00397954" w:rsidP="004F78D7">
      <w:pPr>
        <w:pStyle w:val="L3"/>
        <w:numPr>
          <w:ilvl w:val="0"/>
          <w:numId w:val="0"/>
        </w:numPr>
        <w:snapToGrid w:val="0"/>
        <w:spacing w:line="360" w:lineRule="auto"/>
        <w:ind w:leftChars="500" w:left="1200"/>
        <w:rPr>
          <w:lang w:eastAsia="zh-HK"/>
        </w:rPr>
      </w:pPr>
      <w:r w:rsidRPr="001242A2">
        <w:rPr>
          <w:rFonts w:hint="eastAsia"/>
          <w:lang w:eastAsia="zh-HK"/>
        </w:rPr>
        <w:t>3. 資料集結構化格式。</w:t>
      </w:r>
    </w:p>
    <w:p w14:paraId="11D6A0CB" w14:textId="77777777" w:rsidR="00397954" w:rsidRPr="001242A2" w:rsidRDefault="00397954" w:rsidP="00B31F87">
      <w:pPr>
        <w:pStyle w:val="L3"/>
        <w:numPr>
          <w:ilvl w:val="0"/>
          <w:numId w:val="0"/>
        </w:numPr>
        <w:snapToGrid w:val="0"/>
        <w:spacing w:line="360" w:lineRule="auto"/>
        <w:ind w:leftChars="500" w:left="1200"/>
        <w:rPr>
          <w:lang w:eastAsia="zh-HK"/>
        </w:rPr>
      </w:pPr>
      <w:r w:rsidRPr="001242A2">
        <w:rPr>
          <w:rFonts w:hint="eastAsia"/>
          <w:lang w:eastAsia="zh-HK"/>
        </w:rPr>
        <w:t>4. 資料集編碼。</w:t>
      </w:r>
    </w:p>
    <w:p w14:paraId="71E344FD" w14:textId="2FE35883" w:rsidR="00397954" w:rsidRDefault="00397954" w:rsidP="004F78D7">
      <w:pPr>
        <w:pStyle w:val="L3"/>
        <w:numPr>
          <w:ilvl w:val="0"/>
          <w:numId w:val="0"/>
        </w:numPr>
        <w:snapToGrid w:val="0"/>
        <w:spacing w:line="360" w:lineRule="auto"/>
        <w:ind w:leftChars="500" w:left="1200"/>
        <w:rPr>
          <w:lang w:eastAsia="zh-HK"/>
        </w:rPr>
      </w:pPr>
      <w:r w:rsidRPr="001242A2">
        <w:rPr>
          <w:rFonts w:hint="eastAsia"/>
          <w:lang w:eastAsia="zh-HK"/>
        </w:rPr>
        <w:t>5. 資料集主要欄位說明。</w:t>
      </w:r>
    </w:p>
    <w:p w14:paraId="3FC75ED3" w14:textId="77777777" w:rsidR="009B689A" w:rsidRPr="001242A2" w:rsidRDefault="009B689A" w:rsidP="004F78D7">
      <w:pPr>
        <w:pStyle w:val="L3"/>
        <w:numPr>
          <w:ilvl w:val="0"/>
          <w:numId w:val="0"/>
        </w:numPr>
        <w:snapToGrid w:val="0"/>
        <w:spacing w:line="360" w:lineRule="auto"/>
        <w:ind w:leftChars="500" w:left="1200"/>
        <w:rPr>
          <w:lang w:eastAsia="zh-HK"/>
        </w:rPr>
      </w:pPr>
    </w:p>
    <w:p w14:paraId="36DA956C" w14:textId="77777777" w:rsidR="001613B0" w:rsidRPr="001242A2" w:rsidRDefault="002B7C79" w:rsidP="00D34436">
      <w:pPr>
        <w:pStyle w:val="3"/>
        <w:spacing w:afterLines="50" w:after="180"/>
      </w:pPr>
      <w:r w:rsidRPr="001242A2">
        <w:rPr>
          <w:rFonts w:hint="eastAsia"/>
        </w:rPr>
        <w:lastRenderedPageBreak/>
        <w:t>(七)</w:t>
      </w:r>
      <w:r w:rsidR="001613B0" w:rsidRPr="001242A2">
        <w:rPr>
          <w:rFonts w:hint="eastAsia"/>
        </w:rPr>
        <w:t>資料集</w:t>
      </w:r>
      <w:r w:rsidR="001D7088" w:rsidRPr="001242A2">
        <w:rPr>
          <w:rFonts w:hint="eastAsia"/>
        </w:rPr>
        <w:t>審核及</w:t>
      </w:r>
      <w:r w:rsidR="001613B0" w:rsidRPr="001242A2">
        <w:rPr>
          <w:rFonts w:hint="eastAsia"/>
        </w:rPr>
        <w:t>發布</w:t>
      </w:r>
    </w:p>
    <w:p w14:paraId="7AA31F48" w14:textId="7752F552" w:rsidR="00C61D72" w:rsidRPr="001242A2" w:rsidRDefault="00C61D72" w:rsidP="006D2874">
      <w:pPr>
        <w:snapToGrid w:val="0"/>
        <w:spacing w:line="360" w:lineRule="auto"/>
        <w:ind w:leftChars="500" w:left="120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各單位</w:t>
      </w:r>
      <w:r w:rsidR="00210FD9" w:rsidRPr="001242A2">
        <w:rPr>
          <w:rFonts w:ascii="Times New Roman" w:eastAsia="標楷體" w:hAnsi="Times New Roman" w:hint="eastAsia"/>
          <w:sz w:val="28"/>
          <w:szCs w:val="32"/>
          <w:lang w:eastAsia="zh-HK"/>
        </w:rPr>
        <w:t>應配合</w:t>
      </w:r>
      <w:r w:rsidRPr="001242A2">
        <w:rPr>
          <w:rFonts w:ascii="Times New Roman" w:eastAsia="標楷體" w:hAnsi="Times New Roman" w:hint="eastAsia"/>
          <w:sz w:val="28"/>
          <w:szCs w:val="32"/>
          <w:lang w:eastAsia="zh-HK"/>
        </w:rPr>
        <w:t>資料開放工作期程定期盤點並製</w:t>
      </w:r>
      <w:r w:rsidR="00210FD9" w:rsidRPr="001242A2">
        <w:rPr>
          <w:rFonts w:ascii="Times New Roman" w:eastAsia="標楷體" w:hAnsi="Times New Roman" w:hint="eastAsia"/>
          <w:sz w:val="28"/>
          <w:szCs w:val="32"/>
          <w:lang w:eastAsia="zh-HK"/>
        </w:rPr>
        <w:t>成「盤點暨詮釋</w:t>
      </w:r>
      <w:r w:rsidR="00210FD9" w:rsidRPr="00B127AC">
        <w:rPr>
          <w:rFonts w:ascii="Times New Roman" w:eastAsia="標楷體" w:hAnsi="Times New Roman" w:hint="eastAsia"/>
          <w:color w:val="000000" w:themeColor="text1"/>
          <w:sz w:val="28"/>
          <w:szCs w:val="32"/>
          <w:lang w:eastAsia="zh-HK"/>
        </w:rPr>
        <w:t>資料表」</w:t>
      </w:r>
      <w:r w:rsidR="00210FD9" w:rsidRPr="00B127AC">
        <w:rPr>
          <w:rFonts w:ascii="Times New Roman" w:eastAsia="標楷體" w:hAnsi="Times New Roman" w:hint="eastAsia"/>
          <w:color w:val="000000" w:themeColor="text1"/>
          <w:sz w:val="28"/>
          <w:szCs w:val="32"/>
          <w:lang w:eastAsia="zh-HK"/>
        </w:rPr>
        <w:t>(</w:t>
      </w:r>
      <w:r w:rsidR="00210FD9" w:rsidRPr="00B127AC">
        <w:rPr>
          <w:rFonts w:ascii="Times New Roman" w:eastAsia="標楷體" w:hAnsi="Times New Roman" w:hint="eastAsia"/>
          <w:color w:val="000000" w:themeColor="text1"/>
          <w:sz w:val="28"/>
          <w:szCs w:val="32"/>
          <w:lang w:eastAsia="zh-HK"/>
        </w:rPr>
        <w:t>依資料開放平臺資料集新增匯入版本</w:t>
      </w:r>
      <w:r w:rsidR="00210FD9" w:rsidRPr="00B127AC">
        <w:rPr>
          <w:rFonts w:ascii="Times New Roman" w:eastAsia="標楷體" w:hAnsi="Times New Roman" w:hint="eastAsia"/>
          <w:color w:val="000000" w:themeColor="text1"/>
          <w:sz w:val="28"/>
          <w:szCs w:val="32"/>
          <w:lang w:eastAsia="zh-HK"/>
        </w:rPr>
        <w:t>)</w:t>
      </w:r>
      <w:r w:rsidR="00210FD9" w:rsidRPr="00B127AC">
        <w:rPr>
          <w:rFonts w:ascii="Times New Roman" w:eastAsia="標楷體" w:hAnsi="Times New Roman" w:hint="eastAsia"/>
          <w:color w:val="000000" w:themeColor="text1"/>
          <w:sz w:val="28"/>
          <w:szCs w:val="32"/>
          <w:lang w:eastAsia="zh-HK"/>
        </w:rPr>
        <w:t>，</w:t>
      </w:r>
      <w:r w:rsidRPr="00B127AC">
        <w:rPr>
          <w:rFonts w:ascii="Times New Roman" w:eastAsia="標楷體" w:hAnsi="Times New Roman" w:hint="eastAsia"/>
          <w:color w:val="000000" w:themeColor="text1"/>
          <w:sz w:val="28"/>
          <w:szCs w:val="32"/>
          <w:lang w:eastAsia="zh-HK"/>
        </w:rPr>
        <w:t>提</w:t>
      </w:r>
      <w:r w:rsidR="00210FD9" w:rsidRPr="00B127AC">
        <w:rPr>
          <w:rFonts w:ascii="Times New Roman" w:eastAsia="標楷體" w:hAnsi="Times New Roman" w:hint="eastAsia"/>
          <w:color w:val="000000" w:themeColor="text1"/>
          <w:sz w:val="28"/>
          <w:szCs w:val="32"/>
          <w:lang w:eastAsia="zh-HK"/>
        </w:rPr>
        <w:t>送</w:t>
      </w:r>
      <w:r w:rsidRPr="00B127AC">
        <w:rPr>
          <w:rFonts w:ascii="Times New Roman" w:eastAsia="標楷體" w:hAnsi="Times New Roman" w:hint="eastAsia"/>
          <w:color w:val="000000" w:themeColor="text1"/>
          <w:sz w:val="28"/>
          <w:szCs w:val="32"/>
          <w:lang w:eastAsia="zh-HK"/>
        </w:rPr>
        <w:t>資</w:t>
      </w:r>
      <w:r w:rsidR="00A33C31" w:rsidRPr="00B127AC">
        <w:rPr>
          <w:rFonts w:ascii="Times New Roman" w:eastAsia="標楷體" w:hAnsi="Times New Roman" w:hint="eastAsia"/>
          <w:color w:val="000000" w:themeColor="text1"/>
          <w:sz w:val="28"/>
          <w:szCs w:val="32"/>
          <w:lang w:eastAsia="zh-HK"/>
        </w:rPr>
        <w:t>訊室</w:t>
      </w:r>
      <w:r w:rsidRPr="00B127AC">
        <w:rPr>
          <w:rFonts w:ascii="Times New Roman" w:eastAsia="標楷體" w:hAnsi="Times New Roman" w:hint="eastAsia"/>
          <w:color w:val="000000" w:themeColor="text1"/>
          <w:sz w:val="28"/>
          <w:szCs w:val="32"/>
          <w:lang w:eastAsia="zh-HK"/>
        </w:rPr>
        <w:t>初步審查</w:t>
      </w:r>
      <w:r w:rsidR="00210FD9" w:rsidRPr="00B127AC">
        <w:rPr>
          <w:rFonts w:ascii="Times New Roman" w:eastAsia="標楷體" w:hAnsi="Times New Roman" w:hint="eastAsia"/>
          <w:color w:val="000000" w:themeColor="text1"/>
          <w:sz w:val="28"/>
          <w:szCs w:val="32"/>
          <w:lang w:eastAsia="zh-HK"/>
        </w:rPr>
        <w:t>，審查結果</w:t>
      </w:r>
      <w:r w:rsidR="007D2360" w:rsidRPr="00B127AC">
        <w:rPr>
          <w:rFonts w:ascii="Times New Roman" w:eastAsia="標楷體" w:hAnsi="Times New Roman" w:hint="eastAsia"/>
          <w:color w:val="000000" w:themeColor="text1"/>
          <w:sz w:val="28"/>
          <w:szCs w:val="32"/>
          <w:lang w:eastAsia="zh-HK"/>
        </w:rPr>
        <w:t>於</w:t>
      </w:r>
      <w:r w:rsidR="00210FD9" w:rsidRPr="00B127AC">
        <w:rPr>
          <w:rFonts w:ascii="Times New Roman" w:eastAsia="標楷體" w:hAnsi="Times New Roman" w:hint="eastAsia"/>
          <w:color w:val="000000" w:themeColor="text1"/>
          <w:sz w:val="28"/>
          <w:szCs w:val="32"/>
          <w:lang w:eastAsia="zh-HK"/>
        </w:rPr>
        <w:t>提報本會資料開放諮詢小組會議討論通過後始得</w:t>
      </w:r>
      <w:r w:rsidR="00210FD9" w:rsidRPr="001242A2">
        <w:rPr>
          <w:rFonts w:ascii="Times New Roman" w:eastAsia="標楷體" w:hAnsi="Times New Roman" w:hint="eastAsia"/>
          <w:sz w:val="28"/>
          <w:szCs w:val="32"/>
          <w:lang w:eastAsia="zh-HK"/>
        </w:rPr>
        <w:t>進行資料集</w:t>
      </w:r>
      <w:r w:rsidR="00777BCF" w:rsidRPr="001242A2">
        <w:rPr>
          <w:rFonts w:ascii="Times New Roman" w:eastAsia="標楷體" w:hAnsi="Times New Roman" w:hint="eastAsia"/>
          <w:sz w:val="28"/>
          <w:szCs w:val="32"/>
          <w:lang w:eastAsia="zh-HK"/>
        </w:rPr>
        <w:t>發布</w:t>
      </w:r>
      <w:r w:rsidR="00210FD9" w:rsidRPr="001242A2">
        <w:rPr>
          <w:rFonts w:ascii="Times New Roman" w:eastAsia="標楷體" w:hAnsi="Times New Roman" w:hint="eastAsia"/>
          <w:sz w:val="28"/>
          <w:szCs w:val="32"/>
          <w:lang w:eastAsia="zh-HK"/>
        </w:rPr>
        <w:t>上架事宜。</w:t>
      </w:r>
    </w:p>
    <w:p w14:paraId="5EF3FF32" w14:textId="77777777" w:rsidR="00AC7FF3" w:rsidRPr="001242A2" w:rsidRDefault="002B7C79" w:rsidP="00D34436">
      <w:pPr>
        <w:pStyle w:val="3"/>
        <w:spacing w:afterLines="50" w:after="180"/>
      </w:pPr>
      <w:r w:rsidRPr="001242A2">
        <w:rPr>
          <w:rFonts w:hint="eastAsia"/>
        </w:rPr>
        <w:t>(八)</w:t>
      </w:r>
      <w:r w:rsidR="00AC7FF3" w:rsidRPr="001242A2">
        <w:rPr>
          <w:rFonts w:hint="eastAsia"/>
        </w:rPr>
        <w:t>資料集維護</w:t>
      </w:r>
    </w:p>
    <w:p w14:paraId="51920CAF" w14:textId="77777777" w:rsidR="007F50B2" w:rsidRPr="001242A2" w:rsidRDefault="00270EB8" w:rsidP="006D2874">
      <w:pPr>
        <w:snapToGrid w:val="0"/>
        <w:spacing w:line="360" w:lineRule="auto"/>
        <w:ind w:leftChars="500" w:left="120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資料集開放後，</w:t>
      </w:r>
      <w:r w:rsidR="00B57F23" w:rsidRPr="001242A2">
        <w:rPr>
          <w:rFonts w:ascii="Times New Roman" w:eastAsia="標楷體" w:hAnsi="Times New Roman" w:hint="eastAsia"/>
          <w:sz w:val="28"/>
          <w:szCs w:val="32"/>
          <w:lang w:eastAsia="zh-HK"/>
        </w:rPr>
        <w:t>除</w:t>
      </w:r>
      <w:r w:rsidRPr="001242A2">
        <w:rPr>
          <w:rFonts w:ascii="Times New Roman" w:eastAsia="標楷體" w:hAnsi="Times New Roman" w:hint="eastAsia"/>
          <w:sz w:val="28"/>
          <w:szCs w:val="32"/>
          <w:lang w:eastAsia="zh-HK"/>
        </w:rPr>
        <w:t>定期</w:t>
      </w:r>
      <w:r w:rsidR="001E720E" w:rsidRPr="001242A2">
        <w:rPr>
          <w:rFonts w:ascii="Times New Roman" w:eastAsia="標楷體" w:hAnsi="Times New Roman" w:hint="eastAsia"/>
          <w:sz w:val="28"/>
          <w:szCs w:val="32"/>
          <w:lang w:eastAsia="zh-HK"/>
        </w:rPr>
        <w:t>維護資料內容</w:t>
      </w:r>
      <w:r w:rsidR="00B57F23" w:rsidRPr="001242A2">
        <w:rPr>
          <w:rFonts w:ascii="Times New Roman" w:eastAsia="標楷體" w:hAnsi="Times New Roman" w:hint="eastAsia"/>
          <w:sz w:val="28"/>
          <w:szCs w:val="32"/>
          <w:lang w:eastAsia="zh-HK"/>
        </w:rPr>
        <w:t>，並應就法令依據、使用效益等評估</w:t>
      </w:r>
      <w:r w:rsidRPr="001242A2">
        <w:rPr>
          <w:rFonts w:ascii="Times New Roman" w:eastAsia="標楷體" w:hAnsi="Times New Roman" w:hint="eastAsia"/>
          <w:sz w:val="28"/>
          <w:szCs w:val="32"/>
          <w:lang w:eastAsia="zh-HK"/>
        </w:rPr>
        <w:t>檢視</w:t>
      </w:r>
      <w:r w:rsidR="001E720E" w:rsidRPr="001242A2">
        <w:rPr>
          <w:rFonts w:ascii="Times New Roman" w:eastAsia="標楷體" w:hAnsi="Times New Roman" w:hint="eastAsia"/>
          <w:sz w:val="28"/>
          <w:szCs w:val="32"/>
          <w:lang w:eastAsia="zh-HK"/>
        </w:rPr>
        <w:t>，適時</w:t>
      </w:r>
      <w:r w:rsidR="00B57F23" w:rsidRPr="001242A2">
        <w:rPr>
          <w:rFonts w:ascii="Times New Roman" w:eastAsia="標楷體" w:hAnsi="Times New Roman" w:hint="eastAsia"/>
          <w:sz w:val="28"/>
          <w:szCs w:val="32"/>
          <w:lang w:eastAsia="zh-HK"/>
        </w:rPr>
        <w:t>調整，以</w:t>
      </w:r>
      <w:r w:rsidR="004D53E3" w:rsidRPr="001242A2">
        <w:rPr>
          <w:rFonts w:ascii="Times New Roman" w:eastAsia="標楷體" w:hAnsi="Times New Roman" w:hint="eastAsia"/>
          <w:sz w:val="28"/>
          <w:szCs w:val="32"/>
          <w:lang w:eastAsia="zh-HK"/>
        </w:rPr>
        <w:t>達資料開放</w:t>
      </w:r>
      <w:r w:rsidR="00B57F23" w:rsidRPr="001242A2">
        <w:rPr>
          <w:rFonts w:ascii="Times New Roman" w:eastAsia="標楷體" w:hAnsi="Times New Roman" w:hint="eastAsia"/>
          <w:sz w:val="28"/>
          <w:szCs w:val="32"/>
          <w:lang w:eastAsia="zh-HK"/>
        </w:rPr>
        <w:t>最</w:t>
      </w:r>
      <w:r w:rsidR="004D53E3" w:rsidRPr="001242A2">
        <w:rPr>
          <w:rFonts w:ascii="Times New Roman" w:eastAsia="標楷體" w:hAnsi="Times New Roman" w:hint="eastAsia"/>
          <w:sz w:val="28"/>
          <w:szCs w:val="32"/>
          <w:lang w:eastAsia="zh-HK"/>
        </w:rPr>
        <w:t>佳化</w:t>
      </w:r>
      <w:r w:rsidR="00B57F23" w:rsidRPr="001242A2">
        <w:rPr>
          <w:rFonts w:ascii="Times New Roman" w:eastAsia="標楷體" w:hAnsi="Times New Roman" w:hint="eastAsia"/>
          <w:sz w:val="28"/>
          <w:szCs w:val="32"/>
          <w:lang w:eastAsia="zh-HK"/>
        </w:rPr>
        <w:t>。</w:t>
      </w:r>
    </w:p>
    <w:p w14:paraId="6AFD8883" w14:textId="77777777" w:rsidR="007F50B2" w:rsidRPr="00B127AC" w:rsidRDefault="002B7C79" w:rsidP="00C46092">
      <w:pPr>
        <w:pStyle w:val="4"/>
        <w:numPr>
          <w:ilvl w:val="0"/>
          <w:numId w:val="0"/>
        </w:numPr>
        <w:spacing w:afterLines="50" w:after="180"/>
        <w:ind w:leftChars="500" w:left="1200"/>
        <w:rPr>
          <w:color w:val="000000" w:themeColor="text1"/>
        </w:rPr>
      </w:pPr>
      <w:r w:rsidRPr="001242A2">
        <w:rPr>
          <w:rFonts w:hint="eastAsia"/>
        </w:rPr>
        <w:t>1.</w:t>
      </w:r>
      <w:r w:rsidR="007F50B2" w:rsidRPr="001242A2">
        <w:rPr>
          <w:rFonts w:hint="eastAsia"/>
        </w:rPr>
        <w:t>依更新頻率維護</w:t>
      </w:r>
    </w:p>
    <w:p w14:paraId="1B6AFBDC" w14:textId="726D3AA1" w:rsidR="007F50B2" w:rsidRPr="00B127AC" w:rsidRDefault="007F50B2" w:rsidP="002B38A2">
      <w:pPr>
        <w:snapToGrid w:val="0"/>
        <w:spacing w:line="360" w:lineRule="auto"/>
        <w:ind w:leftChars="650" w:left="1560" w:firstLineChars="200" w:firstLine="560"/>
        <w:jc w:val="both"/>
        <w:rPr>
          <w:rFonts w:ascii="標楷體" w:eastAsia="標楷體" w:hAnsi="標楷體"/>
          <w:color w:val="000000" w:themeColor="text1"/>
          <w:sz w:val="28"/>
          <w:szCs w:val="32"/>
          <w:lang w:eastAsia="zh-HK"/>
        </w:rPr>
      </w:pPr>
      <w:r w:rsidRPr="00B127AC">
        <w:rPr>
          <w:rFonts w:ascii="Times New Roman" w:eastAsia="標楷體" w:hAnsi="Times New Roman" w:hint="eastAsia"/>
          <w:color w:val="000000" w:themeColor="text1"/>
          <w:sz w:val="28"/>
          <w:szCs w:val="32"/>
          <w:lang w:eastAsia="zh-HK"/>
        </w:rPr>
        <w:t>各</w:t>
      </w:r>
      <w:r w:rsidR="004D53E3" w:rsidRPr="00B127AC">
        <w:rPr>
          <w:rFonts w:ascii="Times New Roman" w:eastAsia="標楷體" w:hAnsi="Times New Roman" w:hint="eastAsia"/>
          <w:color w:val="000000" w:themeColor="text1"/>
          <w:sz w:val="28"/>
          <w:szCs w:val="32"/>
          <w:lang w:eastAsia="zh-HK"/>
        </w:rPr>
        <w:t>單位</w:t>
      </w:r>
      <w:r w:rsidRPr="00B127AC">
        <w:rPr>
          <w:rFonts w:ascii="Times New Roman" w:eastAsia="標楷體" w:hAnsi="Times New Roman" w:hint="eastAsia"/>
          <w:color w:val="000000" w:themeColor="text1"/>
          <w:sz w:val="28"/>
          <w:szCs w:val="32"/>
          <w:lang w:eastAsia="zh-HK"/>
        </w:rPr>
        <w:t>應</w:t>
      </w:r>
      <w:r w:rsidR="001B54AE" w:rsidRPr="00B127AC">
        <w:rPr>
          <w:rFonts w:ascii="Times New Roman" w:eastAsia="標楷體" w:hAnsi="Times New Roman" w:hint="eastAsia"/>
          <w:color w:val="000000" w:themeColor="text1"/>
          <w:sz w:val="28"/>
          <w:szCs w:val="32"/>
          <w:lang w:eastAsia="zh-HK"/>
        </w:rPr>
        <w:t>視資料</w:t>
      </w:r>
      <w:r w:rsidR="00AF28A6" w:rsidRPr="00B127AC">
        <w:rPr>
          <w:rFonts w:ascii="Times New Roman" w:eastAsia="標楷體" w:hAnsi="Times New Roman" w:hint="eastAsia"/>
          <w:color w:val="000000" w:themeColor="text1"/>
          <w:sz w:val="28"/>
          <w:szCs w:val="32"/>
          <w:lang w:eastAsia="zh-HK"/>
        </w:rPr>
        <w:t>產出或</w:t>
      </w:r>
      <w:r w:rsidR="001B54AE" w:rsidRPr="00B127AC">
        <w:rPr>
          <w:rFonts w:ascii="Times New Roman" w:eastAsia="標楷體" w:hAnsi="Times New Roman" w:hint="eastAsia"/>
          <w:color w:val="000000" w:themeColor="text1"/>
          <w:sz w:val="28"/>
          <w:szCs w:val="32"/>
          <w:lang w:eastAsia="zh-HK"/>
        </w:rPr>
        <w:t>提供</w:t>
      </w:r>
      <w:r w:rsidR="00AF28A6" w:rsidRPr="00B127AC">
        <w:rPr>
          <w:rFonts w:ascii="Times New Roman" w:eastAsia="標楷體" w:hAnsi="Times New Roman" w:hint="eastAsia"/>
          <w:color w:val="000000" w:themeColor="text1"/>
          <w:sz w:val="28"/>
          <w:szCs w:val="32"/>
          <w:lang w:eastAsia="zh-HK"/>
        </w:rPr>
        <w:t>期間</w:t>
      </w:r>
      <w:r w:rsidR="004D53E3" w:rsidRPr="00B127AC">
        <w:rPr>
          <w:rFonts w:ascii="Times New Roman" w:eastAsia="標楷體" w:hAnsi="Times New Roman" w:hint="eastAsia"/>
          <w:color w:val="000000" w:themeColor="text1"/>
          <w:sz w:val="28"/>
          <w:szCs w:val="32"/>
          <w:lang w:eastAsia="zh-HK"/>
        </w:rPr>
        <w:t>，</w:t>
      </w:r>
      <w:r w:rsidR="00AF28A6" w:rsidRPr="00B127AC">
        <w:rPr>
          <w:rFonts w:ascii="Times New Roman" w:eastAsia="標楷體" w:hAnsi="Times New Roman" w:hint="eastAsia"/>
          <w:color w:val="000000" w:themeColor="text1"/>
          <w:sz w:val="28"/>
          <w:szCs w:val="32"/>
          <w:lang w:eastAsia="zh-HK"/>
        </w:rPr>
        <w:t>訂定合理</w:t>
      </w:r>
      <w:r w:rsidR="00AF28A6" w:rsidRPr="00B127AC">
        <w:rPr>
          <w:rFonts w:ascii="Times New Roman" w:eastAsia="標楷體" w:hAnsi="Times New Roman" w:hint="eastAsia"/>
          <w:color w:val="000000" w:themeColor="text1"/>
          <w:sz w:val="28"/>
          <w:szCs w:val="32"/>
        </w:rPr>
        <w:t>「</w:t>
      </w:r>
      <w:r w:rsidR="00AF28A6" w:rsidRPr="00B127AC">
        <w:rPr>
          <w:rFonts w:ascii="Times New Roman" w:eastAsia="標楷體" w:hAnsi="Times New Roman" w:hint="eastAsia"/>
          <w:color w:val="000000" w:themeColor="text1"/>
          <w:sz w:val="28"/>
          <w:szCs w:val="32"/>
          <w:lang w:eastAsia="zh-HK"/>
        </w:rPr>
        <w:t>更新頻率</w:t>
      </w:r>
      <w:r w:rsidR="00AF28A6" w:rsidRPr="00B127AC">
        <w:rPr>
          <w:rFonts w:ascii="Times New Roman" w:eastAsia="標楷體" w:hAnsi="Times New Roman" w:hint="eastAsia"/>
          <w:color w:val="000000" w:themeColor="text1"/>
          <w:sz w:val="28"/>
          <w:szCs w:val="32"/>
        </w:rPr>
        <w:t>」，</w:t>
      </w:r>
      <w:r w:rsidR="00AF28A6" w:rsidRPr="00B127AC">
        <w:rPr>
          <w:rFonts w:ascii="Times New Roman" w:eastAsia="標楷體" w:hAnsi="Times New Roman" w:hint="eastAsia"/>
          <w:color w:val="000000" w:themeColor="text1"/>
          <w:sz w:val="28"/>
          <w:szCs w:val="32"/>
          <w:lang w:eastAsia="zh-HK"/>
        </w:rPr>
        <w:t>並應標示明確</w:t>
      </w:r>
      <w:r w:rsidR="00AF28A6" w:rsidRPr="00B127AC">
        <w:rPr>
          <w:rFonts w:ascii="Times New Roman" w:eastAsia="標楷體" w:hAnsi="Times New Roman" w:hint="eastAsia"/>
          <w:color w:val="000000" w:themeColor="text1"/>
          <w:sz w:val="28"/>
          <w:szCs w:val="32"/>
        </w:rPr>
        <w:t>，</w:t>
      </w:r>
      <w:r w:rsidR="00AF28A6" w:rsidRPr="00B127AC">
        <w:rPr>
          <w:rFonts w:ascii="Times New Roman" w:eastAsia="標楷體" w:hAnsi="Times New Roman" w:hint="eastAsia"/>
          <w:color w:val="000000" w:themeColor="text1"/>
          <w:sz w:val="28"/>
          <w:szCs w:val="32"/>
          <w:lang w:eastAsia="zh-HK"/>
        </w:rPr>
        <w:t>例如每</w:t>
      </w:r>
      <w:r w:rsidR="00AF28A6" w:rsidRPr="00B127AC">
        <w:rPr>
          <w:rFonts w:ascii="Times New Roman" w:eastAsia="標楷體" w:hAnsi="Times New Roman" w:hint="eastAsia"/>
          <w:color w:val="000000" w:themeColor="text1"/>
          <w:sz w:val="28"/>
          <w:szCs w:val="32"/>
          <w:lang w:eastAsia="zh-HK"/>
        </w:rPr>
        <w:t>1</w:t>
      </w:r>
      <w:r w:rsidR="002934CB" w:rsidRPr="00B127AC">
        <w:rPr>
          <w:rFonts w:ascii="Times New Roman" w:eastAsia="標楷體" w:hAnsi="Times New Roman" w:hint="eastAsia"/>
          <w:color w:val="000000" w:themeColor="text1"/>
          <w:sz w:val="28"/>
          <w:szCs w:val="32"/>
          <w:lang w:eastAsia="zh-HK"/>
        </w:rPr>
        <w:t>年</w:t>
      </w:r>
      <w:r w:rsidR="00AF28A6" w:rsidRPr="00B127AC">
        <w:rPr>
          <w:rFonts w:ascii="Times New Roman" w:eastAsia="標楷體" w:hAnsi="Times New Roman" w:hint="eastAsia"/>
          <w:color w:val="000000" w:themeColor="text1"/>
          <w:sz w:val="28"/>
          <w:szCs w:val="32"/>
        </w:rPr>
        <w:t>、</w:t>
      </w:r>
      <w:r w:rsidR="00AF28A6" w:rsidRPr="00B127AC">
        <w:rPr>
          <w:rFonts w:ascii="Times New Roman" w:eastAsia="標楷體" w:hAnsi="Times New Roman" w:hint="eastAsia"/>
          <w:color w:val="000000" w:themeColor="text1"/>
          <w:sz w:val="28"/>
          <w:szCs w:val="32"/>
          <w:lang w:eastAsia="zh-HK"/>
        </w:rPr>
        <w:t>每</w:t>
      </w:r>
      <w:r w:rsidR="002934CB" w:rsidRPr="00B127AC">
        <w:rPr>
          <w:rFonts w:ascii="Times New Roman" w:eastAsia="標楷體" w:hAnsi="Times New Roman" w:hint="eastAsia"/>
          <w:color w:val="000000" w:themeColor="text1"/>
          <w:sz w:val="28"/>
          <w:szCs w:val="32"/>
        </w:rPr>
        <w:t>3</w:t>
      </w:r>
      <w:r w:rsidR="002934CB" w:rsidRPr="00B127AC">
        <w:rPr>
          <w:rFonts w:ascii="Times New Roman" w:eastAsia="標楷體" w:hAnsi="Times New Roman" w:hint="eastAsia"/>
          <w:color w:val="000000" w:themeColor="text1"/>
          <w:sz w:val="28"/>
          <w:szCs w:val="32"/>
        </w:rPr>
        <w:t>月</w:t>
      </w:r>
      <w:r w:rsidR="0031410D" w:rsidRPr="00B127AC">
        <w:rPr>
          <w:rFonts w:ascii="Times New Roman" w:eastAsia="標楷體" w:hAnsi="Times New Roman" w:hint="eastAsia"/>
          <w:color w:val="000000" w:themeColor="text1"/>
          <w:sz w:val="28"/>
          <w:szCs w:val="32"/>
          <w:lang w:eastAsia="zh-HK"/>
        </w:rPr>
        <w:t>或</w:t>
      </w:r>
      <w:r w:rsidR="00A33C31" w:rsidRPr="00B127AC">
        <w:rPr>
          <w:rFonts w:ascii="Times New Roman" w:eastAsia="標楷體" w:hAnsi="Times New Roman" w:hint="eastAsia"/>
          <w:color w:val="000000" w:themeColor="text1"/>
          <w:sz w:val="28"/>
          <w:szCs w:val="32"/>
          <w:lang w:eastAsia="zh-HK"/>
        </w:rPr>
        <w:t>不定期更新</w:t>
      </w:r>
      <w:r w:rsidR="00AF28A6" w:rsidRPr="00B127AC">
        <w:rPr>
          <w:rFonts w:ascii="Times New Roman" w:eastAsia="標楷體" w:hAnsi="Times New Roman" w:hint="eastAsia"/>
          <w:color w:val="000000" w:themeColor="text1"/>
          <w:sz w:val="28"/>
          <w:szCs w:val="32"/>
        </w:rPr>
        <w:t>。</w:t>
      </w:r>
      <w:r w:rsidR="004D53E3" w:rsidRPr="00B127AC">
        <w:rPr>
          <w:rFonts w:ascii="Times New Roman" w:eastAsia="標楷體" w:hAnsi="Times New Roman" w:hint="eastAsia"/>
          <w:color w:val="000000" w:themeColor="text1"/>
          <w:sz w:val="28"/>
          <w:szCs w:val="32"/>
          <w:lang w:eastAsia="zh-HK"/>
        </w:rPr>
        <w:t>後續</w:t>
      </w:r>
      <w:r w:rsidR="00AF28A6" w:rsidRPr="00B127AC">
        <w:rPr>
          <w:rFonts w:ascii="Times New Roman" w:eastAsia="標楷體" w:hAnsi="Times New Roman" w:hint="eastAsia"/>
          <w:color w:val="000000" w:themeColor="text1"/>
          <w:sz w:val="28"/>
          <w:szCs w:val="32"/>
          <w:lang w:eastAsia="zh-HK"/>
        </w:rPr>
        <w:t>應</w:t>
      </w:r>
      <w:r w:rsidRPr="00B127AC">
        <w:rPr>
          <w:rFonts w:ascii="Times New Roman" w:eastAsia="標楷體" w:hAnsi="Times New Roman" w:hint="eastAsia"/>
          <w:color w:val="000000" w:themeColor="text1"/>
          <w:sz w:val="28"/>
          <w:szCs w:val="32"/>
          <w:lang w:eastAsia="zh-HK"/>
        </w:rPr>
        <w:t>依</w:t>
      </w:r>
      <w:r w:rsidR="00F61E3D" w:rsidRPr="00B127AC">
        <w:rPr>
          <w:rFonts w:ascii="Times New Roman" w:eastAsia="標楷體" w:hAnsi="Times New Roman" w:hint="eastAsia"/>
          <w:color w:val="000000" w:themeColor="text1"/>
          <w:sz w:val="28"/>
          <w:szCs w:val="32"/>
          <w:lang w:eastAsia="zh-HK"/>
        </w:rPr>
        <w:t>資料</w:t>
      </w:r>
      <w:r w:rsidR="001B54AE" w:rsidRPr="00B127AC">
        <w:rPr>
          <w:rFonts w:ascii="標楷體" w:eastAsia="標楷體" w:hAnsi="標楷體"/>
          <w:color w:val="000000" w:themeColor="text1"/>
          <w:sz w:val="28"/>
          <w:szCs w:val="32"/>
          <w:lang w:eastAsia="zh-HK"/>
        </w:rPr>
        <w:t>「</w:t>
      </w:r>
      <w:r w:rsidR="001B54AE" w:rsidRPr="00B127AC">
        <w:rPr>
          <w:rFonts w:ascii="標楷體" w:eastAsia="標楷體" w:hAnsi="標楷體" w:hint="eastAsia"/>
          <w:color w:val="000000" w:themeColor="text1"/>
          <w:sz w:val="28"/>
          <w:szCs w:val="32"/>
          <w:lang w:eastAsia="zh-HK"/>
        </w:rPr>
        <w:t>更新頻率</w:t>
      </w:r>
      <w:r w:rsidR="001B54AE" w:rsidRPr="00B127AC">
        <w:rPr>
          <w:rFonts w:ascii="標楷體" w:eastAsia="標楷體" w:hAnsi="標楷體"/>
          <w:color w:val="000000" w:themeColor="text1"/>
          <w:sz w:val="28"/>
          <w:szCs w:val="32"/>
          <w:lang w:eastAsia="zh-HK"/>
        </w:rPr>
        <w:t>」</w:t>
      </w:r>
      <w:r w:rsidR="00F61E3D" w:rsidRPr="00B127AC">
        <w:rPr>
          <w:rFonts w:ascii="標楷體" w:eastAsia="標楷體" w:hAnsi="標楷體" w:hint="eastAsia"/>
          <w:color w:val="000000" w:themeColor="text1"/>
          <w:sz w:val="28"/>
          <w:szCs w:val="32"/>
          <w:lang w:eastAsia="zh-HK"/>
        </w:rPr>
        <w:t>定期檢視及</w:t>
      </w:r>
      <w:r w:rsidR="00AF28A6" w:rsidRPr="00B127AC">
        <w:rPr>
          <w:rFonts w:ascii="標楷體" w:eastAsia="標楷體" w:hAnsi="標楷體" w:hint="eastAsia"/>
          <w:color w:val="000000" w:themeColor="text1"/>
          <w:sz w:val="28"/>
          <w:szCs w:val="32"/>
          <w:lang w:eastAsia="zh-HK"/>
        </w:rPr>
        <w:t>更新內容</w:t>
      </w:r>
      <w:r w:rsidR="00F61E3D" w:rsidRPr="00B127AC">
        <w:rPr>
          <w:rFonts w:ascii="標楷體" w:eastAsia="標楷體" w:hAnsi="標楷體" w:hint="eastAsia"/>
          <w:color w:val="000000" w:themeColor="text1"/>
          <w:sz w:val="28"/>
          <w:szCs w:val="32"/>
          <w:lang w:eastAsia="zh-HK"/>
        </w:rPr>
        <w:t>，</w:t>
      </w:r>
      <w:r w:rsidR="00F61E3D" w:rsidRPr="00B127AC">
        <w:rPr>
          <w:rFonts w:ascii="Times New Roman" w:eastAsia="標楷體" w:hAnsi="Times New Roman"/>
          <w:bCs/>
          <w:color w:val="000000" w:themeColor="text1"/>
          <w:sz w:val="28"/>
          <w:szCs w:val="28"/>
        </w:rPr>
        <w:t>以利各界</w:t>
      </w:r>
      <w:r w:rsidR="00F61E3D" w:rsidRPr="00B127AC">
        <w:rPr>
          <w:rFonts w:ascii="Times New Roman" w:eastAsia="標楷體" w:hAnsi="Times New Roman" w:hint="eastAsia"/>
          <w:bCs/>
          <w:color w:val="000000" w:themeColor="text1"/>
          <w:sz w:val="28"/>
          <w:szCs w:val="28"/>
        </w:rPr>
        <w:t>利用。</w:t>
      </w:r>
    </w:p>
    <w:p w14:paraId="724CDA8B" w14:textId="77777777" w:rsidR="00D67F16" w:rsidRPr="001242A2" w:rsidRDefault="002B7C79" w:rsidP="002B38A2">
      <w:pPr>
        <w:pStyle w:val="4"/>
        <w:numPr>
          <w:ilvl w:val="0"/>
          <w:numId w:val="0"/>
        </w:numPr>
        <w:spacing w:afterLines="50" w:after="180"/>
        <w:ind w:leftChars="500" w:left="1200"/>
        <w:jc w:val="both"/>
      </w:pPr>
      <w:r w:rsidRPr="001242A2">
        <w:rPr>
          <w:rFonts w:hint="eastAsia"/>
        </w:rPr>
        <w:t>2.</w:t>
      </w:r>
      <w:r w:rsidR="00D67F16" w:rsidRPr="001242A2">
        <w:rPr>
          <w:rFonts w:hint="eastAsia"/>
        </w:rPr>
        <w:t>定期檢視資料之妥適性</w:t>
      </w:r>
    </w:p>
    <w:p w14:paraId="09690C79" w14:textId="77777777" w:rsidR="00D67F16" w:rsidRPr="001242A2" w:rsidRDefault="001B54AE" w:rsidP="002B38A2">
      <w:pPr>
        <w:snapToGrid w:val="0"/>
        <w:spacing w:line="360" w:lineRule="auto"/>
        <w:ind w:leftChars="650" w:left="1560" w:firstLineChars="200" w:firstLine="560"/>
        <w:jc w:val="both"/>
        <w:rPr>
          <w:rFonts w:ascii="Times New Roman" w:eastAsia="標楷體" w:hAnsi="Times New Roman"/>
          <w:sz w:val="28"/>
          <w:szCs w:val="32"/>
        </w:rPr>
      </w:pPr>
      <w:r w:rsidRPr="001242A2">
        <w:rPr>
          <w:rFonts w:ascii="Times New Roman" w:eastAsia="標楷體" w:hAnsi="Times New Roman" w:hint="eastAsia"/>
          <w:sz w:val="28"/>
          <w:szCs w:val="32"/>
          <w:lang w:eastAsia="zh-HK"/>
        </w:rPr>
        <w:t>各單位</w:t>
      </w:r>
      <w:r w:rsidR="00D67F16" w:rsidRPr="001242A2">
        <w:rPr>
          <w:rFonts w:ascii="Times New Roman" w:eastAsia="標楷體" w:hAnsi="Times New Roman" w:hint="eastAsia"/>
          <w:sz w:val="28"/>
          <w:szCs w:val="32"/>
        </w:rPr>
        <w:t>應定期</w:t>
      </w:r>
      <w:r w:rsidRPr="001242A2">
        <w:rPr>
          <w:rFonts w:ascii="Times New Roman" w:eastAsia="標楷體" w:hAnsi="Times New Roman" w:hint="eastAsia"/>
          <w:sz w:val="28"/>
          <w:szCs w:val="32"/>
          <w:lang w:eastAsia="zh-HK"/>
        </w:rPr>
        <w:t>就政府資料</w:t>
      </w:r>
      <w:r w:rsidR="00D67F16" w:rsidRPr="001242A2">
        <w:rPr>
          <w:rFonts w:ascii="Times New Roman" w:eastAsia="標楷體" w:hAnsi="Times New Roman" w:hint="eastAsia"/>
          <w:sz w:val="28"/>
          <w:szCs w:val="32"/>
        </w:rPr>
        <w:t>檢視下列項目之妥適性，並適時調整：</w:t>
      </w:r>
    </w:p>
    <w:p w14:paraId="1E1028BE" w14:textId="77777777" w:rsidR="00D67F16" w:rsidRPr="001242A2" w:rsidRDefault="00D67F16">
      <w:pPr>
        <w:pStyle w:val="a0"/>
        <w:numPr>
          <w:ilvl w:val="0"/>
          <w:numId w:val="11"/>
        </w:numPr>
        <w:snapToGrid w:val="0"/>
        <w:spacing w:line="360" w:lineRule="auto"/>
        <w:ind w:leftChars="0"/>
        <w:jc w:val="both"/>
        <w:rPr>
          <w:rFonts w:ascii="Times New Roman" w:eastAsia="標楷體" w:hAnsi="Times New Roman"/>
          <w:sz w:val="28"/>
          <w:szCs w:val="32"/>
        </w:rPr>
      </w:pPr>
      <w:r w:rsidRPr="001242A2">
        <w:rPr>
          <w:rFonts w:ascii="Times New Roman" w:eastAsia="標楷體" w:hAnsi="Times New Roman" w:hint="eastAsia"/>
          <w:sz w:val="28"/>
          <w:szCs w:val="32"/>
        </w:rPr>
        <w:t>開放資料清單及預計開放時程。</w:t>
      </w:r>
    </w:p>
    <w:p w14:paraId="6CF7CFFF" w14:textId="77777777" w:rsidR="00D67F16" w:rsidRPr="001242A2" w:rsidRDefault="00D67F16">
      <w:pPr>
        <w:pStyle w:val="a0"/>
        <w:numPr>
          <w:ilvl w:val="0"/>
          <w:numId w:val="11"/>
        </w:numPr>
        <w:snapToGrid w:val="0"/>
        <w:spacing w:line="360" w:lineRule="auto"/>
        <w:ind w:leftChars="0"/>
        <w:jc w:val="both"/>
        <w:rPr>
          <w:rFonts w:ascii="Times New Roman" w:eastAsia="標楷體" w:hAnsi="Times New Roman"/>
          <w:sz w:val="28"/>
          <w:szCs w:val="32"/>
        </w:rPr>
      </w:pPr>
      <w:r w:rsidRPr="001242A2">
        <w:rPr>
          <w:rFonts w:ascii="Times New Roman" w:eastAsia="標楷體" w:hAnsi="Times New Roman" w:hint="eastAsia"/>
          <w:sz w:val="28"/>
          <w:szCs w:val="32"/>
        </w:rPr>
        <w:t>依申請提供資料清單及限制利用之理由。</w:t>
      </w:r>
    </w:p>
    <w:p w14:paraId="79F354B5" w14:textId="77777777" w:rsidR="00D67F16" w:rsidRPr="001242A2" w:rsidRDefault="00D67F16">
      <w:pPr>
        <w:pStyle w:val="a0"/>
        <w:numPr>
          <w:ilvl w:val="0"/>
          <w:numId w:val="11"/>
        </w:numPr>
        <w:snapToGrid w:val="0"/>
        <w:spacing w:line="360" w:lineRule="auto"/>
        <w:ind w:leftChars="0"/>
        <w:jc w:val="both"/>
        <w:rPr>
          <w:rFonts w:ascii="Times New Roman" w:eastAsia="標楷體" w:hAnsi="Times New Roman"/>
          <w:sz w:val="28"/>
          <w:szCs w:val="32"/>
        </w:rPr>
      </w:pPr>
      <w:r w:rsidRPr="001242A2">
        <w:rPr>
          <w:rFonts w:ascii="Times New Roman" w:eastAsia="標楷體" w:hAnsi="Times New Roman" w:hint="eastAsia"/>
          <w:sz w:val="28"/>
          <w:szCs w:val="32"/>
        </w:rPr>
        <w:t>依申請提供資料之收費基準。</w:t>
      </w:r>
    </w:p>
    <w:p w14:paraId="07059353" w14:textId="77777777" w:rsidR="00D67F16" w:rsidRPr="001242A2" w:rsidRDefault="00D67F16">
      <w:pPr>
        <w:pStyle w:val="a0"/>
        <w:numPr>
          <w:ilvl w:val="0"/>
          <w:numId w:val="11"/>
        </w:numPr>
        <w:snapToGrid w:val="0"/>
        <w:spacing w:line="360" w:lineRule="auto"/>
        <w:ind w:leftChars="0"/>
        <w:jc w:val="both"/>
        <w:rPr>
          <w:rFonts w:ascii="Times New Roman" w:eastAsia="標楷體" w:hAnsi="Times New Roman"/>
          <w:sz w:val="28"/>
          <w:szCs w:val="32"/>
        </w:rPr>
      </w:pPr>
      <w:r w:rsidRPr="001242A2">
        <w:rPr>
          <w:rFonts w:ascii="Times New Roman" w:eastAsia="標楷體" w:hAnsi="Times New Roman" w:hint="eastAsia"/>
          <w:sz w:val="28"/>
          <w:szCs w:val="32"/>
        </w:rPr>
        <w:t>依申請提供資料授權利用所創造之實質效益。</w:t>
      </w:r>
    </w:p>
    <w:p w14:paraId="7BF19C75" w14:textId="77777777" w:rsidR="00D67F16" w:rsidRPr="001242A2" w:rsidRDefault="00D67F16">
      <w:pPr>
        <w:pStyle w:val="a0"/>
        <w:numPr>
          <w:ilvl w:val="0"/>
          <w:numId w:val="11"/>
        </w:numPr>
        <w:snapToGrid w:val="0"/>
        <w:spacing w:line="360" w:lineRule="auto"/>
        <w:ind w:leftChars="0"/>
        <w:jc w:val="both"/>
        <w:rPr>
          <w:rFonts w:ascii="Times New Roman" w:eastAsia="標楷體" w:hAnsi="Times New Roman"/>
          <w:sz w:val="28"/>
          <w:szCs w:val="32"/>
        </w:rPr>
      </w:pPr>
      <w:r w:rsidRPr="001242A2">
        <w:rPr>
          <w:rFonts w:ascii="Times New Roman" w:eastAsia="標楷體" w:hAnsi="Times New Roman" w:hint="eastAsia"/>
          <w:sz w:val="28"/>
          <w:szCs w:val="32"/>
        </w:rPr>
        <w:t>不予提供資料之法令依據或理由。</w:t>
      </w:r>
    </w:p>
    <w:p w14:paraId="7F0C3561" w14:textId="77777777" w:rsidR="00E64814" w:rsidRPr="001242A2" w:rsidRDefault="00E64814" w:rsidP="002B38A2">
      <w:pPr>
        <w:snapToGrid w:val="0"/>
        <w:spacing w:line="360" w:lineRule="auto"/>
        <w:ind w:leftChars="650" w:left="1560" w:firstLineChars="200" w:firstLine="560"/>
        <w:jc w:val="both"/>
        <w:rPr>
          <w:rFonts w:ascii="Times New Roman" w:eastAsia="標楷體" w:hAnsi="Times New Roman"/>
          <w:sz w:val="28"/>
          <w:szCs w:val="32"/>
        </w:rPr>
      </w:pPr>
      <w:r w:rsidRPr="001242A2">
        <w:rPr>
          <w:rFonts w:ascii="Times New Roman" w:eastAsia="標楷體" w:hAnsi="Times New Roman" w:hint="eastAsia"/>
          <w:sz w:val="28"/>
          <w:szCs w:val="32"/>
        </w:rPr>
        <w:t>如有下列情形之一者，經機關首長核可，並於政府資料開放平臺公告停止提供及其理由後，得轉為依申請提供</w:t>
      </w:r>
      <w:r w:rsidRPr="001242A2">
        <w:rPr>
          <w:rFonts w:ascii="Times New Roman" w:eastAsia="標楷體" w:hAnsi="Times New Roman" w:hint="eastAsia"/>
          <w:sz w:val="28"/>
          <w:szCs w:val="32"/>
        </w:rPr>
        <w:lastRenderedPageBreak/>
        <w:t>資料或不予提供資料：</w:t>
      </w:r>
    </w:p>
    <w:p w14:paraId="1268B444" w14:textId="77777777" w:rsidR="00E64814" w:rsidRPr="001242A2" w:rsidRDefault="00E64814" w:rsidP="002B38A2">
      <w:pPr>
        <w:pStyle w:val="a0"/>
        <w:numPr>
          <w:ilvl w:val="0"/>
          <w:numId w:val="12"/>
        </w:numPr>
        <w:snapToGrid w:val="0"/>
        <w:spacing w:line="360" w:lineRule="auto"/>
        <w:ind w:leftChars="0"/>
        <w:jc w:val="both"/>
        <w:rPr>
          <w:rFonts w:ascii="Times New Roman" w:eastAsia="標楷體" w:hAnsi="Times New Roman"/>
          <w:sz w:val="28"/>
          <w:szCs w:val="32"/>
        </w:rPr>
      </w:pPr>
      <w:r w:rsidRPr="001242A2">
        <w:rPr>
          <w:rFonts w:ascii="Times New Roman" w:eastAsia="標楷體" w:hAnsi="Times New Roman" w:hint="eastAsia"/>
          <w:sz w:val="28"/>
          <w:szCs w:val="32"/>
        </w:rPr>
        <w:t>因情事變更或其他正當理由，致繼續提供該開放資料供公眾使用，不符合公共利益。</w:t>
      </w:r>
    </w:p>
    <w:p w14:paraId="55D84914" w14:textId="77777777" w:rsidR="00E64814" w:rsidRPr="001242A2" w:rsidRDefault="00E64814">
      <w:pPr>
        <w:pStyle w:val="a0"/>
        <w:numPr>
          <w:ilvl w:val="0"/>
          <w:numId w:val="12"/>
        </w:numPr>
        <w:snapToGrid w:val="0"/>
        <w:spacing w:line="360" w:lineRule="auto"/>
        <w:ind w:leftChars="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rPr>
        <w:t>有侵害第三人智慧財產權、隱私權等權利或其他法律上利益之虞。</w:t>
      </w:r>
    </w:p>
    <w:p w14:paraId="65785CD4" w14:textId="77777777" w:rsidR="001B54AE" w:rsidRPr="001242A2" w:rsidRDefault="002B7C79" w:rsidP="002B38A2">
      <w:pPr>
        <w:pStyle w:val="4"/>
        <w:numPr>
          <w:ilvl w:val="0"/>
          <w:numId w:val="0"/>
        </w:numPr>
        <w:spacing w:afterLines="50" w:after="180"/>
        <w:ind w:leftChars="500" w:left="1200"/>
        <w:jc w:val="both"/>
      </w:pPr>
      <w:r w:rsidRPr="001242A2">
        <w:rPr>
          <w:rFonts w:hint="eastAsia"/>
        </w:rPr>
        <w:t>3.</w:t>
      </w:r>
      <w:r w:rsidR="001B54AE" w:rsidRPr="001242A2">
        <w:rPr>
          <w:rFonts w:hint="eastAsia"/>
        </w:rPr>
        <w:t>不</w:t>
      </w:r>
      <w:r w:rsidR="005C57EC" w:rsidRPr="001242A2">
        <w:rPr>
          <w:rFonts w:hint="eastAsia"/>
        </w:rPr>
        <w:t>再</w:t>
      </w:r>
      <w:r w:rsidR="001B54AE" w:rsidRPr="001242A2">
        <w:rPr>
          <w:rFonts w:hint="eastAsia"/>
        </w:rPr>
        <w:t>更新之資料處理</w:t>
      </w:r>
    </w:p>
    <w:p w14:paraId="558E25AE" w14:textId="77777777" w:rsidR="00825853" w:rsidRPr="001242A2" w:rsidRDefault="002D7EB2" w:rsidP="002B38A2">
      <w:pPr>
        <w:snapToGrid w:val="0"/>
        <w:spacing w:line="360" w:lineRule="auto"/>
        <w:ind w:leftChars="650" w:left="1560" w:firstLineChars="200" w:firstLine="560"/>
        <w:jc w:val="both"/>
        <w:rPr>
          <w:rFonts w:ascii="標楷體" w:eastAsia="標楷體" w:hAnsi="標楷體"/>
          <w:sz w:val="28"/>
          <w:szCs w:val="28"/>
          <w:lang w:eastAsia="zh-HK"/>
        </w:rPr>
      </w:pPr>
      <w:r w:rsidRPr="001242A2">
        <w:rPr>
          <w:rFonts w:ascii="Times New Roman" w:eastAsia="標楷體" w:hAnsi="Times New Roman" w:hint="eastAsia"/>
          <w:sz w:val="28"/>
          <w:szCs w:val="32"/>
          <w:lang w:eastAsia="zh-HK"/>
        </w:rPr>
        <w:t>資料集內容如</w:t>
      </w:r>
      <w:r w:rsidR="00AB4204" w:rsidRPr="001242A2">
        <w:rPr>
          <w:rFonts w:ascii="Times New Roman" w:eastAsia="標楷體" w:hAnsi="Times New Roman" w:hint="eastAsia"/>
          <w:sz w:val="28"/>
          <w:szCs w:val="32"/>
          <w:lang w:eastAsia="zh-HK"/>
        </w:rPr>
        <w:t>屬歷史資料、</w:t>
      </w:r>
      <w:r w:rsidR="00640CFE" w:rsidRPr="001242A2">
        <w:rPr>
          <w:rFonts w:ascii="Times New Roman" w:eastAsia="標楷體" w:hAnsi="Times New Roman" w:hint="eastAsia"/>
          <w:sz w:val="28"/>
          <w:szCs w:val="32"/>
          <w:lang w:eastAsia="zh-HK"/>
        </w:rPr>
        <w:t>最終</w:t>
      </w:r>
      <w:r w:rsidRPr="001242A2">
        <w:rPr>
          <w:rFonts w:ascii="Times New Roman" w:eastAsia="標楷體" w:hAnsi="Times New Roman" w:hint="eastAsia"/>
          <w:sz w:val="28"/>
          <w:szCs w:val="32"/>
          <w:lang w:eastAsia="zh-HK"/>
        </w:rPr>
        <w:t>核定版本</w:t>
      </w:r>
      <w:r w:rsidR="00AB4204" w:rsidRPr="001242A2">
        <w:rPr>
          <w:rFonts w:ascii="Times New Roman" w:eastAsia="標楷體" w:hAnsi="Times New Roman" w:hint="eastAsia"/>
          <w:sz w:val="28"/>
          <w:szCs w:val="32"/>
          <w:lang w:eastAsia="zh-HK"/>
        </w:rPr>
        <w:t>，或因</w:t>
      </w:r>
      <w:r w:rsidRPr="001242A2">
        <w:rPr>
          <w:rFonts w:ascii="Times New Roman" w:eastAsia="標楷體" w:hAnsi="Times New Roman" w:hint="eastAsia"/>
          <w:sz w:val="28"/>
          <w:szCs w:val="32"/>
          <w:lang w:eastAsia="zh-HK"/>
        </w:rPr>
        <w:t>計畫</w:t>
      </w:r>
      <w:r w:rsidR="00FC5FF1" w:rsidRPr="001242A2">
        <w:rPr>
          <w:rFonts w:ascii="Times New Roman" w:eastAsia="標楷體" w:hAnsi="Times New Roman" w:hint="eastAsia"/>
          <w:sz w:val="28"/>
          <w:szCs w:val="32"/>
          <w:lang w:eastAsia="zh-HK"/>
        </w:rPr>
        <w:t>或</w:t>
      </w:r>
      <w:r w:rsidRPr="001242A2">
        <w:rPr>
          <w:rFonts w:ascii="Times New Roman" w:eastAsia="標楷體" w:hAnsi="Times New Roman" w:hint="eastAsia"/>
          <w:sz w:val="28"/>
          <w:szCs w:val="32"/>
          <w:lang w:eastAsia="zh-HK"/>
        </w:rPr>
        <w:t>專案</w:t>
      </w:r>
      <w:r w:rsidR="00FC5FF1" w:rsidRPr="001242A2">
        <w:rPr>
          <w:rFonts w:ascii="Times New Roman" w:eastAsia="標楷體" w:hAnsi="Times New Roman" w:hint="eastAsia"/>
          <w:sz w:val="28"/>
          <w:szCs w:val="32"/>
          <w:lang w:eastAsia="zh-HK"/>
        </w:rPr>
        <w:t>執行完畢</w:t>
      </w:r>
      <w:r w:rsidR="00AB4204" w:rsidRPr="001242A2">
        <w:rPr>
          <w:rFonts w:ascii="Times New Roman" w:eastAsia="標楷體" w:hAnsi="Times New Roman" w:hint="eastAsia"/>
          <w:sz w:val="28"/>
          <w:szCs w:val="32"/>
          <w:lang w:eastAsia="zh-HK"/>
        </w:rPr>
        <w:t>等</w:t>
      </w:r>
      <w:r w:rsidRPr="001242A2">
        <w:rPr>
          <w:rFonts w:ascii="Times New Roman" w:eastAsia="標楷體" w:hAnsi="Times New Roman" w:hint="eastAsia"/>
          <w:sz w:val="28"/>
          <w:szCs w:val="32"/>
          <w:lang w:eastAsia="zh-HK"/>
        </w:rPr>
        <w:t>因素</w:t>
      </w:r>
      <w:r w:rsidR="00AB4204" w:rsidRPr="001242A2">
        <w:rPr>
          <w:rFonts w:ascii="Times New Roman" w:eastAsia="標楷體" w:hAnsi="Times New Roman" w:hint="eastAsia"/>
          <w:sz w:val="28"/>
          <w:szCs w:val="32"/>
          <w:lang w:eastAsia="zh-HK"/>
        </w:rPr>
        <w:t>不再更新異動者</w:t>
      </w:r>
      <w:r w:rsidRPr="001242A2">
        <w:rPr>
          <w:rFonts w:ascii="Times New Roman" w:eastAsia="標楷體" w:hAnsi="Times New Roman" w:hint="eastAsia"/>
          <w:sz w:val="28"/>
          <w:szCs w:val="32"/>
          <w:lang w:eastAsia="zh-HK"/>
        </w:rPr>
        <w:t>，</w:t>
      </w:r>
      <w:r w:rsidR="00AB3947" w:rsidRPr="001242A2">
        <w:rPr>
          <w:rFonts w:ascii="Times New Roman" w:eastAsia="標楷體" w:hAnsi="Times New Roman" w:hint="eastAsia"/>
          <w:sz w:val="28"/>
          <w:szCs w:val="32"/>
          <w:lang w:eastAsia="zh-HK"/>
        </w:rPr>
        <w:t>例如「臺灣省政府預算」、「消費提振措施」</w:t>
      </w:r>
      <w:r w:rsidR="00640CFE" w:rsidRPr="001242A2">
        <w:rPr>
          <w:rFonts w:ascii="Times New Roman" w:eastAsia="標楷體" w:hAnsi="Times New Roman" w:hint="eastAsia"/>
          <w:sz w:val="28"/>
          <w:szCs w:val="32"/>
          <w:lang w:eastAsia="zh-HK"/>
        </w:rPr>
        <w:t>等</w:t>
      </w:r>
      <w:r w:rsidR="00AB3947" w:rsidRPr="001242A2">
        <w:rPr>
          <w:rFonts w:ascii="Times New Roman" w:eastAsia="標楷體" w:hAnsi="Times New Roman" w:hint="eastAsia"/>
          <w:sz w:val="28"/>
          <w:szCs w:val="32"/>
          <w:lang w:eastAsia="zh-HK"/>
        </w:rPr>
        <w:t>，</w:t>
      </w:r>
      <w:r w:rsidRPr="001242A2">
        <w:rPr>
          <w:rFonts w:ascii="Times New Roman" w:eastAsia="標楷體" w:hAnsi="Times New Roman" w:hint="eastAsia"/>
          <w:sz w:val="28"/>
          <w:szCs w:val="32"/>
          <w:lang w:eastAsia="zh-HK"/>
        </w:rPr>
        <w:t>應</w:t>
      </w:r>
      <w:r w:rsidR="00AB4204" w:rsidRPr="001242A2">
        <w:rPr>
          <w:rFonts w:ascii="Times New Roman" w:eastAsia="標楷體" w:hAnsi="Times New Roman" w:hint="eastAsia"/>
          <w:sz w:val="28"/>
          <w:szCs w:val="32"/>
          <w:lang w:eastAsia="zh-HK"/>
        </w:rPr>
        <w:t>配合調整</w:t>
      </w:r>
      <w:r w:rsidR="00AB3947" w:rsidRPr="001242A2">
        <w:rPr>
          <w:rFonts w:ascii="Times New Roman" w:eastAsia="標楷體" w:hAnsi="Times New Roman" w:hint="eastAsia"/>
          <w:sz w:val="28"/>
          <w:szCs w:val="32"/>
          <w:lang w:eastAsia="zh-HK"/>
        </w:rPr>
        <w:t>資料集</w:t>
      </w:r>
      <w:r w:rsidRPr="001242A2">
        <w:rPr>
          <w:rFonts w:ascii="Times New Roman" w:eastAsia="標楷體" w:hAnsi="Times New Roman" w:hint="eastAsia"/>
          <w:sz w:val="28"/>
          <w:szCs w:val="32"/>
          <w:lang w:eastAsia="zh-HK"/>
        </w:rPr>
        <w:t>詮釋資料</w:t>
      </w:r>
      <w:r w:rsidR="00AB3947" w:rsidRPr="001242A2">
        <w:rPr>
          <w:rFonts w:ascii="Times New Roman" w:eastAsia="標楷體" w:hAnsi="Times New Roman" w:hint="eastAsia"/>
          <w:sz w:val="28"/>
          <w:szCs w:val="32"/>
          <w:lang w:eastAsia="zh-HK"/>
        </w:rPr>
        <w:t>說明</w:t>
      </w:r>
      <w:r w:rsidRPr="001242A2">
        <w:rPr>
          <w:rFonts w:ascii="Times New Roman" w:eastAsia="標楷體" w:hAnsi="Times New Roman" w:hint="eastAsia"/>
          <w:sz w:val="28"/>
          <w:szCs w:val="32"/>
          <w:lang w:eastAsia="zh-HK"/>
        </w:rPr>
        <w:t>，包括「更新頻率」</w:t>
      </w:r>
      <w:r w:rsidR="00AB4204" w:rsidRPr="001242A2">
        <w:rPr>
          <w:rFonts w:ascii="Times New Roman" w:eastAsia="標楷體" w:hAnsi="Times New Roman" w:hint="eastAsia"/>
          <w:sz w:val="28"/>
          <w:szCs w:val="32"/>
          <w:lang w:eastAsia="zh-HK"/>
        </w:rPr>
        <w:t>、「</w:t>
      </w:r>
      <w:r w:rsidR="00AB4204" w:rsidRPr="001242A2">
        <w:rPr>
          <w:rFonts w:ascii="標楷體" w:eastAsia="標楷體" w:hAnsi="標楷體" w:hint="eastAsia"/>
          <w:sz w:val="28"/>
          <w:szCs w:val="28"/>
          <w:lang w:eastAsia="zh-HK"/>
        </w:rPr>
        <w:t>檢測頻率</w:t>
      </w:r>
      <w:r w:rsidR="00AB4204" w:rsidRPr="001242A2">
        <w:rPr>
          <w:rFonts w:ascii="Times New Roman" w:eastAsia="標楷體" w:hAnsi="Times New Roman" w:hint="eastAsia"/>
          <w:sz w:val="28"/>
          <w:szCs w:val="32"/>
          <w:lang w:eastAsia="zh-HK"/>
        </w:rPr>
        <w:t>」、「</w:t>
      </w:r>
      <w:r w:rsidR="00AB4204" w:rsidRPr="001242A2">
        <w:rPr>
          <w:rFonts w:ascii="標楷體" w:eastAsia="標楷體" w:hAnsi="標楷體" w:hint="eastAsia"/>
          <w:sz w:val="28"/>
          <w:szCs w:val="28"/>
          <w:lang w:eastAsia="zh-HK"/>
        </w:rPr>
        <w:t>結束收錄日期</w:t>
      </w:r>
      <w:r w:rsidR="00AB4204" w:rsidRPr="001242A2">
        <w:rPr>
          <w:rFonts w:ascii="Times New Roman" w:eastAsia="標楷體" w:hAnsi="Times New Roman" w:hint="eastAsia"/>
          <w:sz w:val="28"/>
          <w:szCs w:val="32"/>
          <w:lang w:eastAsia="zh-HK"/>
        </w:rPr>
        <w:t>」</w:t>
      </w:r>
      <w:r w:rsidR="00FC5FF1" w:rsidRPr="001242A2">
        <w:rPr>
          <w:rFonts w:ascii="Times New Roman" w:eastAsia="標楷體" w:hAnsi="Times New Roman" w:hint="eastAsia"/>
          <w:sz w:val="28"/>
          <w:szCs w:val="32"/>
          <w:lang w:eastAsia="zh-HK"/>
        </w:rPr>
        <w:t>、「</w:t>
      </w:r>
      <w:r w:rsidR="00FC5FF1" w:rsidRPr="001242A2">
        <w:rPr>
          <w:rFonts w:ascii="標楷體" w:eastAsia="標楷體" w:hAnsi="標楷體" w:hint="eastAsia"/>
          <w:sz w:val="28"/>
          <w:szCs w:val="28"/>
          <w:lang w:eastAsia="zh-HK"/>
        </w:rPr>
        <w:t>資料資源描述</w:t>
      </w:r>
      <w:r w:rsidR="00FC5FF1" w:rsidRPr="001242A2">
        <w:rPr>
          <w:rFonts w:ascii="標楷體" w:eastAsia="標楷體" w:hAnsi="標楷體"/>
          <w:sz w:val="28"/>
          <w:szCs w:val="28"/>
          <w:lang w:eastAsia="zh-HK"/>
        </w:rPr>
        <w:t>」</w:t>
      </w:r>
      <w:r w:rsidR="00FC5FF1" w:rsidRPr="001242A2">
        <w:rPr>
          <w:rFonts w:ascii="Times New Roman" w:eastAsia="標楷體" w:hAnsi="Times New Roman" w:hint="eastAsia"/>
          <w:sz w:val="28"/>
          <w:szCs w:val="32"/>
          <w:lang w:eastAsia="zh-HK"/>
        </w:rPr>
        <w:t>等欄位</w:t>
      </w:r>
      <w:r w:rsidRPr="001242A2">
        <w:rPr>
          <w:rFonts w:ascii="Times New Roman" w:eastAsia="標楷體" w:hAnsi="Times New Roman" w:hint="eastAsia"/>
          <w:sz w:val="28"/>
          <w:szCs w:val="32"/>
          <w:lang w:eastAsia="zh-HK"/>
        </w:rPr>
        <w:t>資訊，</w:t>
      </w:r>
      <w:r w:rsidR="00AB3947" w:rsidRPr="001242A2">
        <w:rPr>
          <w:rFonts w:ascii="Times New Roman" w:eastAsia="標楷體" w:hAnsi="Times New Roman" w:hint="eastAsia"/>
          <w:sz w:val="28"/>
          <w:szCs w:val="32"/>
          <w:lang w:eastAsia="zh-HK"/>
        </w:rPr>
        <w:t>並簡要註明不再更新之理由，以</w:t>
      </w:r>
      <w:r w:rsidR="00F1594C" w:rsidRPr="001242A2">
        <w:rPr>
          <w:rFonts w:ascii="Times New Roman" w:eastAsia="標楷體" w:hAnsi="Times New Roman" w:hint="eastAsia"/>
          <w:sz w:val="28"/>
          <w:szCs w:val="32"/>
          <w:lang w:eastAsia="zh-HK"/>
        </w:rPr>
        <w:t>符合資料現況並</w:t>
      </w:r>
      <w:r w:rsidR="00AB3947" w:rsidRPr="001242A2">
        <w:rPr>
          <w:rFonts w:ascii="Times New Roman" w:eastAsia="標楷體" w:hAnsi="Times New Roman" w:hint="eastAsia"/>
          <w:sz w:val="28"/>
          <w:szCs w:val="32"/>
          <w:lang w:eastAsia="zh-HK"/>
        </w:rPr>
        <w:t>利民眾</w:t>
      </w:r>
      <w:r w:rsidR="00F332A3" w:rsidRPr="001242A2">
        <w:rPr>
          <w:rFonts w:ascii="Times New Roman" w:eastAsia="標楷體" w:hAnsi="Times New Roman" w:hint="eastAsia"/>
          <w:sz w:val="28"/>
          <w:szCs w:val="32"/>
          <w:lang w:eastAsia="zh-HK"/>
        </w:rPr>
        <w:t>下載應用時能</w:t>
      </w:r>
      <w:r w:rsidR="00546AEA" w:rsidRPr="001242A2">
        <w:rPr>
          <w:rFonts w:ascii="Times New Roman" w:eastAsia="標楷體" w:hAnsi="Times New Roman" w:hint="eastAsia"/>
          <w:sz w:val="28"/>
          <w:szCs w:val="32"/>
          <w:lang w:eastAsia="zh-HK"/>
        </w:rPr>
        <w:t>充份</w:t>
      </w:r>
      <w:r w:rsidR="00AB3947" w:rsidRPr="001242A2">
        <w:rPr>
          <w:rFonts w:ascii="Times New Roman" w:eastAsia="標楷體" w:hAnsi="Times New Roman" w:hint="eastAsia"/>
          <w:sz w:val="28"/>
          <w:szCs w:val="32"/>
          <w:lang w:eastAsia="zh-HK"/>
        </w:rPr>
        <w:t>掌握</w:t>
      </w:r>
      <w:r w:rsidR="00F1594C" w:rsidRPr="001242A2">
        <w:rPr>
          <w:rFonts w:ascii="Times New Roman" w:eastAsia="標楷體" w:hAnsi="Times New Roman" w:hint="eastAsia"/>
          <w:sz w:val="28"/>
          <w:szCs w:val="32"/>
          <w:lang w:eastAsia="zh-HK"/>
        </w:rPr>
        <w:t>完整</w:t>
      </w:r>
      <w:r w:rsidR="00546AEA" w:rsidRPr="001242A2">
        <w:rPr>
          <w:rFonts w:ascii="Times New Roman" w:eastAsia="標楷體" w:hAnsi="Times New Roman" w:hint="eastAsia"/>
          <w:sz w:val="28"/>
          <w:szCs w:val="32"/>
          <w:lang w:eastAsia="zh-HK"/>
        </w:rPr>
        <w:t>資訊。</w:t>
      </w:r>
      <w:r w:rsidR="00825853" w:rsidRPr="001242A2">
        <w:rPr>
          <w:rFonts w:ascii="標楷體" w:eastAsia="標楷體" w:hAnsi="標楷體" w:hint="eastAsia"/>
          <w:sz w:val="28"/>
          <w:szCs w:val="28"/>
          <w:lang w:eastAsia="zh-HK"/>
        </w:rPr>
        <w:t>資料集詮釋資料相關欄位資訊</w:t>
      </w:r>
      <w:r w:rsidR="00816DE4" w:rsidRPr="001242A2">
        <w:rPr>
          <w:rFonts w:ascii="標楷體" w:eastAsia="標楷體" w:hAnsi="標楷體" w:hint="eastAsia"/>
          <w:sz w:val="28"/>
          <w:szCs w:val="28"/>
          <w:lang w:eastAsia="zh-HK"/>
        </w:rPr>
        <w:t>調整方式</w:t>
      </w:r>
      <w:r w:rsidR="00825853" w:rsidRPr="001242A2">
        <w:rPr>
          <w:rFonts w:ascii="標楷體" w:eastAsia="標楷體" w:hAnsi="標楷體" w:hint="eastAsia"/>
          <w:sz w:val="28"/>
          <w:szCs w:val="28"/>
          <w:lang w:eastAsia="zh-HK"/>
        </w:rPr>
        <w:t xml:space="preserve">如下: </w:t>
      </w:r>
    </w:p>
    <w:p w14:paraId="494856EE" w14:textId="77777777" w:rsidR="00825853" w:rsidRPr="001242A2" w:rsidRDefault="00825853" w:rsidP="008D4F6A">
      <w:pPr>
        <w:pStyle w:val="a0"/>
        <w:numPr>
          <w:ilvl w:val="0"/>
          <w:numId w:val="13"/>
        </w:numPr>
        <w:snapToGrid w:val="0"/>
        <w:spacing w:line="360" w:lineRule="auto"/>
        <w:ind w:leftChars="0"/>
        <w:jc w:val="both"/>
        <w:rPr>
          <w:rFonts w:ascii="Times New Roman" w:eastAsia="標楷體" w:hAnsi="Times New Roman"/>
          <w:sz w:val="28"/>
          <w:szCs w:val="32"/>
        </w:rPr>
      </w:pPr>
      <w:r w:rsidRPr="001242A2">
        <w:rPr>
          <w:rFonts w:ascii="Times New Roman" w:eastAsia="標楷體" w:hAnsi="Times New Roman" w:hint="eastAsia"/>
          <w:sz w:val="28"/>
          <w:szCs w:val="32"/>
        </w:rPr>
        <w:t>更新頻率：不</w:t>
      </w:r>
      <w:r w:rsidR="00EB5FC9" w:rsidRPr="001242A2">
        <w:rPr>
          <w:rFonts w:ascii="Times New Roman" w:eastAsia="標楷體" w:hAnsi="Times New Roman" w:hint="eastAsia"/>
          <w:sz w:val="28"/>
          <w:szCs w:val="32"/>
          <w:lang w:eastAsia="zh-HK"/>
        </w:rPr>
        <w:t>再</w:t>
      </w:r>
      <w:r w:rsidRPr="001242A2">
        <w:rPr>
          <w:rFonts w:ascii="Times New Roman" w:eastAsia="標楷體" w:hAnsi="Times New Roman" w:hint="eastAsia"/>
          <w:sz w:val="28"/>
          <w:szCs w:val="32"/>
        </w:rPr>
        <w:t>更新。</w:t>
      </w:r>
      <w:r w:rsidRPr="001242A2">
        <w:rPr>
          <w:rFonts w:ascii="Times New Roman" w:eastAsia="標楷體" w:hAnsi="Times New Roman" w:hint="eastAsia"/>
          <w:sz w:val="28"/>
          <w:szCs w:val="32"/>
        </w:rPr>
        <w:t xml:space="preserve"> </w:t>
      </w:r>
    </w:p>
    <w:p w14:paraId="773BD6AD" w14:textId="77777777" w:rsidR="00825853" w:rsidRPr="001242A2" w:rsidRDefault="00825853">
      <w:pPr>
        <w:pStyle w:val="a0"/>
        <w:numPr>
          <w:ilvl w:val="0"/>
          <w:numId w:val="13"/>
        </w:numPr>
        <w:snapToGrid w:val="0"/>
        <w:spacing w:line="360" w:lineRule="auto"/>
        <w:ind w:leftChars="0"/>
        <w:jc w:val="both"/>
        <w:rPr>
          <w:rFonts w:ascii="Times New Roman" w:eastAsia="標楷體" w:hAnsi="Times New Roman"/>
          <w:sz w:val="28"/>
          <w:szCs w:val="32"/>
        </w:rPr>
      </w:pPr>
      <w:r w:rsidRPr="001242A2">
        <w:rPr>
          <w:rFonts w:ascii="Times New Roman" w:eastAsia="標楷體" w:hAnsi="Times New Roman" w:hint="eastAsia"/>
          <w:sz w:val="28"/>
          <w:szCs w:val="32"/>
        </w:rPr>
        <w:t>檢測頻率：每季</w:t>
      </w:r>
      <w:r w:rsidR="00F1594C" w:rsidRPr="001242A2">
        <w:rPr>
          <w:rFonts w:ascii="Times New Roman" w:eastAsia="標楷體" w:hAnsi="Times New Roman" w:hint="eastAsia"/>
          <w:sz w:val="28"/>
          <w:szCs w:val="32"/>
        </w:rPr>
        <w:t>。</w:t>
      </w:r>
    </w:p>
    <w:p w14:paraId="4DA7B278" w14:textId="77777777" w:rsidR="00825853" w:rsidRPr="001242A2" w:rsidRDefault="00825853">
      <w:pPr>
        <w:pStyle w:val="a0"/>
        <w:numPr>
          <w:ilvl w:val="0"/>
          <w:numId w:val="13"/>
        </w:numPr>
        <w:snapToGrid w:val="0"/>
        <w:spacing w:line="360" w:lineRule="auto"/>
        <w:ind w:leftChars="0"/>
        <w:jc w:val="both"/>
        <w:rPr>
          <w:rFonts w:ascii="Times New Roman" w:eastAsia="標楷體" w:hAnsi="Times New Roman"/>
          <w:sz w:val="28"/>
          <w:szCs w:val="32"/>
        </w:rPr>
      </w:pPr>
      <w:r w:rsidRPr="001242A2">
        <w:rPr>
          <w:rFonts w:ascii="Times New Roman" w:eastAsia="標楷體" w:hAnsi="Times New Roman" w:hint="eastAsia"/>
          <w:sz w:val="28"/>
          <w:szCs w:val="32"/>
        </w:rPr>
        <w:t>結束收錄日期：填入</w:t>
      </w:r>
      <w:r w:rsidR="00EB5FC9" w:rsidRPr="001242A2">
        <w:rPr>
          <w:rFonts w:ascii="Times New Roman" w:eastAsia="標楷體" w:hAnsi="Times New Roman" w:hint="eastAsia"/>
          <w:sz w:val="28"/>
          <w:szCs w:val="32"/>
          <w:lang w:eastAsia="zh-HK"/>
        </w:rPr>
        <w:t>資料</w:t>
      </w:r>
      <w:r w:rsidRPr="001242A2">
        <w:rPr>
          <w:rFonts w:ascii="Times New Roman" w:eastAsia="標楷體" w:hAnsi="Times New Roman" w:hint="eastAsia"/>
          <w:sz w:val="28"/>
          <w:szCs w:val="32"/>
        </w:rPr>
        <w:t>最後產製或修正日期。</w:t>
      </w:r>
    </w:p>
    <w:p w14:paraId="357676BE" w14:textId="5D61E8FE" w:rsidR="00825853" w:rsidRPr="001242A2" w:rsidRDefault="00825853">
      <w:pPr>
        <w:pStyle w:val="a0"/>
        <w:numPr>
          <w:ilvl w:val="0"/>
          <w:numId w:val="13"/>
        </w:numPr>
        <w:snapToGrid w:val="0"/>
        <w:spacing w:line="360" w:lineRule="auto"/>
        <w:ind w:leftChars="0"/>
        <w:jc w:val="both"/>
        <w:rPr>
          <w:rFonts w:ascii="Times New Roman" w:eastAsia="標楷體" w:hAnsi="Times New Roman"/>
          <w:sz w:val="28"/>
          <w:szCs w:val="32"/>
        </w:rPr>
      </w:pPr>
      <w:r w:rsidRPr="001242A2">
        <w:rPr>
          <w:rFonts w:ascii="Times New Roman" w:eastAsia="標楷體" w:hAnsi="Times New Roman" w:hint="eastAsia"/>
          <w:sz w:val="28"/>
          <w:szCs w:val="32"/>
        </w:rPr>
        <w:t>資料資源描述：簡要註明</w:t>
      </w:r>
      <w:r w:rsidR="008F199F" w:rsidRPr="002B38A2">
        <w:rPr>
          <w:rFonts w:ascii="Times New Roman" w:eastAsia="標楷體" w:hAnsi="Times New Roman" w:hint="eastAsia"/>
          <w:sz w:val="28"/>
          <w:szCs w:val="32"/>
        </w:rPr>
        <w:t>不再更新之理由</w:t>
      </w:r>
      <w:r w:rsidRPr="001242A2">
        <w:rPr>
          <w:rFonts w:ascii="Times New Roman" w:eastAsia="標楷體" w:hAnsi="Times New Roman" w:hint="eastAsia"/>
          <w:sz w:val="28"/>
          <w:szCs w:val="32"/>
        </w:rPr>
        <w:t>。</w:t>
      </w:r>
    </w:p>
    <w:p w14:paraId="1CB62600" w14:textId="77777777" w:rsidR="00AB4204" w:rsidRPr="001242A2" w:rsidRDefault="00816DE4" w:rsidP="002B38A2">
      <w:pPr>
        <w:snapToGrid w:val="0"/>
        <w:spacing w:line="360" w:lineRule="auto"/>
        <w:ind w:leftChars="650" w:left="1560" w:firstLineChars="200" w:firstLine="560"/>
        <w:jc w:val="both"/>
        <w:rPr>
          <w:rFonts w:ascii="標楷體" w:eastAsia="標楷體" w:hAnsi="標楷體"/>
          <w:sz w:val="28"/>
          <w:szCs w:val="28"/>
          <w:lang w:eastAsia="zh-HK"/>
        </w:rPr>
      </w:pPr>
      <w:r w:rsidRPr="001242A2">
        <w:rPr>
          <w:rFonts w:ascii="標楷體" w:eastAsia="標楷體" w:hAnsi="標楷體" w:hint="eastAsia"/>
          <w:sz w:val="28"/>
          <w:szCs w:val="28"/>
          <w:lang w:eastAsia="zh-HK"/>
        </w:rPr>
        <w:t>不再更新之資料集仍應</w:t>
      </w:r>
      <w:r w:rsidR="00825853" w:rsidRPr="001242A2">
        <w:rPr>
          <w:rFonts w:ascii="標楷體" w:eastAsia="標楷體" w:hAnsi="標楷體" w:hint="eastAsia"/>
          <w:sz w:val="28"/>
          <w:szCs w:val="28"/>
          <w:lang w:eastAsia="zh-HK"/>
        </w:rPr>
        <w:t>維持</w:t>
      </w:r>
      <w:r w:rsidR="00640CFE" w:rsidRPr="001242A2">
        <w:rPr>
          <w:rFonts w:ascii="標楷體" w:eastAsia="標楷體" w:hAnsi="標楷體" w:hint="eastAsia"/>
          <w:sz w:val="28"/>
          <w:szCs w:val="28"/>
          <w:lang w:eastAsia="zh-HK"/>
        </w:rPr>
        <w:t>其</w:t>
      </w:r>
      <w:r w:rsidR="00546AEA" w:rsidRPr="001242A2">
        <w:rPr>
          <w:rFonts w:ascii="標楷體" w:eastAsia="標楷體" w:hAnsi="標楷體" w:hint="eastAsia"/>
          <w:sz w:val="28"/>
          <w:szCs w:val="28"/>
          <w:lang w:eastAsia="zh-HK"/>
        </w:rPr>
        <w:t>資料下載連結</w:t>
      </w:r>
      <w:r w:rsidR="00640CFE" w:rsidRPr="001242A2">
        <w:rPr>
          <w:rFonts w:ascii="標楷體" w:eastAsia="標楷體" w:hAnsi="標楷體" w:hint="eastAsia"/>
          <w:sz w:val="28"/>
          <w:szCs w:val="28"/>
          <w:lang w:eastAsia="zh-HK"/>
        </w:rPr>
        <w:t>之正常</w:t>
      </w:r>
      <w:r w:rsidR="00546AEA" w:rsidRPr="001242A2">
        <w:rPr>
          <w:rFonts w:ascii="標楷體" w:eastAsia="標楷體" w:hAnsi="標楷體" w:hint="eastAsia"/>
          <w:sz w:val="28"/>
          <w:szCs w:val="28"/>
          <w:lang w:eastAsia="zh-HK"/>
        </w:rPr>
        <w:t>，資料提供單位應</w:t>
      </w:r>
      <w:r w:rsidR="005910FE" w:rsidRPr="001242A2">
        <w:rPr>
          <w:rFonts w:ascii="Times New Roman" w:eastAsia="標楷體" w:hAnsi="Times New Roman" w:hint="eastAsia"/>
          <w:sz w:val="28"/>
          <w:szCs w:val="32"/>
        </w:rPr>
        <w:t>設定系統定期自動檢測，</w:t>
      </w:r>
      <w:r w:rsidR="00546AEA" w:rsidRPr="001242A2">
        <w:rPr>
          <w:rFonts w:ascii="標楷體" w:eastAsia="標楷體" w:hAnsi="標楷體" w:hint="eastAsia"/>
          <w:sz w:val="28"/>
          <w:szCs w:val="28"/>
          <w:lang w:eastAsia="zh-HK"/>
        </w:rPr>
        <w:t>確保資料檔案存取位置之有效性</w:t>
      </w:r>
      <w:r w:rsidR="00546AEA" w:rsidRPr="001242A2">
        <w:rPr>
          <w:rFonts w:ascii="標楷體" w:eastAsia="標楷體" w:hAnsi="標楷體" w:hint="eastAsia"/>
          <w:sz w:val="28"/>
          <w:szCs w:val="28"/>
        </w:rPr>
        <w:t>，</w:t>
      </w:r>
      <w:r w:rsidR="00F1594C" w:rsidRPr="001242A2">
        <w:rPr>
          <w:rFonts w:ascii="標楷體" w:eastAsia="標楷體" w:hAnsi="標楷體" w:hint="eastAsia"/>
          <w:sz w:val="28"/>
          <w:szCs w:val="28"/>
          <w:lang w:eastAsia="zh-HK"/>
        </w:rPr>
        <w:t>實體</w:t>
      </w:r>
      <w:r w:rsidR="00640CFE" w:rsidRPr="001242A2">
        <w:rPr>
          <w:rFonts w:ascii="標楷體" w:eastAsia="標楷體" w:hAnsi="標楷體" w:hint="eastAsia"/>
          <w:sz w:val="28"/>
          <w:szCs w:val="28"/>
          <w:lang w:eastAsia="zh-HK"/>
        </w:rPr>
        <w:t>檔案</w:t>
      </w:r>
      <w:r w:rsidR="00F1594C" w:rsidRPr="001242A2">
        <w:rPr>
          <w:rFonts w:ascii="標楷體" w:eastAsia="標楷體" w:hAnsi="標楷體" w:hint="eastAsia"/>
          <w:sz w:val="28"/>
          <w:szCs w:val="28"/>
          <w:lang w:eastAsia="zh-HK"/>
        </w:rPr>
        <w:t>並應</w:t>
      </w:r>
      <w:r w:rsidR="00546AEA" w:rsidRPr="001242A2">
        <w:rPr>
          <w:rFonts w:ascii="標楷體" w:eastAsia="標楷體" w:hAnsi="標楷體" w:hint="eastAsia"/>
          <w:sz w:val="28"/>
          <w:szCs w:val="28"/>
          <w:lang w:eastAsia="zh-HK"/>
        </w:rPr>
        <w:t>備份保存</w:t>
      </w:r>
      <w:r w:rsidR="00003D8A" w:rsidRPr="001242A2">
        <w:rPr>
          <w:rFonts w:ascii="標楷體" w:eastAsia="標楷體" w:hAnsi="標楷體" w:hint="eastAsia"/>
          <w:sz w:val="28"/>
          <w:szCs w:val="28"/>
          <w:lang w:eastAsia="zh-HK"/>
        </w:rPr>
        <w:t>，避免因官網網</w:t>
      </w:r>
      <w:r w:rsidR="00310424" w:rsidRPr="001242A2">
        <w:rPr>
          <w:rFonts w:ascii="標楷體" w:eastAsia="標楷體" w:hAnsi="標楷體" w:hint="eastAsia"/>
          <w:sz w:val="28"/>
          <w:szCs w:val="28"/>
          <w:lang w:eastAsia="zh-HK"/>
        </w:rPr>
        <w:t>頁下架造成資料遺失</w:t>
      </w:r>
      <w:r w:rsidR="00546AEA" w:rsidRPr="001242A2">
        <w:rPr>
          <w:rFonts w:ascii="標楷體" w:eastAsia="標楷體" w:hAnsi="標楷體" w:hint="eastAsia"/>
          <w:sz w:val="28"/>
          <w:szCs w:val="28"/>
          <w:lang w:eastAsia="zh-HK"/>
        </w:rPr>
        <w:t>。</w:t>
      </w:r>
    </w:p>
    <w:p w14:paraId="12DC92B6" w14:textId="77777777" w:rsidR="001B54AE" w:rsidRPr="001242A2" w:rsidRDefault="002B7C79" w:rsidP="002B38A2">
      <w:pPr>
        <w:pStyle w:val="4"/>
        <w:numPr>
          <w:ilvl w:val="0"/>
          <w:numId w:val="0"/>
        </w:numPr>
        <w:spacing w:afterLines="50" w:after="180"/>
        <w:ind w:leftChars="500" w:left="1200"/>
        <w:jc w:val="both"/>
      </w:pPr>
      <w:r w:rsidRPr="001242A2">
        <w:rPr>
          <w:rFonts w:hint="eastAsia"/>
        </w:rPr>
        <w:t>4.</w:t>
      </w:r>
      <w:r w:rsidR="001B54AE" w:rsidRPr="001242A2">
        <w:rPr>
          <w:rFonts w:hint="eastAsia"/>
        </w:rPr>
        <w:t>資料集整併</w:t>
      </w:r>
    </w:p>
    <w:p w14:paraId="32F51940" w14:textId="77777777" w:rsidR="00912153" w:rsidRPr="001242A2" w:rsidRDefault="00C944AA" w:rsidP="002B38A2">
      <w:pPr>
        <w:snapToGrid w:val="0"/>
        <w:spacing w:line="360" w:lineRule="auto"/>
        <w:ind w:leftChars="650" w:left="1560" w:firstLineChars="200" w:firstLine="560"/>
        <w:jc w:val="both"/>
        <w:rPr>
          <w:rFonts w:ascii="標楷體" w:eastAsia="標楷體" w:hAnsi="標楷體"/>
          <w:sz w:val="28"/>
          <w:szCs w:val="28"/>
          <w:lang w:eastAsia="zh-HK"/>
        </w:rPr>
      </w:pPr>
      <w:r w:rsidRPr="001242A2">
        <w:rPr>
          <w:rFonts w:ascii="標楷體" w:eastAsia="標楷體" w:hAnsi="標楷體" w:hint="eastAsia"/>
          <w:sz w:val="28"/>
          <w:szCs w:val="28"/>
          <w:lang w:eastAsia="zh-HK"/>
        </w:rPr>
        <w:t>各單位開放之資料集，不得任意分割，以確保其完整性。另考量民眾下載之便利性</w:t>
      </w:r>
      <w:r w:rsidR="00306D40" w:rsidRPr="001242A2">
        <w:rPr>
          <w:rFonts w:ascii="標楷體" w:eastAsia="標楷體" w:hAnsi="標楷體" w:hint="eastAsia"/>
          <w:sz w:val="28"/>
          <w:szCs w:val="28"/>
          <w:lang w:eastAsia="zh-HK"/>
        </w:rPr>
        <w:t>及機關內部維護成本</w:t>
      </w:r>
      <w:r w:rsidR="00306D40" w:rsidRPr="001242A2">
        <w:rPr>
          <w:rFonts w:ascii="標楷體" w:eastAsia="標楷體" w:hAnsi="標楷體" w:hint="eastAsia"/>
          <w:sz w:val="28"/>
          <w:szCs w:val="28"/>
        </w:rPr>
        <w:t>，</w:t>
      </w:r>
      <w:r w:rsidRPr="001242A2">
        <w:rPr>
          <w:rFonts w:ascii="標楷體" w:eastAsia="標楷體" w:hAnsi="標楷體" w:hint="eastAsia"/>
          <w:sz w:val="28"/>
          <w:szCs w:val="28"/>
          <w:lang w:eastAsia="zh-HK"/>
        </w:rPr>
        <w:t>同</w:t>
      </w:r>
      <w:r w:rsidR="00226C04" w:rsidRPr="001242A2">
        <w:rPr>
          <w:rFonts w:ascii="標楷體" w:eastAsia="標楷體" w:hAnsi="標楷體" w:hint="eastAsia"/>
          <w:sz w:val="28"/>
          <w:szCs w:val="28"/>
          <w:lang w:eastAsia="zh-HK"/>
        </w:rPr>
        <w:t>單</w:t>
      </w:r>
      <w:r w:rsidR="00226C04" w:rsidRPr="001242A2">
        <w:rPr>
          <w:rFonts w:ascii="標楷體" w:eastAsia="標楷體" w:hAnsi="標楷體" w:hint="eastAsia"/>
          <w:sz w:val="28"/>
          <w:szCs w:val="28"/>
          <w:lang w:eastAsia="zh-HK"/>
        </w:rPr>
        <w:lastRenderedPageBreak/>
        <w:t>位</w:t>
      </w:r>
      <w:r w:rsidR="005C0890" w:rsidRPr="001242A2">
        <w:rPr>
          <w:rFonts w:ascii="標楷體" w:eastAsia="標楷體" w:hAnsi="標楷體" w:hint="eastAsia"/>
          <w:sz w:val="28"/>
          <w:szCs w:val="28"/>
        </w:rPr>
        <w:t>(</w:t>
      </w:r>
      <w:r w:rsidR="00226C04" w:rsidRPr="001242A2">
        <w:rPr>
          <w:rFonts w:ascii="標楷體" w:eastAsia="標楷體" w:hAnsi="標楷體" w:hint="eastAsia"/>
          <w:sz w:val="28"/>
          <w:szCs w:val="28"/>
          <w:lang w:eastAsia="zh-HK"/>
        </w:rPr>
        <w:t>或</w:t>
      </w:r>
      <w:r w:rsidR="005C0890" w:rsidRPr="001242A2">
        <w:rPr>
          <w:rFonts w:ascii="標楷體" w:eastAsia="標楷體" w:hAnsi="標楷體" w:hint="eastAsia"/>
          <w:sz w:val="28"/>
          <w:szCs w:val="28"/>
          <w:lang w:eastAsia="zh-HK"/>
        </w:rPr>
        <w:t>跨單位</w:t>
      </w:r>
      <w:r w:rsidR="005C0890" w:rsidRPr="001242A2">
        <w:rPr>
          <w:rFonts w:ascii="標楷體" w:eastAsia="標楷體" w:hAnsi="標楷體" w:hint="eastAsia"/>
          <w:sz w:val="28"/>
          <w:szCs w:val="28"/>
        </w:rPr>
        <w:t>)</w:t>
      </w:r>
      <w:r w:rsidR="00896124" w:rsidRPr="001242A2">
        <w:rPr>
          <w:rFonts w:ascii="標楷體" w:eastAsia="標楷體" w:hAnsi="標楷體" w:hint="eastAsia"/>
          <w:sz w:val="28"/>
          <w:szCs w:val="28"/>
          <w:lang w:eastAsia="zh-HK"/>
        </w:rPr>
        <w:t>業務屬性相同</w:t>
      </w:r>
      <w:r w:rsidRPr="001242A2">
        <w:rPr>
          <w:rFonts w:ascii="標楷體" w:eastAsia="標楷體" w:hAnsi="標楷體" w:hint="eastAsia"/>
          <w:sz w:val="28"/>
          <w:szCs w:val="28"/>
          <w:lang w:eastAsia="zh-HK"/>
        </w:rPr>
        <w:t>之資料</w:t>
      </w:r>
      <w:r w:rsidRPr="001242A2">
        <w:rPr>
          <w:rFonts w:ascii="標楷體" w:eastAsia="標楷體" w:hAnsi="標楷體" w:hint="eastAsia"/>
          <w:sz w:val="28"/>
          <w:szCs w:val="28"/>
        </w:rPr>
        <w:t>，</w:t>
      </w:r>
      <w:r w:rsidR="005C0890" w:rsidRPr="001242A2">
        <w:rPr>
          <w:rFonts w:ascii="標楷體" w:eastAsia="標楷體" w:hAnsi="標楷體" w:hint="eastAsia"/>
          <w:sz w:val="28"/>
          <w:szCs w:val="28"/>
          <w:lang w:eastAsia="zh-HK"/>
        </w:rPr>
        <w:t>且內容不再更新者</w:t>
      </w:r>
      <w:r w:rsidR="005C0890" w:rsidRPr="001242A2">
        <w:rPr>
          <w:rFonts w:ascii="標楷體" w:eastAsia="標楷體" w:hAnsi="標楷體" w:hint="eastAsia"/>
          <w:sz w:val="28"/>
          <w:szCs w:val="28"/>
        </w:rPr>
        <w:t>，</w:t>
      </w:r>
      <w:r w:rsidR="003B3059" w:rsidRPr="001242A2">
        <w:rPr>
          <w:rFonts w:ascii="標楷體" w:eastAsia="標楷體" w:hAnsi="標楷體" w:hint="eastAsia"/>
          <w:sz w:val="28"/>
          <w:szCs w:val="28"/>
          <w:lang w:eastAsia="zh-HK"/>
        </w:rPr>
        <w:t>得</w:t>
      </w:r>
      <w:r w:rsidR="005C0890" w:rsidRPr="001242A2">
        <w:rPr>
          <w:rFonts w:ascii="標楷體" w:eastAsia="標楷體" w:hAnsi="標楷體" w:hint="eastAsia"/>
          <w:sz w:val="28"/>
          <w:szCs w:val="28"/>
          <w:lang w:eastAsia="zh-HK"/>
        </w:rPr>
        <w:t>優先評估</w:t>
      </w:r>
      <w:r w:rsidRPr="001242A2">
        <w:rPr>
          <w:rFonts w:ascii="標楷體" w:eastAsia="標楷體" w:hAnsi="標楷體" w:hint="eastAsia"/>
          <w:sz w:val="28"/>
          <w:szCs w:val="28"/>
          <w:lang w:eastAsia="zh-HK"/>
        </w:rPr>
        <w:t>予以整併</w:t>
      </w:r>
      <w:r w:rsidRPr="001242A2">
        <w:rPr>
          <w:rFonts w:ascii="標楷體" w:eastAsia="標楷體" w:hAnsi="標楷體" w:hint="eastAsia"/>
          <w:sz w:val="28"/>
          <w:szCs w:val="28"/>
        </w:rPr>
        <w:t>，</w:t>
      </w:r>
      <w:r w:rsidRPr="001242A2">
        <w:rPr>
          <w:rFonts w:ascii="標楷體" w:eastAsia="標楷體" w:hAnsi="標楷體" w:hint="eastAsia"/>
          <w:sz w:val="28"/>
          <w:szCs w:val="28"/>
          <w:lang w:eastAsia="zh-HK"/>
        </w:rPr>
        <w:t>例如業務報告、方案</w:t>
      </w:r>
      <w:r w:rsidR="00306D40" w:rsidRPr="001242A2">
        <w:rPr>
          <w:rFonts w:ascii="標楷體" w:eastAsia="標楷體" w:hAnsi="標楷體" w:hint="eastAsia"/>
          <w:sz w:val="28"/>
          <w:szCs w:val="28"/>
          <w:lang w:eastAsia="zh-HK"/>
        </w:rPr>
        <w:t>、</w:t>
      </w:r>
      <w:r w:rsidR="008B766A" w:rsidRPr="001242A2">
        <w:rPr>
          <w:rFonts w:ascii="標楷體" w:eastAsia="標楷體" w:hAnsi="標楷體" w:hint="eastAsia"/>
          <w:sz w:val="28"/>
          <w:szCs w:val="28"/>
          <w:lang w:eastAsia="zh-HK"/>
        </w:rPr>
        <w:t>簡報、</w:t>
      </w:r>
      <w:r w:rsidR="00306D40" w:rsidRPr="001242A2">
        <w:rPr>
          <w:rFonts w:ascii="標楷體" w:eastAsia="標楷體" w:hAnsi="標楷體" w:hint="eastAsia"/>
          <w:sz w:val="28"/>
          <w:szCs w:val="28"/>
          <w:lang w:eastAsia="zh-HK"/>
        </w:rPr>
        <w:t>各式作業指引、研究報告</w:t>
      </w:r>
      <w:r w:rsidR="00896124" w:rsidRPr="001242A2">
        <w:rPr>
          <w:rFonts w:ascii="標楷體" w:eastAsia="標楷體" w:hAnsi="標楷體" w:hint="eastAsia"/>
          <w:sz w:val="28"/>
          <w:szCs w:val="28"/>
          <w:lang w:eastAsia="zh-HK"/>
        </w:rPr>
        <w:t>、歷史刊物</w:t>
      </w:r>
      <w:r w:rsidR="00306D40" w:rsidRPr="001242A2">
        <w:rPr>
          <w:rFonts w:ascii="標楷體" w:eastAsia="標楷體" w:hAnsi="標楷體" w:hint="eastAsia"/>
          <w:sz w:val="28"/>
          <w:szCs w:val="28"/>
          <w:lang w:eastAsia="zh-HK"/>
        </w:rPr>
        <w:t>。</w:t>
      </w:r>
    </w:p>
    <w:p w14:paraId="7FD66A83" w14:textId="77777777" w:rsidR="001B54AE" w:rsidRPr="001242A2" w:rsidRDefault="002B7C79" w:rsidP="002B38A2">
      <w:pPr>
        <w:pStyle w:val="4"/>
        <w:numPr>
          <w:ilvl w:val="0"/>
          <w:numId w:val="0"/>
        </w:numPr>
        <w:spacing w:afterLines="50" w:after="180"/>
        <w:ind w:leftChars="500" w:left="1200"/>
        <w:jc w:val="both"/>
      </w:pPr>
      <w:r w:rsidRPr="001242A2">
        <w:rPr>
          <w:rFonts w:hint="eastAsia"/>
        </w:rPr>
        <w:t>5.</w:t>
      </w:r>
      <w:r w:rsidR="00027F6E" w:rsidRPr="001242A2">
        <w:rPr>
          <w:rFonts w:hint="eastAsia"/>
        </w:rPr>
        <w:t>資料集</w:t>
      </w:r>
      <w:r w:rsidR="001B54AE" w:rsidRPr="001242A2">
        <w:rPr>
          <w:rFonts w:hint="eastAsia"/>
        </w:rPr>
        <w:t>下架</w:t>
      </w:r>
    </w:p>
    <w:p w14:paraId="5FC1219E" w14:textId="77777777" w:rsidR="009808E6" w:rsidRPr="001242A2" w:rsidRDefault="001B54AE" w:rsidP="002B38A2">
      <w:pPr>
        <w:snapToGrid w:val="0"/>
        <w:spacing w:line="360" w:lineRule="auto"/>
        <w:ind w:leftChars="650" w:left="1560" w:firstLineChars="200" w:firstLine="560"/>
        <w:jc w:val="both"/>
        <w:rPr>
          <w:rFonts w:ascii="Times New Roman" w:eastAsia="標楷體" w:hAnsi="Times New Roman"/>
          <w:sz w:val="28"/>
          <w:szCs w:val="32"/>
        </w:rPr>
      </w:pPr>
      <w:r w:rsidRPr="001242A2">
        <w:rPr>
          <w:rFonts w:ascii="Times New Roman" w:eastAsia="標楷體" w:hAnsi="Times New Roman" w:hint="eastAsia"/>
          <w:sz w:val="28"/>
          <w:szCs w:val="32"/>
        </w:rPr>
        <w:t>開放資料如有</w:t>
      </w:r>
      <w:r w:rsidR="009808E6" w:rsidRPr="001242A2">
        <w:rPr>
          <w:rFonts w:ascii="Times New Roman" w:eastAsia="標楷體" w:hAnsi="Times New Roman" w:hint="eastAsia"/>
          <w:sz w:val="28"/>
          <w:szCs w:val="32"/>
          <w:lang w:eastAsia="zh-HK"/>
        </w:rPr>
        <w:t>因</w:t>
      </w:r>
      <w:r w:rsidR="009808E6" w:rsidRPr="001242A2">
        <w:rPr>
          <w:rFonts w:ascii="Times New Roman" w:eastAsia="標楷體" w:hAnsi="Times New Roman" w:hint="eastAsia"/>
          <w:sz w:val="28"/>
          <w:szCs w:val="32"/>
        </w:rPr>
        <w:t>不符合公共利益、侵害第三人</w:t>
      </w:r>
      <w:r w:rsidR="009808E6" w:rsidRPr="001242A2">
        <w:rPr>
          <w:rFonts w:ascii="Times New Roman" w:eastAsia="標楷體" w:hAnsi="Times New Roman" w:hint="eastAsia"/>
          <w:sz w:val="28"/>
          <w:szCs w:val="32"/>
          <w:lang w:eastAsia="zh-HK"/>
        </w:rPr>
        <w:t>權益或其他法律</w:t>
      </w:r>
      <w:r w:rsidR="002B0064" w:rsidRPr="001242A2">
        <w:rPr>
          <w:rFonts w:ascii="Times New Roman" w:eastAsia="標楷體" w:hAnsi="Times New Roman" w:hint="eastAsia"/>
          <w:sz w:val="28"/>
          <w:szCs w:val="32"/>
          <w:lang w:eastAsia="zh-HK"/>
        </w:rPr>
        <w:t>上利益</w:t>
      </w:r>
      <w:r w:rsidR="009808E6" w:rsidRPr="001242A2">
        <w:rPr>
          <w:rFonts w:ascii="Times New Roman" w:eastAsia="標楷體" w:hAnsi="Times New Roman" w:hint="eastAsia"/>
          <w:sz w:val="28"/>
          <w:szCs w:val="32"/>
          <w:lang w:eastAsia="zh-HK"/>
        </w:rPr>
        <w:t>之</w:t>
      </w:r>
      <w:r w:rsidR="009808E6" w:rsidRPr="001242A2">
        <w:rPr>
          <w:rFonts w:ascii="Times New Roman" w:eastAsia="標楷體" w:hAnsi="Times New Roman" w:hint="eastAsia"/>
          <w:sz w:val="28"/>
          <w:szCs w:val="32"/>
        </w:rPr>
        <w:t>虞</w:t>
      </w:r>
      <w:r w:rsidRPr="001242A2">
        <w:rPr>
          <w:rFonts w:ascii="Times New Roman" w:eastAsia="標楷體" w:hAnsi="Times New Roman" w:hint="eastAsia"/>
          <w:sz w:val="28"/>
          <w:szCs w:val="32"/>
        </w:rPr>
        <w:t>者，</w:t>
      </w:r>
      <w:r w:rsidR="009808E6" w:rsidRPr="001242A2">
        <w:rPr>
          <w:rFonts w:ascii="Times New Roman" w:eastAsia="標楷體" w:hAnsi="Times New Roman" w:hint="eastAsia"/>
          <w:sz w:val="28"/>
          <w:szCs w:val="32"/>
        </w:rPr>
        <w:t>得停止全部或一部分開放資料之提供外，皆以不下架為原則。</w:t>
      </w:r>
    </w:p>
    <w:p w14:paraId="0F339852" w14:textId="77777777" w:rsidR="00BF59EB" w:rsidRPr="001242A2" w:rsidRDefault="00027F6E" w:rsidP="002B38A2">
      <w:pPr>
        <w:snapToGrid w:val="0"/>
        <w:spacing w:line="360" w:lineRule="auto"/>
        <w:ind w:leftChars="650" w:left="156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資料提供方式如有變更或停止提供，應於提報</w:t>
      </w:r>
      <w:r w:rsidR="00BF59EB" w:rsidRPr="001242A2">
        <w:rPr>
          <w:rFonts w:ascii="Times New Roman" w:eastAsia="標楷體" w:hAnsi="Times New Roman" w:hint="eastAsia"/>
          <w:sz w:val="28"/>
          <w:szCs w:val="32"/>
          <w:lang w:eastAsia="zh-HK"/>
        </w:rPr>
        <w:t>本會資料開放諮詢小組通過後方得執行。</w:t>
      </w:r>
    </w:p>
    <w:p w14:paraId="4967472C" w14:textId="77777777" w:rsidR="004B3D22" w:rsidRPr="001242A2" w:rsidRDefault="004B3D22" w:rsidP="00547087">
      <w:pPr>
        <w:snapToGrid w:val="0"/>
        <w:spacing w:line="360" w:lineRule="auto"/>
        <w:ind w:leftChars="650" w:left="1560" w:firstLineChars="200" w:firstLine="560"/>
        <w:rPr>
          <w:rFonts w:ascii="Times New Roman" w:eastAsia="標楷體" w:hAnsi="Times New Roman"/>
          <w:sz w:val="28"/>
          <w:szCs w:val="32"/>
        </w:rPr>
      </w:pPr>
    </w:p>
    <w:p w14:paraId="1A224478" w14:textId="419DC43A" w:rsidR="00E13D8C" w:rsidRPr="00B127AC" w:rsidRDefault="000528F0" w:rsidP="000528F0">
      <w:pPr>
        <w:pStyle w:val="2"/>
        <w:numPr>
          <w:ilvl w:val="0"/>
          <w:numId w:val="9"/>
        </w:numPr>
        <w:spacing w:afterLines="50" w:after="180"/>
        <w:rPr>
          <w:color w:val="000000" w:themeColor="text1"/>
        </w:rPr>
      </w:pPr>
      <w:r w:rsidRPr="001242A2">
        <w:rPr>
          <w:rFonts w:hint="eastAsia"/>
        </w:rPr>
        <w:t>極大化資料</w:t>
      </w:r>
      <w:r w:rsidRPr="00B127AC">
        <w:rPr>
          <w:rFonts w:hint="eastAsia"/>
          <w:color w:val="000000" w:themeColor="text1"/>
        </w:rPr>
        <w:t>開放，持續</w:t>
      </w:r>
      <w:r w:rsidR="008B6B67" w:rsidRPr="00B127AC">
        <w:rPr>
          <w:rFonts w:hint="eastAsia"/>
          <w:color w:val="000000" w:themeColor="text1"/>
        </w:rPr>
        <w:t>提供具應用價值資料集供外界運用</w:t>
      </w:r>
    </w:p>
    <w:p w14:paraId="2FA96F22" w14:textId="0B649C25" w:rsidR="003236DF" w:rsidRPr="001242A2" w:rsidRDefault="003236DF" w:rsidP="008212F2">
      <w:pPr>
        <w:snapToGrid w:val="0"/>
        <w:spacing w:line="360" w:lineRule="auto"/>
        <w:ind w:leftChars="300" w:left="720" w:firstLineChars="200" w:firstLine="560"/>
        <w:rPr>
          <w:rFonts w:ascii="Times New Roman" w:eastAsia="標楷體" w:hAnsi="Times New Roman"/>
          <w:sz w:val="28"/>
          <w:szCs w:val="32"/>
          <w:lang w:eastAsia="zh-HK"/>
        </w:rPr>
      </w:pPr>
      <w:r w:rsidRPr="00B127AC">
        <w:rPr>
          <w:rFonts w:ascii="Times New Roman" w:eastAsia="標楷體" w:hAnsi="Times New Roman" w:hint="eastAsia"/>
          <w:color w:val="000000" w:themeColor="text1"/>
          <w:sz w:val="28"/>
          <w:szCs w:val="32"/>
          <w:lang w:eastAsia="zh-HK"/>
        </w:rPr>
        <w:t>各單位可參考下列方</w:t>
      </w:r>
      <w:r w:rsidRPr="001242A2">
        <w:rPr>
          <w:rFonts w:ascii="Times New Roman" w:eastAsia="標楷體" w:hAnsi="Times New Roman" w:hint="eastAsia"/>
          <w:sz w:val="28"/>
          <w:szCs w:val="32"/>
          <w:lang w:eastAsia="zh-HK"/>
        </w:rPr>
        <w:t>向優先盤點</w:t>
      </w:r>
      <w:r w:rsidR="00237D6D" w:rsidRPr="001242A2">
        <w:rPr>
          <w:rFonts w:ascii="Times New Roman" w:eastAsia="標楷體" w:hAnsi="Times New Roman" w:hint="eastAsia"/>
          <w:sz w:val="28"/>
          <w:szCs w:val="32"/>
          <w:lang w:eastAsia="zh-HK"/>
        </w:rPr>
        <w:t>，持續進行資料開放</w:t>
      </w:r>
      <w:r w:rsidRPr="001242A2">
        <w:rPr>
          <w:rFonts w:ascii="Times New Roman" w:eastAsia="標楷體" w:hAnsi="Times New Roman" w:hint="eastAsia"/>
          <w:sz w:val="28"/>
          <w:szCs w:val="32"/>
          <w:lang w:eastAsia="zh-HK"/>
        </w:rPr>
        <w:t>：</w:t>
      </w:r>
    </w:p>
    <w:p w14:paraId="12194664" w14:textId="77777777" w:rsidR="003236DF" w:rsidRPr="001242A2" w:rsidRDefault="00237D6D" w:rsidP="002B38A2">
      <w:pPr>
        <w:pStyle w:val="L3"/>
        <w:numPr>
          <w:ilvl w:val="0"/>
          <w:numId w:val="0"/>
        </w:numPr>
        <w:snapToGrid w:val="0"/>
        <w:spacing w:line="360" w:lineRule="auto"/>
        <w:ind w:leftChars="300" w:left="1281" w:hangingChars="200" w:hanging="561"/>
        <w:jc w:val="both"/>
        <w:rPr>
          <w:rFonts w:cstheme="minorBidi"/>
        </w:rPr>
      </w:pPr>
      <w:r w:rsidRPr="001242A2">
        <w:rPr>
          <w:rFonts w:cstheme="minorBidi"/>
          <w:b/>
        </w:rPr>
        <w:t>(</w:t>
      </w:r>
      <w:r w:rsidRPr="001242A2">
        <w:rPr>
          <w:rFonts w:cstheme="minorBidi" w:hint="eastAsia"/>
          <w:b/>
        </w:rPr>
        <w:t>一)</w:t>
      </w:r>
      <w:r w:rsidR="003236DF" w:rsidRPr="001242A2">
        <w:rPr>
          <w:rFonts w:cstheme="minorBidi" w:hint="eastAsia"/>
          <w:b/>
        </w:rPr>
        <w:t>依申請提供資料：</w:t>
      </w:r>
      <w:r w:rsidR="00384D43" w:rsidRPr="001242A2">
        <w:rPr>
          <w:rFonts w:cstheme="minorBidi" w:hint="eastAsia"/>
          <w:lang w:eastAsia="zh-HK"/>
        </w:rPr>
        <w:t>就</w:t>
      </w:r>
      <w:r w:rsidR="00384D43" w:rsidRPr="001242A2">
        <w:rPr>
          <w:rFonts w:ascii="Times New Roman" w:hAnsi="Times New Roman"/>
        </w:rPr>
        <w:t>有償</w:t>
      </w:r>
      <w:r w:rsidR="00384D43" w:rsidRPr="001242A2">
        <w:rPr>
          <w:rFonts w:ascii="Times New Roman" w:hAnsi="Times New Roman" w:hint="eastAsia"/>
        </w:rPr>
        <w:t>、</w:t>
      </w:r>
      <w:r w:rsidR="00384D43" w:rsidRPr="001242A2">
        <w:rPr>
          <w:rFonts w:ascii="Times New Roman" w:hAnsi="Times New Roman"/>
        </w:rPr>
        <w:t>保留撤回權或其他限制條件</w:t>
      </w:r>
      <w:r w:rsidR="00384D43" w:rsidRPr="001242A2">
        <w:rPr>
          <w:rFonts w:ascii="Times New Roman" w:hAnsi="Times New Roman" w:hint="eastAsia"/>
          <w:lang w:eastAsia="zh-HK"/>
        </w:rPr>
        <w:t>之方式</w:t>
      </w:r>
      <w:r w:rsidR="00384D43" w:rsidRPr="001242A2">
        <w:rPr>
          <w:rFonts w:ascii="Times New Roman" w:hAnsi="Times New Roman"/>
        </w:rPr>
        <w:t>授權利用</w:t>
      </w:r>
      <w:r w:rsidR="00384D43" w:rsidRPr="001242A2">
        <w:rPr>
          <w:rFonts w:ascii="Times New Roman" w:hAnsi="Times New Roman" w:hint="eastAsia"/>
          <w:lang w:eastAsia="zh-HK"/>
        </w:rPr>
        <w:t>等面向檢視資料</w:t>
      </w:r>
      <w:r w:rsidR="006707E7" w:rsidRPr="001242A2">
        <w:rPr>
          <w:rFonts w:ascii="Times New Roman" w:hAnsi="Times New Roman" w:hint="eastAsia"/>
          <w:lang w:eastAsia="zh-HK"/>
        </w:rPr>
        <w:t>並</w:t>
      </w:r>
      <w:r w:rsidR="00384D43" w:rsidRPr="001242A2">
        <w:rPr>
          <w:rFonts w:ascii="Times New Roman" w:hAnsi="Times New Roman" w:hint="eastAsia"/>
          <w:lang w:eastAsia="zh-HK"/>
        </w:rPr>
        <w:t>依申請程序提供，</w:t>
      </w:r>
      <w:r w:rsidR="003236DF" w:rsidRPr="001242A2">
        <w:rPr>
          <w:rFonts w:cstheme="minorBidi" w:hint="eastAsia"/>
        </w:rPr>
        <w:t>例如檔案局國家檔案。</w:t>
      </w:r>
    </w:p>
    <w:p w14:paraId="6EAE3867" w14:textId="77777777" w:rsidR="00237D6D" w:rsidRPr="001242A2" w:rsidRDefault="00237D6D" w:rsidP="002B38A2">
      <w:pPr>
        <w:pStyle w:val="L3"/>
        <w:numPr>
          <w:ilvl w:val="0"/>
          <w:numId w:val="0"/>
        </w:numPr>
        <w:snapToGrid w:val="0"/>
        <w:spacing w:line="360" w:lineRule="auto"/>
        <w:ind w:leftChars="300" w:left="1281" w:hangingChars="200" w:hanging="561"/>
        <w:jc w:val="both"/>
        <w:rPr>
          <w:rFonts w:cstheme="minorBidi"/>
          <w:b/>
        </w:rPr>
      </w:pPr>
      <w:r w:rsidRPr="001242A2">
        <w:rPr>
          <w:rFonts w:cstheme="minorBidi" w:hint="eastAsia"/>
          <w:b/>
        </w:rPr>
        <w:t>(</w:t>
      </w:r>
      <w:r w:rsidRPr="001242A2">
        <w:rPr>
          <w:rFonts w:cstheme="minorBidi" w:hint="eastAsia"/>
          <w:b/>
          <w:lang w:eastAsia="zh-HK"/>
        </w:rPr>
        <w:t>二)一般</w:t>
      </w:r>
      <w:r w:rsidR="004D53FF" w:rsidRPr="001242A2">
        <w:rPr>
          <w:rFonts w:cstheme="minorBidi" w:hint="eastAsia"/>
          <w:b/>
          <w:lang w:eastAsia="zh-HK"/>
        </w:rPr>
        <w:t>性</w:t>
      </w:r>
      <w:r w:rsidRPr="001242A2">
        <w:rPr>
          <w:rFonts w:cstheme="minorBidi" w:hint="eastAsia"/>
          <w:b/>
          <w:lang w:eastAsia="zh-HK"/>
        </w:rPr>
        <w:t>開放資料：</w:t>
      </w:r>
    </w:p>
    <w:p w14:paraId="2CB6AB99" w14:textId="599A5EBA" w:rsidR="003236DF" w:rsidRPr="001242A2" w:rsidRDefault="00237D6D" w:rsidP="002B38A2">
      <w:pPr>
        <w:pStyle w:val="L3"/>
        <w:numPr>
          <w:ilvl w:val="0"/>
          <w:numId w:val="0"/>
        </w:numPr>
        <w:snapToGrid w:val="0"/>
        <w:spacing w:line="360" w:lineRule="auto"/>
        <w:ind w:leftChars="500" w:left="1480" w:hangingChars="100" w:hanging="280"/>
        <w:jc w:val="both"/>
        <w:rPr>
          <w:lang w:eastAsia="zh-HK"/>
        </w:rPr>
      </w:pPr>
      <w:r w:rsidRPr="001242A2">
        <w:rPr>
          <w:rFonts w:hint="eastAsia"/>
          <w:lang w:eastAsia="zh-HK"/>
        </w:rPr>
        <w:t>1</w:t>
      </w:r>
      <w:r w:rsidR="003236DF" w:rsidRPr="001242A2">
        <w:rPr>
          <w:rFonts w:hint="eastAsia"/>
          <w:lang w:eastAsia="zh-HK"/>
        </w:rPr>
        <w:t>.政府</w:t>
      </w:r>
      <w:r w:rsidR="003236DF" w:rsidRPr="00B127AC">
        <w:rPr>
          <w:rFonts w:hint="eastAsia"/>
          <w:color w:val="000000" w:themeColor="text1"/>
          <w:lang w:eastAsia="zh-HK"/>
        </w:rPr>
        <w:t>重大政策或本會新增業務項目：例如推動地方創生政策、</w:t>
      </w:r>
      <w:r w:rsidR="004E5B11" w:rsidRPr="00B127AC">
        <w:rPr>
          <w:rFonts w:hint="eastAsia"/>
          <w:color w:val="000000" w:themeColor="text1"/>
          <w:lang w:eastAsia="zh-HK"/>
        </w:rPr>
        <w:t>歐盟一般資料保護規則</w:t>
      </w:r>
      <w:r w:rsidR="004E5B11" w:rsidRPr="00B127AC">
        <w:rPr>
          <w:color w:val="000000" w:themeColor="text1"/>
          <w:lang w:eastAsia="zh-HK"/>
        </w:rPr>
        <w:t>(</w:t>
      </w:r>
      <w:r w:rsidR="003236DF" w:rsidRPr="00B127AC">
        <w:rPr>
          <w:rFonts w:hint="eastAsia"/>
          <w:color w:val="000000" w:themeColor="text1"/>
          <w:lang w:eastAsia="zh-HK"/>
        </w:rPr>
        <w:t>GDPR</w:t>
      </w:r>
      <w:r w:rsidR="004E5B11" w:rsidRPr="00B127AC">
        <w:rPr>
          <w:color w:val="000000" w:themeColor="text1"/>
          <w:lang w:eastAsia="zh-HK"/>
        </w:rPr>
        <w:t>)</w:t>
      </w:r>
      <w:r w:rsidR="003236DF" w:rsidRPr="00B127AC">
        <w:rPr>
          <w:rFonts w:hint="eastAsia"/>
          <w:color w:val="000000" w:themeColor="text1"/>
          <w:lang w:eastAsia="zh-HK"/>
        </w:rPr>
        <w:t>、開放政府、前瞻基礎建設計畫、雙語政策、</w:t>
      </w:r>
      <w:r w:rsidR="005E5085" w:rsidRPr="00B127AC">
        <w:rPr>
          <w:rFonts w:hint="eastAsia"/>
          <w:color w:val="000000" w:themeColor="text1"/>
          <w:lang w:eastAsia="zh-HK"/>
        </w:rPr>
        <w:t>行動支付普及、</w:t>
      </w:r>
      <w:r w:rsidR="003236DF" w:rsidRPr="00B127AC">
        <w:rPr>
          <w:rFonts w:hint="eastAsia"/>
          <w:color w:val="000000" w:themeColor="text1"/>
          <w:lang w:eastAsia="zh-HK"/>
        </w:rPr>
        <w:t>公共建設計畫相關、離島綜合建設實施方案、</w:t>
      </w:r>
      <w:r w:rsidR="00023B40" w:rsidRPr="00B127AC">
        <w:rPr>
          <w:rFonts w:hint="eastAsia"/>
          <w:color w:val="000000" w:themeColor="text1"/>
          <w:lang w:eastAsia="zh-HK"/>
        </w:rPr>
        <w:t>亞洲．矽谷2.0推動方案、臺灣2050淨零排放、</w:t>
      </w:r>
      <w:r w:rsidR="00E27436" w:rsidRPr="00B127AC">
        <w:rPr>
          <w:rFonts w:hint="eastAsia"/>
          <w:color w:val="000000" w:themeColor="text1"/>
          <w:lang w:eastAsia="zh-HK"/>
        </w:rPr>
        <w:t>國際人才延攬及留用、</w:t>
      </w:r>
      <w:r w:rsidR="002D0E9D" w:rsidRPr="00B127AC">
        <w:rPr>
          <w:rFonts w:hint="eastAsia"/>
          <w:color w:val="000000" w:themeColor="text1"/>
          <w:lang w:eastAsia="zh-HK"/>
        </w:rPr>
        <w:t>中興新村活化、</w:t>
      </w:r>
      <w:r w:rsidR="00023B40" w:rsidRPr="00B127AC">
        <w:rPr>
          <w:rFonts w:hint="eastAsia"/>
          <w:color w:val="000000" w:themeColor="text1"/>
          <w:lang w:eastAsia="zh-HK"/>
        </w:rPr>
        <w:t>六大核心戰略產業推動方案、</w:t>
      </w:r>
      <w:r w:rsidR="002D0E9D" w:rsidRPr="00B127AC">
        <w:rPr>
          <w:rFonts w:hint="eastAsia"/>
          <w:color w:val="000000" w:themeColor="text1"/>
          <w:lang w:eastAsia="zh-HK"/>
        </w:rPr>
        <w:t>精</w:t>
      </w:r>
      <w:r w:rsidR="00023B40" w:rsidRPr="00B127AC">
        <w:rPr>
          <w:rFonts w:hint="eastAsia"/>
          <w:color w:val="000000" w:themeColor="text1"/>
          <w:lang w:eastAsia="zh-HK"/>
        </w:rPr>
        <w:t>進新創發展政策</w:t>
      </w:r>
      <w:r w:rsidR="003236DF" w:rsidRPr="00B127AC">
        <w:rPr>
          <w:rFonts w:hint="eastAsia"/>
          <w:color w:val="000000" w:themeColor="text1"/>
          <w:lang w:eastAsia="zh-HK"/>
        </w:rPr>
        <w:t>等本會主責或相關部分。</w:t>
      </w:r>
    </w:p>
    <w:p w14:paraId="76E1E0E0" w14:textId="312C9600" w:rsidR="003236DF" w:rsidRPr="00B127AC" w:rsidRDefault="00237D6D" w:rsidP="002B38A2">
      <w:pPr>
        <w:pStyle w:val="L3"/>
        <w:numPr>
          <w:ilvl w:val="0"/>
          <w:numId w:val="0"/>
        </w:numPr>
        <w:snapToGrid w:val="0"/>
        <w:spacing w:line="360" w:lineRule="auto"/>
        <w:ind w:leftChars="500" w:left="1480" w:hangingChars="100" w:hanging="280"/>
        <w:jc w:val="both"/>
        <w:rPr>
          <w:color w:val="000000" w:themeColor="text1"/>
          <w:lang w:eastAsia="zh-HK"/>
        </w:rPr>
      </w:pPr>
      <w:r w:rsidRPr="001242A2">
        <w:rPr>
          <w:lang w:eastAsia="zh-HK"/>
        </w:rPr>
        <w:lastRenderedPageBreak/>
        <w:t>2</w:t>
      </w:r>
      <w:r w:rsidR="003236DF" w:rsidRPr="001242A2">
        <w:rPr>
          <w:lang w:eastAsia="zh-HK"/>
        </w:rPr>
        <w:t>.</w:t>
      </w:r>
      <w:r w:rsidR="003236DF" w:rsidRPr="001242A2">
        <w:rPr>
          <w:rFonts w:hint="eastAsia"/>
          <w:lang w:eastAsia="zh-HK"/>
        </w:rPr>
        <w:t>重要統計數據：例</w:t>
      </w:r>
      <w:r w:rsidR="003236DF" w:rsidRPr="00B127AC">
        <w:rPr>
          <w:rFonts w:hint="eastAsia"/>
          <w:color w:val="000000" w:themeColor="text1"/>
          <w:lang w:eastAsia="zh-HK"/>
        </w:rPr>
        <w:t>如</w:t>
      </w:r>
      <w:r w:rsidR="0025780C" w:rsidRPr="00B127AC">
        <w:rPr>
          <w:rFonts w:hint="eastAsia"/>
          <w:color w:val="000000" w:themeColor="text1"/>
          <w:lang w:eastAsia="zh-HK"/>
        </w:rPr>
        <w:t>景氣指標</w:t>
      </w:r>
      <w:r w:rsidR="003236DF" w:rsidRPr="00B127AC">
        <w:rPr>
          <w:rFonts w:hint="eastAsia"/>
          <w:color w:val="000000" w:themeColor="text1"/>
          <w:lang w:eastAsia="zh-HK"/>
        </w:rPr>
        <w:t>、檔案管理各項業務統計、未來十年人力需求推估、都市</w:t>
      </w:r>
      <w:r w:rsidR="00231723" w:rsidRPr="00B127AC">
        <w:rPr>
          <w:rFonts w:hint="eastAsia"/>
          <w:color w:val="000000" w:themeColor="text1"/>
          <w:lang w:eastAsia="zh-HK"/>
        </w:rPr>
        <w:t>及</w:t>
      </w:r>
      <w:r w:rsidR="003236DF" w:rsidRPr="00B127AC">
        <w:rPr>
          <w:rFonts w:hint="eastAsia"/>
          <w:color w:val="000000" w:themeColor="text1"/>
          <w:lang w:eastAsia="zh-HK"/>
        </w:rPr>
        <w:t>區域</w:t>
      </w:r>
      <w:r w:rsidR="00231723" w:rsidRPr="00B127AC">
        <w:rPr>
          <w:rFonts w:hint="eastAsia"/>
          <w:color w:val="000000" w:themeColor="text1"/>
          <w:lang w:eastAsia="zh-HK"/>
        </w:rPr>
        <w:t>發展</w:t>
      </w:r>
      <w:r w:rsidR="003236DF" w:rsidRPr="00B127AC">
        <w:rPr>
          <w:rFonts w:hint="eastAsia"/>
          <w:color w:val="000000" w:themeColor="text1"/>
          <w:lang w:eastAsia="zh-HK"/>
        </w:rPr>
        <w:t>統計彙編。</w:t>
      </w:r>
    </w:p>
    <w:p w14:paraId="527CD87A" w14:textId="154512D4" w:rsidR="003236DF" w:rsidRPr="00B127AC" w:rsidRDefault="00237D6D" w:rsidP="002B38A2">
      <w:pPr>
        <w:pStyle w:val="L3"/>
        <w:numPr>
          <w:ilvl w:val="0"/>
          <w:numId w:val="0"/>
        </w:numPr>
        <w:snapToGrid w:val="0"/>
        <w:spacing w:line="360" w:lineRule="auto"/>
        <w:ind w:leftChars="500" w:left="1480" w:hangingChars="100" w:hanging="280"/>
        <w:jc w:val="both"/>
        <w:rPr>
          <w:color w:val="000000" w:themeColor="text1"/>
          <w:lang w:eastAsia="zh-HK"/>
        </w:rPr>
      </w:pPr>
      <w:r w:rsidRPr="00B127AC">
        <w:rPr>
          <w:color w:val="000000" w:themeColor="text1"/>
          <w:lang w:eastAsia="zh-HK"/>
        </w:rPr>
        <w:t>3</w:t>
      </w:r>
      <w:r w:rsidR="003236DF" w:rsidRPr="00B127AC">
        <w:rPr>
          <w:color w:val="000000" w:themeColor="text1"/>
          <w:lang w:eastAsia="zh-HK"/>
        </w:rPr>
        <w:t>.</w:t>
      </w:r>
      <w:r w:rsidR="003236DF" w:rsidRPr="00B127AC">
        <w:rPr>
          <w:rFonts w:hint="eastAsia"/>
          <w:color w:val="000000" w:themeColor="text1"/>
          <w:lang w:eastAsia="zh-HK"/>
        </w:rPr>
        <w:t>研究報告成果、原始資料(</w:t>
      </w:r>
      <w:r w:rsidR="003236DF" w:rsidRPr="00B127AC">
        <w:rPr>
          <w:rFonts w:hint="eastAsia"/>
          <w:color w:val="000000" w:themeColor="text1"/>
        </w:rPr>
        <w:t>Raw Data</w:t>
      </w:r>
      <w:r w:rsidR="003236DF" w:rsidRPr="00B127AC">
        <w:rPr>
          <w:color w:val="000000" w:themeColor="text1"/>
        </w:rPr>
        <w:t>)</w:t>
      </w:r>
      <w:r w:rsidR="003236DF" w:rsidRPr="00B127AC">
        <w:rPr>
          <w:rFonts w:hint="eastAsia"/>
          <w:color w:val="000000" w:themeColor="text1"/>
          <w:lang w:eastAsia="zh-HK"/>
        </w:rPr>
        <w:t>及個案：例如已開放之</w:t>
      </w:r>
      <w:r w:rsidRPr="00B127AC">
        <w:rPr>
          <w:color w:val="000000" w:themeColor="text1"/>
          <w:lang w:eastAsia="zh-HK"/>
        </w:rPr>
        <w:t>「</w:t>
      </w:r>
      <w:r w:rsidRPr="00B127AC">
        <w:rPr>
          <w:rFonts w:hint="eastAsia"/>
          <w:color w:val="000000" w:themeColor="text1"/>
          <w:lang w:eastAsia="zh-HK"/>
        </w:rPr>
        <w:t>社會發展類委託研究清單</w:t>
      </w:r>
      <w:r w:rsidRPr="00B127AC">
        <w:rPr>
          <w:color w:val="000000" w:themeColor="text1"/>
          <w:lang w:eastAsia="zh-HK"/>
        </w:rPr>
        <w:t>」</w:t>
      </w:r>
      <w:r w:rsidR="00B00ACA" w:rsidRPr="00B127AC">
        <w:rPr>
          <w:rFonts w:hint="eastAsia"/>
          <w:color w:val="000000" w:themeColor="text1"/>
          <w:lang w:eastAsia="zh-HK"/>
        </w:rPr>
        <w:t>、</w:t>
      </w:r>
      <w:r w:rsidR="00B00ACA" w:rsidRPr="00B127AC">
        <w:rPr>
          <w:rFonts w:hint="eastAsia"/>
          <w:color w:val="000000" w:themeColor="text1"/>
        </w:rPr>
        <w:t>G</w:t>
      </w:r>
      <w:r w:rsidR="00B00ACA" w:rsidRPr="00B127AC">
        <w:rPr>
          <w:color w:val="000000" w:themeColor="text1"/>
        </w:rPr>
        <w:t>DPR</w:t>
      </w:r>
      <w:r w:rsidR="00B00ACA" w:rsidRPr="00B127AC">
        <w:rPr>
          <w:rFonts w:hint="eastAsia"/>
          <w:color w:val="000000" w:themeColor="text1"/>
        </w:rPr>
        <w:t>相關</w:t>
      </w:r>
      <w:r w:rsidR="001D3650" w:rsidRPr="00B127AC">
        <w:rPr>
          <w:rFonts w:hint="eastAsia"/>
          <w:color w:val="000000" w:themeColor="text1"/>
          <w:lang w:eastAsia="zh-HK"/>
        </w:rPr>
        <w:t>研究</w:t>
      </w:r>
      <w:r w:rsidR="0061133E" w:rsidRPr="00B127AC">
        <w:rPr>
          <w:rFonts w:hint="eastAsia"/>
          <w:color w:val="000000" w:themeColor="text1"/>
          <w:lang w:eastAsia="zh-HK"/>
        </w:rPr>
        <w:t>報告</w:t>
      </w:r>
      <w:r w:rsidR="001D3650" w:rsidRPr="00B127AC">
        <w:rPr>
          <w:rFonts w:hint="eastAsia"/>
          <w:color w:val="000000" w:themeColor="text1"/>
          <w:lang w:eastAsia="zh-HK"/>
        </w:rPr>
        <w:t>下載</w:t>
      </w:r>
      <w:r w:rsidR="003236DF" w:rsidRPr="00B127AC">
        <w:rPr>
          <w:color w:val="000000" w:themeColor="text1"/>
          <w:lang w:eastAsia="zh-HK"/>
        </w:rPr>
        <w:t>。</w:t>
      </w:r>
    </w:p>
    <w:p w14:paraId="1A8997C4" w14:textId="15F012D4" w:rsidR="003236DF" w:rsidRPr="00B127AC" w:rsidRDefault="00237D6D" w:rsidP="002B38A2">
      <w:pPr>
        <w:pStyle w:val="L3"/>
        <w:numPr>
          <w:ilvl w:val="0"/>
          <w:numId w:val="0"/>
        </w:numPr>
        <w:snapToGrid w:val="0"/>
        <w:spacing w:line="360" w:lineRule="auto"/>
        <w:ind w:leftChars="500" w:left="1480" w:hangingChars="100" w:hanging="280"/>
        <w:jc w:val="both"/>
        <w:rPr>
          <w:color w:val="000000" w:themeColor="text1"/>
          <w:lang w:eastAsia="zh-HK"/>
        </w:rPr>
      </w:pPr>
      <w:r w:rsidRPr="00B127AC">
        <w:rPr>
          <w:color w:val="000000" w:themeColor="text1"/>
          <w:lang w:eastAsia="zh-HK"/>
        </w:rPr>
        <w:t>4</w:t>
      </w:r>
      <w:r w:rsidR="003236DF" w:rsidRPr="00B127AC">
        <w:rPr>
          <w:color w:val="000000" w:themeColor="text1"/>
          <w:lang w:eastAsia="zh-HK"/>
        </w:rPr>
        <w:t>.</w:t>
      </w:r>
      <w:r w:rsidR="003236DF" w:rsidRPr="00B127AC">
        <w:rPr>
          <w:rFonts w:hint="eastAsia"/>
          <w:color w:val="000000" w:themeColor="text1"/>
          <w:lang w:eastAsia="zh-HK"/>
        </w:rPr>
        <w:t>高瀏覽及下載量資料集相關議題：例如機關施政績效評估報告、景氣指標</w:t>
      </w:r>
      <w:r w:rsidR="00231723" w:rsidRPr="00B127AC">
        <w:rPr>
          <w:rFonts w:hint="eastAsia"/>
          <w:color w:val="000000" w:themeColor="text1"/>
          <w:lang w:eastAsia="zh-HK"/>
        </w:rPr>
        <w:t>及燈號</w:t>
      </w:r>
      <w:r w:rsidR="003236DF" w:rsidRPr="00B127AC">
        <w:rPr>
          <w:rFonts w:hint="eastAsia"/>
          <w:color w:val="000000" w:themeColor="text1"/>
          <w:lang w:eastAsia="zh-HK"/>
        </w:rPr>
        <w:t>、</w:t>
      </w:r>
      <w:r w:rsidR="0093215A" w:rsidRPr="00B127AC">
        <w:rPr>
          <w:rFonts w:hint="eastAsia"/>
          <w:color w:val="000000" w:themeColor="text1"/>
          <w:lang w:eastAsia="zh-HK"/>
        </w:rPr>
        <w:t>電子公文作業相關資料</w:t>
      </w:r>
      <w:r w:rsidR="003236DF" w:rsidRPr="00B127AC">
        <w:rPr>
          <w:rFonts w:hint="eastAsia"/>
          <w:color w:val="000000" w:themeColor="text1"/>
          <w:lang w:eastAsia="zh-HK"/>
        </w:rPr>
        <w:t>。</w:t>
      </w:r>
    </w:p>
    <w:p w14:paraId="2B8FECB5" w14:textId="77777777" w:rsidR="003236DF" w:rsidRPr="00B127AC" w:rsidRDefault="00237D6D" w:rsidP="002B38A2">
      <w:pPr>
        <w:pStyle w:val="L3"/>
        <w:numPr>
          <w:ilvl w:val="0"/>
          <w:numId w:val="0"/>
        </w:numPr>
        <w:snapToGrid w:val="0"/>
        <w:spacing w:line="360" w:lineRule="auto"/>
        <w:ind w:leftChars="500" w:left="1480" w:hangingChars="100" w:hanging="280"/>
        <w:jc w:val="both"/>
        <w:rPr>
          <w:color w:val="000000" w:themeColor="text1"/>
          <w:lang w:eastAsia="zh-HK"/>
        </w:rPr>
      </w:pPr>
      <w:r w:rsidRPr="00B127AC">
        <w:rPr>
          <w:rFonts w:hint="eastAsia"/>
          <w:color w:val="000000" w:themeColor="text1"/>
          <w:lang w:eastAsia="zh-HK"/>
        </w:rPr>
        <w:t>5</w:t>
      </w:r>
      <w:r w:rsidR="003236DF" w:rsidRPr="00B127AC">
        <w:rPr>
          <w:rFonts w:hint="eastAsia"/>
          <w:color w:val="000000" w:themeColor="text1"/>
          <w:lang w:eastAsia="zh-HK"/>
        </w:rPr>
        <w:t>.政府資訊公開法第7條應主動公開項目：例如請願處理結果、訴願決定</w:t>
      </w:r>
      <w:r w:rsidR="00231723" w:rsidRPr="00B127AC">
        <w:rPr>
          <w:rFonts w:hint="eastAsia"/>
          <w:color w:val="000000" w:themeColor="text1"/>
          <w:lang w:eastAsia="zh-HK"/>
        </w:rPr>
        <w:t>、中長程國家發展計畫</w:t>
      </w:r>
      <w:r w:rsidR="003236DF" w:rsidRPr="00B127AC">
        <w:rPr>
          <w:rFonts w:hint="eastAsia"/>
          <w:color w:val="000000" w:themeColor="text1"/>
          <w:lang w:eastAsia="zh-HK"/>
        </w:rPr>
        <w:t>。</w:t>
      </w:r>
    </w:p>
    <w:p w14:paraId="3C672A21" w14:textId="77777777" w:rsidR="008842BC" w:rsidRPr="00B127AC" w:rsidRDefault="00237D6D" w:rsidP="002B38A2">
      <w:pPr>
        <w:pStyle w:val="L3"/>
        <w:numPr>
          <w:ilvl w:val="0"/>
          <w:numId w:val="0"/>
        </w:numPr>
        <w:snapToGrid w:val="0"/>
        <w:spacing w:line="360" w:lineRule="auto"/>
        <w:ind w:leftChars="500" w:left="1480" w:hangingChars="100" w:hanging="280"/>
        <w:jc w:val="both"/>
        <w:rPr>
          <w:color w:val="000000" w:themeColor="text1"/>
          <w:lang w:eastAsia="zh-HK"/>
        </w:rPr>
      </w:pPr>
      <w:r w:rsidRPr="00B127AC">
        <w:rPr>
          <w:rFonts w:hint="eastAsia"/>
          <w:color w:val="000000" w:themeColor="text1"/>
          <w:lang w:eastAsia="zh-HK"/>
        </w:rPr>
        <w:t>6</w:t>
      </w:r>
      <w:r w:rsidR="003236DF" w:rsidRPr="00B127AC">
        <w:rPr>
          <w:rFonts w:hint="eastAsia"/>
          <w:color w:val="000000" w:themeColor="text1"/>
          <w:lang w:eastAsia="zh-HK"/>
        </w:rPr>
        <w:t>.民間建議開放的資料：</w:t>
      </w:r>
    </w:p>
    <w:p w14:paraId="249D6E71" w14:textId="72AC9002" w:rsidR="00162DA4" w:rsidRPr="00B127AC" w:rsidRDefault="003236DF" w:rsidP="00162DA4">
      <w:pPr>
        <w:pStyle w:val="L3"/>
        <w:numPr>
          <w:ilvl w:val="0"/>
          <w:numId w:val="39"/>
        </w:numPr>
        <w:snapToGrid w:val="0"/>
        <w:spacing w:line="360" w:lineRule="auto"/>
        <w:ind w:left="1843" w:firstLine="0"/>
        <w:jc w:val="both"/>
        <w:rPr>
          <w:color w:val="000000" w:themeColor="text1"/>
          <w:lang w:eastAsia="zh-HK"/>
        </w:rPr>
      </w:pPr>
      <w:r w:rsidRPr="00B127AC">
        <w:rPr>
          <w:rFonts w:hint="eastAsia"/>
          <w:color w:val="000000" w:themeColor="text1"/>
          <w:lang w:eastAsia="zh-HK"/>
        </w:rPr>
        <w:t>民眾於政府資料開放平臺回饋之意見及建議新增項目，</w:t>
      </w:r>
      <w:r w:rsidR="008562D7" w:rsidRPr="00B127AC">
        <w:rPr>
          <w:rFonts w:hint="eastAsia"/>
          <w:color w:val="000000" w:themeColor="text1"/>
          <w:lang w:eastAsia="zh-HK"/>
        </w:rPr>
        <w:t>相關意見</w:t>
      </w:r>
      <w:r w:rsidR="0086335C" w:rsidRPr="00B127AC">
        <w:rPr>
          <w:rFonts w:hint="eastAsia"/>
          <w:color w:val="000000" w:themeColor="text1"/>
          <w:lang w:eastAsia="zh-HK"/>
        </w:rPr>
        <w:t>須依該平臺規定</w:t>
      </w:r>
      <w:r w:rsidR="000F1FFD" w:rsidRPr="00B127AC">
        <w:rPr>
          <w:rFonts w:hint="eastAsia"/>
          <w:color w:val="000000" w:themeColor="text1"/>
          <w:lang w:eastAsia="zh-HK"/>
        </w:rPr>
        <w:t>於</w:t>
      </w:r>
      <w:r w:rsidR="00075BA9" w:rsidRPr="00B127AC">
        <w:rPr>
          <w:rFonts w:hint="eastAsia"/>
          <w:color w:val="000000" w:themeColor="text1"/>
          <w:lang w:eastAsia="zh-HK"/>
        </w:rPr>
        <w:t>期限</w:t>
      </w:r>
      <w:r w:rsidR="0086335C" w:rsidRPr="00B127AC">
        <w:rPr>
          <w:rFonts w:hint="eastAsia"/>
          <w:color w:val="000000" w:themeColor="text1"/>
          <w:lang w:eastAsia="zh-HK"/>
        </w:rPr>
        <w:t>內回復</w:t>
      </w:r>
      <w:r w:rsidR="008842BC" w:rsidRPr="00B127AC">
        <w:rPr>
          <w:rFonts w:hint="eastAsia"/>
          <w:color w:val="000000" w:themeColor="text1"/>
          <w:lang w:eastAsia="zh-HK"/>
        </w:rPr>
        <w:t>。</w:t>
      </w:r>
    </w:p>
    <w:p w14:paraId="4B789F90" w14:textId="3969A2F5" w:rsidR="003236DF" w:rsidRPr="00B127AC" w:rsidRDefault="003236DF" w:rsidP="00162DA4">
      <w:pPr>
        <w:pStyle w:val="L3"/>
        <w:numPr>
          <w:ilvl w:val="0"/>
          <w:numId w:val="39"/>
        </w:numPr>
        <w:snapToGrid w:val="0"/>
        <w:spacing w:line="360" w:lineRule="auto"/>
        <w:ind w:left="1843" w:firstLine="0"/>
        <w:jc w:val="both"/>
        <w:rPr>
          <w:color w:val="000000" w:themeColor="text1"/>
          <w:lang w:eastAsia="zh-HK"/>
        </w:rPr>
      </w:pPr>
      <w:r w:rsidRPr="00B127AC">
        <w:rPr>
          <w:rFonts w:hint="eastAsia"/>
          <w:color w:val="000000" w:themeColor="text1"/>
          <w:lang w:eastAsia="zh-HK"/>
        </w:rPr>
        <w:t>資料集使用者調查意見，主動邀請目標族群或民間社群，徵詢資料需求建議及應用構想，並參考深入研析可開放資料項目。</w:t>
      </w:r>
    </w:p>
    <w:p w14:paraId="6D8E3FE9" w14:textId="77777777" w:rsidR="004B3D22" w:rsidRPr="001242A2" w:rsidRDefault="004B3D22" w:rsidP="002B38A2">
      <w:pPr>
        <w:snapToGrid w:val="0"/>
        <w:spacing w:line="360" w:lineRule="auto"/>
        <w:jc w:val="both"/>
        <w:rPr>
          <w:rFonts w:ascii="標楷體" w:eastAsia="標楷體" w:hAnsi="標楷體"/>
          <w:sz w:val="28"/>
          <w:szCs w:val="28"/>
          <w:lang w:eastAsia="zh-HK"/>
        </w:rPr>
      </w:pPr>
    </w:p>
    <w:p w14:paraId="0536BD5E" w14:textId="77777777" w:rsidR="00865DBE" w:rsidRPr="001242A2" w:rsidRDefault="000528F0" w:rsidP="002B38A2">
      <w:pPr>
        <w:pStyle w:val="2"/>
        <w:numPr>
          <w:ilvl w:val="0"/>
          <w:numId w:val="9"/>
        </w:numPr>
        <w:spacing w:afterLines="50" w:after="180"/>
        <w:ind w:leftChars="100" w:left="977" w:hanging="737"/>
        <w:jc w:val="both"/>
      </w:pPr>
      <w:r w:rsidRPr="001242A2">
        <w:rPr>
          <w:rFonts w:hint="eastAsia"/>
        </w:rPr>
        <w:t>強化資料集品質，</w:t>
      </w:r>
      <w:r w:rsidR="00B74DE2" w:rsidRPr="001242A2">
        <w:rPr>
          <w:rFonts w:hint="eastAsia"/>
        </w:rPr>
        <w:t>建立</w:t>
      </w:r>
      <w:r w:rsidR="00233B8E" w:rsidRPr="001242A2">
        <w:rPr>
          <w:rFonts w:hint="eastAsia"/>
        </w:rPr>
        <w:t>多重檢核機制</w:t>
      </w:r>
      <w:r w:rsidRPr="001242A2">
        <w:t xml:space="preserve"> </w:t>
      </w:r>
    </w:p>
    <w:p w14:paraId="200B6C08" w14:textId="77777777" w:rsidR="005B5F9D" w:rsidRPr="001242A2" w:rsidRDefault="009E4D45" w:rsidP="002B38A2">
      <w:pPr>
        <w:snapToGrid w:val="0"/>
        <w:spacing w:line="360" w:lineRule="auto"/>
        <w:ind w:leftChars="300" w:left="720" w:firstLineChars="200" w:firstLine="560"/>
        <w:jc w:val="both"/>
        <w:rPr>
          <w:rFonts w:ascii="Times New Roman" w:eastAsia="標楷體" w:hAnsi="Times New Roman"/>
          <w:sz w:val="28"/>
          <w:szCs w:val="32"/>
          <w:lang w:eastAsia="zh-HK"/>
        </w:rPr>
      </w:pPr>
      <w:r w:rsidRPr="001242A2">
        <w:rPr>
          <w:rFonts w:ascii="Times New Roman" w:eastAsia="標楷體" w:hAnsi="Times New Roman" w:hint="eastAsia"/>
          <w:sz w:val="28"/>
          <w:szCs w:val="32"/>
          <w:lang w:eastAsia="zh-HK"/>
        </w:rPr>
        <w:t>依據資料集開放進程，採</w:t>
      </w:r>
      <w:r w:rsidR="00A84D61" w:rsidRPr="001242A2">
        <w:rPr>
          <w:rFonts w:ascii="Times New Roman" w:eastAsia="標楷體" w:hAnsi="Times New Roman" w:hint="eastAsia"/>
          <w:sz w:val="28"/>
          <w:szCs w:val="32"/>
          <w:lang w:eastAsia="zh-HK"/>
        </w:rPr>
        <w:t>取</w:t>
      </w:r>
      <w:r w:rsidRPr="001242A2">
        <w:rPr>
          <w:rFonts w:ascii="Times New Roman" w:eastAsia="標楷體" w:hAnsi="Times New Roman" w:hint="eastAsia"/>
          <w:sz w:val="28"/>
          <w:szCs w:val="32"/>
          <w:lang w:eastAsia="zh-HK"/>
        </w:rPr>
        <w:t>多重檢核機制</w:t>
      </w:r>
      <w:r w:rsidR="005B5F9D" w:rsidRPr="001242A2">
        <w:rPr>
          <w:rFonts w:ascii="Times New Roman" w:eastAsia="標楷體" w:hAnsi="Times New Roman" w:hint="eastAsia"/>
          <w:sz w:val="28"/>
          <w:szCs w:val="32"/>
          <w:lang w:eastAsia="zh-HK"/>
        </w:rPr>
        <w:t>，</w:t>
      </w:r>
      <w:r w:rsidR="00B851FE" w:rsidRPr="001242A2">
        <w:rPr>
          <w:rFonts w:ascii="Times New Roman" w:eastAsia="標楷體" w:hAnsi="Times New Roman" w:hint="eastAsia"/>
          <w:sz w:val="28"/>
          <w:szCs w:val="32"/>
          <w:lang w:eastAsia="zh-HK"/>
        </w:rPr>
        <w:t>維持</w:t>
      </w:r>
      <w:r w:rsidR="005B5F9D" w:rsidRPr="001242A2">
        <w:rPr>
          <w:rFonts w:ascii="Times New Roman" w:eastAsia="標楷體" w:hAnsi="Times New Roman" w:hint="eastAsia"/>
          <w:sz w:val="28"/>
          <w:szCs w:val="32"/>
          <w:lang w:eastAsia="zh-HK"/>
        </w:rPr>
        <w:t>資料</w:t>
      </w:r>
      <w:r w:rsidR="008774D8" w:rsidRPr="001242A2">
        <w:rPr>
          <w:rFonts w:ascii="Times New Roman" w:eastAsia="標楷體" w:hAnsi="Times New Roman" w:hint="eastAsia"/>
          <w:sz w:val="28"/>
          <w:szCs w:val="32"/>
          <w:lang w:eastAsia="zh-HK"/>
        </w:rPr>
        <w:t>集金標章之</w:t>
      </w:r>
      <w:r w:rsidR="00B851FE" w:rsidRPr="001242A2">
        <w:rPr>
          <w:rFonts w:ascii="Times New Roman" w:eastAsia="標楷體" w:hAnsi="Times New Roman" w:hint="eastAsia"/>
          <w:sz w:val="28"/>
          <w:szCs w:val="32"/>
          <w:lang w:eastAsia="zh-HK"/>
        </w:rPr>
        <w:t>高</w:t>
      </w:r>
      <w:r w:rsidR="005B5F9D" w:rsidRPr="001242A2">
        <w:rPr>
          <w:rFonts w:ascii="Times New Roman" w:eastAsia="標楷體" w:hAnsi="Times New Roman" w:hint="eastAsia"/>
          <w:sz w:val="28"/>
          <w:szCs w:val="32"/>
          <w:lang w:eastAsia="zh-HK"/>
        </w:rPr>
        <w:t>品質</w:t>
      </w:r>
      <w:r w:rsidR="008774D8" w:rsidRPr="001242A2">
        <w:rPr>
          <w:rFonts w:ascii="Times New Roman" w:eastAsia="標楷體" w:hAnsi="Times New Roman" w:hint="eastAsia"/>
          <w:sz w:val="28"/>
          <w:szCs w:val="32"/>
          <w:lang w:eastAsia="zh-HK"/>
        </w:rPr>
        <w:t>目標。</w:t>
      </w:r>
      <w:r w:rsidR="005B5F9D" w:rsidRPr="001242A2">
        <w:rPr>
          <w:rFonts w:ascii="Times New Roman" w:eastAsia="標楷體" w:hAnsi="Times New Roman" w:hint="eastAsia"/>
          <w:sz w:val="28"/>
          <w:szCs w:val="32"/>
          <w:lang w:eastAsia="zh-HK"/>
        </w:rPr>
        <w:t>各</w:t>
      </w:r>
      <w:r w:rsidR="00A84D61" w:rsidRPr="001242A2">
        <w:rPr>
          <w:rFonts w:ascii="Times New Roman" w:eastAsia="標楷體" w:hAnsi="Times New Roman" w:hint="eastAsia"/>
          <w:sz w:val="28"/>
          <w:szCs w:val="32"/>
          <w:lang w:eastAsia="zh-HK"/>
        </w:rPr>
        <w:t>層</w:t>
      </w:r>
      <w:r w:rsidR="00B851FE" w:rsidRPr="001242A2">
        <w:rPr>
          <w:rFonts w:ascii="Times New Roman" w:eastAsia="標楷體" w:hAnsi="Times New Roman" w:hint="eastAsia"/>
          <w:sz w:val="28"/>
          <w:szCs w:val="32"/>
          <w:lang w:eastAsia="zh-HK"/>
        </w:rPr>
        <w:t>次</w:t>
      </w:r>
      <w:r w:rsidR="005B5F9D" w:rsidRPr="001242A2">
        <w:rPr>
          <w:rFonts w:ascii="Times New Roman" w:eastAsia="標楷體" w:hAnsi="Times New Roman" w:hint="eastAsia"/>
          <w:sz w:val="28"/>
          <w:szCs w:val="32"/>
          <w:lang w:eastAsia="zh-HK"/>
        </w:rPr>
        <w:t>檢核作業</w:t>
      </w:r>
      <w:r w:rsidR="00897464" w:rsidRPr="001242A2">
        <w:rPr>
          <w:rFonts w:ascii="Times New Roman" w:eastAsia="標楷體" w:hAnsi="Times New Roman" w:hint="eastAsia"/>
          <w:sz w:val="28"/>
          <w:szCs w:val="32"/>
          <w:lang w:eastAsia="zh-HK"/>
        </w:rPr>
        <w:t>要項</w:t>
      </w:r>
      <w:r w:rsidR="005B5F9D" w:rsidRPr="001242A2">
        <w:rPr>
          <w:rFonts w:ascii="Times New Roman" w:eastAsia="標楷體" w:hAnsi="Times New Roman" w:hint="eastAsia"/>
          <w:sz w:val="28"/>
          <w:szCs w:val="32"/>
          <w:lang w:eastAsia="zh-HK"/>
        </w:rPr>
        <w:t>說明如下：</w:t>
      </w:r>
    </w:p>
    <w:p w14:paraId="713C412D" w14:textId="77777777" w:rsidR="005B5F9D" w:rsidRPr="00B127AC" w:rsidRDefault="002A3920" w:rsidP="002B38A2">
      <w:pPr>
        <w:widowControl/>
        <w:snapToGrid w:val="0"/>
        <w:spacing w:line="360" w:lineRule="auto"/>
        <w:ind w:leftChars="300" w:left="1281" w:hangingChars="200" w:hanging="561"/>
        <w:jc w:val="both"/>
        <w:rPr>
          <w:rFonts w:ascii="標楷體" w:eastAsia="標楷體" w:hAnsi="標楷體"/>
          <w:color w:val="000000" w:themeColor="text1"/>
          <w:sz w:val="28"/>
          <w:szCs w:val="28"/>
        </w:rPr>
      </w:pPr>
      <w:r w:rsidRPr="001242A2">
        <w:rPr>
          <w:rFonts w:ascii="標楷體" w:eastAsia="標楷體" w:hAnsi="標楷體" w:hint="eastAsia"/>
          <w:b/>
          <w:sz w:val="28"/>
          <w:szCs w:val="28"/>
        </w:rPr>
        <w:t>(</w:t>
      </w:r>
      <w:r w:rsidRPr="001242A2">
        <w:rPr>
          <w:rFonts w:ascii="標楷體" w:eastAsia="標楷體" w:hAnsi="標楷體" w:hint="eastAsia"/>
          <w:b/>
          <w:sz w:val="28"/>
          <w:szCs w:val="28"/>
          <w:lang w:eastAsia="zh-HK"/>
        </w:rPr>
        <w:t>一)</w:t>
      </w:r>
      <w:r w:rsidR="005B5F9D" w:rsidRPr="001242A2">
        <w:rPr>
          <w:rFonts w:ascii="標楷體" w:eastAsia="標楷體" w:hAnsi="標楷體" w:hint="eastAsia"/>
          <w:b/>
          <w:sz w:val="28"/>
          <w:szCs w:val="28"/>
        </w:rPr>
        <w:t>上架前檢測：</w:t>
      </w:r>
      <w:r w:rsidR="00B24139" w:rsidRPr="001242A2">
        <w:rPr>
          <w:rFonts w:ascii="標楷體" w:eastAsia="標楷體" w:hAnsi="標楷體" w:hint="eastAsia"/>
          <w:sz w:val="28"/>
          <w:szCs w:val="28"/>
        </w:rPr>
        <w:t>各單位</w:t>
      </w:r>
      <w:r w:rsidR="003E0D3F" w:rsidRPr="001242A2">
        <w:rPr>
          <w:rFonts w:ascii="標楷體" w:eastAsia="標楷體" w:hAnsi="標楷體" w:hint="eastAsia"/>
          <w:sz w:val="28"/>
          <w:szCs w:val="28"/>
          <w:lang w:eastAsia="zh-HK"/>
        </w:rPr>
        <w:t>盤點作業擬新增開放之資料集</w:t>
      </w:r>
      <w:r w:rsidR="00B24139" w:rsidRPr="001242A2">
        <w:rPr>
          <w:rFonts w:ascii="標楷體" w:eastAsia="標楷體" w:hAnsi="標楷體" w:hint="eastAsia"/>
          <w:sz w:val="28"/>
          <w:szCs w:val="28"/>
        </w:rPr>
        <w:t>，</w:t>
      </w:r>
      <w:r w:rsidR="003E0D3F" w:rsidRPr="001242A2">
        <w:rPr>
          <w:rFonts w:ascii="標楷體" w:eastAsia="標楷體" w:hAnsi="標楷體" w:hint="eastAsia"/>
          <w:sz w:val="28"/>
          <w:szCs w:val="28"/>
          <w:lang w:eastAsia="zh-HK"/>
        </w:rPr>
        <w:t>其檔案</w:t>
      </w:r>
      <w:r w:rsidR="00B24139" w:rsidRPr="001242A2">
        <w:rPr>
          <w:rFonts w:ascii="標楷體" w:eastAsia="標楷體" w:hAnsi="標楷體" w:hint="eastAsia"/>
          <w:sz w:val="28"/>
          <w:szCs w:val="28"/>
        </w:rPr>
        <w:t>應</w:t>
      </w:r>
      <w:r w:rsidR="00EC3DCC" w:rsidRPr="001242A2">
        <w:rPr>
          <w:rFonts w:ascii="標楷體" w:eastAsia="標楷體" w:hAnsi="標楷體" w:hint="eastAsia"/>
          <w:sz w:val="28"/>
          <w:szCs w:val="28"/>
          <w:lang w:eastAsia="zh-HK"/>
        </w:rPr>
        <w:t>於</w:t>
      </w:r>
      <w:r w:rsidR="00EC3DCC" w:rsidRPr="001242A2">
        <w:rPr>
          <w:rFonts w:ascii="標楷體" w:eastAsia="標楷體" w:hAnsi="標楷體" w:hint="eastAsia"/>
          <w:sz w:val="28"/>
          <w:szCs w:val="28"/>
        </w:rPr>
        <w:t>開放上架前，</w:t>
      </w:r>
      <w:r w:rsidR="00AA6BF6" w:rsidRPr="001242A2">
        <w:rPr>
          <w:rFonts w:ascii="標楷體" w:eastAsia="標楷體" w:hAnsi="標楷體" w:hint="eastAsia"/>
          <w:sz w:val="28"/>
          <w:szCs w:val="28"/>
        </w:rPr>
        <w:t>善用「</w:t>
      </w:r>
      <w:r w:rsidR="00AA6BF6" w:rsidRPr="001242A2">
        <w:rPr>
          <w:rFonts w:ascii="標楷體" w:eastAsia="標楷體" w:hAnsi="標楷體"/>
          <w:sz w:val="28"/>
          <w:szCs w:val="28"/>
        </w:rPr>
        <w:t xml:space="preserve">DATA.GOV.TW </w:t>
      </w:r>
      <w:r w:rsidR="00AA6BF6" w:rsidRPr="001242A2">
        <w:rPr>
          <w:rFonts w:ascii="標楷體" w:eastAsia="標楷體" w:hAnsi="標楷體" w:hint="eastAsia"/>
          <w:sz w:val="28"/>
          <w:szCs w:val="28"/>
        </w:rPr>
        <w:t>品質檢測系統」</w:t>
      </w:r>
      <w:r w:rsidR="003E0D3F" w:rsidRPr="001242A2">
        <w:rPr>
          <w:rFonts w:ascii="標楷體" w:eastAsia="標楷體" w:hAnsi="標楷體"/>
          <w:sz w:val="28"/>
          <w:szCs w:val="28"/>
        </w:rPr>
        <w:t>(</w:t>
      </w:r>
      <w:r w:rsidR="00AA6BF6" w:rsidRPr="001242A2">
        <w:rPr>
          <w:rFonts w:ascii="標楷體" w:eastAsia="標楷體" w:hAnsi="標楷體"/>
          <w:sz w:val="28"/>
          <w:szCs w:val="28"/>
        </w:rPr>
        <w:t xml:space="preserve"> </w:t>
      </w:r>
      <w:hyperlink r:id="rId10" w:history="1">
        <w:r w:rsidR="00AA6BF6" w:rsidRPr="001242A2">
          <w:rPr>
            <w:rFonts w:ascii="標楷體" w:hAnsi="標楷體"/>
            <w:szCs w:val="28"/>
          </w:rPr>
          <w:t>https://quality.data.gov.tw</w:t>
        </w:r>
      </w:hyperlink>
      <w:r w:rsidR="00AA6BF6" w:rsidRPr="001242A2">
        <w:rPr>
          <w:rFonts w:ascii="標楷體" w:eastAsia="標楷體" w:hAnsi="標楷體"/>
          <w:sz w:val="28"/>
          <w:szCs w:val="28"/>
        </w:rPr>
        <w:t xml:space="preserve"> ) </w:t>
      </w:r>
      <w:r w:rsidR="00AA6BF6" w:rsidRPr="001242A2">
        <w:rPr>
          <w:rFonts w:ascii="標楷體" w:eastAsia="標楷體" w:hAnsi="標楷體" w:hint="eastAsia"/>
          <w:sz w:val="28"/>
          <w:szCs w:val="28"/>
        </w:rPr>
        <w:t>所提供之檢測功能，確認可順利被讀取、呈現及利</w:t>
      </w:r>
      <w:r w:rsidR="00AA6BF6" w:rsidRPr="00B127AC">
        <w:rPr>
          <w:rFonts w:ascii="標楷體" w:eastAsia="標楷體" w:hAnsi="標楷體" w:hint="eastAsia"/>
          <w:color w:val="000000" w:themeColor="text1"/>
          <w:sz w:val="28"/>
          <w:szCs w:val="28"/>
        </w:rPr>
        <w:t>用</w:t>
      </w:r>
      <w:r w:rsidR="005B5F9D" w:rsidRPr="00B127AC">
        <w:rPr>
          <w:rFonts w:ascii="標楷體" w:eastAsia="標楷體" w:hAnsi="標楷體" w:hint="eastAsia"/>
          <w:color w:val="000000" w:themeColor="text1"/>
          <w:sz w:val="28"/>
          <w:szCs w:val="28"/>
        </w:rPr>
        <w:t>。</w:t>
      </w:r>
    </w:p>
    <w:p w14:paraId="2F9D461F" w14:textId="1FC69B15" w:rsidR="005B5F9D" w:rsidRPr="00B127AC" w:rsidRDefault="002A3920" w:rsidP="002B38A2">
      <w:pPr>
        <w:widowControl/>
        <w:snapToGrid w:val="0"/>
        <w:spacing w:line="360" w:lineRule="auto"/>
        <w:ind w:leftChars="300" w:left="1281" w:hangingChars="200" w:hanging="561"/>
        <w:jc w:val="both"/>
        <w:rPr>
          <w:rFonts w:ascii="標楷體" w:eastAsia="標楷體" w:hAnsi="標楷體"/>
          <w:color w:val="000000" w:themeColor="text1"/>
          <w:sz w:val="28"/>
          <w:szCs w:val="28"/>
        </w:rPr>
      </w:pPr>
      <w:r w:rsidRPr="00B127AC">
        <w:rPr>
          <w:rFonts w:ascii="標楷體" w:eastAsia="標楷體" w:hAnsi="標楷體" w:hint="eastAsia"/>
          <w:b/>
          <w:color w:val="000000" w:themeColor="text1"/>
          <w:sz w:val="28"/>
          <w:szCs w:val="28"/>
          <w:lang w:eastAsia="zh-HK"/>
        </w:rPr>
        <w:t>(二)</w:t>
      </w:r>
      <w:r w:rsidR="00F22959" w:rsidRPr="00B127AC">
        <w:rPr>
          <w:rFonts w:ascii="標楷體" w:eastAsia="標楷體" w:hAnsi="標楷體" w:hint="eastAsia"/>
          <w:b/>
          <w:color w:val="000000" w:themeColor="text1"/>
          <w:sz w:val="28"/>
          <w:szCs w:val="28"/>
          <w:lang w:eastAsia="zh-HK"/>
        </w:rPr>
        <w:t>每季</w:t>
      </w:r>
      <w:r w:rsidR="00985B8B" w:rsidRPr="00B127AC">
        <w:rPr>
          <w:rFonts w:ascii="標楷體" w:eastAsia="標楷體" w:hAnsi="標楷體" w:hint="eastAsia"/>
          <w:b/>
          <w:color w:val="000000" w:themeColor="text1"/>
          <w:sz w:val="28"/>
          <w:szCs w:val="28"/>
        </w:rPr>
        <w:t>資料</w:t>
      </w:r>
      <w:r w:rsidR="005B5F9D" w:rsidRPr="00B127AC">
        <w:rPr>
          <w:rFonts w:ascii="標楷體" w:eastAsia="標楷體" w:hAnsi="標楷體" w:hint="eastAsia"/>
          <w:b/>
          <w:color w:val="000000" w:themeColor="text1"/>
          <w:sz w:val="28"/>
          <w:szCs w:val="28"/>
        </w:rPr>
        <w:t>檢</w:t>
      </w:r>
      <w:r w:rsidR="00895209" w:rsidRPr="00B127AC">
        <w:rPr>
          <w:rFonts w:ascii="標楷體" w:eastAsia="標楷體" w:hAnsi="標楷體" w:hint="eastAsia"/>
          <w:b/>
          <w:color w:val="000000" w:themeColor="text1"/>
          <w:sz w:val="28"/>
          <w:szCs w:val="28"/>
          <w:lang w:eastAsia="zh-HK"/>
        </w:rPr>
        <w:t>測</w:t>
      </w:r>
      <w:r w:rsidR="005B5F9D" w:rsidRPr="00B127AC">
        <w:rPr>
          <w:rFonts w:ascii="標楷體" w:eastAsia="標楷體" w:hAnsi="標楷體" w:hint="eastAsia"/>
          <w:b/>
          <w:color w:val="000000" w:themeColor="text1"/>
          <w:sz w:val="28"/>
          <w:szCs w:val="28"/>
        </w:rPr>
        <w:t>：</w:t>
      </w:r>
      <w:r w:rsidR="00A84D61" w:rsidRPr="00B127AC">
        <w:rPr>
          <w:rFonts w:ascii="標楷體" w:eastAsia="標楷體" w:hAnsi="標楷體" w:hint="eastAsia"/>
          <w:color w:val="000000" w:themeColor="text1"/>
          <w:sz w:val="28"/>
          <w:szCs w:val="28"/>
        </w:rPr>
        <w:t>由</w:t>
      </w:r>
      <w:r w:rsidR="0025761E" w:rsidRPr="00B127AC">
        <w:rPr>
          <w:rFonts w:ascii="標楷體" w:eastAsia="標楷體" w:hAnsi="標楷體" w:hint="eastAsia"/>
          <w:color w:val="000000" w:themeColor="text1"/>
          <w:sz w:val="28"/>
          <w:szCs w:val="28"/>
        </w:rPr>
        <w:t>資訊室</w:t>
      </w:r>
      <w:r w:rsidR="00B24139" w:rsidRPr="00B127AC">
        <w:rPr>
          <w:rFonts w:ascii="標楷體" w:eastAsia="標楷體" w:hAnsi="標楷體" w:hint="eastAsia"/>
          <w:color w:val="000000" w:themeColor="text1"/>
          <w:sz w:val="28"/>
          <w:szCs w:val="28"/>
        </w:rPr>
        <w:t>每季匯出</w:t>
      </w:r>
      <w:r w:rsidR="00A068B0" w:rsidRPr="00B127AC">
        <w:rPr>
          <w:rFonts w:ascii="標楷體" w:eastAsia="標楷體" w:hAnsi="標楷體" w:hint="eastAsia"/>
          <w:color w:val="000000" w:themeColor="text1"/>
          <w:sz w:val="28"/>
          <w:szCs w:val="28"/>
        </w:rPr>
        <w:t>資料品質檢</w:t>
      </w:r>
      <w:r w:rsidR="00B24139" w:rsidRPr="00B127AC">
        <w:rPr>
          <w:rFonts w:ascii="標楷體" w:eastAsia="標楷體" w:hAnsi="標楷體" w:hint="eastAsia"/>
          <w:color w:val="000000" w:themeColor="text1"/>
          <w:sz w:val="28"/>
          <w:szCs w:val="28"/>
        </w:rPr>
        <w:t>測</w:t>
      </w:r>
      <w:r w:rsidR="00897464" w:rsidRPr="00B127AC">
        <w:rPr>
          <w:rFonts w:ascii="標楷體" w:eastAsia="標楷體" w:hAnsi="標楷體" w:hint="eastAsia"/>
          <w:color w:val="000000" w:themeColor="text1"/>
          <w:sz w:val="28"/>
          <w:szCs w:val="28"/>
          <w:lang w:eastAsia="zh-HK"/>
        </w:rPr>
        <w:t>結果</w:t>
      </w:r>
      <w:r w:rsidR="00A84D61" w:rsidRPr="00B127AC">
        <w:rPr>
          <w:rFonts w:ascii="標楷體" w:eastAsia="標楷體" w:hAnsi="標楷體" w:hint="eastAsia"/>
          <w:color w:val="000000" w:themeColor="text1"/>
          <w:sz w:val="28"/>
          <w:szCs w:val="28"/>
        </w:rPr>
        <w:t>報表，各單位應</w:t>
      </w:r>
      <w:r w:rsidR="00B24139" w:rsidRPr="00B127AC">
        <w:rPr>
          <w:rFonts w:ascii="標楷體" w:eastAsia="標楷體" w:hAnsi="標楷體" w:hint="eastAsia"/>
          <w:color w:val="000000" w:themeColor="text1"/>
          <w:sz w:val="28"/>
          <w:szCs w:val="28"/>
        </w:rPr>
        <w:t>確實依據行政院「政府資料品質提升機制運作指引」</w:t>
      </w:r>
      <w:r w:rsidR="00B24139" w:rsidRPr="00B127AC">
        <w:rPr>
          <w:rFonts w:ascii="標楷體" w:eastAsia="標楷體" w:hAnsi="標楷體" w:hint="eastAsia"/>
          <w:color w:val="000000" w:themeColor="text1"/>
          <w:sz w:val="28"/>
          <w:szCs w:val="28"/>
        </w:rPr>
        <w:lastRenderedPageBreak/>
        <w:t>所訂各項檢測指標，針對</w:t>
      </w:r>
      <w:r w:rsidR="00EC3DCC" w:rsidRPr="00B127AC">
        <w:rPr>
          <w:rFonts w:ascii="標楷體" w:eastAsia="標楷體" w:hAnsi="標楷體" w:hint="eastAsia"/>
          <w:color w:val="000000" w:themeColor="text1"/>
          <w:sz w:val="28"/>
          <w:szCs w:val="28"/>
          <w:lang w:eastAsia="zh-HK"/>
        </w:rPr>
        <w:t>檢測結果</w:t>
      </w:r>
      <w:r w:rsidR="00B24139" w:rsidRPr="00B127AC">
        <w:rPr>
          <w:rFonts w:ascii="標楷體" w:eastAsia="標楷體" w:hAnsi="標楷體" w:hint="eastAsia"/>
          <w:color w:val="000000" w:themeColor="text1"/>
          <w:sz w:val="28"/>
          <w:szCs w:val="28"/>
        </w:rPr>
        <w:t>未符合項目，於一</w:t>
      </w:r>
      <w:r w:rsidR="00555128" w:rsidRPr="00B127AC">
        <w:rPr>
          <w:rFonts w:ascii="標楷體" w:eastAsia="標楷體" w:hAnsi="標楷體" w:hint="eastAsia"/>
          <w:color w:val="000000" w:themeColor="text1"/>
          <w:sz w:val="28"/>
          <w:szCs w:val="28"/>
        </w:rPr>
        <w:t>週</w:t>
      </w:r>
      <w:r w:rsidR="00B24139" w:rsidRPr="00B127AC">
        <w:rPr>
          <w:rFonts w:ascii="標楷體" w:eastAsia="標楷體" w:hAnsi="標楷體" w:hint="eastAsia"/>
          <w:color w:val="000000" w:themeColor="text1"/>
          <w:sz w:val="28"/>
          <w:szCs w:val="28"/>
        </w:rPr>
        <w:t>內完成</w:t>
      </w:r>
      <w:r w:rsidR="00A84D61" w:rsidRPr="00B127AC">
        <w:rPr>
          <w:rFonts w:ascii="標楷體" w:eastAsia="標楷體" w:hAnsi="標楷體" w:hint="eastAsia"/>
          <w:color w:val="000000" w:themeColor="text1"/>
          <w:sz w:val="28"/>
          <w:szCs w:val="28"/>
        </w:rPr>
        <w:t>資料集檢修</w:t>
      </w:r>
      <w:r w:rsidR="00A068B0" w:rsidRPr="00B127AC">
        <w:rPr>
          <w:rFonts w:ascii="標楷體" w:eastAsia="標楷體" w:hAnsi="標楷體" w:hint="eastAsia"/>
          <w:color w:val="000000" w:themeColor="text1"/>
          <w:sz w:val="28"/>
          <w:szCs w:val="28"/>
        </w:rPr>
        <w:t>，</w:t>
      </w:r>
      <w:r w:rsidR="008A7916" w:rsidRPr="00B127AC">
        <w:rPr>
          <w:rFonts w:ascii="標楷體" w:eastAsia="標楷體" w:hAnsi="標楷體" w:hint="eastAsia"/>
          <w:color w:val="000000" w:themeColor="text1"/>
          <w:sz w:val="28"/>
          <w:szCs w:val="28"/>
        </w:rPr>
        <w:t>以</w:t>
      </w:r>
      <w:r w:rsidR="00901774" w:rsidRPr="00B127AC">
        <w:rPr>
          <w:rFonts w:ascii="標楷體" w:eastAsia="標楷體" w:hAnsi="標楷體" w:hint="eastAsia"/>
          <w:color w:val="000000" w:themeColor="text1"/>
          <w:sz w:val="28"/>
          <w:szCs w:val="28"/>
        </w:rPr>
        <w:t>維持</w:t>
      </w:r>
      <w:r w:rsidR="00EB5FC9" w:rsidRPr="00B127AC">
        <w:rPr>
          <w:rFonts w:ascii="標楷體" w:eastAsia="標楷體" w:hAnsi="標楷體" w:hint="eastAsia"/>
          <w:color w:val="000000" w:themeColor="text1"/>
          <w:sz w:val="28"/>
          <w:szCs w:val="28"/>
        </w:rPr>
        <w:t>資料集</w:t>
      </w:r>
      <w:r w:rsidR="007E437A" w:rsidRPr="00B127AC">
        <w:rPr>
          <w:rFonts w:ascii="標楷體" w:eastAsia="標楷體" w:hAnsi="標楷體" w:hint="eastAsia"/>
          <w:color w:val="000000" w:themeColor="text1"/>
          <w:sz w:val="28"/>
          <w:szCs w:val="28"/>
        </w:rPr>
        <w:t>標章</w:t>
      </w:r>
      <w:r w:rsidR="008A7916" w:rsidRPr="00B127AC">
        <w:rPr>
          <w:rFonts w:ascii="標楷體" w:eastAsia="標楷體" w:hAnsi="標楷體" w:hint="eastAsia"/>
          <w:color w:val="000000" w:themeColor="text1"/>
          <w:sz w:val="28"/>
          <w:szCs w:val="28"/>
        </w:rPr>
        <w:t>品質</w:t>
      </w:r>
      <w:r w:rsidR="00AA6BF6" w:rsidRPr="00B127AC">
        <w:rPr>
          <w:rFonts w:ascii="標楷體" w:eastAsia="標楷體" w:hAnsi="標楷體" w:hint="eastAsia"/>
          <w:color w:val="000000" w:themeColor="text1"/>
          <w:sz w:val="28"/>
          <w:szCs w:val="28"/>
        </w:rPr>
        <w:t>。</w:t>
      </w:r>
    </w:p>
    <w:p w14:paraId="3F97E6F5" w14:textId="77777777" w:rsidR="00A84D61" w:rsidRPr="001242A2" w:rsidRDefault="002A3920" w:rsidP="002B38A2">
      <w:pPr>
        <w:widowControl/>
        <w:snapToGrid w:val="0"/>
        <w:spacing w:line="360" w:lineRule="auto"/>
        <w:ind w:leftChars="300" w:left="1281" w:hangingChars="200" w:hanging="561"/>
        <w:jc w:val="both"/>
        <w:rPr>
          <w:rFonts w:ascii="標楷體" w:eastAsia="標楷體" w:hAnsi="標楷體"/>
          <w:sz w:val="28"/>
          <w:szCs w:val="28"/>
        </w:rPr>
      </w:pPr>
      <w:r w:rsidRPr="001242A2">
        <w:rPr>
          <w:rFonts w:ascii="標楷體" w:eastAsia="標楷體" w:hAnsi="標楷體" w:hint="eastAsia"/>
          <w:b/>
          <w:sz w:val="28"/>
          <w:szCs w:val="28"/>
          <w:lang w:eastAsia="zh-HK"/>
        </w:rPr>
        <w:t>(三)</w:t>
      </w:r>
      <w:r w:rsidR="00102989" w:rsidRPr="001242A2">
        <w:rPr>
          <w:rFonts w:ascii="標楷體" w:eastAsia="標楷體" w:hAnsi="標楷體" w:hint="eastAsia"/>
          <w:b/>
          <w:sz w:val="28"/>
          <w:szCs w:val="28"/>
          <w:lang w:eastAsia="zh-HK"/>
        </w:rPr>
        <w:t>每</w:t>
      </w:r>
      <w:r w:rsidR="001D3650" w:rsidRPr="001242A2">
        <w:rPr>
          <w:rFonts w:ascii="標楷體" w:eastAsia="標楷體" w:hAnsi="標楷體" w:hint="eastAsia"/>
          <w:b/>
          <w:sz w:val="28"/>
          <w:szCs w:val="28"/>
          <w:lang w:eastAsia="zh-HK"/>
        </w:rPr>
        <w:t>年2</w:t>
      </w:r>
      <w:r w:rsidR="00102989" w:rsidRPr="001242A2">
        <w:rPr>
          <w:rFonts w:ascii="標楷體" w:eastAsia="標楷體" w:hAnsi="標楷體" w:hint="eastAsia"/>
          <w:b/>
          <w:sz w:val="28"/>
          <w:szCs w:val="28"/>
          <w:lang w:eastAsia="zh-HK"/>
        </w:rPr>
        <w:t>次</w:t>
      </w:r>
      <w:r w:rsidR="00B24139" w:rsidRPr="001242A2">
        <w:rPr>
          <w:rFonts w:ascii="標楷體" w:eastAsia="標楷體" w:hAnsi="標楷體" w:hint="eastAsia"/>
          <w:b/>
          <w:sz w:val="28"/>
          <w:szCs w:val="28"/>
        </w:rPr>
        <w:t>人工輔助</w:t>
      </w:r>
      <w:r w:rsidR="00A84D61" w:rsidRPr="001242A2">
        <w:rPr>
          <w:rFonts w:ascii="標楷體" w:eastAsia="標楷體" w:hAnsi="標楷體" w:hint="eastAsia"/>
          <w:b/>
          <w:sz w:val="28"/>
          <w:szCs w:val="28"/>
        </w:rPr>
        <w:t>檢核</w:t>
      </w:r>
      <w:r w:rsidR="005B5F9D" w:rsidRPr="001242A2">
        <w:rPr>
          <w:rFonts w:ascii="標楷體" w:eastAsia="標楷體" w:hAnsi="標楷體" w:hint="eastAsia"/>
          <w:b/>
          <w:sz w:val="28"/>
          <w:szCs w:val="28"/>
        </w:rPr>
        <w:t>作業：</w:t>
      </w:r>
      <w:r w:rsidR="00D11FC6" w:rsidRPr="001242A2">
        <w:rPr>
          <w:rFonts w:ascii="標楷體" w:eastAsia="標楷體" w:hAnsi="標楷體" w:hint="eastAsia"/>
          <w:sz w:val="28"/>
          <w:szCs w:val="28"/>
          <w:lang w:eastAsia="zh-HK"/>
        </w:rPr>
        <w:t>併同</w:t>
      </w:r>
      <w:r w:rsidR="005B5F9D" w:rsidRPr="001242A2">
        <w:rPr>
          <w:rFonts w:ascii="標楷體" w:eastAsia="標楷體" w:hAnsi="標楷體" w:hint="eastAsia"/>
          <w:sz w:val="28"/>
          <w:szCs w:val="28"/>
        </w:rPr>
        <w:t>每年</w:t>
      </w:r>
      <w:r w:rsidR="00A84D61" w:rsidRPr="001242A2">
        <w:rPr>
          <w:rFonts w:ascii="標楷體" w:eastAsia="標楷體" w:hAnsi="標楷體" w:hint="eastAsia"/>
          <w:sz w:val="28"/>
          <w:szCs w:val="28"/>
        </w:rPr>
        <w:t>1、7月</w:t>
      </w:r>
      <w:r w:rsidR="005B5F9D" w:rsidRPr="001242A2">
        <w:rPr>
          <w:rFonts w:ascii="標楷體" w:eastAsia="標楷體" w:hAnsi="標楷體" w:hint="eastAsia"/>
          <w:sz w:val="28"/>
          <w:szCs w:val="28"/>
        </w:rPr>
        <w:t>進行資料開放績效考核作業，</w:t>
      </w:r>
      <w:r w:rsidR="00897464" w:rsidRPr="001242A2">
        <w:rPr>
          <w:rFonts w:ascii="標楷體" w:eastAsia="標楷體" w:hAnsi="標楷體" w:hint="eastAsia"/>
          <w:sz w:val="28"/>
          <w:szCs w:val="28"/>
        </w:rPr>
        <w:t>各項</w:t>
      </w:r>
      <w:r w:rsidR="005B5F9D" w:rsidRPr="001242A2">
        <w:rPr>
          <w:rFonts w:ascii="標楷體" w:eastAsia="標楷體" w:hAnsi="標楷體" w:hint="eastAsia"/>
          <w:sz w:val="28"/>
          <w:szCs w:val="28"/>
        </w:rPr>
        <w:t>品質檢測系統指標</w:t>
      </w:r>
      <w:r w:rsidR="00897464" w:rsidRPr="001242A2">
        <w:rPr>
          <w:rFonts w:ascii="標楷體" w:eastAsia="標楷體" w:hAnsi="標楷體" w:hint="eastAsia"/>
          <w:sz w:val="28"/>
          <w:szCs w:val="28"/>
          <w:lang w:eastAsia="zh-HK"/>
        </w:rPr>
        <w:t>應</w:t>
      </w:r>
      <w:r w:rsidR="00897464" w:rsidRPr="001242A2">
        <w:rPr>
          <w:rFonts w:ascii="標楷體" w:eastAsia="標楷體" w:hAnsi="標楷體" w:hint="eastAsia"/>
          <w:sz w:val="28"/>
          <w:szCs w:val="28"/>
        </w:rPr>
        <w:t>確認</w:t>
      </w:r>
      <w:r w:rsidR="00897464" w:rsidRPr="001242A2">
        <w:rPr>
          <w:rFonts w:ascii="標楷體" w:eastAsia="標楷體" w:hAnsi="標楷體" w:hint="eastAsia"/>
          <w:sz w:val="28"/>
          <w:szCs w:val="28"/>
          <w:lang w:eastAsia="zh-HK"/>
        </w:rPr>
        <w:t>符合</w:t>
      </w:r>
      <w:r w:rsidR="00985B8B" w:rsidRPr="001242A2">
        <w:rPr>
          <w:rFonts w:ascii="標楷體" w:eastAsia="標楷體" w:hAnsi="標楷體" w:hint="eastAsia"/>
          <w:sz w:val="28"/>
          <w:szCs w:val="28"/>
        </w:rPr>
        <w:t>外</w:t>
      </w:r>
      <w:r w:rsidR="005B5F9D" w:rsidRPr="001242A2">
        <w:rPr>
          <w:rFonts w:ascii="標楷體" w:eastAsia="標楷體" w:hAnsi="標楷體" w:hint="eastAsia"/>
          <w:sz w:val="28"/>
          <w:szCs w:val="28"/>
        </w:rPr>
        <w:t>，</w:t>
      </w:r>
      <w:r w:rsidR="00B24139" w:rsidRPr="001242A2">
        <w:rPr>
          <w:rFonts w:ascii="標楷體" w:eastAsia="標楷體" w:hAnsi="標楷體" w:hint="eastAsia"/>
          <w:sz w:val="28"/>
          <w:szCs w:val="28"/>
        </w:rPr>
        <w:t>無法由系統檢測之範圍</w:t>
      </w:r>
      <w:r w:rsidR="00985B8B" w:rsidRPr="001242A2">
        <w:rPr>
          <w:rFonts w:ascii="標楷體" w:eastAsia="標楷體" w:hAnsi="標楷體" w:hint="eastAsia"/>
          <w:sz w:val="28"/>
          <w:szCs w:val="28"/>
        </w:rPr>
        <w:t>，包含</w:t>
      </w:r>
      <w:r w:rsidR="00897464" w:rsidRPr="001242A2">
        <w:rPr>
          <w:rFonts w:ascii="標楷體" w:eastAsia="標楷體" w:hAnsi="標楷體" w:hint="eastAsia"/>
          <w:sz w:val="28"/>
          <w:szCs w:val="28"/>
        </w:rPr>
        <w:t>詮釋資料</w:t>
      </w:r>
      <w:r w:rsidR="00D11FC6" w:rsidRPr="001242A2">
        <w:rPr>
          <w:rFonts w:ascii="標楷體" w:eastAsia="標楷體" w:hAnsi="標楷體" w:hint="eastAsia"/>
          <w:sz w:val="28"/>
          <w:szCs w:val="28"/>
          <w:lang w:eastAsia="zh-HK"/>
        </w:rPr>
        <w:t>之資料提供者</w:t>
      </w:r>
      <w:r w:rsidR="00897464" w:rsidRPr="001242A2">
        <w:rPr>
          <w:rFonts w:ascii="標楷體" w:eastAsia="標楷體" w:hAnsi="標楷體" w:hint="eastAsia"/>
          <w:sz w:val="28"/>
          <w:szCs w:val="28"/>
        </w:rPr>
        <w:t>聯絡資訊、資料資源描述、</w:t>
      </w:r>
      <w:r w:rsidR="00897464" w:rsidRPr="001242A2">
        <w:rPr>
          <w:rFonts w:ascii="標楷體" w:eastAsia="標楷體" w:hAnsi="標楷體" w:hint="eastAsia"/>
          <w:sz w:val="28"/>
          <w:szCs w:val="28"/>
          <w:lang w:eastAsia="zh-HK"/>
        </w:rPr>
        <w:t>更新頻率設定等之正確性，</w:t>
      </w:r>
      <w:r w:rsidR="00B24139" w:rsidRPr="001242A2">
        <w:rPr>
          <w:rFonts w:ascii="標楷體" w:eastAsia="標楷體" w:hAnsi="標楷體" w:hint="eastAsia"/>
          <w:sz w:val="28"/>
          <w:szCs w:val="28"/>
        </w:rPr>
        <w:t>資料內容</w:t>
      </w:r>
      <w:r w:rsidR="00985B8B" w:rsidRPr="001242A2">
        <w:rPr>
          <w:rFonts w:ascii="標楷體" w:eastAsia="標楷體" w:hAnsi="標楷體" w:hint="eastAsia"/>
          <w:sz w:val="28"/>
          <w:szCs w:val="28"/>
        </w:rPr>
        <w:t>是否確實</w:t>
      </w:r>
      <w:r w:rsidR="00B24139" w:rsidRPr="001242A2">
        <w:rPr>
          <w:rFonts w:ascii="標楷體" w:eastAsia="標楷體" w:hAnsi="標楷體" w:hint="eastAsia"/>
          <w:sz w:val="28"/>
          <w:szCs w:val="28"/>
        </w:rPr>
        <w:t>更新、資料</w:t>
      </w:r>
      <w:r w:rsidR="00985B8B" w:rsidRPr="001242A2">
        <w:rPr>
          <w:rFonts w:ascii="標楷體" w:eastAsia="標楷體" w:hAnsi="標楷體" w:hint="eastAsia"/>
          <w:sz w:val="28"/>
          <w:szCs w:val="28"/>
        </w:rPr>
        <w:t>清冊</w:t>
      </w:r>
      <w:r w:rsidR="00B24139" w:rsidRPr="001242A2">
        <w:rPr>
          <w:rFonts w:ascii="標楷體" w:eastAsia="標楷體" w:hAnsi="標楷體" w:hint="eastAsia"/>
          <w:sz w:val="28"/>
          <w:szCs w:val="28"/>
        </w:rPr>
        <w:t>提供之</w:t>
      </w:r>
      <w:r w:rsidR="00985B8B" w:rsidRPr="001242A2">
        <w:rPr>
          <w:rFonts w:ascii="標楷體" w:eastAsia="標楷體" w:hAnsi="標楷體" w:hint="eastAsia"/>
          <w:sz w:val="28"/>
          <w:szCs w:val="28"/>
        </w:rPr>
        <w:t>檔案</w:t>
      </w:r>
      <w:r w:rsidR="00B24139" w:rsidRPr="001242A2">
        <w:rPr>
          <w:rFonts w:ascii="標楷體" w:eastAsia="標楷體" w:hAnsi="標楷體" w:hint="eastAsia"/>
          <w:sz w:val="28"/>
          <w:szCs w:val="28"/>
        </w:rPr>
        <w:t>下載連結</w:t>
      </w:r>
      <w:r w:rsidR="00897464" w:rsidRPr="001242A2">
        <w:rPr>
          <w:rFonts w:ascii="標楷體" w:eastAsia="標楷體" w:hAnsi="標楷體" w:hint="eastAsia"/>
          <w:sz w:val="28"/>
          <w:szCs w:val="28"/>
          <w:lang w:eastAsia="zh-HK"/>
        </w:rPr>
        <w:t>是否</w:t>
      </w:r>
      <w:r w:rsidR="00B24139" w:rsidRPr="001242A2">
        <w:rPr>
          <w:rFonts w:ascii="標楷體" w:eastAsia="標楷體" w:hAnsi="標楷體" w:hint="eastAsia"/>
          <w:sz w:val="28"/>
          <w:szCs w:val="28"/>
        </w:rPr>
        <w:t>有效等</w:t>
      </w:r>
      <w:r w:rsidR="00897464" w:rsidRPr="001242A2">
        <w:rPr>
          <w:rFonts w:ascii="標楷體" w:eastAsia="標楷體" w:hAnsi="標楷體" w:hint="eastAsia"/>
          <w:sz w:val="28"/>
          <w:szCs w:val="28"/>
          <w:lang w:eastAsia="zh-HK"/>
        </w:rPr>
        <w:t>項目</w:t>
      </w:r>
      <w:r w:rsidR="00B24139" w:rsidRPr="001242A2">
        <w:rPr>
          <w:rFonts w:ascii="標楷體" w:eastAsia="標楷體" w:hAnsi="標楷體" w:hint="eastAsia"/>
          <w:sz w:val="28"/>
          <w:szCs w:val="28"/>
        </w:rPr>
        <w:t>，</w:t>
      </w:r>
      <w:r w:rsidR="00D11FC6" w:rsidRPr="001242A2">
        <w:rPr>
          <w:rFonts w:ascii="標楷體" w:eastAsia="標楷體" w:hAnsi="標楷體" w:hint="eastAsia"/>
          <w:sz w:val="28"/>
          <w:szCs w:val="28"/>
          <w:lang w:eastAsia="zh-HK"/>
        </w:rPr>
        <w:t>應</w:t>
      </w:r>
      <w:r w:rsidR="00985B8B" w:rsidRPr="001242A2">
        <w:rPr>
          <w:rFonts w:ascii="標楷體" w:eastAsia="標楷體" w:hAnsi="標楷體" w:hint="eastAsia"/>
          <w:sz w:val="28"/>
          <w:szCs w:val="28"/>
        </w:rPr>
        <w:t>由各單位</w:t>
      </w:r>
      <w:r w:rsidR="005B5F9D" w:rsidRPr="001242A2">
        <w:rPr>
          <w:rFonts w:ascii="標楷體" w:eastAsia="標楷體" w:hAnsi="標楷體" w:hint="eastAsia"/>
          <w:sz w:val="28"/>
          <w:szCs w:val="28"/>
        </w:rPr>
        <w:t>採人工</w:t>
      </w:r>
      <w:r w:rsidR="00D11FC6" w:rsidRPr="001242A2">
        <w:rPr>
          <w:rFonts w:ascii="標楷體" w:eastAsia="標楷體" w:hAnsi="標楷體" w:hint="eastAsia"/>
          <w:sz w:val="28"/>
          <w:szCs w:val="28"/>
          <w:lang w:eastAsia="zh-HK"/>
        </w:rPr>
        <w:t>判斷</w:t>
      </w:r>
      <w:r w:rsidR="005B5F9D" w:rsidRPr="001242A2">
        <w:rPr>
          <w:rFonts w:ascii="標楷體" w:eastAsia="標楷體" w:hAnsi="標楷體" w:hint="eastAsia"/>
          <w:sz w:val="28"/>
          <w:szCs w:val="28"/>
        </w:rPr>
        <w:t>方式</w:t>
      </w:r>
      <w:r w:rsidR="00A84D61" w:rsidRPr="001242A2">
        <w:rPr>
          <w:rFonts w:ascii="標楷體" w:eastAsia="標楷體" w:hAnsi="標楷體" w:hint="eastAsia"/>
          <w:sz w:val="28"/>
          <w:szCs w:val="28"/>
        </w:rPr>
        <w:t>進行檢核</w:t>
      </w:r>
      <w:r w:rsidR="003E0D3F" w:rsidRPr="001242A2">
        <w:rPr>
          <w:rFonts w:ascii="標楷體" w:eastAsia="標楷體" w:hAnsi="標楷體" w:hint="eastAsia"/>
          <w:sz w:val="28"/>
          <w:szCs w:val="28"/>
          <w:lang w:eastAsia="zh-HK"/>
        </w:rPr>
        <w:t>及修正</w:t>
      </w:r>
      <w:r w:rsidR="00A84D61" w:rsidRPr="001242A2">
        <w:rPr>
          <w:rFonts w:ascii="標楷體" w:eastAsia="標楷體" w:hAnsi="標楷體" w:hint="eastAsia"/>
          <w:sz w:val="28"/>
          <w:szCs w:val="28"/>
        </w:rPr>
        <w:t>。</w:t>
      </w:r>
    </w:p>
    <w:p w14:paraId="2DA08709" w14:textId="77777777" w:rsidR="00840E14" w:rsidRDefault="002A3920" w:rsidP="008B6B67">
      <w:pPr>
        <w:widowControl/>
        <w:snapToGrid w:val="0"/>
        <w:spacing w:line="360" w:lineRule="auto"/>
        <w:ind w:leftChars="300" w:left="1281" w:hangingChars="200" w:hanging="561"/>
        <w:jc w:val="both"/>
        <w:rPr>
          <w:rFonts w:ascii="標楷體" w:eastAsia="標楷體" w:hAnsi="標楷體"/>
          <w:b/>
          <w:sz w:val="28"/>
          <w:szCs w:val="28"/>
        </w:rPr>
      </w:pPr>
      <w:r w:rsidRPr="001242A2">
        <w:rPr>
          <w:rFonts w:ascii="標楷體" w:eastAsia="標楷體" w:hAnsi="標楷體" w:hint="eastAsia"/>
          <w:b/>
          <w:sz w:val="28"/>
          <w:szCs w:val="28"/>
          <w:lang w:eastAsia="zh-HK"/>
        </w:rPr>
        <w:t>(四)</w:t>
      </w:r>
      <w:r w:rsidR="003E0D3F" w:rsidRPr="001242A2">
        <w:rPr>
          <w:rFonts w:ascii="標楷體" w:eastAsia="標楷體" w:hAnsi="標楷體" w:hint="eastAsia"/>
          <w:b/>
          <w:sz w:val="28"/>
          <w:szCs w:val="28"/>
          <w:lang w:eastAsia="zh-HK"/>
        </w:rPr>
        <w:t>其他</w:t>
      </w:r>
      <w:r w:rsidR="00985B8B" w:rsidRPr="001242A2">
        <w:rPr>
          <w:rFonts w:ascii="標楷體" w:eastAsia="標楷體" w:hAnsi="標楷體" w:hint="eastAsia"/>
          <w:b/>
          <w:sz w:val="28"/>
          <w:szCs w:val="28"/>
        </w:rPr>
        <w:t>：</w:t>
      </w:r>
    </w:p>
    <w:p w14:paraId="41841AB9" w14:textId="636264E8" w:rsidR="00AA6BF6" w:rsidRPr="00B127AC" w:rsidRDefault="005928FA" w:rsidP="00840E14">
      <w:pPr>
        <w:pStyle w:val="a0"/>
        <w:widowControl/>
        <w:numPr>
          <w:ilvl w:val="0"/>
          <w:numId w:val="38"/>
        </w:numPr>
        <w:snapToGrid w:val="0"/>
        <w:spacing w:line="360" w:lineRule="auto"/>
        <w:ind w:leftChars="0"/>
        <w:jc w:val="both"/>
        <w:rPr>
          <w:rFonts w:ascii="標楷體" w:eastAsia="標楷體" w:hAnsi="標楷體"/>
          <w:color w:val="000000" w:themeColor="text1"/>
          <w:sz w:val="28"/>
          <w:szCs w:val="28"/>
        </w:rPr>
      </w:pPr>
      <w:r w:rsidRPr="002B38A2">
        <w:rPr>
          <w:rFonts w:ascii="標楷體" w:eastAsia="標楷體" w:hAnsi="標楷體" w:hint="eastAsia"/>
          <w:sz w:val="28"/>
          <w:szCs w:val="28"/>
        </w:rPr>
        <w:t>藉</w:t>
      </w:r>
      <w:r w:rsidRPr="00B127AC">
        <w:rPr>
          <w:rFonts w:ascii="標楷體" w:eastAsia="標楷體" w:hAnsi="標楷體" w:hint="eastAsia"/>
          <w:color w:val="000000" w:themeColor="text1"/>
          <w:sz w:val="28"/>
          <w:szCs w:val="28"/>
        </w:rPr>
        <w:t>由</w:t>
      </w:r>
      <w:r w:rsidR="00A02FB0" w:rsidRPr="00B127AC">
        <w:rPr>
          <w:rFonts w:ascii="標楷體" w:eastAsia="標楷體" w:hAnsi="標楷體" w:hint="eastAsia"/>
          <w:color w:val="000000" w:themeColor="text1"/>
          <w:sz w:val="28"/>
          <w:szCs w:val="28"/>
        </w:rPr>
        <w:t>「政府資料開放優質標章</w:t>
      </w:r>
      <w:r w:rsidR="006F0CEC" w:rsidRPr="00B127AC">
        <w:rPr>
          <w:rFonts w:ascii="標楷體" w:eastAsia="標楷體" w:hAnsi="標楷體" w:hint="eastAsia"/>
          <w:color w:val="000000" w:themeColor="text1"/>
          <w:sz w:val="28"/>
          <w:szCs w:val="28"/>
        </w:rPr>
        <w:t>及</w:t>
      </w:r>
      <w:r w:rsidR="00A02FB0" w:rsidRPr="00B127AC">
        <w:rPr>
          <w:rFonts w:ascii="標楷體" w:eastAsia="標楷體" w:hAnsi="標楷體" w:hint="eastAsia"/>
          <w:color w:val="000000" w:themeColor="text1"/>
          <w:sz w:val="28"/>
          <w:szCs w:val="28"/>
        </w:rPr>
        <w:t>深化應用獎勵措施」</w:t>
      </w:r>
      <w:r w:rsidR="00B5023F" w:rsidRPr="00B127AC">
        <w:rPr>
          <w:rFonts w:ascii="標楷體" w:eastAsia="標楷體" w:hAnsi="標楷體" w:hint="eastAsia"/>
          <w:color w:val="000000" w:themeColor="text1"/>
          <w:sz w:val="28"/>
          <w:szCs w:val="28"/>
          <w:lang w:eastAsia="zh-HK"/>
        </w:rPr>
        <w:t>每年</w:t>
      </w:r>
      <w:r w:rsidR="00B5023F" w:rsidRPr="00B127AC">
        <w:rPr>
          <w:rFonts w:ascii="標楷體" w:eastAsia="標楷體" w:hAnsi="標楷體"/>
          <w:color w:val="000000" w:themeColor="text1"/>
          <w:sz w:val="28"/>
          <w:szCs w:val="28"/>
          <w:lang w:eastAsia="zh-HK"/>
        </w:rPr>
        <w:t>1</w:t>
      </w:r>
      <w:r w:rsidR="00B5023F" w:rsidRPr="00B127AC">
        <w:rPr>
          <w:rFonts w:ascii="標楷體" w:eastAsia="標楷體" w:hAnsi="標楷體" w:hint="eastAsia"/>
          <w:color w:val="000000" w:themeColor="text1"/>
          <w:sz w:val="28"/>
          <w:szCs w:val="28"/>
          <w:lang w:eastAsia="zh-HK"/>
        </w:rPr>
        <w:t>次</w:t>
      </w:r>
      <w:r w:rsidR="00604455" w:rsidRPr="00B127AC">
        <w:rPr>
          <w:rFonts w:ascii="標楷體" w:eastAsia="標楷體" w:hAnsi="標楷體" w:hint="eastAsia"/>
          <w:color w:val="000000" w:themeColor="text1"/>
          <w:sz w:val="28"/>
          <w:szCs w:val="28"/>
        </w:rPr>
        <w:t>各項評比活動之</w:t>
      </w:r>
      <w:r w:rsidR="00A02FB0" w:rsidRPr="00B127AC">
        <w:rPr>
          <w:rFonts w:ascii="標楷體" w:eastAsia="標楷體" w:hAnsi="標楷體" w:hint="eastAsia"/>
          <w:color w:val="000000" w:themeColor="text1"/>
          <w:sz w:val="28"/>
          <w:szCs w:val="28"/>
        </w:rPr>
        <w:t>施行，</w:t>
      </w:r>
      <w:r w:rsidR="0061797F" w:rsidRPr="00B127AC">
        <w:rPr>
          <w:rFonts w:ascii="標楷體" w:eastAsia="標楷體" w:hAnsi="標楷體" w:hint="eastAsia"/>
          <w:color w:val="000000" w:themeColor="text1"/>
          <w:sz w:val="28"/>
          <w:szCs w:val="28"/>
        </w:rPr>
        <w:t>鼓勵各單位</w:t>
      </w:r>
      <w:r w:rsidRPr="00B127AC">
        <w:rPr>
          <w:rFonts w:ascii="標楷體" w:eastAsia="標楷體" w:hAnsi="標楷體" w:hint="eastAsia"/>
          <w:color w:val="000000" w:themeColor="text1"/>
          <w:sz w:val="28"/>
          <w:szCs w:val="28"/>
        </w:rPr>
        <w:t>積極提升資料品質，以</w:t>
      </w:r>
      <w:r w:rsidR="00604455" w:rsidRPr="00B127AC">
        <w:rPr>
          <w:rFonts w:ascii="標楷體" w:eastAsia="標楷體" w:hAnsi="標楷體" w:hint="eastAsia"/>
          <w:color w:val="000000" w:themeColor="text1"/>
          <w:sz w:val="28"/>
          <w:szCs w:val="28"/>
        </w:rPr>
        <w:t>爭取機關榮譽</w:t>
      </w:r>
      <w:r w:rsidR="00A02FB0" w:rsidRPr="00B127AC">
        <w:rPr>
          <w:rFonts w:ascii="標楷體" w:eastAsia="標楷體" w:hAnsi="標楷體" w:hint="eastAsia"/>
          <w:color w:val="000000" w:themeColor="text1"/>
          <w:sz w:val="28"/>
          <w:szCs w:val="28"/>
        </w:rPr>
        <w:t>，</w:t>
      </w:r>
      <w:r w:rsidRPr="00B127AC">
        <w:rPr>
          <w:rFonts w:ascii="標楷體" w:eastAsia="標楷體" w:hAnsi="標楷體" w:hint="eastAsia"/>
          <w:color w:val="000000" w:themeColor="text1"/>
          <w:sz w:val="28"/>
          <w:szCs w:val="28"/>
        </w:rPr>
        <w:t>並</w:t>
      </w:r>
      <w:r w:rsidR="00A02FB0" w:rsidRPr="00B127AC">
        <w:rPr>
          <w:rFonts w:ascii="標楷體" w:eastAsia="標楷體" w:hAnsi="標楷體" w:hint="eastAsia"/>
          <w:color w:val="000000" w:themeColor="text1"/>
          <w:sz w:val="28"/>
          <w:szCs w:val="28"/>
        </w:rPr>
        <w:t>持續擴</w:t>
      </w:r>
      <w:proofErr w:type="gramStart"/>
      <w:r w:rsidR="00A02FB0" w:rsidRPr="00B127AC">
        <w:rPr>
          <w:rFonts w:ascii="標楷體" w:eastAsia="標楷體" w:hAnsi="標楷體" w:hint="eastAsia"/>
          <w:color w:val="000000" w:themeColor="text1"/>
          <w:sz w:val="28"/>
          <w:szCs w:val="28"/>
        </w:rPr>
        <w:t>增具</w:t>
      </w:r>
      <w:r w:rsidR="00A90705" w:rsidRPr="00B127AC">
        <w:rPr>
          <w:rFonts w:ascii="標楷體" w:eastAsia="標楷體" w:hAnsi="標楷體" w:hint="eastAsia"/>
          <w:color w:val="000000" w:themeColor="text1"/>
          <w:sz w:val="28"/>
          <w:szCs w:val="28"/>
        </w:rPr>
        <w:t>金</w:t>
      </w:r>
      <w:r w:rsidR="00A02FB0" w:rsidRPr="00B127AC">
        <w:rPr>
          <w:rFonts w:ascii="標楷體" w:eastAsia="標楷體" w:hAnsi="標楷體" w:hint="eastAsia"/>
          <w:color w:val="000000" w:themeColor="text1"/>
          <w:sz w:val="28"/>
          <w:szCs w:val="28"/>
        </w:rPr>
        <w:t>標</w:t>
      </w:r>
      <w:proofErr w:type="gramEnd"/>
      <w:r w:rsidR="00A02FB0" w:rsidRPr="00B127AC">
        <w:rPr>
          <w:rFonts w:ascii="標楷體" w:eastAsia="標楷體" w:hAnsi="標楷體" w:hint="eastAsia"/>
          <w:color w:val="000000" w:themeColor="text1"/>
          <w:sz w:val="28"/>
          <w:szCs w:val="28"/>
        </w:rPr>
        <w:t>章</w:t>
      </w:r>
      <w:r w:rsidR="00BA316D" w:rsidRPr="00B127AC">
        <w:rPr>
          <w:rFonts w:ascii="標楷體" w:eastAsia="標楷體" w:hAnsi="標楷體" w:hint="eastAsia"/>
          <w:color w:val="000000" w:themeColor="text1"/>
          <w:sz w:val="28"/>
          <w:szCs w:val="28"/>
        </w:rPr>
        <w:t>及</w:t>
      </w:r>
      <w:r w:rsidR="00B5420C" w:rsidRPr="00B127AC">
        <w:rPr>
          <w:rFonts w:ascii="標楷體" w:eastAsia="標楷體" w:hAnsi="標楷體" w:hint="eastAsia"/>
          <w:color w:val="000000" w:themeColor="text1"/>
          <w:sz w:val="28"/>
          <w:szCs w:val="28"/>
        </w:rPr>
        <w:t>白金標章</w:t>
      </w:r>
      <w:r w:rsidR="00A02FB0" w:rsidRPr="00B127AC">
        <w:rPr>
          <w:rFonts w:ascii="標楷體" w:eastAsia="標楷體" w:hAnsi="標楷體" w:hint="eastAsia"/>
          <w:color w:val="000000" w:themeColor="text1"/>
          <w:sz w:val="28"/>
          <w:szCs w:val="28"/>
        </w:rPr>
        <w:t>之資料。</w:t>
      </w:r>
    </w:p>
    <w:p w14:paraId="16B65AAD" w14:textId="2C2353F5" w:rsidR="00840E14" w:rsidRPr="00B127AC" w:rsidRDefault="00840E14" w:rsidP="002B38A2">
      <w:pPr>
        <w:pStyle w:val="a0"/>
        <w:widowControl/>
        <w:numPr>
          <w:ilvl w:val="0"/>
          <w:numId w:val="38"/>
        </w:numPr>
        <w:snapToGrid w:val="0"/>
        <w:spacing w:line="360" w:lineRule="auto"/>
        <w:ind w:leftChars="0"/>
        <w:jc w:val="both"/>
        <w:rPr>
          <w:rFonts w:ascii="標楷體" w:eastAsia="標楷體" w:hAnsi="標楷體"/>
          <w:color w:val="000000" w:themeColor="text1"/>
          <w:sz w:val="28"/>
          <w:szCs w:val="28"/>
        </w:rPr>
      </w:pPr>
      <w:r w:rsidRPr="00B127AC">
        <w:rPr>
          <w:rFonts w:ascii="標楷體" w:eastAsia="標楷體" w:hAnsi="標楷體" w:hint="eastAsia"/>
          <w:color w:val="000000" w:themeColor="text1"/>
          <w:sz w:val="28"/>
          <w:szCs w:val="28"/>
          <w:lang w:eastAsia="zh-HK"/>
        </w:rPr>
        <w:t>由資訊室蒐集資料開放政策應配合事項</w:t>
      </w:r>
      <w:r w:rsidR="00971006" w:rsidRPr="00B127AC">
        <w:rPr>
          <w:rFonts w:ascii="標楷體" w:eastAsia="標楷體" w:hAnsi="標楷體" w:hint="eastAsia"/>
          <w:color w:val="000000" w:themeColor="text1"/>
          <w:sz w:val="28"/>
          <w:szCs w:val="28"/>
          <w:lang w:eastAsia="zh-HK"/>
        </w:rPr>
        <w:t>與</w:t>
      </w:r>
      <w:r w:rsidRPr="00B127AC">
        <w:rPr>
          <w:rFonts w:ascii="標楷體" w:eastAsia="標楷體" w:hAnsi="標楷體" w:hint="eastAsia"/>
          <w:color w:val="000000" w:themeColor="text1"/>
          <w:sz w:val="28"/>
          <w:szCs w:val="28"/>
          <w:lang w:eastAsia="zh-HK"/>
        </w:rPr>
        <w:t>各單位同仁及業務窗口於辦理業務過程所遭遇之狀況進行分析歸納，發掘問題關鍵及應加強項目，以作為品質提升FAQ操作手冊或後續訓練課程之參考。</w:t>
      </w:r>
    </w:p>
    <w:p w14:paraId="1F8C42D9" w14:textId="77777777" w:rsidR="00AA6BF6" w:rsidRPr="001242A2" w:rsidRDefault="00AA6BF6" w:rsidP="002B38A2">
      <w:pPr>
        <w:snapToGrid w:val="0"/>
        <w:spacing w:line="360" w:lineRule="auto"/>
        <w:ind w:leftChars="400" w:left="960"/>
        <w:jc w:val="both"/>
        <w:rPr>
          <w:rFonts w:ascii="標楷體" w:eastAsia="標楷體" w:hAnsi="標楷體"/>
          <w:sz w:val="28"/>
          <w:szCs w:val="28"/>
          <w:lang w:eastAsia="zh-HK"/>
        </w:rPr>
      </w:pPr>
    </w:p>
    <w:p w14:paraId="62ED365A" w14:textId="77777777" w:rsidR="00E13D8C" w:rsidRPr="001242A2" w:rsidRDefault="00975863" w:rsidP="002B38A2">
      <w:pPr>
        <w:pStyle w:val="2"/>
        <w:numPr>
          <w:ilvl w:val="0"/>
          <w:numId w:val="9"/>
        </w:numPr>
        <w:spacing w:afterLines="50" w:after="180"/>
        <w:ind w:leftChars="100" w:left="977" w:hanging="737"/>
        <w:jc w:val="both"/>
      </w:pPr>
      <w:r w:rsidRPr="001242A2">
        <w:rPr>
          <w:rFonts w:hint="eastAsia"/>
        </w:rPr>
        <w:t>主題式</w:t>
      </w:r>
      <w:r w:rsidR="00E13D8C" w:rsidRPr="001242A2">
        <w:rPr>
          <w:rFonts w:hint="eastAsia"/>
        </w:rPr>
        <w:t>應用推廣活動，發展應用案例</w:t>
      </w:r>
    </w:p>
    <w:p w14:paraId="414B0B63" w14:textId="77777777" w:rsidR="00E13D8C" w:rsidRPr="001242A2" w:rsidRDefault="00E13D8C" w:rsidP="002B38A2">
      <w:pPr>
        <w:widowControl/>
        <w:snapToGrid w:val="0"/>
        <w:spacing w:line="360" w:lineRule="auto"/>
        <w:ind w:leftChars="300" w:left="1281" w:hangingChars="200" w:hanging="561"/>
        <w:jc w:val="both"/>
        <w:rPr>
          <w:rFonts w:ascii="標楷體" w:eastAsia="標楷體" w:hAnsi="標楷體"/>
          <w:sz w:val="28"/>
          <w:szCs w:val="28"/>
          <w:lang w:eastAsia="zh-HK"/>
        </w:rPr>
      </w:pPr>
      <w:r w:rsidRPr="001242A2">
        <w:rPr>
          <w:rFonts w:ascii="標楷體" w:eastAsia="標楷體" w:hAnsi="標楷體" w:hint="eastAsia"/>
          <w:b/>
          <w:sz w:val="28"/>
          <w:szCs w:val="28"/>
          <w:lang w:eastAsia="zh-HK"/>
        </w:rPr>
        <w:t>(一)善用多元管道辦理特色介紹：</w:t>
      </w:r>
      <w:r w:rsidRPr="001242A2">
        <w:rPr>
          <w:rFonts w:ascii="標楷體" w:eastAsia="標楷體" w:hAnsi="標楷體" w:hint="eastAsia"/>
          <w:sz w:val="28"/>
          <w:szCs w:val="28"/>
          <w:lang w:eastAsia="zh-HK"/>
        </w:rPr>
        <w:t>優先就本會於政府資料開放平臺高下載</w:t>
      </w:r>
      <w:r w:rsidR="00DE25DB">
        <w:rPr>
          <w:rFonts w:ascii="標楷體" w:eastAsia="標楷體" w:hAnsi="標楷體" w:hint="eastAsia"/>
          <w:sz w:val="28"/>
          <w:szCs w:val="28"/>
          <w:lang w:eastAsia="zh-HK"/>
        </w:rPr>
        <w:t>及</w:t>
      </w:r>
      <w:r w:rsidRPr="001242A2">
        <w:rPr>
          <w:rFonts w:ascii="標楷體" w:eastAsia="標楷體" w:hAnsi="標楷體" w:hint="eastAsia"/>
          <w:sz w:val="28"/>
          <w:szCs w:val="28"/>
          <w:lang w:eastAsia="zh-HK"/>
        </w:rPr>
        <w:t>瀏覽量之熱門資料集</w:t>
      </w:r>
      <w:r w:rsidRPr="001242A2">
        <w:rPr>
          <w:rFonts w:ascii="標楷體" w:eastAsia="標楷體" w:hAnsi="標楷體" w:hint="eastAsia"/>
          <w:sz w:val="28"/>
          <w:szCs w:val="28"/>
        </w:rPr>
        <w:t>，</w:t>
      </w:r>
      <w:r w:rsidRPr="001242A2">
        <w:rPr>
          <w:rFonts w:ascii="標楷體" w:eastAsia="標楷體" w:hAnsi="標楷體" w:hint="eastAsia"/>
          <w:sz w:val="28"/>
          <w:szCs w:val="28"/>
          <w:lang w:eastAsia="zh-HK"/>
        </w:rPr>
        <w:t>或活化應用案例，例如景氣指標及燈號、公文電子交換系統地址簿等資料集，利用本會臉書粉絲頁、新聞發布、公開活動、研討會、政府資料開放平臺應用案例單元等，擴大資料宣導及推廣，以提升開放資料能見度及平臺人氣。</w:t>
      </w:r>
    </w:p>
    <w:p w14:paraId="7700B5FE" w14:textId="77777777" w:rsidR="00E13D8C" w:rsidRPr="001242A2" w:rsidRDefault="00E13D8C">
      <w:pPr>
        <w:widowControl/>
        <w:snapToGrid w:val="0"/>
        <w:spacing w:line="360" w:lineRule="auto"/>
        <w:ind w:leftChars="300" w:left="1281" w:hangingChars="200" w:hanging="561"/>
        <w:jc w:val="both"/>
        <w:rPr>
          <w:rFonts w:ascii="標楷體" w:eastAsia="標楷體" w:hAnsi="標楷體"/>
          <w:sz w:val="28"/>
          <w:szCs w:val="28"/>
          <w:lang w:eastAsia="zh-HK"/>
        </w:rPr>
      </w:pPr>
      <w:r w:rsidRPr="001242A2">
        <w:rPr>
          <w:rFonts w:ascii="標楷體" w:eastAsia="標楷體" w:hAnsi="標楷體" w:hint="eastAsia"/>
          <w:b/>
          <w:sz w:val="28"/>
          <w:szCs w:val="28"/>
          <w:lang w:eastAsia="zh-HK"/>
        </w:rPr>
        <w:lastRenderedPageBreak/>
        <w:t>(二)舉辦資料加值應用推廣活動：</w:t>
      </w:r>
      <w:r w:rsidRPr="001242A2">
        <w:rPr>
          <w:rFonts w:ascii="標楷體" w:eastAsia="標楷體" w:hAnsi="標楷體" w:hint="eastAsia"/>
          <w:sz w:val="28"/>
          <w:szCs w:val="28"/>
          <w:lang w:eastAsia="zh-HK"/>
        </w:rPr>
        <w:t>每年1次</w:t>
      </w:r>
      <w:r w:rsidR="00587AC0" w:rsidRPr="001242A2">
        <w:rPr>
          <w:rFonts w:ascii="標楷體" w:eastAsia="標楷體" w:hAnsi="標楷體" w:hint="eastAsia"/>
          <w:sz w:val="28"/>
          <w:szCs w:val="28"/>
          <w:lang w:eastAsia="zh-HK"/>
        </w:rPr>
        <w:t>以上，</w:t>
      </w:r>
      <w:r w:rsidRPr="001242A2">
        <w:rPr>
          <w:rFonts w:ascii="標楷體" w:eastAsia="標楷體" w:hAnsi="標楷體" w:hint="eastAsia"/>
          <w:sz w:val="28"/>
          <w:szCs w:val="28"/>
          <w:lang w:eastAsia="zh-HK"/>
        </w:rPr>
        <w:t>就具高應用價值之資料集，加強規劃</w:t>
      </w:r>
      <w:r w:rsidR="00511902" w:rsidRPr="001242A2">
        <w:rPr>
          <w:rFonts w:ascii="標楷體" w:eastAsia="標楷體" w:hAnsi="標楷體" w:hint="eastAsia"/>
          <w:sz w:val="28"/>
          <w:szCs w:val="28"/>
          <w:lang w:eastAsia="zh-HK"/>
        </w:rPr>
        <w:t>、</w:t>
      </w:r>
      <w:r w:rsidRPr="001242A2">
        <w:rPr>
          <w:rFonts w:ascii="標楷體" w:eastAsia="標楷體" w:hAnsi="標楷體" w:hint="eastAsia"/>
          <w:sz w:val="28"/>
          <w:szCs w:val="28"/>
          <w:lang w:eastAsia="zh-HK"/>
        </w:rPr>
        <w:t>發展跨域合作</w:t>
      </w:r>
      <w:r w:rsidR="00511902" w:rsidRPr="001242A2">
        <w:rPr>
          <w:rFonts w:ascii="標楷體" w:eastAsia="標楷體" w:hAnsi="標楷體" w:hint="eastAsia"/>
          <w:sz w:val="28"/>
          <w:szCs w:val="28"/>
          <w:lang w:eastAsia="zh-HK"/>
        </w:rPr>
        <w:t>及</w:t>
      </w:r>
      <w:r w:rsidRPr="001242A2">
        <w:rPr>
          <w:rFonts w:ascii="標楷體" w:eastAsia="標楷體" w:hAnsi="標楷體" w:hint="eastAsia"/>
          <w:sz w:val="28"/>
          <w:szCs w:val="28"/>
          <w:lang w:eastAsia="zh-HK"/>
        </w:rPr>
        <w:t>激發創意</w:t>
      </w:r>
      <w:r w:rsidR="00DB4D2B" w:rsidRPr="001242A2">
        <w:rPr>
          <w:rFonts w:ascii="標楷體" w:eastAsia="標楷體" w:hAnsi="標楷體" w:hint="eastAsia"/>
          <w:sz w:val="28"/>
          <w:szCs w:val="28"/>
          <w:lang w:eastAsia="zh-HK"/>
        </w:rPr>
        <w:t>，</w:t>
      </w:r>
      <w:r w:rsidR="00975863" w:rsidRPr="001242A2">
        <w:rPr>
          <w:rFonts w:ascii="標楷體" w:eastAsia="標楷體" w:hAnsi="標楷體" w:hint="eastAsia"/>
          <w:sz w:val="28"/>
          <w:szCs w:val="28"/>
          <w:lang w:eastAsia="zh-HK"/>
        </w:rPr>
        <w:t>並</w:t>
      </w:r>
      <w:r w:rsidR="00DB4D2B" w:rsidRPr="001242A2">
        <w:rPr>
          <w:rFonts w:ascii="標楷體" w:eastAsia="標楷體" w:hAnsi="標楷體" w:hint="eastAsia"/>
          <w:sz w:val="28"/>
          <w:szCs w:val="28"/>
          <w:lang w:eastAsia="zh-HK"/>
        </w:rPr>
        <w:t>以每年達成1項整體應用發展案例為目標</w:t>
      </w:r>
      <w:r w:rsidRPr="001242A2">
        <w:rPr>
          <w:rFonts w:ascii="標楷體" w:eastAsia="標楷體" w:hAnsi="標楷體" w:hint="eastAsia"/>
          <w:sz w:val="28"/>
          <w:szCs w:val="28"/>
          <w:lang w:eastAsia="zh-HK"/>
        </w:rPr>
        <w:t>，產出亮點應用</w:t>
      </w:r>
      <w:r w:rsidRPr="001242A2">
        <w:rPr>
          <w:rFonts w:ascii="標楷體" w:eastAsia="標楷體" w:hAnsi="標楷體" w:hint="eastAsia"/>
          <w:sz w:val="28"/>
          <w:szCs w:val="28"/>
        </w:rPr>
        <w:t>，</w:t>
      </w:r>
      <w:r w:rsidRPr="001242A2">
        <w:rPr>
          <w:rFonts w:ascii="標楷體" w:eastAsia="標楷體" w:hAnsi="標楷體" w:hint="eastAsia"/>
          <w:sz w:val="28"/>
          <w:szCs w:val="28"/>
          <w:lang w:eastAsia="zh-HK"/>
        </w:rPr>
        <w:t>例如檔案管理局</w:t>
      </w:r>
      <w:r w:rsidR="00511902" w:rsidRPr="001242A2">
        <w:rPr>
          <w:rFonts w:ascii="標楷體" w:eastAsia="標楷體" w:hAnsi="標楷體" w:hint="eastAsia"/>
          <w:sz w:val="28"/>
          <w:szCs w:val="28"/>
          <w:lang w:eastAsia="zh-HK"/>
        </w:rPr>
        <w:t>舉辦之</w:t>
      </w:r>
      <w:r w:rsidRPr="001242A2">
        <w:rPr>
          <w:rFonts w:ascii="標楷體" w:eastAsia="標楷體" w:hAnsi="標楷體" w:hint="eastAsia"/>
          <w:sz w:val="28"/>
          <w:szCs w:val="28"/>
          <w:lang w:eastAsia="zh-HK"/>
        </w:rPr>
        <w:t>檔案研究及創意加值徵選活動。</w:t>
      </w:r>
    </w:p>
    <w:p w14:paraId="7152DA17" w14:textId="77777777" w:rsidR="00E13D8C" w:rsidRPr="001242A2" w:rsidRDefault="00E13D8C" w:rsidP="002B38A2">
      <w:pPr>
        <w:widowControl/>
        <w:snapToGrid w:val="0"/>
        <w:spacing w:line="360" w:lineRule="auto"/>
        <w:ind w:leftChars="300" w:left="1281" w:hangingChars="200" w:hanging="561"/>
        <w:jc w:val="both"/>
        <w:rPr>
          <w:rFonts w:ascii="標楷體" w:eastAsia="標楷體" w:hAnsi="標楷體"/>
          <w:sz w:val="28"/>
          <w:szCs w:val="28"/>
          <w:lang w:eastAsia="zh-HK"/>
        </w:rPr>
      </w:pPr>
      <w:r w:rsidRPr="001242A2">
        <w:rPr>
          <w:rFonts w:ascii="標楷體" w:eastAsia="標楷體" w:hAnsi="標楷體"/>
          <w:b/>
          <w:sz w:val="28"/>
          <w:szCs w:val="28"/>
          <w:lang w:eastAsia="zh-HK"/>
        </w:rPr>
        <w:t>(</w:t>
      </w:r>
      <w:r w:rsidRPr="001242A2">
        <w:rPr>
          <w:rFonts w:ascii="標楷體" w:eastAsia="標楷體" w:hAnsi="標楷體" w:hint="eastAsia"/>
          <w:b/>
          <w:sz w:val="28"/>
          <w:szCs w:val="28"/>
          <w:lang w:eastAsia="zh-HK"/>
        </w:rPr>
        <w:t>三)</w:t>
      </w:r>
      <w:r w:rsidR="00511902" w:rsidRPr="001242A2">
        <w:rPr>
          <w:rFonts w:ascii="標楷體" w:eastAsia="標楷體" w:hAnsi="標楷體" w:hint="eastAsia"/>
          <w:b/>
          <w:sz w:val="28"/>
          <w:szCs w:val="28"/>
          <w:lang w:eastAsia="zh-HK"/>
        </w:rPr>
        <w:t>運用</w:t>
      </w:r>
      <w:r w:rsidR="00D76B96" w:rsidRPr="001242A2">
        <w:rPr>
          <w:rFonts w:ascii="標楷體" w:eastAsia="標楷體" w:hAnsi="標楷體" w:hint="eastAsia"/>
          <w:b/>
          <w:sz w:val="28"/>
          <w:szCs w:val="28"/>
          <w:lang w:eastAsia="zh-HK"/>
        </w:rPr>
        <w:t>大</w:t>
      </w:r>
      <w:r w:rsidR="00975863" w:rsidRPr="001242A2">
        <w:rPr>
          <w:rFonts w:ascii="標楷體" w:eastAsia="標楷體" w:hAnsi="標楷體" w:hint="eastAsia"/>
          <w:b/>
          <w:sz w:val="28"/>
          <w:szCs w:val="28"/>
          <w:lang w:eastAsia="zh-HK"/>
        </w:rPr>
        <w:t>數據分析優化決策品質</w:t>
      </w:r>
      <w:r w:rsidR="00511902" w:rsidRPr="001242A2">
        <w:rPr>
          <w:rFonts w:ascii="標楷體" w:eastAsia="標楷體" w:hAnsi="標楷體" w:hint="eastAsia"/>
          <w:b/>
          <w:sz w:val="28"/>
          <w:szCs w:val="28"/>
          <w:lang w:eastAsia="zh-HK"/>
        </w:rPr>
        <w:t>：</w:t>
      </w:r>
      <w:r w:rsidR="00587AC0" w:rsidRPr="001242A2">
        <w:rPr>
          <w:rFonts w:ascii="標楷體" w:eastAsia="標楷體" w:hAnsi="標楷體" w:hint="eastAsia"/>
          <w:sz w:val="28"/>
          <w:szCs w:val="28"/>
          <w:lang w:eastAsia="zh-HK"/>
        </w:rPr>
        <w:t>廣泛</w:t>
      </w:r>
      <w:r w:rsidR="00511902" w:rsidRPr="001242A2">
        <w:rPr>
          <w:rFonts w:ascii="標楷體" w:eastAsia="標楷體" w:hAnsi="標楷體" w:hint="eastAsia"/>
          <w:sz w:val="28"/>
          <w:szCs w:val="28"/>
          <w:lang w:eastAsia="zh-HK"/>
        </w:rPr>
        <w:t>挖掘業務大數據，例如景氣指標</w:t>
      </w:r>
      <w:r w:rsidR="00785BFC" w:rsidRPr="001242A2">
        <w:rPr>
          <w:rFonts w:ascii="標楷體" w:eastAsia="標楷體" w:hAnsi="標楷體" w:hint="eastAsia"/>
          <w:sz w:val="28"/>
          <w:szCs w:val="28"/>
          <w:lang w:eastAsia="zh-HK"/>
        </w:rPr>
        <w:t>查詢系統</w:t>
      </w:r>
      <w:r w:rsidR="00511902" w:rsidRPr="001242A2">
        <w:rPr>
          <w:rFonts w:ascii="標楷體" w:eastAsia="標楷體" w:hAnsi="標楷體" w:hint="eastAsia"/>
          <w:sz w:val="28"/>
          <w:szCs w:val="28"/>
          <w:lang w:eastAsia="zh-HK"/>
        </w:rPr>
        <w:t>、家戶推計、地方創生資料庫、</w:t>
      </w:r>
      <w:r w:rsidR="00785BFC" w:rsidRPr="001242A2">
        <w:rPr>
          <w:rFonts w:ascii="標楷體" w:eastAsia="標楷體" w:hAnsi="標楷體" w:hint="eastAsia"/>
          <w:sz w:val="28"/>
          <w:szCs w:val="28"/>
          <w:lang w:eastAsia="zh-HK"/>
        </w:rPr>
        <w:t>個案計畫空間管理資訊系統、政府計畫資料庫、行政院政府計畫管理資訊網</w:t>
      </w:r>
      <w:r w:rsidR="00511902" w:rsidRPr="001242A2">
        <w:rPr>
          <w:rFonts w:ascii="標楷體" w:eastAsia="標楷體" w:hAnsi="標楷體" w:hint="eastAsia"/>
          <w:sz w:val="28"/>
          <w:szCs w:val="28"/>
          <w:lang w:eastAsia="zh-HK"/>
        </w:rPr>
        <w:t>等，提供開放應用</w:t>
      </w:r>
      <w:r w:rsidR="00AF528C" w:rsidRPr="001242A2">
        <w:rPr>
          <w:rFonts w:ascii="標楷體" w:eastAsia="標楷體" w:hAnsi="標楷體" w:hint="eastAsia"/>
          <w:sz w:val="28"/>
          <w:szCs w:val="28"/>
          <w:lang w:eastAsia="zh-HK"/>
        </w:rPr>
        <w:t>以</w:t>
      </w:r>
      <w:r w:rsidR="00CB7891" w:rsidRPr="001242A2">
        <w:rPr>
          <w:rFonts w:ascii="標楷體" w:eastAsia="標楷體" w:hAnsi="標楷體" w:hint="eastAsia"/>
          <w:sz w:val="28"/>
          <w:szCs w:val="28"/>
          <w:lang w:eastAsia="zh-HK"/>
        </w:rPr>
        <w:t>充分</w:t>
      </w:r>
      <w:r w:rsidR="00AF528C" w:rsidRPr="001242A2">
        <w:rPr>
          <w:rFonts w:ascii="標楷體" w:eastAsia="標楷體" w:hAnsi="標楷體" w:hint="eastAsia"/>
          <w:sz w:val="28"/>
          <w:szCs w:val="28"/>
          <w:lang w:eastAsia="zh-HK"/>
        </w:rPr>
        <w:t>發揮資料價值</w:t>
      </w:r>
      <w:r w:rsidR="00511902" w:rsidRPr="001242A2">
        <w:rPr>
          <w:rFonts w:ascii="標楷體" w:eastAsia="標楷體" w:hAnsi="標楷體" w:hint="eastAsia"/>
          <w:sz w:val="28"/>
          <w:szCs w:val="28"/>
          <w:lang w:eastAsia="zh-HK"/>
        </w:rPr>
        <w:t>，</w:t>
      </w:r>
      <w:r w:rsidR="00D76B96" w:rsidRPr="001242A2">
        <w:rPr>
          <w:rFonts w:ascii="標楷體" w:eastAsia="標楷體" w:hAnsi="標楷體" w:hint="eastAsia"/>
          <w:sz w:val="28"/>
          <w:szCs w:val="28"/>
          <w:lang w:eastAsia="zh-HK"/>
        </w:rPr>
        <w:t>並</w:t>
      </w:r>
      <w:r w:rsidR="00ED0741" w:rsidRPr="001242A2">
        <w:rPr>
          <w:rFonts w:ascii="標楷體" w:eastAsia="標楷體" w:hAnsi="標楷體" w:hint="eastAsia"/>
          <w:sz w:val="28"/>
          <w:szCs w:val="28"/>
          <w:lang w:eastAsia="zh-HK"/>
        </w:rPr>
        <w:t>期</w:t>
      </w:r>
      <w:r w:rsidR="00AF528C" w:rsidRPr="001242A2">
        <w:rPr>
          <w:rFonts w:ascii="標楷體" w:eastAsia="標楷體" w:hAnsi="標楷體" w:hint="eastAsia"/>
          <w:sz w:val="28"/>
          <w:szCs w:val="28"/>
          <w:lang w:eastAsia="zh-HK"/>
        </w:rPr>
        <w:t>透過大數據</w:t>
      </w:r>
      <w:r w:rsidR="00D76B96" w:rsidRPr="001242A2">
        <w:rPr>
          <w:rFonts w:ascii="標楷體" w:eastAsia="標楷體" w:hAnsi="標楷體" w:hint="eastAsia"/>
          <w:sz w:val="28"/>
          <w:szCs w:val="28"/>
          <w:lang w:eastAsia="zh-HK"/>
        </w:rPr>
        <w:t>分析</w:t>
      </w:r>
      <w:r w:rsidR="00CB7891" w:rsidRPr="001242A2">
        <w:rPr>
          <w:rFonts w:ascii="標楷體" w:eastAsia="標楷體" w:hAnsi="標楷體" w:hint="eastAsia"/>
          <w:sz w:val="28"/>
          <w:szCs w:val="28"/>
          <w:lang w:eastAsia="zh-HK"/>
        </w:rPr>
        <w:t>之</w:t>
      </w:r>
      <w:r w:rsidR="00AF528C" w:rsidRPr="001242A2">
        <w:rPr>
          <w:rFonts w:ascii="標楷體" w:eastAsia="標楷體" w:hAnsi="標楷體" w:hint="eastAsia"/>
          <w:sz w:val="28"/>
          <w:szCs w:val="28"/>
          <w:lang w:eastAsia="zh-HK"/>
        </w:rPr>
        <w:t>延伸運用</w:t>
      </w:r>
      <w:r w:rsidR="00AF528C" w:rsidRPr="001242A2">
        <w:rPr>
          <w:rFonts w:ascii="標楷體" w:eastAsia="標楷體" w:hAnsi="標楷體" w:hint="eastAsia"/>
          <w:sz w:val="28"/>
          <w:szCs w:val="28"/>
        </w:rPr>
        <w:t>，</w:t>
      </w:r>
      <w:r w:rsidR="00AF528C" w:rsidRPr="001242A2">
        <w:rPr>
          <w:rFonts w:ascii="標楷體" w:eastAsia="標楷體" w:hAnsi="標楷體" w:hint="eastAsia"/>
          <w:sz w:val="28"/>
          <w:szCs w:val="28"/>
          <w:lang w:eastAsia="zh-HK"/>
        </w:rPr>
        <w:t>以驅動並</w:t>
      </w:r>
      <w:r w:rsidR="00511902" w:rsidRPr="001242A2">
        <w:rPr>
          <w:rFonts w:ascii="標楷體" w:eastAsia="標楷體" w:hAnsi="標楷體" w:hint="eastAsia"/>
          <w:sz w:val="28"/>
          <w:szCs w:val="28"/>
          <w:lang w:eastAsia="zh-HK"/>
        </w:rPr>
        <w:t>優化</w:t>
      </w:r>
      <w:r w:rsidR="00ED0741" w:rsidRPr="001242A2">
        <w:rPr>
          <w:rFonts w:ascii="標楷體" w:eastAsia="標楷體" w:hAnsi="標楷體" w:hint="eastAsia"/>
          <w:sz w:val="28"/>
          <w:szCs w:val="28"/>
          <w:lang w:eastAsia="zh-HK"/>
        </w:rPr>
        <w:t>決策</w:t>
      </w:r>
      <w:r w:rsidR="00511902" w:rsidRPr="001242A2">
        <w:rPr>
          <w:rFonts w:ascii="標楷體" w:eastAsia="標楷體" w:hAnsi="標楷體" w:hint="eastAsia"/>
          <w:sz w:val="28"/>
          <w:szCs w:val="28"/>
          <w:lang w:eastAsia="zh-HK"/>
        </w:rPr>
        <w:t>品質</w:t>
      </w:r>
      <w:r w:rsidRPr="001242A2">
        <w:rPr>
          <w:rFonts w:ascii="標楷體" w:eastAsia="標楷體" w:hAnsi="標楷體" w:hint="eastAsia"/>
          <w:sz w:val="28"/>
          <w:szCs w:val="28"/>
          <w:lang w:eastAsia="zh-HK"/>
        </w:rPr>
        <w:t>。</w:t>
      </w:r>
    </w:p>
    <w:p w14:paraId="12859846" w14:textId="77777777" w:rsidR="00E13D8C" w:rsidRPr="001242A2" w:rsidRDefault="00E13D8C" w:rsidP="002B38A2">
      <w:pPr>
        <w:snapToGrid w:val="0"/>
        <w:spacing w:line="360" w:lineRule="auto"/>
        <w:ind w:leftChars="400" w:left="960"/>
        <w:jc w:val="both"/>
        <w:rPr>
          <w:rFonts w:ascii="標楷體" w:eastAsia="標楷體" w:hAnsi="標楷體"/>
          <w:sz w:val="28"/>
          <w:szCs w:val="28"/>
          <w:lang w:eastAsia="zh-HK"/>
        </w:rPr>
      </w:pPr>
    </w:p>
    <w:p w14:paraId="2A2F68E8" w14:textId="77777777" w:rsidR="006728EB" w:rsidRPr="001242A2" w:rsidRDefault="006728EB" w:rsidP="002B38A2">
      <w:pPr>
        <w:pStyle w:val="1"/>
        <w:jc w:val="both"/>
        <w:rPr>
          <w:lang w:eastAsia="zh-HK"/>
        </w:rPr>
      </w:pPr>
      <w:r w:rsidRPr="001242A2">
        <w:rPr>
          <w:rFonts w:hint="eastAsia"/>
        </w:rPr>
        <w:t>工作</w:t>
      </w:r>
      <w:r w:rsidR="007A54D1" w:rsidRPr="001242A2">
        <w:rPr>
          <w:rFonts w:hint="eastAsia"/>
          <w:lang w:eastAsia="zh-HK"/>
        </w:rPr>
        <w:t>項目及期程</w:t>
      </w:r>
    </w:p>
    <w:p w14:paraId="77D85DF3" w14:textId="77777777" w:rsidR="007A54D1" w:rsidRPr="001242A2" w:rsidRDefault="007A54D1">
      <w:pPr>
        <w:snapToGrid w:val="0"/>
        <w:spacing w:line="360" w:lineRule="auto"/>
        <w:ind w:leftChars="100" w:left="240" w:firstLineChars="200" w:firstLine="560"/>
        <w:jc w:val="both"/>
        <w:rPr>
          <w:rFonts w:ascii="標楷體" w:eastAsia="標楷體" w:hAnsi="標楷體"/>
          <w:sz w:val="28"/>
        </w:rPr>
      </w:pPr>
      <w:r w:rsidRPr="001242A2">
        <w:rPr>
          <w:rFonts w:ascii="標楷體" w:eastAsia="標楷體" w:hAnsi="標楷體" w:hint="eastAsia"/>
          <w:sz w:val="28"/>
        </w:rPr>
        <w:t>為達成本會開放資料之目標與應用成效，透過</w:t>
      </w:r>
      <w:r w:rsidR="00D76B96" w:rsidRPr="001242A2">
        <w:rPr>
          <w:rFonts w:ascii="標楷體" w:eastAsia="標楷體" w:hAnsi="標楷體" w:hint="eastAsia"/>
          <w:sz w:val="28"/>
        </w:rPr>
        <w:t>資料開放</w:t>
      </w:r>
      <w:r w:rsidRPr="001242A2">
        <w:rPr>
          <w:rFonts w:ascii="標楷體" w:eastAsia="標楷體" w:hAnsi="標楷體" w:hint="eastAsia"/>
          <w:sz w:val="28"/>
        </w:rPr>
        <w:t>諮詢</w:t>
      </w:r>
      <w:r w:rsidR="00D76B96" w:rsidRPr="001242A2">
        <w:rPr>
          <w:rFonts w:ascii="標楷體" w:eastAsia="標楷體" w:hAnsi="標楷體" w:hint="eastAsia"/>
          <w:sz w:val="28"/>
        </w:rPr>
        <w:t>小組運作</w:t>
      </w:r>
      <w:r w:rsidR="0032026F" w:rsidRPr="001242A2">
        <w:rPr>
          <w:rFonts w:ascii="標楷體" w:eastAsia="標楷體" w:hAnsi="標楷體" w:hint="eastAsia"/>
          <w:sz w:val="28"/>
        </w:rPr>
        <w:t>機制</w:t>
      </w:r>
      <w:r w:rsidRPr="001242A2">
        <w:rPr>
          <w:rFonts w:ascii="標楷體" w:eastAsia="標楷體" w:hAnsi="標楷體" w:hint="eastAsia"/>
          <w:sz w:val="28"/>
        </w:rPr>
        <w:t>，確立資料開放決策</w:t>
      </w:r>
      <w:r w:rsidR="0032026F" w:rsidRPr="001242A2">
        <w:rPr>
          <w:rFonts w:ascii="標楷體" w:eastAsia="標楷體" w:hAnsi="標楷體" w:hint="eastAsia"/>
          <w:sz w:val="28"/>
        </w:rPr>
        <w:t>，</w:t>
      </w:r>
      <w:r w:rsidRPr="001242A2">
        <w:rPr>
          <w:rFonts w:ascii="標楷體" w:eastAsia="標楷體" w:hAnsi="標楷體" w:hint="eastAsia"/>
          <w:sz w:val="28"/>
        </w:rPr>
        <w:t>並落實績效考核機制，定期檢討執行成效</w:t>
      </w:r>
      <w:r w:rsidR="0032026F" w:rsidRPr="001242A2">
        <w:rPr>
          <w:rFonts w:ascii="標楷體" w:eastAsia="標楷體" w:hAnsi="標楷體" w:hint="eastAsia"/>
          <w:sz w:val="28"/>
        </w:rPr>
        <w:t>，</w:t>
      </w:r>
      <w:r w:rsidR="0032026F" w:rsidRPr="001242A2">
        <w:rPr>
          <w:rFonts w:ascii="標楷體" w:eastAsia="標楷體" w:hAnsi="標楷體" w:hint="eastAsia"/>
          <w:sz w:val="28"/>
          <w:lang w:eastAsia="zh-HK"/>
        </w:rPr>
        <w:t>以確</w:t>
      </w:r>
      <w:r w:rsidR="0032026F" w:rsidRPr="001242A2">
        <w:rPr>
          <w:rFonts w:ascii="標楷體" w:eastAsia="標楷體" w:hAnsi="標楷體" w:cs="Times New Roman" w:hint="eastAsia"/>
          <w:sz w:val="28"/>
          <w:szCs w:val="28"/>
        </w:rPr>
        <w:t>定各項目標</w:t>
      </w:r>
      <w:r w:rsidR="0032026F" w:rsidRPr="001242A2">
        <w:rPr>
          <w:rFonts w:ascii="標楷體" w:eastAsia="標楷體" w:hAnsi="標楷體" w:cs="Times New Roman" w:hint="eastAsia"/>
          <w:sz w:val="28"/>
          <w:szCs w:val="28"/>
          <w:lang w:eastAsia="zh-HK"/>
        </w:rPr>
        <w:t>之</w:t>
      </w:r>
      <w:r w:rsidR="0032026F" w:rsidRPr="001242A2">
        <w:rPr>
          <w:rFonts w:ascii="標楷體" w:eastAsia="標楷體" w:hAnsi="標楷體" w:cs="Times New Roman" w:hint="eastAsia"/>
          <w:sz w:val="28"/>
          <w:szCs w:val="28"/>
        </w:rPr>
        <w:t>達成</w:t>
      </w:r>
      <w:r w:rsidRPr="001242A2">
        <w:rPr>
          <w:rFonts w:ascii="標楷體" w:eastAsia="標楷體" w:hAnsi="標楷體" w:hint="eastAsia"/>
          <w:sz w:val="28"/>
        </w:rPr>
        <w:t>。相關工作項</w:t>
      </w:r>
      <w:r w:rsidR="00ED0741" w:rsidRPr="001242A2">
        <w:rPr>
          <w:rFonts w:ascii="標楷體" w:eastAsia="標楷體" w:hAnsi="標楷體" w:hint="eastAsia"/>
          <w:sz w:val="28"/>
          <w:lang w:eastAsia="zh-HK"/>
        </w:rPr>
        <w:t>目及期程</w:t>
      </w:r>
      <w:r w:rsidRPr="001242A2">
        <w:rPr>
          <w:rFonts w:ascii="標楷體" w:eastAsia="標楷體" w:hAnsi="標楷體" w:hint="eastAsia"/>
          <w:sz w:val="28"/>
        </w:rPr>
        <w:t>如下：</w:t>
      </w:r>
    </w:p>
    <w:p w14:paraId="42993308" w14:textId="77777777" w:rsidR="007A54D1" w:rsidRPr="001242A2" w:rsidRDefault="007A54D1" w:rsidP="007A54D1">
      <w:pPr>
        <w:rPr>
          <w:lang w:eastAsia="zh-HK"/>
        </w:rPr>
      </w:pPr>
    </w:p>
    <w:tbl>
      <w:tblPr>
        <w:tblStyle w:val="a9"/>
        <w:tblW w:w="5000" w:type="pct"/>
        <w:tblLook w:val="04A0" w:firstRow="1" w:lastRow="0" w:firstColumn="1" w:lastColumn="0" w:noHBand="0" w:noVBand="1"/>
      </w:tblPr>
      <w:tblGrid>
        <w:gridCol w:w="553"/>
        <w:gridCol w:w="2526"/>
        <w:gridCol w:w="2659"/>
        <w:gridCol w:w="2800"/>
      </w:tblGrid>
      <w:tr w:rsidR="001242A2" w:rsidRPr="001242A2" w14:paraId="13D717AE" w14:textId="77777777" w:rsidTr="00435D89">
        <w:trPr>
          <w:cantSplit/>
          <w:trHeight w:val="699"/>
          <w:tblHeader/>
        </w:trPr>
        <w:tc>
          <w:tcPr>
            <w:tcW w:w="323" w:type="pct"/>
            <w:shd w:val="clear" w:color="auto" w:fill="E2EFD9" w:themeFill="accent6" w:themeFillTint="33"/>
            <w:vAlign w:val="center"/>
          </w:tcPr>
          <w:p w14:paraId="0A478836" w14:textId="77777777" w:rsidR="002F52FD" w:rsidRPr="001242A2" w:rsidRDefault="002F52FD" w:rsidP="001827DD">
            <w:pPr>
              <w:snapToGrid w:val="0"/>
              <w:jc w:val="center"/>
              <w:rPr>
                <w:rFonts w:ascii="標楷體" w:eastAsia="標楷體" w:hAnsi="標楷體"/>
              </w:rPr>
            </w:pPr>
            <w:r w:rsidRPr="001242A2">
              <w:rPr>
                <w:rFonts w:ascii="標楷體" w:eastAsia="標楷體" w:hAnsi="標楷體" w:hint="eastAsia"/>
                <w:sz w:val="28"/>
                <w:lang w:eastAsia="zh-HK"/>
              </w:rPr>
              <w:t>項次</w:t>
            </w:r>
          </w:p>
        </w:tc>
        <w:tc>
          <w:tcPr>
            <w:tcW w:w="1479" w:type="pct"/>
            <w:shd w:val="clear" w:color="auto" w:fill="E2EFD9" w:themeFill="accent6" w:themeFillTint="33"/>
            <w:vAlign w:val="center"/>
          </w:tcPr>
          <w:p w14:paraId="75412BF9" w14:textId="77777777" w:rsidR="002F52FD" w:rsidRPr="001242A2" w:rsidRDefault="002F52FD" w:rsidP="001827DD">
            <w:pPr>
              <w:snapToGrid w:val="0"/>
              <w:jc w:val="center"/>
              <w:rPr>
                <w:rFonts w:ascii="標楷體" w:eastAsia="標楷體" w:hAnsi="標楷體"/>
                <w:sz w:val="28"/>
              </w:rPr>
            </w:pPr>
            <w:r w:rsidRPr="001242A2">
              <w:rPr>
                <w:rFonts w:ascii="標楷體" w:eastAsia="標楷體" w:hAnsi="標楷體" w:hint="eastAsia"/>
                <w:sz w:val="28"/>
              </w:rPr>
              <w:t>工作項目</w:t>
            </w:r>
          </w:p>
        </w:tc>
        <w:tc>
          <w:tcPr>
            <w:tcW w:w="1557" w:type="pct"/>
            <w:shd w:val="clear" w:color="auto" w:fill="E2EFD9" w:themeFill="accent6" w:themeFillTint="33"/>
            <w:vAlign w:val="center"/>
          </w:tcPr>
          <w:p w14:paraId="6040DDAD" w14:textId="77777777" w:rsidR="002F52FD" w:rsidRPr="001242A2" w:rsidRDefault="00ED0741" w:rsidP="000E31BA">
            <w:pPr>
              <w:snapToGrid w:val="0"/>
              <w:jc w:val="center"/>
              <w:rPr>
                <w:rFonts w:ascii="標楷體" w:eastAsia="標楷體" w:hAnsi="標楷體"/>
                <w:sz w:val="28"/>
              </w:rPr>
            </w:pPr>
            <w:r w:rsidRPr="001242A2">
              <w:rPr>
                <w:rFonts w:ascii="標楷體" w:eastAsia="標楷體" w:hAnsi="標楷體" w:hint="eastAsia"/>
                <w:sz w:val="28"/>
                <w:lang w:eastAsia="zh-HK"/>
              </w:rPr>
              <w:t>期程/</w:t>
            </w:r>
            <w:r w:rsidR="00AF414D" w:rsidRPr="001242A2">
              <w:rPr>
                <w:rFonts w:ascii="標楷體" w:eastAsia="標楷體" w:hAnsi="標楷體" w:hint="eastAsia"/>
                <w:sz w:val="28"/>
                <w:lang w:eastAsia="zh-HK"/>
              </w:rPr>
              <w:t>頻率</w:t>
            </w:r>
          </w:p>
        </w:tc>
        <w:tc>
          <w:tcPr>
            <w:tcW w:w="1640" w:type="pct"/>
            <w:shd w:val="clear" w:color="auto" w:fill="E2EFD9" w:themeFill="accent6" w:themeFillTint="33"/>
            <w:vAlign w:val="center"/>
          </w:tcPr>
          <w:p w14:paraId="3385172E" w14:textId="77777777" w:rsidR="002F52FD" w:rsidRPr="001242A2" w:rsidRDefault="002F52FD" w:rsidP="000E31BA">
            <w:pPr>
              <w:snapToGrid w:val="0"/>
              <w:jc w:val="center"/>
              <w:rPr>
                <w:rFonts w:ascii="標楷體" w:eastAsia="標楷體" w:hAnsi="標楷體"/>
                <w:sz w:val="28"/>
              </w:rPr>
            </w:pPr>
            <w:r w:rsidRPr="001242A2">
              <w:rPr>
                <w:rFonts w:ascii="標楷體" w:eastAsia="標楷體" w:hAnsi="標楷體" w:hint="eastAsia"/>
                <w:sz w:val="28"/>
              </w:rPr>
              <w:t>主(協)辦單位</w:t>
            </w:r>
          </w:p>
        </w:tc>
      </w:tr>
      <w:tr w:rsidR="00B127AC" w:rsidRPr="00B127AC" w14:paraId="4B1B9FE1" w14:textId="77777777" w:rsidTr="00435D89">
        <w:trPr>
          <w:cantSplit/>
          <w:trHeight w:val="686"/>
        </w:trPr>
        <w:tc>
          <w:tcPr>
            <w:tcW w:w="323" w:type="pct"/>
            <w:vAlign w:val="center"/>
          </w:tcPr>
          <w:p w14:paraId="3DB42B21" w14:textId="77777777" w:rsidR="002F52FD" w:rsidRPr="00B127AC" w:rsidRDefault="005551CE" w:rsidP="002F52FD">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lang w:eastAsia="zh-HK"/>
              </w:rPr>
              <w:t>一</w:t>
            </w:r>
          </w:p>
        </w:tc>
        <w:tc>
          <w:tcPr>
            <w:tcW w:w="1479" w:type="pct"/>
            <w:vAlign w:val="center"/>
          </w:tcPr>
          <w:p w14:paraId="43E75E50" w14:textId="77777777" w:rsidR="002F52FD" w:rsidRPr="00B127AC" w:rsidRDefault="002F52FD" w:rsidP="002F52FD">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rPr>
              <w:t>召開諮詢小組會議</w:t>
            </w:r>
          </w:p>
        </w:tc>
        <w:tc>
          <w:tcPr>
            <w:tcW w:w="1557" w:type="pct"/>
            <w:vAlign w:val="center"/>
          </w:tcPr>
          <w:p w14:paraId="1E1A0E4A" w14:textId="77777777" w:rsidR="002F52FD" w:rsidRPr="00B127AC" w:rsidRDefault="002F52FD" w:rsidP="002F52FD">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lang w:eastAsia="zh-HK"/>
              </w:rPr>
              <w:t>每年</w:t>
            </w:r>
            <w:r w:rsidR="00AF414D" w:rsidRPr="00B127AC">
              <w:rPr>
                <w:rFonts w:ascii="標楷體" w:eastAsia="標楷體" w:hAnsi="標楷體" w:hint="eastAsia"/>
                <w:color w:val="000000" w:themeColor="text1"/>
                <w:sz w:val="28"/>
                <w:lang w:eastAsia="zh-HK"/>
              </w:rPr>
              <w:t>2次(</w:t>
            </w:r>
            <w:r w:rsidRPr="00B127AC">
              <w:rPr>
                <w:rFonts w:ascii="標楷體" w:eastAsia="標楷體" w:hAnsi="標楷體" w:hint="eastAsia"/>
                <w:color w:val="000000" w:themeColor="text1"/>
                <w:sz w:val="28"/>
                <w:lang w:eastAsia="zh-HK"/>
              </w:rPr>
              <w:t>第2、4季</w:t>
            </w:r>
            <w:r w:rsidR="00AF414D" w:rsidRPr="00B127AC">
              <w:rPr>
                <w:rFonts w:ascii="標楷體" w:eastAsia="標楷體" w:hAnsi="標楷體" w:hint="eastAsia"/>
                <w:color w:val="000000" w:themeColor="text1"/>
                <w:sz w:val="28"/>
                <w:lang w:eastAsia="zh-HK"/>
              </w:rPr>
              <w:t>)</w:t>
            </w:r>
          </w:p>
        </w:tc>
        <w:tc>
          <w:tcPr>
            <w:tcW w:w="1640" w:type="pct"/>
            <w:vAlign w:val="center"/>
          </w:tcPr>
          <w:p w14:paraId="68A2DD96" w14:textId="6B8031EC" w:rsidR="002F52FD" w:rsidRPr="00B127AC" w:rsidRDefault="0025761E" w:rsidP="002F52FD">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rPr>
              <w:t>資訊室</w:t>
            </w:r>
          </w:p>
        </w:tc>
      </w:tr>
      <w:tr w:rsidR="00B127AC" w:rsidRPr="00B127AC" w14:paraId="3E18558E" w14:textId="77777777" w:rsidTr="00435D89">
        <w:trPr>
          <w:cantSplit/>
          <w:trHeight w:val="686"/>
        </w:trPr>
        <w:tc>
          <w:tcPr>
            <w:tcW w:w="323" w:type="pct"/>
            <w:vAlign w:val="center"/>
          </w:tcPr>
          <w:p w14:paraId="7DD15326" w14:textId="77777777" w:rsidR="005551CE" w:rsidRPr="00B127AC" w:rsidRDefault="005551CE" w:rsidP="0032708A">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lang w:eastAsia="zh-HK"/>
              </w:rPr>
              <w:t>二</w:t>
            </w:r>
          </w:p>
        </w:tc>
        <w:tc>
          <w:tcPr>
            <w:tcW w:w="1479" w:type="pct"/>
            <w:vAlign w:val="center"/>
          </w:tcPr>
          <w:p w14:paraId="626FE5E5" w14:textId="77777777" w:rsidR="005551CE" w:rsidRPr="00B127AC" w:rsidRDefault="005551CE" w:rsidP="0032708A">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lang w:eastAsia="zh-HK"/>
              </w:rPr>
              <w:t>資料</w:t>
            </w:r>
            <w:r w:rsidRPr="00B127AC">
              <w:rPr>
                <w:rFonts w:ascii="標楷體" w:eastAsia="標楷體" w:hAnsi="標楷體" w:hint="eastAsia"/>
                <w:color w:val="000000" w:themeColor="text1"/>
                <w:sz w:val="28"/>
              </w:rPr>
              <w:t>盤點</w:t>
            </w:r>
          </w:p>
        </w:tc>
        <w:tc>
          <w:tcPr>
            <w:tcW w:w="1557" w:type="pct"/>
            <w:vAlign w:val="center"/>
          </w:tcPr>
          <w:p w14:paraId="79D35D3A" w14:textId="77777777" w:rsidR="005551CE" w:rsidRPr="00B127AC" w:rsidRDefault="005551CE" w:rsidP="0032708A">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lang w:eastAsia="zh-HK"/>
              </w:rPr>
              <w:t>每年2次(第1、3季)</w:t>
            </w:r>
          </w:p>
        </w:tc>
        <w:tc>
          <w:tcPr>
            <w:tcW w:w="1640" w:type="pct"/>
            <w:vAlign w:val="center"/>
          </w:tcPr>
          <w:p w14:paraId="3CAC6E82" w14:textId="77777777" w:rsidR="005551CE" w:rsidRPr="00B127AC" w:rsidRDefault="005551CE" w:rsidP="0032708A">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rPr>
              <w:t>各單位</w:t>
            </w:r>
          </w:p>
        </w:tc>
      </w:tr>
      <w:tr w:rsidR="00B127AC" w:rsidRPr="00B127AC" w14:paraId="1F7486A6" w14:textId="77777777" w:rsidTr="00435D89">
        <w:trPr>
          <w:cantSplit/>
          <w:trHeight w:val="686"/>
        </w:trPr>
        <w:tc>
          <w:tcPr>
            <w:tcW w:w="323" w:type="pct"/>
            <w:vAlign w:val="center"/>
          </w:tcPr>
          <w:p w14:paraId="46970ABE" w14:textId="77777777" w:rsidR="002F52FD" w:rsidRPr="00B127AC" w:rsidRDefault="002F52FD" w:rsidP="002F52FD">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lang w:eastAsia="zh-HK"/>
              </w:rPr>
              <w:t>三</w:t>
            </w:r>
          </w:p>
        </w:tc>
        <w:tc>
          <w:tcPr>
            <w:tcW w:w="1479" w:type="pct"/>
            <w:vAlign w:val="center"/>
          </w:tcPr>
          <w:p w14:paraId="2B83F2EA" w14:textId="77777777" w:rsidR="002F52FD" w:rsidRPr="00B127AC" w:rsidRDefault="002F52FD" w:rsidP="002F52FD">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lang w:eastAsia="zh-HK"/>
              </w:rPr>
              <w:t>資料品質檢測</w:t>
            </w:r>
          </w:p>
        </w:tc>
        <w:tc>
          <w:tcPr>
            <w:tcW w:w="1557" w:type="pct"/>
            <w:vAlign w:val="center"/>
          </w:tcPr>
          <w:p w14:paraId="000AD753" w14:textId="77777777" w:rsidR="002F52FD" w:rsidRPr="00B127AC" w:rsidRDefault="002F52FD" w:rsidP="002F52FD">
            <w:pPr>
              <w:snapToGrid w:val="0"/>
              <w:jc w:val="both"/>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每</w:t>
            </w:r>
            <w:r w:rsidR="00AF414D" w:rsidRPr="00B127AC">
              <w:rPr>
                <w:rFonts w:ascii="標楷體" w:eastAsia="標楷體" w:hAnsi="標楷體" w:hint="eastAsia"/>
                <w:color w:val="000000" w:themeColor="text1"/>
                <w:sz w:val="28"/>
                <w:lang w:eastAsia="zh-HK"/>
              </w:rPr>
              <w:t>季1次</w:t>
            </w:r>
          </w:p>
        </w:tc>
        <w:tc>
          <w:tcPr>
            <w:tcW w:w="1640" w:type="pct"/>
            <w:vAlign w:val="center"/>
          </w:tcPr>
          <w:p w14:paraId="3AF3363D" w14:textId="30082BE9" w:rsidR="002F52FD" w:rsidRPr="00B127AC" w:rsidRDefault="0025761E" w:rsidP="00435D89">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lang w:eastAsia="zh-HK"/>
              </w:rPr>
              <w:t>資訊室</w:t>
            </w:r>
            <w:r w:rsidR="002F52FD" w:rsidRPr="00B127AC">
              <w:rPr>
                <w:rFonts w:ascii="標楷體" w:eastAsia="標楷體" w:hAnsi="標楷體" w:hint="eastAsia"/>
                <w:color w:val="000000" w:themeColor="text1"/>
                <w:sz w:val="28"/>
              </w:rPr>
              <w:t>(</w:t>
            </w:r>
            <w:r w:rsidR="002F52FD" w:rsidRPr="00B127AC">
              <w:rPr>
                <w:rFonts w:ascii="標楷體" w:eastAsia="標楷體" w:hAnsi="標楷體" w:hint="eastAsia"/>
                <w:color w:val="000000" w:themeColor="text1"/>
                <w:sz w:val="28"/>
                <w:lang w:eastAsia="zh-HK"/>
              </w:rPr>
              <w:t>各單位)</w:t>
            </w:r>
          </w:p>
        </w:tc>
      </w:tr>
      <w:tr w:rsidR="00B127AC" w:rsidRPr="00B127AC" w14:paraId="436101D4" w14:textId="77777777" w:rsidTr="00435D89">
        <w:trPr>
          <w:cantSplit/>
          <w:trHeight w:val="686"/>
        </w:trPr>
        <w:tc>
          <w:tcPr>
            <w:tcW w:w="323" w:type="pct"/>
            <w:vAlign w:val="center"/>
          </w:tcPr>
          <w:p w14:paraId="545E502A" w14:textId="77777777" w:rsidR="005551CE" w:rsidRPr="00B127AC" w:rsidRDefault="005551CE" w:rsidP="0032708A">
            <w:pPr>
              <w:snapToGrid w:val="0"/>
              <w:jc w:val="both"/>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四</w:t>
            </w:r>
          </w:p>
        </w:tc>
        <w:tc>
          <w:tcPr>
            <w:tcW w:w="1479" w:type="pct"/>
            <w:vAlign w:val="center"/>
          </w:tcPr>
          <w:p w14:paraId="41364E7F" w14:textId="77777777" w:rsidR="005551CE" w:rsidRPr="00B127AC" w:rsidRDefault="005551CE" w:rsidP="0032708A">
            <w:pPr>
              <w:snapToGrid w:val="0"/>
              <w:jc w:val="both"/>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教育訓練</w:t>
            </w:r>
          </w:p>
        </w:tc>
        <w:tc>
          <w:tcPr>
            <w:tcW w:w="1557" w:type="pct"/>
            <w:vAlign w:val="center"/>
          </w:tcPr>
          <w:p w14:paraId="5B6E45E9" w14:textId="77777777" w:rsidR="005551CE" w:rsidRPr="00B127AC" w:rsidRDefault="005551CE" w:rsidP="0032708A">
            <w:pPr>
              <w:snapToGrid w:val="0"/>
              <w:jc w:val="both"/>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每年</w:t>
            </w:r>
            <w:r w:rsidRPr="00B127AC">
              <w:rPr>
                <w:rFonts w:ascii="標楷體" w:eastAsia="標楷體" w:hAnsi="標楷體" w:hint="eastAsia"/>
                <w:color w:val="000000" w:themeColor="text1"/>
                <w:sz w:val="28"/>
              </w:rPr>
              <w:t>2</w:t>
            </w:r>
            <w:r w:rsidRPr="00B127AC">
              <w:rPr>
                <w:rFonts w:ascii="標楷體" w:eastAsia="標楷體" w:hAnsi="標楷體" w:hint="eastAsia"/>
                <w:color w:val="000000" w:themeColor="text1"/>
                <w:sz w:val="28"/>
                <w:lang w:eastAsia="zh-HK"/>
              </w:rPr>
              <w:t>場</w:t>
            </w:r>
          </w:p>
        </w:tc>
        <w:tc>
          <w:tcPr>
            <w:tcW w:w="1640" w:type="pct"/>
            <w:vAlign w:val="center"/>
          </w:tcPr>
          <w:p w14:paraId="307CEB70" w14:textId="4489692E" w:rsidR="005551CE" w:rsidRPr="00B127AC" w:rsidRDefault="0025761E" w:rsidP="0032708A">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lang w:eastAsia="zh-HK"/>
              </w:rPr>
              <w:t>資訊室</w:t>
            </w:r>
          </w:p>
        </w:tc>
      </w:tr>
      <w:tr w:rsidR="00B127AC" w:rsidRPr="00B127AC" w14:paraId="5BEAF880" w14:textId="77777777" w:rsidTr="00435D89">
        <w:trPr>
          <w:cantSplit/>
          <w:trHeight w:val="686"/>
        </w:trPr>
        <w:tc>
          <w:tcPr>
            <w:tcW w:w="323" w:type="pct"/>
            <w:vAlign w:val="center"/>
          </w:tcPr>
          <w:p w14:paraId="7B8FE932" w14:textId="77777777" w:rsidR="005551CE" w:rsidRPr="00B127AC" w:rsidRDefault="005551CE" w:rsidP="0032708A">
            <w:pPr>
              <w:snapToGrid w:val="0"/>
              <w:jc w:val="both"/>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五</w:t>
            </w:r>
          </w:p>
        </w:tc>
        <w:tc>
          <w:tcPr>
            <w:tcW w:w="1479" w:type="pct"/>
            <w:vAlign w:val="center"/>
          </w:tcPr>
          <w:p w14:paraId="5AF2126E" w14:textId="77777777" w:rsidR="005551CE" w:rsidRPr="00B127AC" w:rsidRDefault="005551CE" w:rsidP="0032708A">
            <w:pPr>
              <w:snapToGrid w:val="0"/>
              <w:jc w:val="both"/>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szCs w:val="28"/>
                <w:lang w:eastAsia="zh-HK"/>
              </w:rPr>
              <w:t>加值應用推廣活動</w:t>
            </w:r>
          </w:p>
        </w:tc>
        <w:tc>
          <w:tcPr>
            <w:tcW w:w="1557" w:type="pct"/>
            <w:vAlign w:val="center"/>
          </w:tcPr>
          <w:p w14:paraId="13B9FC20" w14:textId="77777777" w:rsidR="005551CE" w:rsidRPr="00B127AC" w:rsidRDefault="005551CE" w:rsidP="0032708A">
            <w:pPr>
              <w:snapToGrid w:val="0"/>
              <w:jc w:val="both"/>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每年1項</w:t>
            </w:r>
          </w:p>
        </w:tc>
        <w:tc>
          <w:tcPr>
            <w:tcW w:w="1640" w:type="pct"/>
            <w:vAlign w:val="center"/>
          </w:tcPr>
          <w:p w14:paraId="610A1C42" w14:textId="77777777" w:rsidR="005551CE" w:rsidRPr="00B127AC" w:rsidRDefault="005551CE" w:rsidP="0032708A">
            <w:pPr>
              <w:snapToGrid w:val="0"/>
              <w:jc w:val="both"/>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各單位</w:t>
            </w:r>
          </w:p>
        </w:tc>
      </w:tr>
      <w:tr w:rsidR="00B74DE2" w:rsidRPr="00B127AC" w14:paraId="64E52127" w14:textId="77777777" w:rsidTr="00435D89">
        <w:trPr>
          <w:cantSplit/>
          <w:trHeight w:val="686"/>
        </w:trPr>
        <w:tc>
          <w:tcPr>
            <w:tcW w:w="323" w:type="pct"/>
            <w:vAlign w:val="center"/>
          </w:tcPr>
          <w:p w14:paraId="604C2F40" w14:textId="77777777" w:rsidR="002F52FD" w:rsidRPr="00B127AC" w:rsidRDefault="005551CE" w:rsidP="002F52FD">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lang w:eastAsia="zh-HK"/>
              </w:rPr>
              <w:t>六</w:t>
            </w:r>
          </w:p>
        </w:tc>
        <w:tc>
          <w:tcPr>
            <w:tcW w:w="1479" w:type="pct"/>
            <w:vAlign w:val="center"/>
          </w:tcPr>
          <w:p w14:paraId="65BD818A" w14:textId="77777777" w:rsidR="002F52FD" w:rsidRPr="00B127AC" w:rsidRDefault="007C62D8" w:rsidP="002F52FD">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rPr>
              <w:t>績效考</w:t>
            </w:r>
            <w:r w:rsidRPr="00B127AC">
              <w:rPr>
                <w:rFonts w:ascii="標楷體" w:eastAsia="標楷體" w:hAnsi="標楷體" w:hint="eastAsia"/>
                <w:color w:val="000000" w:themeColor="text1"/>
                <w:sz w:val="28"/>
                <w:lang w:eastAsia="zh-HK"/>
              </w:rPr>
              <w:t>核</w:t>
            </w:r>
          </w:p>
        </w:tc>
        <w:tc>
          <w:tcPr>
            <w:tcW w:w="1557" w:type="pct"/>
            <w:vAlign w:val="center"/>
          </w:tcPr>
          <w:p w14:paraId="321F7C6D" w14:textId="77777777" w:rsidR="002F52FD" w:rsidRPr="00B127AC" w:rsidRDefault="00AF414D" w:rsidP="002F52FD">
            <w:pPr>
              <w:snapToGrid w:val="0"/>
              <w:jc w:val="both"/>
              <w:rPr>
                <w:rFonts w:ascii="標楷體" w:eastAsia="標楷體" w:hAnsi="標楷體"/>
                <w:color w:val="000000" w:themeColor="text1"/>
                <w:sz w:val="28"/>
              </w:rPr>
            </w:pPr>
            <w:r w:rsidRPr="00B127AC">
              <w:rPr>
                <w:rFonts w:ascii="標楷體" w:eastAsia="標楷體" w:hAnsi="標楷體" w:hint="eastAsia"/>
                <w:color w:val="000000" w:themeColor="text1"/>
                <w:sz w:val="28"/>
                <w:lang w:eastAsia="zh-HK"/>
              </w:rPr>
              <w:t>每</w:t>
            </w:r>
            <w:r w:rsidR="00EE1BEC" w:rsidRPr="00B127AC">
              <w:rPr>
                <w:rFonts w:ascii="標楷體" w:eastAsia="標楷體" w:hAnsi="標楷體" w:hint="eastAsia"/>
                <w:color w:val="000000" w:themeColor="text1"/>
                <w:sz w:val="28"/>
                <w:lang w:eastAsia="zh-HK"/>
              </w:rPr>
              <w:t>年2</w:t>
            </w:r>
            <w:r w:rsidRPr="00B127AC">
              <w:rPr>
                <w:rFonts w:ascii="標楷體" w:eastAsia="標楷體" w:hAnsi="標楷體" w:hint="eastAsia"/>
                <w:color w:val="000000" w:themeColor="text1"/>
                <w:sz w:val="28"/>
                <w:lang w:eastAsia="zh-HK"/>
              </w:rPr>
              <w:t>次</w:t>
            </w:r>
            <w:r w:rsidR="00435D89" w:rsidRPr="00B127AC">
              <w:rPr>
                <w:rFonts w:ascii="標楷體" w:eastAsia="標楷體" w:hAnsi="標楷體" w:hint="eastAsia"/>
                <w:color w:val="000000" w:themeColor="text1"/>
                <w:sz w:val="28"/>
                <w:lang w:eastAsia="zh-HK"/>
              </w:rPr>
              <w:t>(1、7月)</w:t>
            </w:r>
          </w:p>
        </w:tc>
        <w:tc>
          <w:tcPr>
            <w:tcW w:w="1640" w:type="pct"/>
            <w:vAlign w:val="center"/>
          </w:tcPr>
          <w:p w14:paraId="7CF52DA5" w14:textId="6694D3E3" w:rsidR="002F52FD" w:rsidRPr="00B127AC" w:rsidRDefault="0025761E" w:rsidP="00435D89">
            <w:pPr>
              <w:snapToGrid w:val="0"/>
              <w:rPr>
                <w:rFonts w:ascii="標楷體" w:eastAsia="標楷體" w:hAnsi="標楷體"/>
                <w:color w:val="000000" w:themeColor="text1"/>
                <w:sz w:val="28"/>
              </w:rPr>
            </w:pPr>
            <w:r w:rsidRPr="00B127AC">
              <w:rPr>
                <w:rFonts w:ascii="標楷體" w:eastAsia="標楷體" w:hAnsi="標楷體" w:hint="eastAsia"/>
                <w:color w:val="000000" w:themeColor="text1"/>
                <w:sz w:val="28"/>
                <w:lang w:eastAsia="zh-HK"/>
              </w:rPr>
              <w:t>資訊室</w:t>
            </w:r>
            <w:r w:rsidR="007443D7" w:rsidRPr="00B127AC">
              <w:rPr>
                <w:rFonts w:ascii="標楷體" w:eastAsia="標楷體" w:hAnsi="標楷體" w:hint="eastAsia"/>
                <w:color w:val="000000" w:themeColor="text1"/>
                <w:sz w:val="28"/>
              </w:rPr>
              <w:t>(</w:t>
            </w:r>
            <w:r w:rsidR="007443D7" w:rsidRPr="00B127AC">
              <w:rPr>
                <w:rFonts w:ascii="標楷體" w:eastAsia="標楷體" w:hAnsi="標楷體" w:hint="eastAsia"/>
                <w:color w:val="000000" w:themeColor="text1"/>
                <w:sz w:val="28"/>
                <w:lang w:eastAsia="zh-HK"/>
              </w:rPr>
              <w:t>各單位)</w:t>
            </w:r>
          </w:p>
        </w:tc>
      </w:tr>
    </w:tbl>
    <w:p w14:paraId="4535CC14" w14:textId="2581978F" w:rsidR="00C118B3" w:rsidRPr="00B127AC" w:rsidRDefault="00C118B3" w:rsidP="00B6084B">
      <w:pPr>
        <w:snapToGrid w:val="0"/>
        <w:spacing w:line="360" w:lineRule="auto"/>
        <w:ind w:leftChars="100" w:left="520" w:hangingChars="100" w:hanging="280"/>
        <w:rPr>
          <w:rFonts w:ascii="標楷體" w:eastAsia="標楷體" w:hAnsi="標楷體" w:cs="Times New Roman"/>
          <w:color w:val="000000" w:themeColor="text1"/>
          <w:sz w:val="28"/>
          <w:szCs w:val="28"/>
        </w:rPr>
      </w:pPr>
    </w:p>
    <w:p w14:paraId="77A01BD1" w14:textId="54581D15" w:rsidR="008562D7" w:rsidRDefault="008562D7" w:rsidP="00B6084B">
      <w:pPr>
        <w:snapToGrid w:val="0"/>
        <w:spacing w:line="360" w:lineRule="auto"/>
        <w:ind w:leftChars="100" w:left="520" w:hangingChars="100" w:hanging="280"/>
        <w:rPr>
          <w:rFonts w:ascii="標楷體" w:eastAsia="標楷體" w:hAnsi="標楷體" w:cs="Times New Roman"/>
          <w:sz w:val="28"/>
          <w:szCs w:val="28"/>
        </w:rPr>
      </w:pPr>
    </w:p>
    <w:p w14:paraId="3BE2FF38" w14:textId="77777777" w:rsidR="006728EB" w:rsidRPr="001242A2" w:rsidRDefault="006728EB" w:rsidP="00C36B72">
      <w:pPr>
        <w:pStyle w:val="1"/>
      </w:pPr>
      <w:r w:rsidRPr="001242A2">
        <w:rPr>
          <w:rFonts w:hint="eastAsia"/>
        </w:rPr>
        <w:lastRenderedPageBreak/>
        <w:t>關鍵績效指標</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2410"/>
        <w:gridCol w:w="1418"/>
        <w:gridCol w:w="4148"/>
      </w:tblGrid>
      <w:tr w:rsidR="001242A2" w:rsidRPr="001242A2" w14:paraId="1BC2DB3E" w14:textId="77777777" w:rsidTr="002A3920">
        <w:trPr>
          <w:trHeight w:val="719"/>
          <w:tblHeader/>
        </w:trPr>
        <w:tc>
          <w:tcPr>
            <w:tcW w:w="567" w:type="dxa"/>
            <w:shd w:val="clear" w:color="auto" w:fill="E2EFD9" w:themeFill="accent6" w:themeFillTint="33"/>
          </w:tcPr>
          <w:p w14:paraId="0E65ED06" w14:textId="77777777" w:rsidR="00435D89" w:rsidRPr="001242A2" w:rsidRDefault="00435D89" w:rsidP="00435D89">
            <w:pPr>
              <w:snapToGrid w:val="0"/>
              <w:spacing w:before="60" w:after="60"/>
              <w:jc w:val="center"/>
              <w:rPr>
                <w:rFonts w:ascii="標楷體" w:eastAsia="標楷體" w:hAnsi="標楷體"/>
                <w:sz w:val="28"/>
                <w:szCs w:val="28"/>
              </w:rPr>
            </w:pPr>
            <w:r w:rsidRPr="001242A2">
              <w:rPr>
                <w:rFonts w:ascii="標楷體" w:eastAsia="標楷體" w:hAnsi="標楷體" w:hint="eastAsia"/>
                <w:sz w:val="28"/>
                <w:szCs w:val="28"/>
                <w:lang w:eastAsia="zh-HK"/>
              </w:rPr>
              <w:t>項次</w:t>
            </w:r>
          </w:p>
        </w:tc>
        <w:tc>
          <w:tcPr>
            <w:tcW w:w="2410" w:type="dxa"/>
            <w:shd w:val="clear" w:color="auto" w:fill="E2EFD9" w:themeFill="accent6" w:themeFillTint="33"/>
            <w:vAlign w:val="center"/>
          </w:tcPr>
          <w:p w14:paraId="7742C54F" w14:textId="77777777" w:rsidR="00435D89" w:rsidRPr="001242A2" w:rsidRDefault="00435D89" w:rsidP="00435D89">
            <w:pPr>
              <w:snapToGrid w:val="0"/>
              <w:spacing w:before="60" w:after="60"/>
              <w:jc w:val="center"/>
              <w:rPr>
                <w:rFonts w:ascii="標楷體" w:eastAsia="標楷體" w:hAnsi="標楷體"/>
                <w:sz w:val="28"/>
                <w:szCs w:val="28"/>
              </w:rPr>
            </w:pPr>
            <w:r w:rsidRPr="001242A2">
              <w:rPr>
                <w:rFonts w:ascii="標楷體" w:eastAsia="標楷體" w:hAnsi="標楷體" w:hint="eastAsia"/>
                <w:sz w:val="28"/>
                <w:szCs w:val="28"/>
              </w:rPr>
              <w:t>項目</w:t>
            </w:r>
          </w:p>
        </w:tc>
        <w:tc>
          <w:tcPr>
            <w:tcW w:w="1418" w:type="dxa"/>
            <w:shd w:val="clear" w:color="auto" w:fill="E2EFD9" w:themeFill="accent6" w:themeFillTint="33"/>
            <w:vAlign w:val="center"/>
          </w:tcPr>
          <w:p w14:paraId="57986880" w14:textId="77777777" w:rsidR="00435D89" w:rsidRPr="001242A2" w:rsidRDefault="00435D89" w:rsidP="00435D89">
            <w:pPr>
              <w:snapToGrid w:val="0"/>
              <w:spacing w:before="60" w:after="60"/>
              <w:jc w:val="center"/>
              <w:rPr>
                <w:rFonts w:ascii="標楷體" w:eastAsia="標楷體" w:hAnsi="標楷體"/>
                <w:sz w:val="28"/>
                <w:szCs w:val="28"/>
              </w:rPr>
            </w:pPr>
            <w:r w:rsidRPr="001242A2">
              <w:rPr>
                <w:rFonts w:ascii="標楷體" w:eastAsia="標楷體" w:hAnsi="標楷體" w:hint="eastAsia"/>
                <w:sz w:val="28"/>
                <w:szCs w:val="28"/>
                <w:lang w:eastAsia="zh-HK"/>
              </w:rPr>
              <w:t>目標值</w:t>
            </w:r>
          </w:p>
        </w:tc>
        <w:tc>
          <w:tcPr>
            <w:tcW w:w="4148" w:type="dxa"/>
            <w:shd w:val="clear" w:color="auto" w:fill="E2EFD9" w:themeFill="accent6" w:themeFillTint="33"/>
            <w:vAlign w:val="center"/>
          </w:tcPr>
          <w:p w14:paraId="0CEDD9A2" w14:textId="77777777" w:rsidR="00435D89" w:rsidRPr="001242A2" w:rsidRDefault="00435D89" w:rsidP="00435D89">
            <w:pPr>
              <w:snapToGrid w:val="0"/>
              <w:spacing w:before="60" w:after="60"/>
              <w:jc w:val="center"/>
              <w:rPr>
                <w:rFonts w:ascii="標楷體" w:eastAsia="標楷體" w:hAnsi="標楷體"/>
                <w:sz w:val="28"/>
                <w:szCs w:val="28"/>
              </w:rPr>
            </w:pPr>
            <w:r w:rsidRPr="001242A2">
              <w:rPr>
                <w:rFonts w:ascii="標楷體" w:eastAsia="標楷體" w:hAnsi="標楷體" w:hint="eastAsia"/>
                <w:sz w:val="28"/>
                <w:szCs w:val="28"/>
              </w:rPr>
              <w:t>衡量標準</w:t>
            </w:r>
          </w:p>
        </w:tc>
      </w:tr>
      <w:tr w:rsidR="00840E14" w:rsidRPr="001242A2" w14:paraId="5793240B" w14:textId="77777777" w:rsidTr="002A3920">
        <w:trPr>
          <w:trHeight w:val="1000"/>
        </w:trPr>
        <w:tc>
          <w:tcPr>
            <w:tcW w:w="567" w:type="dxa"/>
            <w:vAlign w:val="center"/>
          </w:tcPr>
          <w:p w14:paraId="1D61A6A1" w14:textId="77777777" w:rsidR="00840E14" w:rsidRPr="001242A2" w:rsidRDefault="00840E14" w:rsidP="00840E14">
            <w:pPr>
              <w:snapToGrid w:val="0"/>
              <w:jc w:val="center"/>
              <w:rPr>
                <w:rFonts w:ascii="標楷體" w:eastAsia="標楷體" w:hAnsi="標楷體"/>
                <w:sz w:val="28"/>
                <w:lang w:eastAsia="zh-HK"/>
              </w:rPr>
            </w:pPr>
            <w:r w:rsidRPr="001242A2">
              <w:rPr>
                <w:rFonts w:ascii="標楷體" w:eastAsia="標楷體" w:hAnsi="標楷體" w:hint="eastAsia"/>
                <w:sz w:val="28"/>
                <w:lang w:eastAsia="zh-HK"/>
              </w:rPr>
              <w:t>一</w:t>
            </w:r>
          </w:p>
        </w:tc>
        <w:tc>
          <w:tcPr>
            <w:tcW w:w="2410" w:type="dxa"/>
            <w:vAlign w:val="center"/>
          </w:tcPr>
          <w:p w14:paraId="46421E71" w14:textId="7691A4EC" w:rsidR="00840E14" w:rsidRPr="001242A2" w:rsidRDefault="00840E14" w:rsidP="00840E14">
            <w:pPr>
              <w:snapToGrid w:val="0"/>
              <w:jc w:val="both"/>
              <w:rPr>
                <w:rFonts w:ascii="標楷體" w:eastAsia="標楷體" w:hAnsi="標楷體"/>
                <w:sz w:val="28"/>
                <w:lang w:eastAsia="zh-HK"/>
              </w:rPr>
            </w:pPr>
            <w:r w:rsidRPr="001242A2">
              <w:rPr>
                <w:rFonts w:ascii="標楷體" w:eastAsia="標楷體" w:hAnsi="標楷體" w:hint="eastAsia"/>
                <w:sz w:val="28"/>
                <w:lang w:eastAsia="zh-HK"/>
              </w:rPr>
              <w:t>品質檢測合格率</w:t>
            </w:r>
          </w:p>
        </w:tc>
        <w:tc>
          <w:tcPr>
            <w:tcW w:w="1418" w:type="dxa"/>
            <w:vAlign w:val="center"/>
          </w:tcPr>
          <w:p w14:paraId="7196B87A" w14:textId="20C55AFA" w:rsidR="00840E14" w:rsidRPr="001242A2" w:rsidRDefault="00840E14" w:rsidP="00840E14">
            <w:pPr>
              <w:snapToGrid w:val="0"/>
              <w:jc w:val="center"/>
              <w:rPr>
                <w:rFonts w:ascii="標楷體" w:eastAsia="標楷體" w:hAnsi="標楷體"/>
                <w:sz w:val="28"/>
                <w:lang w:eastAsia="zh-HK"/>
              </w:rPr>
            </w:pPr>
            <w:r w:rsidRPr="001242A2">
              <w:rPr>
                <w:rFonts w:ascii="標楷體" w:eastAsia="標楷體" w:hAnsi="標楷體"/>
                <w:sz w:val="28"/>
                <w:lang w:eastAsia="zh-HK"/>
              </w:rPr>
              <w:t>100％</w:t>
            </w:r>
          </w:p>
        </w:tc>
        <w:tc>
          <w:tcPr>
            <w:tcW w:w="4148" w:type="dxa"/>
            <w:vAlign w:val="center"/>
          </w:tcPr>
          <w:p w14:paraId="3E3021F2" w14:textId="07A78B19" w:rsidR="00840E14" w:rsidRPr="001242A2" w:rsidRDefault="00840E14" w:rsidP="00840E14">
            <w:pPr>
              <w:snapToGrid w:val="0"/>
              <w:jc w:val="both"/>
              <w:rPr>
                <w:rFonts w:ascii="標楷體" w:eastAsia="標楷體" w:hAnsi="標楷體"/>
                <w:sz w:val="28"/>
                <w:lang w:eastAsia="zh-HK"/>
              </w:rPr>
            </w:pPr>
            <w:r w:rsidRPr="001242A2">
              <w:rPr>
                <w:rFonts w:ascii="標楷體" w:eastAsia="標楷體" w:hAnsi="標楷體" w:hint="eastAsia"/>
                <w:sz w:val="28"/>
                <w:lang w:eastAsia="zh-HK"/>
              </w:rPr>
              <w:t>資料集金標章數／資料集取得標章總數</w:t>
            </w:r>
            <w:r w:rsidRPr="001242A2">
              <w:rPr>
                <w:rFonts w:ascii="標楷體" w:eastAsia="標楷體" w:hAnsi="標楷體"/>
                <w:sz w:val="28"/>
                <w:lang w:eastAsia="zh-HK"/>
              </w:rPr>
              <w:t>％</w:t>
            </w:r>
          </w:p>
        </w:tc>
      </w:tr>
      <w:tr w:rsidR="00840E14" w:rsidRPr="001242A2" w14:paraId="39E7DE14" w14:textId="77777777" w:rsidTr="00E30C36">
        <w:trPr>
          <w:trHeight w:val="552"/>
        </w:trPr>
        <w:tc>
          <w:tcPr>
            <w:tcW w:w="567" w:type="dxa"/>
            <w:vAlign w:val="center"/>
          </w:tcPr>
          <w:p w14:paraId="42DA9FC0" w14:textId="77777777" w:rsidR="00840E14" w:rsidRPr="00B127AC" w:rsidRDefault="00840E14" w:rsidP="00840E14">
            <w:pPr>
              <w:snapToGrid w:val="0"/>
              <w:jc w:val="center"/>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二</w:t>
            </w:r>
          </w:p>
        </w:tc>
        <w:tc>
          <w:tcPr>
            <w:tcW w:w="2410" w:type="dxa"/>
            <w:vAlign w:val="center"/>
          </w:tcPr>
          <w:p w14:paraId="582F55DA" w14:textId="418FF0BC" w:rsidR="00840E14" w:rsidRPr="00B127AC" w:rsidRDefault="00840E14" w:rsidP="00840E14">
            <w:pPr>
              <w:snapToGrid w:val="0"/>
              <w:jc w:val="both"/>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白金標章</w:t>
            </w:r>
            <w:r w:rsidR="00DC1114" w:rsidRPr="00B127AC">
              <w:rPr>
                <w:rFonts w:ascii="標楷體" w:eastAsia="標楷體" w:hAnsi="標楷體" w:hint="eastAsia"/>
                <w:color w:val="000000" w:themeColor="text1"/>
                <w:sz w:val="28"/>
                <w:lang w:eastAsia="zh-HK"/>
              </w:rPr>
              <w:t>檢測合格</w:t>
            </w:r>
            <w:r w:rsidRPr="00B127AC">
              <w:rPr>
                <w:rFonts w:ascii="標楷體" w:eastAsia="標楷體" w:hAnsi="標楷體" w:hint="eastAsia"/>
                <w:color w:val="000000" w:themeColor="text1"/>
                <w:sz w:val="28"/>
                <w:lang w:eastAsia="zh-HK"/>
              </w:rPr>
              <w:t>率</w:t>
            </w:r>
          </w:p>
        </w:tc>
        <w:tc>
          <w:tcPr>
            <w:tcW w:w="1418" w:type="dxa"/>
            <w:vAlign w:val="center"/>
          </w:tcPr>
          <w:p w14:paraId="2AFD6284" w14:textId="5CDA3C5A" w:rsidR="00840E14" w:rsidRPr="00B127AC" w:rsidRDefault="00221063" w:rsidP="00840E14">
            <w:pPr>
              <w:snapToGrid w:val="0"/>
              <w:jc w:val="center"/>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每年</w:t>
            </w:r>
            <w:r w:rsidR="004725B8" w:rsidRPr="00B127AC">
              <w:rPr>
                <w:rFonts w:ascii="標楷體" w:eastAsia="標楷體" w:hAnsi="標楷體" w:hint="eastAsia"/>
                <w:color w:val="000000" w:themeColor="text1"/>
                <w:sz w:val="28"/>
                <w:lang w:eastAsia="zh-HK"/>
              </w:rPr>
              <w:t>成長</w:t>
            </w:r>
            <w:r w:rsidRPr="00B127AC">
              <w:rPr>
                <w:rFonts w:ascii="標楷體" w:eastAsia="標楷體" w:hAnsi="標楷體"/>
                <w:color w:val="000000" w:themeColor="text1"/>
                <w:sz w:val="28"/>
              </w:rPr>
              <w:t>1%</w:t>
            </w:r>
            <w:r w:rsidRPr="00B127AC">
              <w:rPr>
                <w:rFonts w:ascii="標楷體" w:eastAsia="標楷體" w:hAnsi="標楷體" w:hint="eastAsia"/>
                <w:color w:val="000000" w:themeColor="text1"/>
                <w:sz w:val="28"/>
                <w:lang w:eastAsia="zh-HK"/>
              </w:rPr>
              <w:t>，</w:t>
            </w:r>
            <w:r w:rsidR="004725B8" w:rsidRPr="00B127AC">
              <w:rPr>
                <w:rFonts w:ascii="標楷體" w:eastAsia="標楷體" w:hAnsi="標楷體" w:hint="eastAsia"/>
                <w:color w:val="000000" w:themeColor="text1"/>
                <w:sz w:val="28"/>
                <w:lang w:eastAsia="zh-HK"/>
              </w:rPr>
              <w:t>整體</w:t>
            </w:r>
            <w:r w:rsidRPr="00B127AC">
              <w:rPr>
                <w:rFonts w:ascii="標楷體" w:eastAsia="標楷體" w:hAnsi="標楷體" w:hint="eastAsia"/>
                <w:color w:val="000000" w:themeColor="text1"/>
                <w:sz w:val="28"/>
                <w:lang w:eastAsia="zh-HK"/>
              </w:rPr>
              <w:t>提升至</w:t>
            </w:r>
            <w:r w:rsidRPr="00B127AC">
              <w:rPr>
                <w:rFonts w:ascii="標楷體" w:eastAsia="標楷體" w:hAnsi="標楷體"/>
                <w:color w:val="000000" w:themeColor="text1"/>
                <w:sz w:val="28"/>
              </w:rPr>
              <w:t>80%</w:t>
            </w:r>
          </w:p>
        </w:tc>
        <w:tc>
          <w:tcPr>
            <w:tcW w:w="4148" w:type="dxa"/>
            <w:vAlign w:val="center"/>
          </w:tcPr>
          <w:p w14:paraId="55B91F05" w14:textId="297FCC63" w:rsidR="00840E14" w:rsidRPr="00B127AC" w:rsidRDefault="00840E14" w:rsidP="00840E14">
            <w:pPr>
              <w:snapToGrid w:val="0"/>
              <w:jc w:val="both"/>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資料集白金標章數／資料集取得金標章總數</w:t>
            </w:r>
            <w:r w:rsidRPr="00B127AC">
              <w:rPr>
                <w:rFonts w:ascii="標楷體" w:eastAsia="標楷體" w:hAnsi="標楷體"/>
                <w:color w:val="000000" w:themeColor="text1"/>
                <w:sz w:val="28"/>
                <w:lang w:eastAsia="zh-HK"/>
              </w:rPr>
              <w:t>％</w:t>
            </w:r>
          </w:p>
        </w:tc>
      </w:tr>
      <w:tr w:rsidR="00840E14" w:rsidRPr="001242A2" w14:paraId="40D593C2" w14:textId="77777777" w:rsidTr="002A3920">
        <w:trPr>
          <w:trHeight w:val="1000"/>
        </w:trPr>
        <w:tc>
          <w:tcPr>
            <w:tcW w:w="567" w:type="dxa"/>
            <w:vAlign w:val="center"/>
          </w:tcPr>
          <w:p w14:paraId="0F3F8840" w14:textId="77777777" w:rsidR="00840E14" w:rsidRPr="00B127AC" w:rsidRDefault="00840E14" w:rsidP="00840E14">
            <w:pPr>
              <w:snapToGrid w:val="0"/>
              <w:jc w:val="center"/>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三</w:t>
            </w:r>
          </w:p>
        </w:tc>
        <w:tc>
          <w:tcPr>
            <w:tcW w:w="2410" w:type="dxa"/>
            <w:vAlign w:val="center"/>
          </w:tcPr>
          <w:p w14:paraId="135AB0B5" w14:textId="308C8D83" w:rsidR="00840E14" w:rsidRPr="00B127AC" w:rsidRDefault="00B0230D" w:rsidP="00840E14">
            <w:pPr>
              <w:snapToGrid w:val="0"/>
              <w:jc w:val="both"/>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民間</w:t>
            </w:r>
            <w:r w:rsidR="00840E14" w:rsidRPr="00B127AC">
              <w:rPr>
                <w:rFonts w:ascii="標楷體" w:eastAsia="標楷體" w:hAnsi="標楷體" w:hint="eastAsia"/>
                <w:color w:val="000000" w:themeColor="text1"/>
                <w:sz w:val="28"/>
                <w:lang w:eastAsia="zh-HK"/>
              </w:rPr>
              <w:t>資料需求</w:t>
            </w:r>
            <w:r w:rsidR="004D361E" w:rsidRPr="00B127AC">
              <w:rPr>
                <w:rFonts w:ascii="標楷體" w:eastAsia="標楷體" w:hAnsi="標楷體" w:hint="eastAsia"/>
                <w:color w:val="000000" w:themeColor="text1"/>
                <w:sz w:val="28"/>
                <w:lang w:eastAsia="zh-HK"/>
              </w:rPr>
              <w:t>處理時效</w:t>
            </w:r>
          </w:p>
        </w:tc>
        <w:tc>
          <w:tcPr>
            <w:tcW w:w="1418" w:type="dxa"/>
            <w:vAlign w:val="center"/>
          </w:tcPr>
          <w:p w14:paraId="1939BEBD" w14:textId="01C76646" w:rsidR="00840E14" w:rsidRPr="00B127AC" w:rsidRDefault="00840E14" w:rsidP="00840E14">
            <w:pPr>
              <w:snapToGrid w:val="0"/>
              <w:jc w:val="center"/>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rPr>
              <w:t>期限內</w:t>
            </w:r>
            <w:r w:rsidRPr="00B127AC">
              <w:rPr>
                <w:rFonts w:ascii="標楷體" w:eastAsia="標楷體" w:hAnsi="標楷體" w:hint="eastAsia"/>
                <w:color w:val="000000" w:themeColor="text1"/>
                <w:sz w:val="28"/>
              </w:rPr>
              <w:br/>
              <w:t>回應</w:t>
            </w:r>
          </w:p>
        </w:tc>
        <w:tc>
          <w:tcPr>
            <w:tcW w:w="4148" w:type="dxa"/>
            <w:vAlign w:val="center"/>
          </w:tcPr>
          <w:p w14:paraId="575707DD" w14:textId="680BA9C0" w:rsidR="00840E14" w:rsidRPr="00B127AC" w:rsidRDefault="00840E14" w:rsidP="00840E14">
            <w:pPr>
              <w:snapToGrid w:val="0"/>
              <w:jc w:val="both"/>
              <w:rPr>
                <w:rFonts w:ascii="標楷體" w:eastAsia="標楷體" w:hAnsi="標楷體"/>
                <w:color w:val="000000" w:themeColor="text1"/>
                <w:sz w:val="28"/>
                <w:lang w:eastAsia="zh-HK"/>
              </w:rPr>
            </w:pPr>
            <w:r w:rsidRPr="00B127AC">
              <w:rPr>
                <w:rFonts w:ascii="標楷體" w:eastAsia="標楷體" w:hAnsi="標楷體" w:hint="eastAsia"/>
                <w:color w:val="000000" w:themeColor="text1"/>
                <w:sz w:val="28"/>
                <w:lang w:eastAsia="zh-HK"/>
              </w:rPr>
              <w:t>依政府資料開放平臺規定，於期限回</w:t>
            </w:r>
            <w:r w:rsidR="00FE3B3B" w:rsidRPr="00B127AC">
              <w:rPr>
                <w:rFonts w:ascii="標楷體" w:eastAsia="標楷體" w:hAnsi="標楷體" w:hint="eastAsia"/>
                <w:color w:val="000000" w:themeColor="text1"/>
                <w:sz w:val="28"/>
                <w:lang w:eastAsia="zh-HK"/>
              </w:rPr>
              <w:t>應</w:t>
            </w:r>
          </w:p>
        </w:tc>
      </w:tr>
      <w:tr w:rsidR="00414115" w:rsidRPr="002B38A2" w14:paraId="7DAEB09B" w14:textId="77777777" w:rsidTr="002A3920">
        <w:trPr>
          <w:trHeight w:val="1000"/>
        </w:trPr>
        <w:tc>
          <w:tcPr>
            <w:tcW w:w="567" w:type="dxa"/>
            <w:vAlign w:val="center"/>
          </w:tcPr>
          <w:p w14:paraId="44D8EE98" w14:textId="108B1921" w:rsidR="00414115" w:rsidRPr="001242A2" w:rsidRDefault="00414115" w:rsidP="00840E14">
            <w:pPr>
              <w:snapToGrid w:val="0"/>
              <w:jc w:val="center"/>
              <w:rPr>
                <w:rFonts w:ascii="標楷體" w:eastAsia="標楷體" w:hAnsi="標楷體"/>
                <w:sz w:val="28"/>
                <w:lang w:eastAsia="zh-HK"/>
              </w:rPr>
            </w:pPr>
            <w:r>
              <w:rPr>
                <w:rFonts w:ascii="標楷體" w:eastAsia="標楷體" w:hAnsi="標楷體" w:hint="eastAsia"/>
                <w:sz w:val="28"/>
                <w:lang w:eastAsia="zh-HK"/>
              </w:rPr>
              <w:t>四</w:t>
            </w:r>
          </w:p>
        </w:tc>
        <w:tc>
          <w:tcPr>
            <w:tcW w:w="2410" w:type="dxa"/>
            <w:vAlign w:val="center"/>
          </w:tcPr>
          <w:p w14:paraId="514614BC" w14:textId="010A4319" w:rsidR="00414115" w:rsidRPr="002B38A2" w:rsidRDefault="00414115" w:rsidP="00840E14">
            <w:pPr>
              <w:snapToGrid w:val="0"/>
              <w:jc w:val="both"/>
              <w:rPr>
                <w:rFonts w:ascii="標楷體" w:eastAsia="標楷體" w:hAnsi="標楷體"/>
                <w:color w:val="000000" w:themeColor="text1"/>
                <w:sz w:val="28"/>
                <w:lang w:eastAsia="zh-HK"/>
              </w:rPr>
            </w:pPr>
            <w:r w:rsidRPr="002B38A2">
              <w:rPr>
                <w:rFonts w:ascii="標楷體" w:eastAsia="標楷體" w:hAnsi="標楷體" w:hint="eastAsia"/>
                <w:color w:val="000000" w:themeColor="text1"/>
                <w:sz w:val="28"/>
                <w:lang w:eastAsia="zh-HK"/>
              </w:rPr>
              <w:t>推廣或應用案例</w:t>
            </w:r>
          </w:p>
        </w:tc>
        <w:tc>
          <w:tcPr>
            <w:tcW w:w="1418" w:type="dxa"/>
            <w:vAlign w:val="center"/>
          </w:tcPr>
          <w:p w14:paraId="08965022" w14:textId="7C3F74B9" w:rsidR="00414115" w:rsidRPr="002B38A2" w:rsidRDefault="00414115" w:rsidP="00840E14">
            <w:pPr>
              <w:snapToGrid w:val="0"/>
              <w:jc w:val="center"/>
              <w:rPr>
                <w:rFonts w:ascii="標楷體" w:eastAsia="標楷體" w:hAnsi="標楷體"/>
                <w:color w:val="000000" w:themeColor="text1"/>
                <w:sz w:val="28"/>
              </w:rPr>
            </w:pPr>
            <w:r w:rsidRPr="002B38A2">
              <w:rPr>
                <w:rFonts w:ascii="標楷體" w:eastAsia="標楷體" w:hAnsi="標楷體" w:hint="eastAsia"/>
                <w:color w:val="000000" w:themeColor="text1"/>
                <w:sz w:val="28"/>
              </w:rPr>
              <w:t>每年1項</w:t>
            </w:r>
          </w:p>
        </w:tc>
        <w:tc>
          <w:tcPr>
            <w:tcW w:w="4148" w:type="dxa"/>
            <w:vAlign w:val="center"/>
          </w:tcPr>
          <w:p w14:paraId="098CE80B" w14:textId="5CE31B99" w:rsidR="00414115" w:rsidRPr="002B38A2" w:rsidRDefault="00414115" w:rsidP="00840E14">
            <w:pPr>
              <w:snapToGrid w:val="0"/>
              <w:jc w:val="both"/>
              <w:rPr>
                <w:rFonts w:ascii="標楷體" w:eastAsia="標楷體" w:hAnsi="標楷體"/>
                <w:color w:val="000000" w:themeColor="text1"/>
                <w:sz w:val="28"/>
                <w:lang w:eastAsia="zh-HK"/>
              </w:rPr>
            </w:pPr>
            <w:r w:rsidRPr="002B38A2">
              <w:rPr>
                <w:rFonts w:ascii="標楷體" w:eastAsia="標楷體" w:hAnsi="標楷體" w:hint="eastAsia"/>
                <w:color w:val="000000" w:themeColor="text1"/>
                <w:sz w:val="28"/>
                <w:lang w:eastAsia="zh-HK"/>
              </w:rPr>
              <w:t>本會整體應用發展案例數量</w:t>
            </w:r>
          </w:p>
        </w:tc>
      </w:tr>
    </w:tbl>
    <w:p w14:paraId="33624C71" w14:textId="77777777" w:rsidR="00FF42A1" w:rsidRPr="001242A2" w:rsidRDefault="00FF42A1" w:rsidP="00B6084B">
      <w:pPr>
        <w:snapToGrid w:val="0"/>
        <w:spacing w:line="360" w:lineRule="auto"/>
        <w:ind w:leftChars="100" w:left="520" w:hangingChars="100" w:hanging="280"/>
        <w:rPr>
          <w:rFonts w:ascii="標楷體" w:eastAsia="標楷體" w:hAnsi="標楷體" w:cs="Times New Roman"/>
          <w:sz w:val="28"/>
          <w:szCs w:val="28"/>
        </w:rPr>
      </w:pPr>
    </w:p>
    <w:p w14:paraId="5D1B645D" w14:textId="77777777" w:rsidR="00FF42A1" w:rsidRPr="001242A2" w:rsidRDefault="00BC5A3E" w:rsidP="00C36B72">
      <w:pPr>
        <w:pStyle w:val="1"/>
      </w:pPr>
      <w:r w:rsidRPr="001242A2">
        <w:rPr>
          <w:rFonts w:hint="eastAsia"/>
        </w:rPr>
        <w:t>附則</w:t>
      </w:r>
    </w:p>
    <w:p w14:paraId="7EE63167" w14:textId="77777777" w:rsidR="0092723C" w:rsidRPr="001242A2" w:rsidRDefault="00613209" w:rsidP="00D22D7E">
      <w:pPr>
        <w:pStyle w:val="a0"/>
        <w:snapToGrid w:val="0"/>
        <w:spacing w:line="360" w:lineRule="auto"/>
        <w:ind w:leftChars="100" w:left="240" w:firstLineChars="200" w:firstLine="560"/>
        <w:jc w:val="both"/>
        <w:rPr>
          <w:rFonts w:ascii="標楷體" w:eastAsia="標楷體" w:hAnsi="標楷體"/>
          <w:sz w:val="28"/>
          <w:szCs w:val="28"/>
          <w:lang w:eastAsia="zh-HK"/>
        </w:rPr>
      </w:pPr>
      <w:r w:rsidRPr="001242A2">
        <w:rPr>
          <w:rFonts w:ascii="標楷體" w:eastAsia="標楷體" w:hAnsi="標楷體" w:hint="eastAsia"/>
          <w:sz w:val="28"/>
          <w:szCs w:val="28"/>
          <w:lang w:eastAsia="zh-HK"/>
        </w:rPr>
        <w:t>本</w:t>
      </w:r>
      <w:r w:rsidR="00FF42A1" w:rsidRPr="001242A2">
        <w:rPr>
          <w:rFonts w:ascii="標楷體" w:eastAsia="標楷體" w:hAnsi="標楷體" w:hint="eastAsia"/>
          <w:sz w:val="28"/>
          <w:szCs w:val="28"/>
          <w:lang w:eastAsia="zh-HK"/>
        </w:rPr>
        <w:t>行動</w:t>
      </w:r>
      <w:r w:rsidR="00C00812" w:rsidRPr="001242A2">
        <w:rPr>
          <w:rFonts w:ascii="標楷體" w:eastAsia="標楷體" w:hAnsi="標楷體" w:hint="eastAsia"/>
          <w:sz w:val="28"/>
          <w:szCs w:val="28"/>
          <w:lang w:eastAsia="zh-HK"/>
        </w:rPr>
        <w:t>方案</w:t>
      </w:r>
      <w:r w:rsidR="00FF42A1" w:rsidRPr="001242A2">
        <w:rPr>
          <w:rFonts w:ascii="標楷體" w:eastAsia="標楷體" w:hAnsi="標楷體" w:hint="eastAsia"/>
          <w:sz w:val="28"/>
          <w:szCs w:val="28"/>
          <w:lang w:eastAsia="zh-HK"/>
        </w:rPr>
        <w:t>將配合政府資料開放政策及本會資料開放諮詢小組決議</w:t>
      </w:r>
      <w:r w:rsidR="00EB07B9" w:rsidRPr="001242A2">
        <w:rPr>
          <w:rFonts w:ascii="標楷體" w:eastAsia="標楷體" w:hAnsi="標楷體" w:hint="eastAsia"/>
          <w:sz w:val="28"/>
          <w:szCs w:val="28"/>
          <w:lang w:eastAsia="zh-HK"/>
        </w:rPr>
        <w:t>適時修正</w:t>
      </w:r>
      <w:r w:rsidRPr="001242A2">
        <w:rPr>
          <w:rFonts w:ascii="標楷體" w:eastAsia="標楷體" w:hAnsi="標楷體" w:hint="eastAsia"/>
          <w:sz w:val="28"/>
          <w:szCs w:val="28"/>
          <w:lang w:eastAsia="zh-HK"/>
        </w:rPr>
        <w:t>。</w:t>
      </w:r>
    </w:p>
    <w:sectPr w:rsidR="0092723C" w:rsidRPr="001242A2" w:rsidSect="00FB5F31">
      <w:footerReference w:type="default" r:id="rId11"/>
      <w:pgSz w:w="11906" w:h="16838"/>
      <w:pgMar w:top="1276" w:right="1558"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BD50B" w14:textId="77777777" w:rsidR="00BF59EB" w:rsidRDefault="00BF59EB" w:rsidP="005D1A1B">
      <w:r>
        <w:separator/>
      </w:r>
    </w:p>
  </w:endnote>
  <w:endnote w:type="continuationSeparator" w:id="0">
    <w:p w14:paraId="74BC0327" w14:textId="77777777" w:rsidR="00BF59EB" w:rsidRDefault="00BF59EB" w:rsidP="005D1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8801289"/>
      <w:docPartObj>
        <w:docPartGallery w:val="Page Numbers (Bottom of Page)"/>
        <w:docPartUnique/>
      </w:docPartObj>
    </w:sdtPr>
    <w:sdtEndPr/>
    <w:sdtContent>
      <w:p w14:paraId="6E8B7042" w14:textId="77777777" w:rsidR="00BF59EB" w:rsidRDefault="00BF59EB">
        <w:pPr>
          <w:pStyle w:val="a7"/>
          <w:jc w:val="center"/>
        </w:pPr>
        <w:r>
          <w:fldChar w:fldCharType="begin"/>
        </w:r>
        <w:r>
          <w:instrText>PAGE   \* MERGEFORMAT</w:instrText>
        </w:r>
        <w:r>
          <w:fldChar w:fldCharType="separate"/>
        </w:r>
        <w:r w:rsidR="00EE55BE" w:rsidRPr="00EE55BE">
          <w:rPr>
            <w:noProof/>
            <w:lang w:val="zh-TW"/>
          </w:rPr>
          <w:t>4</w:t>
        </w:r>
        <w:r>
          <w:fldChar w:fldCharType="end"/>
        </w:r>
      </w:p>
    </w:sdtContent>
  </w:sdt>
  <w:p w14:paraId="765E8617" w14:textId="77777777" w:rsidR="00BF59EB" w:rsidRDefault="00BF59E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944FF" w14:textId="77777777" w:rsidR="00BF59EB" w:rsidRDefault="00BF59EB" w:rsidP="005D1A1B">
      <w:r>
        <w:separator/>
      </w:r>
    </w:p>
  </w:footnote>
  <w:footnote w:type="continuationSeparator" w:id="0">
    <w:p w14:paraId="48F481D6" w14:textId="77777777" w:rsidR="00BF59EB" w:rsidRDefault="00BF59EB" w:rsidP="005D1A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133A"/>
    <w:multiLevelType w:val="hybridMultilevel"/>
    <w:tmpl w:val="5C466BD6"/>
    <w:lvl w:ilvl="0" w:tplc="39169198">
      <w:start w:val="1"/>
      <w:numFmt w:val="decimal"/>
      <w:lvlText w:val="(%1)"/>
      <w:lvlJc w:val="left"/>
      <w:pPr>
        <w:ind w:left="2040" w:hanging="480"/>
      </w:pPr>
      <w:rPr>
        <w:rFonts w:hint="default"/>
      </w:rPr>
    </w:lvl>
    <w:lvl w:ilvl="1" w:tplc="04090003" w:tentative="1">
      <w:start w:val="1"/>
      <w:numFmt w:val="bullet"/>
      <w:lvlText w:val=""/>
      <w:lvlJc w:val="left"/>
      <w:pPr>
        <w:ind w:left="2520" w:hanging="480"/>
      </w:pPr>
      <w:rPr>
        <w:rFonts w:ascii="Wingdings" w:hAnsi="Wingdings" w:hint="default"/>
      </w:rPr>
    </w:lvl>
    <w:lvl w:ilvl="2" w:tplc="04090005" w:tentative="1">
      <w:start w:val="1"/>
      <w:numFmt w:val="bullet"/>
      <w:lvlText w:val=""/>
      <w:lvlJc w:val="left"/>
      <w:pPr>
        <w:ind w:left="3000" w:hanging="480"/>
      </w:pPr>
      <w:rPr>
        <w:rFonts w:ascii="Wingdings" w:hAnsi="Wingdings" w:hint="default"/>
      </w:rPr>
    </w:lvl>
    <w:lvl w:ilvl="3" w:tplc="04090001" w:tentative="1">
      <w:start w:val="1"/>
      <w:numFmt w:val="bullet"/>
      <w:lvlText w:val=""/>
      <w:lvlJc w:val="left"/>
      <w:pPr>
        <w:ind w:left="3480" w:hanging="480"/>
      </w:pPr>
      <w:rPr>
        <w:rFonts w:ascii="Wingdings" w:hAnsi="Wingdings" w:hint="default"/>
      </w:rPr>
    </w:lvl>
    <w:lvl w:ilvl="4" w:tplc="04090003" w:tentative="1">
      <w:start w:val="1"/>
      <w:numFmt w:val="bullet"/>
      <w:lvlText w:val=""/>
      <w:lvlJc w:val="left"/>
      <w:pPr>
        <w:ind w:left="3960" w:hanging="480"/>
      </w:pPr>
      <w:rPr>
        <w:rFonts w:ascii="Wingdings" w:hAnsi="Wingdings" w:hint="default"/>
      </w:rPr>
    </w:lvl>
    <w:lvl w:ilvl="5" w:tplc="04090005" w:tentative="1">
      <w:start w:val="1"/>
      <w:numFmt w:val="bullet"/>
      <w:lvlText w:val=""/>
      <w:lvlJc w:val="left"/>
      <w:pPr>
        <w:ind w:left="4440" w:hanging="480"/>
      </w:pPr>
      <w:rPr>
        <w:rFonts w:ascii="Wingdings" w:hAnsi="Wingdings" w:hint="default"/>
      </w:rPr>
    </w:lvl>
    <w:lvl w:ilvl="6" w:tplc="04090001" w:tentative="1">
      <w:start w:val="1"/>
      <w:numFmt w:val="bullet"/>
      <w:lvlText w:val=""/>
      <w:lvlJc w:val="left"/>
      <w:pPr>
        <w:ind w:left="4920" w:hanging="480"/>
      </w:pPr>
      <w:rPr>
        <w:rFonts w:ascii="Wingdings" w:hAnsi="Wingdings" w:hint="default"/>
      </w:rPr>
    </w:lvl>
    <w:lvl w:ilvl="7" w:tplc="04090003" w:tentative="1">
      <w:start w:val="1"/>
      <w:numFmt w:val="bullet"/>
      <w:lvlText w:val=""/>
      <w:lvlJc w:val="left"/>
      <w:pPr>
        <w:ind w:left="5400" w:hanging="480"/>
      </w:pPr>
      <w:rPr>
        <w:rFonts w:ascii="Wingdings" w:hAnsi="Wingdings" w:hint="default"/>
      </w:rPr>
    </w:lvl>
    <w:lvl w:ilvl="8" w:tplc="04090005" w:tentative="1">
      <w:start w:val="1"/>
      <w:numFmt w:val="bullet"/>
      <w:lvlText w:val=""/>
      <w:lvlJc w:val="left"/>
      <w:pPr>
        <w:ind w:left="5880" w:hanging="480"/>
      </w:pPr>
      <w:rPr>
        <w:rFonts w:ascii="Wingdings" w:hAnsi="Wingdings" w:hint="default"/>
      </w:rPr>
    </w:lvl>
  </w:abstractNum>
  <w:abstractNum w:abstractNumId="1" w15:restartNumberingAfterBreak="0">
    <w:nsid w:val="0FEC7D0C"/>
    <w:multiLevelType w:val="hybridMultilevel"/>
    <w:tmpl w:val="509242D0"/>
    <w:lvl w:ilvl="0" w:tplc="236A044A">
      <w:start w:val="1"/>
      <w:numFmt w:val="taiwaneseCountingThousand"/>
      <w:lvlText w:val="%1、"/>
      <w:lvlJc w:val="left"/>
      <w:pPr>
        <w:ind w:left="1200" w:hanging="720"/>
      </w:pPr>
      <w:rPr>
        <w:rFonts w:hint="default"/>
        <w:color w:val="auto"/>
      </w:rPr>
    </w:lvl>
    <w:lvl w:ilvl="1" w:tplc="73F61AFA">
      <w:start w:val="1"/>
      <w:numFmt w:val="taiwaneseCountingThousand"/>
      <w:lvlText w:val="(%2)"/>
      <w:lvlJc w:val="left"/>
      <w:pPr>
        <w:ind w:left="1440" w:hanging="480"/>
      </w:pPr>
      <w:rPr>
        <w:rFonts w:hint="eastAsia"/>
        <w:b w:val="0"/>
        <w:color w:val="auto"/>
      </w:rPr>
    </w:lvl>
    <w:lvl w:ilvl="2" w:tplc="0409001B" w:tentative="1">
      <w:start w:val="1"/>
      <w:numFmt w:val="lowerRoman"/>
      <w:lvlText w:val="%3."/>
      <w:lvlJc w:val="right"/>
      <w:pPr>
        <w:ind w:left="1920" w:hanging="480"/>
      </w:pPr>
    </w:lvl>
    <w:lvl w:ilvl="3" w:tplc="0409000F" w:tentative="1">
      <w:start w:val="1"/>
      <w:numFmt w:val="decimal"/>
      <w:pStyle w:val="Hamastar051"/>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19503B36"/>
    <w:multiLevelType w:val="hybridMultilevel"/>
    <w:tmpl w:val="9EF47472"/>
    <w:lvl w:ilvl="0" w:tplc="0409001B">
      <w:start w:val="1"/>
      <w:numFmt w:val="lowerRoman"/>
      <w:lvlText w:val="%1."/>
      <w:lvlJc w:val="right"/>
      <w:pPr>
        <w:ind w:left="2400" w:hanging="480"/>
      </w:p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3" w15:restartNumberingAfterBreak="0">
    <w:nsid w:val="1B695031"/>
    <w:multiLevelType w:val="hybridMultilevel"/>
    <w:tmpl w:val="8222C8E2"/>
    <w:lvl w:ilvl="0" w:tplc="C9D6AD36">
      <w:start w:val="1"/>
      <w:numFmt w:val="taiwaneseCountingThousand"/>
      <w:pStyle w:val="Hamastar04"/>
      <w:lvlText w:val="(%1)"/>
      <w:lvlJc w:val="left"/>
      <w:pPr>
        <w:tabs>
          <w:tab w:val="num" w:pos="1680"/>
        </w:tabs>
        <w:ind w:left="1680" w:hanging="720"/>
      </w:pPr>
      <w:rPr>
        <w:rFonts w:cs="Times New Roman"/>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248C412">
      <w:start w:val="1"/>
      <w:numFmt w:val="decimal"/>
      <w:pStyle w:val="Hamastar04"/>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 w15:restartNumberingAfterBreak="0">
    <w:nsid w:val="27785D65"/>
    <w:multiLevelType w:val="hybridMultilevel"/>
    <w:tmpl w:val="5C466BD6"/>
    <w:lvl w:ilvl="0" w:tplc="39169198">
      <w:start w:val="1"/>
      <w:numFmt w:val="decimal"/>
      <w:lvlText w:val="(%1)"/>
      <w:lvlJc w:val="left"/>
      <w:pPr>
        <w:ind w:left="2040" w:hanging="480"/>
      </w:pPr>
      <w:rPr>
        <w:rFonts w:hint="default"/>
      </w:rPr>
    </w:lvl>
    <w:lvl w:ilvl="1" w:tplc="04090003" w:tentative="1">
      <w:start w:val="1"/>
      <w:numFmt w:val="bullet"/>
      <w:lvlText w:val=""/>
      <w:lvlJc w:val="left"/>
      <w:pPr>
        <w:ind w:left="2520" w:hanging="480"/>
      </w:pPr>
      <w:rPr>
        <w:rFonts w:ascii="Wingdings" w:hAnsi="Wingdings" w:hint="default"/>
      </w:rPr>
    </w:lvl>
    <w:lvl w:ilvl="2" w:tplc="04090005" w:tentative="1">
      <w:start w:val="1"/>
      <w:numFmt w:val="bullet"/>
      <w:lvlText w:val=""/>
      <w:lvlJc w:val="left"/>
      <w:pPr>
        <w:ind w:left="3000" w:hanging="480"/>
      </w:pPr>
      <w:rPr>
        <w:rFonts w:ascii="Wingdings" w:hAnsi="Wingdings" w:hint="default"/>
      </w:rPr>
    </w:lvl>
    <w:lvl w:ilvl="3" w:tplc="04090001" w:tentative="1">
      <w:start w:val="1"/>
      <w:numFmt w:val="bullet"/>
      <w:lvlText w:val=""/>
      <w:lvlJc w:val="left"/>
      <w:pPr>
        <w:ind w:left="3480" w:hanging="480"/>
      </w:pPr>
      <w:rPr>
        <w:rFonts w:ascii="Wingdings" w:hAnsi="Wingdings" w:hint="default"/>
      </w:rPr>
    </w:lvl>
    <w:lvl w:ilvl="4" w:tplc="04090003" w:tentative="1">
      <w:start w:val="1"/>
      <w:numFmt w:val="bullet"/>
      <w:lvlText w:val=""/>
      <w:lvlJc w:val="left"/>
      <w:pPr>
        <w:ind w:left="3960" w:hanging="480"/>
      </w:pPr>
      <w:rPr>
        <w:rFonts w:ascii="Wingdings" w:hAnsi="Wingdings" w:hint="default"/>
      </w:rPr>
    </w:lvl>
    <w:lvl w:ilvl="5" w:tplc="04090005" w:tentative="1">
      <w:start w:val="1"/>
      <w:numFmt w:val="bullet"/>
      <w:lvlText w:val=""/>
      <w:lvlJc w:val="left"/>
      <w:pPr>
        <w:ind w:left="4440" w:hanging="480"/>
      </w:pPr>
      <w:rPr>
        <w:rFonts w:ascii="Wingdings" w:hAnsi="Wingdings" w:hint="default"/>
      </w:rPr>
    </w:lvl>
    <w:lvl w:ilvl="6" w:tplc="04090001" w:tentative="1">
      <w:start w:val="1"/>
      <w:numFmt w:val="bullet"/>
      <w:lvlText w:val=""/>
      <w:lvlJc w:val="left"/>
      <w:pPr>
        <w:ind w:left="4920" w:hanging="480"/>
      </w:pPr>
      <w:rPr>
        <w:rFonts w:ascii="Wingdings" w:hAnsi="Wingdings" w:hint="default"/>
      </w:rPr>
    </w:lvl>
    <w:lvl w:ilvl="7" w:tplc="04090003" w:tentative="1">
      <w:start w:val="1"/>
      <w:numFmt w:val="bullet"/>
      <w:lvlText w:val=""/>
      <w:lvlJc w:val="left"/>
      <w:pPr>
        <w:ind w:left="5400" w:hanging="480"/>
      </w:pPr>
      <w:rPr>
        <w:rFonts w:ascii="Wingdings" w:hAnsi="Wingdings" w:hint="default"/>
      </w:rPr>
    </w:lvl>
    <w:lvl w:ilvl="8" w:tplc="04090005" w:tentative="1">
      <w:start w:val="1"/>
      <w:numFmt w:val="bullet"/>
      <w:lvlText w:val=""/>
      <w:lvlJc w:val="left"/>
      <w:pPr>
        <w:ind w:left="5880" w:hanging="480"/>
      </w:pPr>
      <w:rPr>
        <w:rFonts w:ascii="Wingdings" w:hAnsi="Wingdings" w:hint="default"/>
      </w:rPr>
    </w:lvl>
  </w:abstractNum>
  <w:abstractNum w:abstractNumId="5" w15:restartNumberingAfterBreak="0">
    <w:nsid w:val="286F548A"/>
    <w:multiLevelType w:val="hybridMultilevel"/>
    <w:tmpl w:val="840C55FA"/>
    <w:lvl w:ilvl="0" w:tplc="DC1A64AE">
      <w:start w:val="1"/>
      <w:numFmt w:val="taiwaneseCountingThousand"/>
      <w:lvlText w:val="(%1)"/>
      <w:lvlJc w:val="left"/>
      <w:pPr>
        <w:ind w:left="1200" w:hanging="480"/>
      </w:pPr>
      <w:rPr>
        <w:rFonts w:ascii="標楷體" w:eastAsia="標楷體" w:hAnsi="標楷體" w:hint="eastAsia"/>
        <w:b w:val="0"/>
      </w:rPr>
    </w:lvl>
    <w:lvl w:ilvl="1" w:tplc="0409000D">
      <w:start w:val="1"/>
      <w:numFmt w:val="bullet"/>
      <w:lvlText w:val=""/>
      <w:lvlJc w:val="left"/>
      <w:pPr>
        <w:ind w:left="1680" w:hanging="480"/>
      </w:pPr>
      <w:rPr>
        <w:rFonts w:ascii="Wingdings" w:hAnsi="Wingdings" w:hint="default"/>
      </w:rPr>
    </w:lvl>
    <w:lvl w:ilvl="2" w:tplc="04090005">
      <w:start w:val="1"/>
      <w:numFmt w:val="bullet"/>
      <w:lvlText w:val=""/>
      <w:lvlJc w:val="left"/>
      <w:pPr>
        <w:ind w:left="2160" w:hanging="480"/>
      </w:pPr>
      <w:rPr>
        <w:rFonts w:ascii="Wingdings" w:hAnsi="Wingdings" w:hint="default"/>
      </w:rPr>
    </w:lvl>
    <w:lvl w:ilvl="3" w:tplc="04090001">
      <w:start w:val="1"/>
      <w:numFmt w:val="bullet"/>
      <w:lvlText w:val=""/>
      <w:lvlJc w:val="left"/>
      <w:pPr>
        <w:ind w:left="2640" w:hanging="480"/>
      </w:pPr>
      <w:rPr>
        <w:rFonts w:ascii="Wingdings" w:hAnsi="Wingdings" w:hint="default"/>
      </w:rPr>
    </w:lvl>
    <w:lvl w:ilvl="4" w:tplc="04090003">
      <w:start w:val="1"/>
      <w:numFmt w:val="bullet"/>
      <w:lvlText w:val=""/>
      <w:lvlJc w:val="left"/>
      <w:pPr>
        <w:ind w:left="3120" w:hanging="480"/>
      </w:pPr>
      <w:rPr>
        <w:rFonts w:ascii="Wingdings" w:hAnsi="Wingdings" w:hint="default"/>
      </w:rPr>
    </w:lvl>
    <w:lvl w:ilvl="5" w:tplc="04090005">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 w15:restartNumberingAfterBreak="0">
    <w:nsid w:val="330808E6"/>
    <w:multiLevelType w:val="hybridMultilevel"/>
    <w:tmpl w:val="840C55FA"/>
    <w:lvl w:ilvl="0" w:tplc="DC1A64AE">
      <w:start w:val="1"/>
      <w:numFmt w:val="taiwaneseCountingThousand"/>
      <w:lvlText w:val="(%1)"/>
      <w:lvlJc w:val="left"/>
      <w:pPr>
        <w:ind w:left="1440" w:hanging="480"/>
      </w:pPr>
      <w:rPr>
        <w:rFonts w:ascii="標楷體" w:eastAsia="標楷體" w:hAnsi="標楷體" w:hint="eastAsia"/>
        <w:b w:val="0"/>
      </w:rPr>
    </w:lvl>
    <w:lvl w:ilvl="1" w:tplc="0409000D">
      <w:start w:val="1"/>
      <w:numFmt w:val="bullet"/>
      <w:lvlText w:val=""/>
      <w:lvlJc w:val="left"/>
      <w:pPr>
        <w:ind w:left="1920" w:hanging="480"/>
      </w:pPr>
      <w:rPr>
        <w:rFonts w:ascii="Wingdings" w:hAnsi="Wingdings" w:hint="default"/>
      </w:rPr>
    </w:lvl>
    <w:lvl w:ilvl="2" w:tplc="04090005">
      <w:start w:val="1"/>
      <w:numFmt w:val="bullet"/>
      <w:lvlText w:val=""/>
      <w:lvlJc w:val="left"/>
      <w:pPr>
        <w:ind w:left="2400" w:hanging="480"/>
      </w:pPr>
      <w:rPr>
        <w:rFonts w:ascii="Wingdings" w:hAnsi="Wingdings" w:hint="default"/>
      </w:rPr>
    </w:lvl>
    <w:lvl w:ilvl="3" w:tplc="04090001">
      <w:start w:val="1"/>
      <w:numFmt w:val="bullet"/>
      <w:lvlText w:val=""/>
      <w:lvlJc w:val="left"/>
      <w:pPr>
        <w:ind w:left="2880" w:hanging="480"/>
      </w:pPr>
      <w:rPr>
        <w:rFonts w:ascii="Wingdings" w:hAnsi="Wingdings" w:hint="default"/>
      </w:rPr>
    </w:lvl>
    <w:lvl w:ilvl="4" w:tplc="04090003">
      <w:start w:val="1"/>
      <w:numFmt w:val="bullet"/>
      <w:lvlText w:val=""/>
      <w:lvlJc w:val="left"/>
      <w:pPr>
        <w:ind w:left="3360" w:hanging="480"/>
      </w:pPr>
      <w:rPr>
        <w:rFonts w:ascii="Wingdings" w:hAnsi="Wingdings" w:hint="default"/>
      </w:rPr>
    </w:lvl>
    <w:lvl w:ilvl="5" w:tplc="04090005">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7" w15:restartNumberingAfterBreak="0">
    <w:nsid w:val="356C1C2F"/>
    <w:multiLevelType w:val="hybridMultilevel"/>
    <w:tmpl w:val="F0B857D4"/>
    <w:lvl w:ilvl="0" w:tplc="39169198">
      <w:start w:val="1"/>
      <w:numFmt w:val="decimal"/>
      <w:lvlText w:val="(%1)"/>
      <w:lvlJc w:val="left"/>
      <w:pPr>
        <w:ind w:left="2040" w:hanging="480"/>
      </w:pPr>
      <w:rPr>
        <w:rFonts w:hint="default"/>
      </w:rPr>
    </w:lvl>
    <w:lvl w:ilvl="1" w:tplc="04090003" w:tentative="1">
      <w:start w:val="1"/>
      <w:numFmt w:val="bullet"/>
      <w:lvlText w:val=""/>
      <w:lvlJc w:val="left"/>
      <w:pPr>
        <w:ind w:left="2520" w:hanging="480"/>
      </w:pPr>
      <w:rPr>
        <w:rFonts w:ascii="Wingdings" w:hAnsi="Wingdings" w:hint="default"/>
      </w:rPr>
    </w:lvl>
    <w:lvl w:ilvl="2" w:tplc="04090005" w:tentative="1">
      <w:start w:val="1"/>
      <w:numFmt w:val="bullet"/>
      <w:lvlText w:val=""/>
      <w:lvlJc w:val="left"/>
      <w:pPr>
        <w:ind w:left="3000" w:hanging="480"/>
      </w:pPr>
      <w:rPr>
        <w:rFonts w:ascii="Wingdings" w:hAnsi="Wingdings" w:hint="default"/>
      </w:rPr>
    </w:lvl>
    <w:lvl w:ilvl="3" w:tplc="04090001" w:tentative="1">
      <w:start w:val="1"/>
      <w:numFmt w:val="bullet"/>
      <w:lvlText w:val=""/>
      <w:lvlJc w:val="left"/>
      <w:pPr>
        <w:ind w:left="3480" w:hanging="480"/>
      </w:pPr>
      <w:rPr>
        <w:rFonts w:ascii="Wingdings" w:hAnsi="Wingdings" w:hint="default"/>
      </w:rPr>
    </w:lvl>
    <w:lvl w:ilvl="4" w:tplc="04090003" w:tentative="1">
      <w:start w:val="1"/>
      <w:numFmt w:val="bullet"/>
      <w:lvlText w:val=""/>
      <w:lvlJc w:val="left"/>
      <w:pPr>
        <w:ind w:left="3960" w:hanging="480"/>
      </w:pPr>
      <w:rPr>
        <w:rFonts w:ascii="Wingdings" w:hAnsi="Wingdings" w:hint="default"/>
      </w:rPr>
    </w:lvl>
    <w:lvl w:ilvl="5" w:tplc="04090005" w:tentative="1">
      <w:start w:val="1"/>
      <w:numFmt w:val="bullet"/>
      <w:lvlText w:val=""/>
      <w:lvlJc w:val="left"/>
      <w:pPr>
        <w:ind w:left="4440" w:hanging="480"/>
      </w:pPr>
      <w:rPr>
        <w:rFonts w:ascii="Wingdings" w:hAnsi="Wingdings" w:hint="default"/>
      </w:rPr>
    </w:lvl>
    <w:lvl w:ilvl="6" w:tplc="04090001" w:tentative="1">
      <w:start w:val="1"/>
      <w:numFmt w:val="bullet"/>
      <w:lvlText w:val=""/>
      <w:lvlJc w:val="left"/>
      <w:pPr>
        <w:ind w:left="4920" w:hanging="480"/>
      </w:pPr>
      <w:rPr>
        <w:rFonts w:ascii="Wingdings" w:hAnsi="Wingdings" w:hint="default"/>
      </w:rPr>
    </w:lvl>
    <w:lvl w:ilvl="7" w:tplc="04090003" w:tentative="1">
      <w:start w:val="1"/>
      <w:numFmt w:val="bullet"/>
      <w:lvlText w:val=""/>
      <w:lvlJc w:val="left"/>
      <w:pPr>
        <w:ind w:left="5400" w:hanging="480"/>
      </w:pPr>
      <w:rPr>
        <w:rFonts w:ascii="Wingdings" w:hAnsi="Wingdings" w:hint="default"/>
      </w:rPr>
    </w:lvl>
    <w:lvl w:ilvl="8" w:tplc="04090005" w:tentative="1">
      <w:start w:val="1"/>
      <w:numFmt w:val="bullet"/>
      <w:lvlText w:val=""/>
      <w:lvlJc w:val="left"/>
      <w:pPr>
        <w:ind w:left="5880" w:hanging="480"/>
      </w:pPr>
      <w:rPr>
        <w:rFonts w:ascii="Wingdings" w:hAnsi="Wingdings" w:hint="default"/>
      </w:rPr>
    </w:lvl>
  </w:abstractNum>
  <w:abstractNum w:abstractNumId="8" w15:restartNumberingAfterBreak="0">
    <w:nsid w:val="39176775"/>
    <w:multiLevelType w:val="hybridMultilevel"/>
    <w:tmpl w:val="6D48E57C"/>
    <w:lvl w:ilvl="0" w:tplc="B52AA16E">
      <w:start w:val="1"/>
      <w:numFmt w:val="upperLetter"/>
      <w:pStyle w:val="L5"/>
      <w:lvlText w:val="%1."/>
      <w:lvlJc w:val="left"/>
      <w:pPr>
        <w:ind w:left="2068" w:hanging="480"/>
      </w:pPr>
      <w:rPr>
        <w:rFonts w:hint="eastAsia"/>
      </w:rPr>
    </w:lvl>
    <w:lvl w:ilvl="1" w:tplc="04090019" w:tentative="1">
      <w:start w:val="1"/>
      <w:numFmt w:val="ideographTraditional"/>
      <w:lvlText w:val="%2、"/>
      <w:lvlJc w:val="left"/>
      <w:pPr>
        <w:ind w:left="2548" w:hanging="480"/>
      </w:pPr>
    </w:lvl>
    <w:lvl w:ilvl="2" w:tplc="0409001B" w:tentative="1">
      <w:start w:val="1"/>
      <w:numFmt w:val="lowerRoman"/>
      <w:lvlText w:val="%3."/>
      <w:lvlJc w:val="right"/>
      <w:pPr>
        <w:ind w:left="3028" w:hanging="480"/>
      </w:pPr>
    </w:lvl>
    <w:lvl w:ilvl="3" w:tplc="0409000F" w:tentative="1">
      <w:start w:val="1"/>
      <w:numFmt w:val="decimal"/>
      <w:lvlText w:val="%4."/>
      <w:lvlJc w:val="left"/>
      <w:pPr>
        <w:ind w:left="3508" w:hanging="480"/>
      </w:pPr>
    </w:lvl>
    <w:lvl w:ilvl="4" w:tplc="04090019" w:tentative="1">
      <w:start w:val="1"/>
      <w:numFmt w:val="ideographTraditional"/>
      <w:lvlText w:val="%5、"/>
      <w:lvlJc w:val="left"/>
      <w:pPr>
        <w:ind w:left="3988" w:hanging="480"/>
      </w:pPr>
    </w:lvl>
    <w:lvl w:ilvl="5" w:tplc="0409001B" w:tentative="1">
      <w:start w:val="1"/>
      <w:numFmt w:val="lowerRoman"/>
      <w:lvlText w:val="%6."/>
      <w:lvlJc w:val="right"/>
      <w:pPr>
        <w:ind w:left="4468" w:hanging="480"/>
      </w:pPr>
    </w:lvl>
    <w:lvl w:ilvl="6" w:tplc="0409000F" w:tentative="1">
      <w:start w:val="1"/>
      <w:numFmt w:val="decimal"/>
      <w:lvlText w:val="%7."/>
      <w:lvlJc w:val="left"/>
      <w:pPr>
        <w:ind w:left="4948" w:hanging="480"/>
      </w:pPr>
    </w:lvl>
    <w:lvl w:ilvl="7" w:tplc="04090019" w:tentative="1">
      <w:start w:val="1"/>
      <w:numFmt w:val="ideographTraditional"/>
      <w:lvlText w:val="%8、"/>
      <w:lvlJc w:val="left"/>
      <w:pPr>
        <w:ind w:left="5428" w:hanging="480"/>
      </w:pPr>
    </w:lvl>
    <w:lvl w:ilvl="8" w:tplc="0409001B" w:tentative="1">
      <w:start w:val="1"/>
      <w:numFmt w:val="lowerRoman"/>
      <w:lvlText w:val="%9."/>
      <w:lvlJc w:val="right"/>
      <w:pPr>
        <w:ind w:left="5908" w:hanging="480"/>
      </w:pPr>
    </w:lvl>
  </w:abstractNum>
  <w:abstractNum w:abstractNumId="9" w15:restartNumberingAfterBreak="0">
    <w:nsid w:val="394F3EF9"/>
    <w:multiLevelType w:val="hybridMultilevel"/>
    <w:tmpl w:val="82EE47BA"/>
    <w:lvl w:ilvl="0" w:tplc="0409000B">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E884A1E2">
      <w:start w:val="1"/>
      <w:numFmt w:val="taiwaneseCountingThousand"/>
      <w:lvlText w:val="(%5)"/>
      <w:lvlJc w:val="left"/>
      <w:pPr>
        <w:ind w:left="2400" w:hanging="480"/>
      </w:pPr>
      <w:rPr>
        <w:rFonts w:hint="default"/>
      </w:rPr>
    </w:lvl>
    <w:lvl w:ilvl="5" w:tplc="0E3C6F06">
      <w:start w:val="1"/>
      <w:numFmt w:val="decimal"/>
      <w:pStyle w:val="4"/>
      <w:lvlText w:val="%6."/>
      <w:lvlJc w:val="left"/>
      <w:pPr>
        <w:ind w:left="2760" w:hanging="360"/>
      </w:pPr>
      <w:rPr>
        <w:rFont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9D13741"/>
    <w:multiLevelType w:val="hybridMultilevel"/>
    <w:tmpl w:val="FA5424CE"/>
    <w:lvl w:ilvl="0" w:tplc="0409000F">
      <w:start w:val="1"/>
      <w:numFmt w:val="decimal"/>
      <w:lvlText w:val="%1."/>
      <w:lvlJc w:val="left"/>
      <w:pPr>
        <w:ind w:left="1761" w:hanging="480"/>
      </w:pPr>
    </w:lvl>
    <w:lvl w:ilvl="1" w:tplc="04090019" w:tentative="1">
      <w:start w:val="1"/>
      <w:numFmt w:val="ideographTraditional"/>
      <w:lvlText w:val="%2、"/>
      <w:lvlJc w:val="left"/>
      <w:pPr>
        <w:ind w:left="2241" w:hanging="480"/>
      </w:pPr>
    </w:lvl>
    <w:lvl w:ilvl="2" w:tplc="0409001B" w:tentative="1">
      <w:start w:val="1"/>
      <w:numFmt w:val="lowerRoman"/>
      <w:lvlText w:val="%3."/>
      <w:lvlJc w:val="right"/>
      <w:pPr>
        <w:ind w:left="2721" w:hanging="480"/>
      </w:pPr>
    </w:lvl>
    <w:lvl w:ilvl="3" w:tplc="0409000F" w:tentative="1">
      <w:start w:val="1"/>
      <w:numFmt w:val="decimal"/>
      <w:lvlText w:val="%4."/>
      <w:lvlJc w:val="left"/>
      <w:pPr>
        <w:ind w:left="3201" w:hanging="480"/>
      </w:pPr>
    </w:lvl>
    <w:lvl w:ilvl="4" w:tplc="04090019" w:tentative="1">
      <w:start w:val="1"/>
      <w:numFmt w:val="ideographTraditional"/>
      <w:lvlText w:val="%5、"/>
      <w:lvlJc w:val="left"/>
      <w:pPr>
        <w:ind w:left="3681" w:hanging="480"/>
      </w:pPr>
    </w:lvl>
    <w:lvl w:ilvl="5" w:tplc="0409001B" w:tentative="1">
      <w:start w:val="1"/>
      <w:numFmt w:val="lowerRoman"/>
      <w:lvlText w:val="%6."/>
      <w:lvlJc w:val="right"/>
      <w:pPr>
        <w:ind w:left="4161" w:hanging="480"/>
      </w:pPr>
    </w:lvl>
    <w:lvl w:ilvl="6" w:tplc="0409000F" w:tentative="1">
      <w:start w:val="1"/>
      <w:numFmt w:val="decimal"/>
      <w:lvlText w:val="%7."/>
      <w:lvlJc w:val="left"/>
      <w:pPr>
        <w:ind w:left="4641" w:hanging="480"/>
      </w:pPr>
    </w:lvl>
    <w:lvl w:ilvl="7" w:tplc="04090019" w:tentative="1">
      <w:start w:val="1"/>
      <w:numFmt w:val="ideographTraditional"/>
      <w:lvlText w:val="%8、"/>
      <w:lvlJc w:val="left"/>
      <w:pPr>
        <w:ind w:left="5121" w:hanging="480"/>
      </w:pPr>
    </w:lvl>
    <w:lvl w:ilvl="8" w:tplc="0409001B" w:tentative="1">
      <w:start w:val="1"/>
      <w:numFmt w:val="lowerRoman"/>
      <w:lvlText w:val="%9."/>
      <w:lvlJc w:val="right"/>
      <w:pPr>
        <w:ind w:left="5601" w:hanging="480"/>
      </w:pPr>
    </w:lvl>
  </w:abstractNum>
  <w:abstractNum w:abstractNumId="11" w15:restartNumberingAfterBreak="0">
    <w:nsid w:val="46D50FEA"/>
    <w:multiLevelType w:val="multilevel"/>
    <w:tmpl w:val="3D72C9C6"/>
    <w:lvl w:ilvl="0">
      <w:start w:val="1"/>
      <w:numFmt w:val="taiwaneseCountingThousand"/>
      <w:pStyle w:val="L1"/>
      <w:lvlText w:val="%1、"/>
      <w:lvlJc w:val="left"/>
      <w:pPr>
        <w:ind w:left="480" w:hanging="480"/>
      </w:pPr>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1">
      <w:start w:val="1"/>
      <w:numFmt w:val="taiwaneseCountingThousand"/>
      <w:pStyle w:val="L2"/>
      <w:lvlText w:val="（%2）"/>
      <w:lvlJc w:val="left"/>
      <w:pPr>
        <w:ind w:left="960" w:hanging="480"/>
      </w:pPr>
      <w:rPr>
        <w:rFonts w:hint="eastAsia"/>
        <w:color w:val="000000"/>
        <w:lang w:val="en-US"/>
      </w:rPr>
    </w:lvl>
    <w:lvl w:ilvl="2">
      <w:start w:val="1"/>
      <w:numFmt w:val="decimal"/>
      <w:pStyle w:val="L3"/>
      <w:lvlText w:val="%3."/>
      <w:lvlJc w:val="left"/>
      <w:pPr>
        <w:ind w:left="1680" w:hanging="720"/>
      </w:pPr>
      <w:rPr>
        <w:rFonts w:hint="default"/>
        <w:b w:val="0"/>
        <w:color w:val="000000"/>
      </w:rPr>
    </w:lvl>
    <w:lvl w:ilvl="3">
      <w:start w:val="1"/>
      <w:numFmt w:val="decimal"/>
      <w:pStyle w:val="L4"/>
      <w:lvlText w:val="（%4）"/>
      <w:lvlJc w:val="left"/>
      <w:pPr>
        <w:ind w:left="1588" w:hanging="794"/>
      </w:pPr>
      <w:rPr>
        <w:rFonts w:hint="eastAsia"/>
        <w:color w:val="000000"/>
        <w:lang w:val="en-US"/>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2" w15:restartNumberingAfterBreak="0">
    <w:nsid w:val="47426324"/>
    <w:multiLevelType w:val="hybridMultilevel"/>
    <w:tmpl w:val="81007B98"/>
    <w:lvl w:ilvl="0" w:tplc="F904D7FC">
      <w:start w:val="1"/>
      <w:numFmt w:val="ideographLegalTraditional"/>
      <w:pStyle w:val="Hamastar02"/>
      <w:lvlText w:val="%1、"/>
      <w:lvlJc w:val="left"/>
      <w:pPr>
        <w:tabs>
          <w:tab w:val="num" w:pos="480"/>
        </w:tabs>
        <w:ind w:left="480" w:hanging="480"/>
      </w:pPr>
      <w:rPr>
        <w:rFonts w:cs="Times New Roman"/>
        <w:b/>
        <w:color w:val="0D0D0D"/>
        <w:lang w:val="en-US"/>
      </w:rPr>
    </w:lvl>
    <w:lvl w:ilvl="1" w:tplc="0728DCF0">
      <w:start w:val="1"/>
      <w:numFmt w:val="taiwaneseCountingThousand"/>
      <w:pStyle w:val="Hamastar03"/>
      <w:lvlText w:val="%2、"/>
      <w:lvlJc w:val="left"/>
      <w:pPr>
        <w:tabs>
          <w:tab w:val="num" w:pos="1615"/>
        </w:tabs>
        <w:ind w:left="1615" w:hanging="480"/>
      </w:pPr>
      <w:rPr>
        <w:rFonts w:cs="Times New Roman"/>
      </w:rPr>
    </w:lvl>
    <w:lvl w:ilvl="2" w:tplc="B17A0C10">
      <w:start w:val="1"/>
      <w:numFmt w:val="decimalFullWidth"/>
      <w:lvlText w:val="%3、"/>
      <w:lvlJc w:val="left"/>
      <w:pPr>
        <w:tabs>
          <w:tab w:val="num" w:pos="1680"/>
        </w:tabs>
        <w:ind w:left="1680" w:hanging="720"/>
      </w:pPr>
      <w:rPr>
        <w:rFonts w:cs="Times New Roman"/>
      </w:rPr>
    </w:lvl>
    <w:lvl w:ilvl="3" w:tplc="04090001">
      <w:start w:val="1"/>
      <w:numFmt w:val="bullet"/>
      <w:lvlText w:val=""/>
      <w:lvlJc w:val="left"/>
      <w:pPr>
        <w:tabs>
          <w:tab w:val="num" w:pos="1920"/>
        </w:tabs>
        <w:ind w:left="1920" w:hanging="480"/>
      </w:pPr>
      <w:rPr>
        <w:rFonts w:ascii="Wingdings" w:hAnsi="Wingdings" w:hint="default"/>
      </w:rPr>
    </w:lvl>
    <w:lvl w:ilvl="4" w:tplc="1294138C">
      <w:start w:val="1"/>
      <w:numFmt w:val="decimal"/>
      <w:lvlText w:val="%5."/>
      <w:lvlJc w:val="left"/>
      <w:pPr>
        <w:tabs>
          <w:tab w:val="num" w:pos="2280"/>
        </w:tabs>
        <w:ind w:left="2280" w:hanging="36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3" w15:restartNumberingAfterBreak="0">
    <w:nsid w:val="59956516"/>
    <w:multiLevelType w:val="hybridMultilevel"/>
    <w:tmpl w:val="67F46B5C"/>
    <w:lvl w:ilvl="0" w:tplc="0409000B">
      <w:start w:val="1"/>
      <w:numFmt w:val="bullet"/>
      <w:lvlText w:val=""/>
      <w:lvlJc w:val="left"/>
      <w:pPr>
        <w:ind w:left="372" w:hanging="480"/>
      </w:pPr>
      <w:rPr>
        <w:rFonts w:ascii="Wingdings" w:hAnsi="Wingdings" w:hint="default"/>
      </w:rPr>
    </w:lvl>
    <w:lvl w:ilvl="1" w:tplc="04090003" w:tentative="1">
      <w:start w:val="1"/>
      <w:numFmt w:val="bullet"/>
      <w:lvlText w:val=""/>
      <w:lvlJc w:val="left"/>
      <w:pPr>
        <w:ind w:left="852" w:hanging="480"/>
      </w:pPr>
      <w:rPr>
        <w:rFonts w:ascii="Wingdings" w:hAnsi="Wingdings" w:hint="default"/>
      </w:rPr>
    </w:lvl>
    <w:lvl w:ilvl="2" w:tplc="04090005" w:tentative="1">
      <w:start w:val="1"/>
      <w:numFmt w:val="bullet"/>
      <w:lvlText w:val=""/>
      <w:lvlJc w:val="left"/>
      <w:pPr>
        <w:ind w:left="1332" w:hanging="480"/>
      </w:pPr>
      <w:rPr>
        <w:rFonts w:ascii="Wingdings" w:hAnsi="Wingdings" w:hint="default"/>
      </w:rPr>
    </w:lvl>
    <w:lvl w:ilvl="3" w:tplc="04090001" w:tentative="1">
      <w:start w:val="1"/>
      <w:numFmt w:val="bullet"/>
      <w:lvlText w:val=""/>
      <w:lvlJc w:val="left"/>
      <w:pPr>
        <w:ind w:left="1812" w:hanging="480"/>
      </w:pPr>
      <w:rPr>
        <w:rFonts w:ascii="Wingdings" w:hAnsi="Wingdings" w:hint="default"/>
      </w:rPr>
    </w:lvl>
    <w:lvl w:ilvl="4" w:tplc="04090003" w:tentative="1">
      <w:start w:val="1"/>
      <w:numFmt w:val="bullet"/>
      <w:lvlText w:val=""/>
      <w:lvlJc w:val="left"/>
      <w:pPr>
        <w:ind w:left="2292" w:hanging="480"/>
      </w:pPr>
      <w:rPr>
        <w:rFonts w:ascii="Wingdings" w:hAnsi="Wingdings" w:hint="default"/>
      </w:rPr>
    </w:lvl>
    <w:lvl w:ilvl="5" w:tplc="04090005" w:tentative="1">
      <w:start w:val="1"/>
      <w:numFmt w:val="bullet"/>
      <w:lvlText w:val=""/>
      <w:lvlJc w:val="left"/>
      <w:pPr>
        <w:ind w:left="2772" w:hanging="480"/>
      </w:pPr>
      <w:rPr>
        <w:rFonts w:ascii="Wingdings" w:hAnsi="Wingdings" w:hint="default"/>
      </w:rPr>
    </w:lvl>
    <w:lvl w:ilvl="6" w:tplc="04090001" w:tentative="1">
      <w:start w:val="1"/>
      <w:numFmt w:val="bullet"/>
      <w:lvlText w:val=""/>
      <w:lvlJc w:val="left"/>
      <w:pPr>
        <w:ind w:left="3252" w:hanging="480"/>
      </w:pPr>
      <w:rPr>
        <w:rFonts w:ascii="Wingdings" w:hAnsi="Wingdings" w:hint="default"/>
      </w:rPr>
    </w:lvl>
    <w:lvl w:ilvl="7" w:tplc="04090003" w:tentative="1">
      <w:start w:val="1"/>
      <w:numFmt w:val="bullet"/>
      <w:lvlText w:val=""/>
      <w:lvlJc w:val="left"/>
      <w:pPr>
        <w:ind w:left="3732" w:hanging="480"/>
      </w:pPr>
      <w:rPr>
        <w:rFonts w:ascii="Wingdings" w:hAnsi="Wingdings" w:hint="default"/>
      </w:rPr>
    </w:lvl>
    <w:lvl w:ilvl="8" w:tplc="04090005" w:tentative="1">
      <w:start w:val="1"/>
      <w:numFmt w:val="bullet"/>
      <w:lvlText w:val=""/>
      <w:lvlJc w:val="left"/>
      <w:pPr>
        <w:ind w:left="4212" w:hanging="480"/>
      </w:pPr>
      <w:rPr>
        <w:rFonts w:ascii="Wingdings" w:hAnsi="Wingdings" w:hint="default"/>
      </w:rPr>
    </w:lvl>
  </w:abstractNum>
  <w:abstractNum w:abstractNumId="14" w15:restartNumberingAfterBreak="0">
    <w:nsid w:val="5B284BD3"/>
    <w:multiLevelType w:val="hybridMultilevel"/>
    <w:tmpl w:val="0874B1FE"/>
    <w:lvl w:ilvl="0" w:tplc="04090015">
      <w:start w:val="1"/>
      <w:numFmt w:val="taiwaneseCountingThousand"/>
      <w:lvlText w:val="%1、"/>
      <w:lvlJc w:val="left"/>
      <w:pPr>
        <w:ind w:left="480" w:hanging="480"/>
      </w:pPr>
    </w:lvl>
    <w:lvl w:ilvl="1" w:tplc="EC2C04FE">
      <w:start w:val="1"/>
      <w:numFmt w:val="taiwaneseCountingThousand"/>
      <w:pStyle w:val="2"/>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F6B65FC"/>
    <w:multiLevelType w:val="hybridMultilevel"/>
    <w:tmpl w:val="025E3E30"/>
    <w:lvl w:ilvl="0" w:tplc="0EC630B4">
      <w:start w:val="1"/>
      <w:numFmt w:val="ideographLegalTraditional"/>
      <w:pStyle w:val="1"/>
      <w:suff w:val="nothing"/>
      <w:lvlText w:val="%1、"/>
      <w:lvlJc w:val="left"/>
      <w:pPr>
        <w:ind w:left="764" w:hanging="480"/>
      </w:pPr>
      <w:rPr>
        <w:rFonts w:hint="default"/>
        <w:b/>
        <w:sz w:val="32"/>
        <w:szCs w:val="32"/>
      </w:rPr>
    </w:lvl>
    <w:lvl w:ilvl="1" w:tplc="04090015">
      <w:start w:val="1"/>
      <w:numFmt w:val="taiwaneseCountingThousand"/>
      <w:lvlText w:val="%2、"/>
      <w:lvlJc w:val="left"/>
      <w:pPr>
        <w:ind w:left="1244" w:hanging="480"/>
      </w:pPr>
    </w:lvl>
    <w:lvl w:ilvl="2" w:tplc="DC1A64AE">
      <w:start w:val="1"/>
      <w:numFmt w:val="taiwaneseCountingThousand"/>
      <w:lvlText w:val="(%3)"/>
      <w:lvlJc w:val="left"/>
      <w:pPr>
        <w:ind w:left="1724" w:hanging="480"/>
      </w:pPr>
      <w:rPr>
        <w:rFonts w:ascii="標楷體" w:eastAsia="標楷體" w:hAnsi="標楷體" w:hint="eastAsia"/>
        <w:b w:val="0"/>
      </w:rPr>
    </w:lvl>
    <w:lvl w:ilvl="3" w:tplc="33082592">
      <w:start w:val="1"/>
      <w:numFmt w:val="decimal"/>
      <w:lvlText w:val="%4."/>
      <w:lvlJc w:val="left"/>
      <w:pPr>
        <w:ind w:left="2204" w:hanging="480"/>
      </w:pPr>
      <w:rPr>
        <w:b w:val="0"/>
      </w:r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6" w15:restartNumberingAfterBreak="0">
    <w:nsid w:val="64920913"/>
    <w:multiLevelType w:val="hybridMultilevel"/>
    <w:tmpl w:val="3F725F16"/>
    <w:lvl w:ilvl="0" w:tplc="5C1CF5E6">
      <w:start w:val="1"/>
      <w:numFmt w:val="taiwaneseCountingThousand"/>
      <w:lvlText w:val="%1、"/>
      <w:lvlJc w:val="left"/>
      <w:pPr>
        <w:ind w:left="720" w:hanging="480"/>
      </w:pPr>
      <w:rPr>
        <w:rFonts w:hint="eastAsia"/>
      </w:rPr>
    </w:lvl>
    <w:lvl w:ilvl="1" w:tplc="04090019">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7" w15:restartNumberingAfterBreak="0">
    <w:nsid w:val="6A021E2D"/>
    <w:multiLevelType w:val="hybridMultilevel"/>
    <w:tmpl w:val="A8F407C8"/>
    <w:lvl w:ilvl="0" w:tplc="C3E47C70">
      <w:start w:val="1"/>
      <w:numFmt w:val="taiwaneseCountingThousand"/>
      <w:lvlText w:val="%1、"/>
      <w:lvlJc w:val="left"/>
      <w:pPr>
        <w:ind w:left="720" w:hanging="480"/>
      </w:pPr>
      <w:rPr>
        <w:rFonts w:hint="eastAsia"/>
        <w:color w:val="auto"/>
      </w:rPr>
    </w:lvl>
    <w:lvl w:ilvl="1" w:tplc="04090019">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8" w15:restartNumberingAfterBreak="0">
    <w:nsid w:val="785B7AE4"/>
    <w:multiLevelType w:val="hybridMultilevel"/>
    <w:tmpl w:val="840C55FA"/>
    <w:lvl w:ilvl="0" w:tplc="DC1A64AE">
      <w:start w:val="1"/>
      <w:numFmt w:val="taiwaneseCountingThousand"/>
      <w:lvlText w:val="(%1)"/>
      <w:lvlJc w:val="left"/>
      <w:pPr>
        <w:ind w:left="1440" w:hanging="480"/>
      </w:pPr>
      <w:rPr>
        <w:rFonts w:ascii="標楷體" w:eastAsia="標楷體" w:hAnsi="標楷體" w:hint="eastAsia"/>
        <w:b w:val="0"/>
      </w:rPr>
    </w:lvl>
    <w:lvl w:ilvl="1" w:tplc="0409000D">
      <w:start w:val="1"/>
      <w:numFmt w:val="bullet"/>
      <w:lvlText w:val=""/>
      <w:lvlJc w:val="left"/>
      <w:pPr>
        <w:ind w:left="1920" w:hanging="480"/>
      </w:pPr>
      <w:rPr>
        <w:rFonts w:ascii="Wingdings" w:hAnsi="Wingdings" w:hint="default"/>
      </w:rPr>
    </w:lvl>
    <w:lvl w:ilvl="2" w:tplc="04090005">
      <w:start w:val="1"/>
      <w:numFmt w:val="bullet"/>
      <w:lvlText w:val=""/>
      <w:lvlJc w:val="left"/>
      <w:pPr>
        <w:ind w:left="2400" w:hanging="480"/>
      </w:pPr>
      <w:rPr>
        <w:rFonts w:ascii="Wingdings" w:hAnsi="Wingdings" w:hint="default"/>
      </w:rPr>
    </w:lvl>
    <w:lvl w:ilvl="3" w:tplc="04090001">
      <w:start w:val="1"/>
      <w:numFmt w:val="bullet"/>
      <w:lvlText w:val=""/>
      <w:lvlJc w:val="left"/>
      <w:pPr>
        <w:ind w:left="2880" w:hanging="480"/>
      </w:pPr>
      <w:rPr>
        <w:rFonts w:ascii="Wingdings" w:hAnsi="Wingdings" w:hint="default"/>
      </w:rPr>
    </w:lvl>
    <w:lvl w:ilvl="4" w:tplc="04090003">
      <w:start w:val="1"/>
      <w:numFmt w:val="bullet"/>
      <w:lvlText w:val=""/>
      <w:lvlJc w:val="left"/>
      <w:pPr>
        <w:ind w:left="3360" w:hanging="480"/>
      </w:pPr>
      <w:rPr>
        <w:rFonts w:ascii="Wingdings" w:hAnsi="Wingdings" w:hint="default"/>
      </w:rPr>
    </w:lvl>
    <w:lvl w:ilvl="5" w:tplc="04090005">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num w:numId="1">
    <w:abstractNumId w:val="15"/>
  </w:num>
  <w:num w:numId="2">
    <w:abstractNumId w:val="1"/>
  </w:num>
  <w:num w:numId="3">
    <w:abstractNumId w:val="12"/>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8"/>
  </w:num>
  <w:num w:numId="7">
    <w:abstractNumId w:val="9"/>
  </w:num>
  <w:num w:numId="8">
    <w:abstractNumId w:val="14"/>
  </w:num>
  <w:num w:numId="9">
    <w:abstractNumId w:val="17"/>
  </w:num>
  <w:num w:numId="10">
    <w:abstractNumId w:val="18"/>
  </w:num>
  <w:num w:numId="11">
    <w:abstractNumId w:val="7"/>
  </w:num>
  <w:num w:numId="12">
    <w:abstractNumId w:val="4"/>
  </w:num>
  <w:num w:numId="13">
    <w:abstractNumId w:val="0"/>
  </w:num>
  <w:num w:numId="14">
    <w:abstractNumId w:val="9"/>
    <w:lvlOverride w:ilvl="0">
      <w:startOverride w:val="1"/>
    </w:lvlOverride>
  </w:num>
  <w:num w:numId="15">
    <w:abstractNumId w:val="14"/>
  </w:num>
  <w:num w:numId="16">
    <w:abstractNumId w:val="14"/>
  </w:num>
  <w:num w:numId="17">
    <w:abstractNumId w:val="14"/>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3"/>
  </w:num>
  <w:num w:numId="26">
    <w:abstractNumId w:val="11"/>
  </w:num>
  <w:num w:numId="27">
    <w:abstractNumId w:val="6"/>
  </w:num>
  <w:num w:numId="28">
    <w:abstractNumId w:val="5"/>
  </w:num>
  <w:num w:numId="29">
    <w:abstractNumId w:val="14"/>
  </w:num>
  <w:num w:numId="30">
    <w:abstractNumId w:val="16"/>
  </w:num>
  <w:num w:numId="31">
    <w:abstractNumId w:val="14"/>
  </w:num>
  <w:num w:numId="32">
    <w:abstractNumId w:val="14"/>
  </w:num>
  <w:num w:numId="33">
    <w:abstractNumId w:val="14"/>
  </w:num>
  <w:num w:numId="34">
    <w:abstractNumId w:val="14"/>
  </w:num>
  <w:num w:numId="35">
    <w:abstractNumId w:val="14"/>
  </w:num>
  <w:num w:numId="36">
    <w:abstractNumId w:val="9"/>
  </w:num>
  <w:num w:numId="37">
    <w:abstractNumId w:val="9"/>
  </w:num>
  <w:num w:numId="38">
    <w:abstractNumId w:val="10"/>
  </w:num>
  <w:num w:numId="39">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9081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675"/>
    <w:rsid w:val="00000AF4"/>
    <w:rsid w:val="00000B2C"/>
    <w:rsid w:val="000014EC"/>
    <w:rsid w:val="000019C7"/>
    <w:rsid w:val="00003859"/>
    <w:rsid w:val="00003D8A"/>
    <w:rsid w:val="00003FC8"/>
    <w:rsid w:val="000041A7"/>
    <w:rsid w:val="00005A75"/>
    <w:rsid w:val="00005E8C"/>
    <w:rsid w:val="000062BC"/>
    <w:rsid w:val="00007A5D"/>
    <w:rsid w:val="00010601"/>
    <w:rsid w:val="00010639"/>
    <w:rsid w:val="000109E9"/>
    <w:rsid w:val="000113E7"/>
    <w:rsid w:val="000114EC"/>
    <w:rsid w:val="00013997"/>
    <w:rsid w:val="00013AB6"/>
    <w:rsid w:val="00013C3A"/>
    <w:rsid w:val="00016589"/>
    <w:rsid w:val="000166AA"/>
    <w:rsid w:val="00017222"/>
    <w:rsid w:val="000218F0"/>
    <w:rsid w:val="000234C5"/>
    <w:rsid w:val="0002368F"/>
    <w:rsid w:val="00023B40"/>
    <w:rsid w:val="00024B48"/>
    <w:rsid w:val="00025EF4"/>
    <w:rsid w:val="000275A3"/>
    <w:rsid w:val="00027A07"/>
    <w:rsid w:val="00027DBC"/>
    <w:rsid w:val="00027F6E"/>
    <w:rsid w:val="0003016B"/>
    <w:rsid w:val="000307EE"/>
    <w:rsid w:val="000309D0"/>
    <w:rsid w:val="0003144A"/>
    <w:rsid w:val="0003166F"/>
    <w:rsid w:val="00031972"/>
    <w:rsid w:val="00031E8A"/>
    <w:rsid w:val="000323CD"/>
    <w:rsid w:val="00035035"/>
    <w:rsid w:val="000354A9"/>
    <w:rsid w:val="00035561"/>
    <w:rsid w:val="00035598"/>
    <w:rsid w:val="00036F8C"/>
    <w:rsid w:val="000407E4"/>
    <w:rsid w:val="000414B8"/>
    <w:rsid w:val="00041DDC"/>
    <w:rsid w:val="00041E1A"/>
    <w:rsid w:val="00044F7B"/>
    <w:rsid w:val="0004556E"/>
    <w:rsid w:val="0004575A"/>
    <w:rsid w:val="0004651F"/>
    <w:rsid w:val="00047459"/>
    <w:rsid w:val="00050235"/>
    <w:rsid w:val="00050487"/>
    <w:rsid w:val="000506FA"/>
    <w:rsid w:val="000528F0"/>
    <w:rsid w:val="00053640"/>
    <w:rsid w:val="00053CC8"/>
    <w:rsid w:val="000544DD"/>
    <w:rsid w:val="00055A21"/>
    <w:rsid w:val="00055AB5"/>
    <w:rsid w:val="000562C1"/>
    <w:rsid w:val="00057F9A"/>
    <w:rsid w:val="00060713"/>
    <w:rsid w:val="00062E18"/>
    <w:rsid w:val="000633D0"/>
    <w:rsid w:val="00063B9B"/>
    <w:rsid w:val="0006489D"/>
    <w:rsid w:val="000653D7"/>
    <w:rsid w:val="0006701A"/>
    <w:rsid w:val="00067956"/>
    <w:rsid w:val="00067B70"/>
    <w:rsid w:val="00072396"/>
    <w:rsid w:val="0007391D"/>
    <w:rsid w:val="00073AFB"/>
    <w:rsid w:val="00074045"/>
    <w:rsid w:val="00074497"/>
    <w:rsid w:val="000751D6"/>
    <w:rsid w:val="00075684"/>
    <w:rsid w:val="00075BA9"/>
    <w:rsid w:val="00076397"/>
    <w:rsid w:val="00076493"/>
    <w:rsid w:val="00077528"/>
    <w:rsid w:val="00081D07"/>
    <w:rsid w:val="00082197"/>
    <w:rsid w:val="00082C19"/>
    <w:rsid w:val="000834A4"/>
    <w:rsid w:val="00083EE5"/>
    <w:rsid w:val="00083F25"/>
    <w:rsid w:val="00084465"/>
    <w:rsid w:val="00084DE4"/>
    <w:rsid w:val="00085341"/>
    <w:rsid w:val="0008782D"/>
    <w:rsid w:val="00087B47"/>
    <w:rsid w:val="000902FA"/>
    <w:rsid w:val="00090664"/>
    <w:rsid w:val="00090A3E"/>
    <w:rsid w:val="00091DB5"/>
    <w:rsid w:val="00093A1A"/>
    <w:rsid w:val="00095020"/>
    <w:rsid w:val="0009689B"/>
    <w:rsid w:val="000A176F"/>
    <w:rsid w:val="000A2B75"/>
    <w:rsid w:val="000A3B53"/>
    <w:rsid w:val="000A5872"/>
    <w:rsid w:val="000A5B56"/>
    <w:rsid w:val="000A619B"/>
    <w:rsid w:val="000A68E7"/>
    <w:rsid w:val="000A724A"/>
    <w:rsid w:val="000A724D"/>
    <w:rsid w:val="000A76DF"/>
    <w:rsid w:val="000B030E"/>
    <w:rsid w:val="000B045D"/>
    <w:rsid w:val="000B1384"/>
    <w:rsid w:val="000B23A3"/>
    <w:rsid w:val="000B2784"/>
    <w:rsid w:val="000B2ACD"/>
    <w:rsid w:val="000B4EE5"/>
    <w:rsid w:val="000B5A91"/>
    <w:rsid w:val="000B7271"/>
    <w:rsid w:val="000C009E"/>
    <w:rsid w:val="000C05B1"/>
    <w:rsid w:val="000C161A"/>
    <w:rsid w:val="000C36C7"/>
    <w:rsid w:val="000C379A"/>
    <w:rsid w:val="000C54A7"/>
    <w:rsid w:val="000C5576"/>
    <w:rsid w:val="000C57F9"/>
    <w:rsid w:val="000C5DD7"/>
    <w:rsid w:val="000D2003"/>
    <w:rsid w:val="000D2917"/>
    <w:rsid w:val="000D3971"/>
    <w:rsid w:val="000D401A"/>
    <w:rsid w:val="000D5615"/>
    <w:rsid w:val="000D6F1D"/>
    <w:rsid w:val="000D7918"/>
    <w:rsid w:val="000D7ABF"/>
    <w:rsid w:val="000E103D"/>
    <w:rsid w:val="000E2FD1"/>
    <w:rsid w:val="000E3025"/>
    <w:rsid w:val="000E31BA"/>
    <w:rsid w:val="000E3F53"/>
    <w:rsid w:val="000E4DFA"/>
    <w:rsid w:val="000E5302"/>
    <w:rsid w:val="000E539B"/>
    <w:rsid w:val="000F10BB"/>
    <w:rsid w:val="000F13D8"/>
    <w:rsid w:val="000F19C5"/>
    <w:rsid w:val="000F1DA2"/>
    <w:rsid w:val="000F1FFD"/>
    <w:rsid w:val="000F32CA"/>
    <w:rsid w:val="000F6023"/>
    <w:rsid w:val="000F6293"/>
    <w:rsid w:val="000F69D9"/>
    <w:rsid w:val="000F7A23"/>
    <w:rsid w:val="00101166"/>
    <w:rsid w:val="00101962"/>
    <w:rsid w:val="00102989"/>
    <w:rsid w:val="001042EE"/>
    <w:rsid w:val="00104BE4"/>
    <w:rsid w:val="00105531"/>
    <w:rsid w:val="00106927"/>
    <w:rsid w:val="0011059D"/>
    <w:rsid w:val="0011070E"/>
    <w:rsid w:val="00110AD9"/>
    <w:rsid w:val="00111FDC"/>
    <w:rsid w:val="00113623"/>
    <w:rsid w:val="00113846"/>
    <w:rsid w:val="0011547A"/>
    <w:rsid w:val="00115E86"/>
    <w:rsid w:val="00116EFA"/>
    <w:rsid w:val="0011793F"/>
    <w:rsid w:val="0012042C"/>
    <w:rsid w:val="001213B9"/>
    <w:rsid w:val="0012240A"/>
    <w:rsid w:val="00122556"/>
    <w:rsid w:val="001231B1"/>
    <w:rsid w:val="00123A02"/>
    <w:rsid w:val="00123F90"/>
    <w:rsid w:val="001242A2"/>
    <w:rsid w:val="00124429"/>
    <w:rsid w:val="00124705"/>
    <w:rsid w:val="00124CF9"/>
    <w:rsid w:val="00125054"/>
    <w:rsid w:val="00127289"/>
    <w:rsid w:val="0012728E"/>
    <w:rsid w:val="001300A0"/>
    <w:rsid w:val="001314C3"/>
    <w:rsid w:val="001319CC"/>
    <w:rsid w:val="00132A7E"/>
    <w:rsid w:val="00134BE4"/>
    <w:rsid w:val="00135951"/>
    <w:rsid w:val="00135E0B"/>
    <w:rsid w:val="001360C0"/>
    <w:rsid w:val="00137C47"/>
    <w:rsid w:val="00140618"/>
    <w:rsid w:val="00140D9F"/>
    <w:rsid w:val="00142E6D"/>
    <w:rsid w:val="001477BA"/>
    <w:rsid w:val="00150D61"/>
    <w:rsid w:val="00151764"/>
    <w:rsid w:val="00151889"/>
    <w:rsid w:val="00151F44"/>
    <w:rsid w:val="001534F2"/>
    <w:rsid w:val="001544DA"/>
    <w:rsid w:val="00155B12"/>
    <w:rsid w:val="00155BDF"/>
    <w:rsid w:val="00157523"/>
    <w:rsid w:val="00157573"/>
    <w:rsid w:val="0016092E"/>
    <w:rsid w:val="00161131"/>
    <w:rsid w:val="00161299"/>
    <w:rsid w:val="001613B0"/>
    <w:rsid w:val="00161D1A"/>
    <w:rsid w:val="00161D68"/>
    <w:rsid w:val="0016215C"/>
    <w:rsid w:val="00162DA4"/>
    <w:rsid w:val="00163FBB"/>
    <w:rsid w:val="0016493F"/>
    <w:rsid w:val="0016551D"/>
    <w:rsid w:val="00170521"/>
    <w:rsid w:val="001705AB"/>
    <w:rsid w:val="001707F4"/>
    <w:rsid w:val="0017140D"/>
    <w:rsid w:val="001725D5"/>
    <w:rsid w:val="00172CD4"/>
    <w:rsid w:val="00173197"/>
    <w:rsid w:val="00173D28"/>
    <w:rsid w:val="00174491"/>
    <w:rsid w:val="0017485B"/>
    <w:rsid w:val="00174D93"/>
    <w:rsid w:val="00175D14"/>
    <w:rsid w:val="0018031A"/>
    <w:rsid w:val="00181212"/>
    <w:rsid w:val="00181711"/>
    <w:rsid w:val="00181B97"/>
    <w:rsid w:val="00182360"/>
    <w:rsid w:val="001827DD"/>
    <w:rsid w:val="00183045"/>
    <w:rsid w:val="00183669"/>
    <w:rsid w:val="00183DF4"/>
    <w:rsid w:val="00184C47"/>
    <w:rsid w:val="00185EDA"/>
    <w:rsid w:val="0018719E"/>
    <w:rsid w:val="001912A2"/>
    <w:rsid w:val="00192285"/>
    <w:rsid w:val="00194C11"/>
    <w:rsid w:val="00196335"/>
    <w:rsid w:val="00196792"/>
    <w:rsid w:val="0019695F"/>
    <w:rsid w:val="001A1CAE"/>
    <w:rsid w:val="001A2581"/>
    <w:rsid w:val="001A2A85"/>
    <w:rsid w:val="001A4422"/>
    <w:rsid w:val="001A4AB4"/>
    <w:rsid w:val="001A4B74"/>
    <w:rsid w:val="001A53B4"/>
    <w:rsid w:val="001A55CB"/>
    <w:rsid w:val="001A5E32"/>
    <w:rsid w:val="001A65B7"/>
    <w:rsid w:val="001A6F1F"/>
    <w:rsid w:val="001A739D"/>
    <w:rsid w:val="001A79D9"/>
    <w:rsid w:val="001B0C28"/>
    <w:rsid w:val="001B1963"/>
    <w:rsid w:val="001B1A87"/>
    <w:rsid w:val="001B1C76"/>
    <w:rsid w:val="001B2DC7"/>
    <w:rsid w:val="001B337A"/>
    <w:rsid w:val="001B38F6"/>
    <w:rsid w:val="001B3DCE"/>
    <w:rsid w:val="001B4058"/>
    <w:rsid w:val="001B45D1"/>
    <w:rsid w:val="001B536C"/>
    <w:rsid w:val="001B54AE"/>
    <w:rsid w:val="001B6F1A"/>
    <w:rsid w:val="001B7459"/>
    <w:rsid w:val="001B7A4F"/>
    <w:rsid w:val="001C0591"/>
    <w:rsid w:val="001C0B7B"/>
    <w:rsid w:val="001C107F"/>
    <w:rsid w:val="001C19A0"/>
    <w:rsid w:val="001C368C"/>
    <w:rsid w:val="001C579F"/>
    <w:rsid w:val="001C7002"/>
    <w:rsid w:val="001D1B4B"/>
    <w:rsid w:val="001D1D23"/>
    <w:rsid w:val="001D3650"/>
    <w:rsid w:val="001D4A59"/>
    <w:rsid w:val="001D4CAE"/>
    <w:rsid w:val="001D5375"/>
    <w:rsid w:val="001D598B"/>
    <w:rsid w:val="001D630C"/>
    <w:rsid w:val="001D69FE"/>
    <w:rsid w:val="001D7088"/>
    <w:rsid w:val="001E05DA"/>
    <w:rsid w:val="001E12D3"/>
    <w:rsid w:val="001E18CA"/>
    <w:rsid w:val="001E338C"/>
    <w:rsid w:val="001E37FE"/>
    <w:rsid w:val="001E3F36"/>
    <w:rsid w:val="001E487F"/>
    <w:rsid w:val="001E5345"/>
    <w:rsid w:val="001E720E"/>
    <w:rsid w:val="001F019D"/>
    <w:rsid w:val="001F12EB"/>
    <w:rsid w:val="001F20D4"/>
    <w:rsid w:val="001F2260"/>
    <w:rsid w:val="001F27E3"/>
    <w:rsid w:val="001F41F4"/>
    <w:rsid w:val="001F5841"/>
    <w:rsid w:val="001F5AD7"/>
    <w:rsid w:val="001F6436"/>
    <w:rsid w:val="001F6746"/>
    <w:rsid w:val="001F6DCA"/>
    <w:rsid w:val="001F75ED"/>
    <w:rsid w:val="0020136C"/>
    <w:rsid w:val="002040B7"/>
    <w:rsid w:val="00206BE6"/>
    <w:rsid w:val="002071BF"/>
    <w:rsid w:val="002101F4"/>
    <w:rsid w:val="0021066F"/>
    <w:rsid w:val="00210673"/>
    <w:rsid w:val="00210FD9"/>
    <w:rsid w:val="00211129"/>
    <w:rsid w:val="00211391"/>
    <w:rsid w:val="00211E09"/>
    <w:rsid w:val="00211EC1"/>
    <w:rsid w:val="00212D71"/>
    <w:rsid w:val="00214B19"/>
    <w:rsid w:val="00214EFF"/>
    <w:rsid w:val="00215656"/>
    <w:rsid w:val="00216454"/>
    <w:rsid w:val="002201F8"/>
    <w:rsid w:val="00220666"/>
    <w:rsid w:val="00221063"/>
    <w:rsid w:val="0022192C"/>
    <w:rsid w:val="002228D4"/>
    <w:rsid w:val="002245F9"/>
    <w:rsid w:val="002257F7"/>
    <w:rsid w:val="00226C04"/>
    <w:rsid w:val="00231723"/>
    <w:rsid w:val="00232547"/>
    <w:rsid w:val="002326FC"/>
    <w:rsid w:val="0023350A"/>
    <w:rsid w:val="00233B8E"/>
    <w:rsid w:val="00234C09"/>
    <w:rsid w:val="00237972"/>
    <w:rsid w:val="00237C34"/>
    <w:rsid w:val="00237D6D"/>
    <w:rsid w:val="00240994"/>
    <w:rsid w:val="00241DE4"/>
    <w:rsid w:val="00244D89"/>
    <w:rsid w:val="0024503D"/>
    <w:rsid w:val="002452CA"/>
    <w:rsid w:val="002455A6"/>
    <w:rsid w:val="002459A6"/>
    <w:rsid w:val="00246EBF"/>
    <w:rsid w:val="00247985"/>
    <w:rsid w:val="00247B8B"/>
    <w:rsid w:val="00247ED4"/>
    <w:rsid w:val="00250507"/>
    <w:rsid w:val="00250587"/>
    <w:rsid w:val="00250ADD"/>
    <w:rsid w:val="00250F5B"/>
    <w:rsid w:val="00250FCC"/>
    <w:rsid w:val="00251F76"/>
    <w:rsid w:val="00253154"/>
    <w:rsid w:val="002549B7"/>
    <w:rsid w:val="0025522D"/>
    <w:rsid w:val="0025669B"/>
    <w:rsid w:val="00256AAD"/>
    <w:rsid w:val="00257396"/>
    <w:rsid w:val="0025761E"/>
    <w:rsid w:val="0025780C"/>
    <w:rsid w:val="00260EE3"/>
    <w:rsid w:val="00261CE2"/>
    <w:rsid w:val="0026397A"/>
    <w:rsid w:val="00263B98"/>
    <w:rsid w:val="00263E01"/>
    <w:rsid w:val="00264128"/>
    <w:rsid w:val="00265F9F"/>
    <w:rsid w:val="00266D44"/>
    <w:rsid w:val="00270EB8"/>
    <w:rsid w:val="00271445"/>
    <w:rsid w:val="00271721"/>
    <w:rsid w:val="00271CCC"/>
    <w:rsid w:val="00272B56"/>
    <w:rsid w:val="00274C87"/>
    <w:rsid w:val="00276569"/>
    <w:rsid w:val="0028159F"/>
    <w:rsid w:val="00282139"/>
    <w:rsid w:val="0028279F"/>
    <w:rsid w:val="002838D1"/>
    <w:rsid w:val="0028602F"/>
    <w:rsid w:val="00286A31"/>
    <w:rsid w:val="00286A8C"/>
    <w:rsid w:val="002871A5"/>
    <w:rsid w:val="00287C63"/>
    <w:rsid w:val="00287E69"/>
    <w:rsid w:val="002902FE"/>
    <w:rsid w:val="00290D50"/>
    <w:rsid w:val="00290F58"/>
    <w:rsid w:val="00291851"/>
    <w:rsid w:val="002919EC"/>
    <w:rsid w:val="00292E4A"/>
    <w:rsid w:val="0029312B"/>
    <w:rsid w:val="002934CB"/>
    <w:rsid w:val="0029484F"/>
    <w:rsid w:val="00294C4F"/>
    <w:rsid w:val="00295657"/>
    <w:rsid w:val="00295848"/>
    <w:rsid w:val="00295A38"/>
    <w:rsid w:val="0029603C"/>
    <w:rsid w:val="00296986"/>
    <w:rsid w:val="002A1D64"/>
    <w:rsid w:val="002A1F28"/>
    <w:rsid w:val="002A21E5"/>
    <w:rsid w:val="002A2E8D"/>
    <w:rsid w:val="002A2F00"/>
    <w:rsid w:val="002A3461"/>
    <w:rsid w:val="002A3920"/>
    <w:rsid w:val="002A44A3"/>
    <w:rsid w:val="002A451D"/>
    <w:rsid w:val="002A4E68"/>
    <w:rsid w:val="002A5A17"/>
    <w:rsid w:val="002A5DB2"/>
    <w:rsid w:val="002A72E6"/>
    <w:rsid w:val="002A79F6"/>
    <w:rsid w:val="002B0064"/>
    <w:rsid w:val="002B0C48"/>
    <w:rsid w:val="002B18BD"/>
    <w:rsid w:val="002B18C6"/>
    <w:rsid w:val="002B279B"/>
    <w:rsid w:val="002B279C"/>
    <w:rsid w:val="002B3079"/>
    <w:rsid w:val="002B3167"/>
    <w:rsid w:val="002B37B4"/>
    <w:rsid w:val="002B38A2"/>
    <w:rsid w:val="002B4531"/>
    <w:rsid w:val="002B4970"/>
    <w:rsid w:val="002B61DA"/>
    <w:rsid w:val="002B73A5"/>
    <w:rsid w:val="002B7C79"/>
    <w:rsid w:val="002C050B"/>
    <w:rsid w:val="002C1B31"/>
    <w:rsid w:val="002C1EFA"/>
    <w:rsid w:val="002C2143"/>
    <w:rsid w:val="002C35AB"/>
    <w:rsid w:val="002C4157"/>
    <w:rsid w:val="002C47D7"/>
    <w:rsid w:val="002C50B5"/>
    <w:rsid w:val="002C6002"/>
    <w:rsid w:val="002C6213"/>
    <w:rsid w:val="002C64FC"/>
    <w:rsid w:val="002C6EE4"/>
    <w:rsid w:val="002C768D"/>
    <w:rsid w:val="002D0A81"/>
    <w:rsid w:val="002D0E9D"/>
    <w:rsid w:val="002D32CE"/>
    <w:rsid w:val="002D33B3"/>
    <w:rsid w:val="002D3661"/>
    <w:rsid w:val="002D44EC"/>
    <w:rsid w:val="002D47C5"/>
    <w:rsid w:val="002D580D"/>
    <w:rsid w:val="002D7EB2"/>
    <w:rsid w:val="002E01B1"/>
    <w:rsid w:val="002E04B2"/>
    <w:rsid w:val="002E0A24"/>
    <w:rsid w:val="002E0A27"/>
    <w:rsid w:val="002E44C0"/>
    <w:rsid w:val="002E454C"/>
    <w:rsid w:val="002E703C"/>
    <w:rsid w:val="002E7BBA"/>
    <w:rsid w:val="002E7F4A"/>
    <w:rsid w:val="002F3AE5"/>
    <w:rsid w:val="002F483E"/>
    <w:rsid w:val="002F4849"/>
    <w:rsid w:val="002F4A2A"/>
    <w:rsid w:val="002F52FD"/>
    <w:rsid w:val="002F6B4E"/>
    <w:rsid w:val="003002BF"/>
    <w:rsid w:val="00302FEE"/>
    <w:rsid w:val="003031B9"/>
    <w:rsid w:val="0030584B"/>
    <w:rsid w:val="00305D84"/>
    <w:rsid w:val="00305E7A"/>
    <w:rsid w:val="0030639D"/>
    <w:rsid w:val="003064C7"/>
    <w:rsid w:val="00306D40"/>
    <w:rsid w:val="00310424"/>
    <w:rsid w:val="0031124F"/>
    <w:rsid w:val="0031182D"/>
    <w:rsid w:val="003123FA"/>
    <w:rsid w:val="0031410D"/>
    <w:rsid w:val="00314195"/>
    <w:rsid w:val="00314CDB"/>
    <w:rsid w:val="00316133"/>
    <w:rsid w:val="00316471"/>
    <w:rsid w:val="00317192"/>
    <w:rsid w:val="003171B3"/>
    <w:rsid w:val="003176D6"/>
    <w:rsid w:val="0032026F"/>
    <w:rsid w:val="003203C0"/>
    <w:rsid w:val="00320D08"/>
    <w:rsid w:val="00321372"/>
    <w:rsid w:val="00322B5B"/>
    <w:rsid w:val="003234B9"/>
    <w:rsid w:val="003236DF"/>
    <w:rsid w:val="00323E1D"/>
    <w:rsid w:val="0032494D"/>
    <w:rsid w:val="003257A4"/>
    <w:rsid w:val="003263E3"/>
    <w:rsid w:val="00327033"/>
    <w:rsid w:val="00327346"/>
    <w:rsid w:val="00327567"/>
    <w:rsid w:val="00327F14"/>
    <w:rsid w:val="00330132"/>
    <w:rsid w:val="003303CF"/>
    <w:rsid w:val="003318F5"/>
    <w:rsid w:val="0033195C"/>
    <w:rsid w:val="00332AE3"/>
    <w:rsid w:val="00333193"/>
    <w:rsid w:val="0033463E"/>
    <w:rsid w:val="00334F28"/>
    <w:rsid w:val="00335186"/>
    <w:rsid w:val="00335ABB"/>
    <w:rsid w:val="00335FB4"/>
    <w:rsid w:val="00342548"/>
    <w:rsid w:val="00343100"/>
    <w:rsid w:val="00344235"/>
    <w:rsid w:val="003448DF"/>
    <w:rsid w:val="00346592"/>
    <w:rsid w:val="003466EB"/>
    <w:rsid w:val="003501F6"/>
    <w:rsid w:val="003508E4"/>
    <w:rsid w:val="00351595"/>
    <w:rsid w:val="003526A2"/>
    <w:rsid w:val="00352DFF"/>
    <w:rsid w:val="0035397A"/>
    <w:rsid w:val="00353DD0"/>
    <w:rsid w:val="00354260"/>
    <w:rsid w:val="0035431B"/>
    <w:rsid w:val="00354BE8"/>
    <w:rsid w:val="00354CBD"/>
    <w:rsid w:val="00355042"/>
    <w:rsid w:val="00362541"/>
    <w:rsid w:val="0036262F"/>
    <w:rsid w:val="00362659"/>
    <w:rsid w:val="00362B75"/>
    <w:rsid w:val="00363A09"/>
    <w:rsid w:val="00364651"/>
    <w:rsid w:val="003666E7"/>
    <w:rsid w:val="003670C4"/>
    <w:rsid w:val="00367255"/>
    <w:rsid w:val="00367E00"/>
    <w:rsid w:val="0037064A"/>
    <w:rsid w:val="00370A1A"/>
    <w:rsid w:val="00371C41"/>
    <w:rsid w:val="003725BE"/>
    <w:rsid w:val="00372F63"/>
    <w:rsid w:val="00373213"/>
    <w:rsid w:val="00374B30"/>
    <w:rsid w:val="00375B47"/>
    <w:rsid w:val="003762F0"/>
    <w:rsid w:val="003765D3"/>
    <w:rsid w:val="0037671E"/>
    <w:rsid w:val="003769FF"/>
    <w:rsid w:val="003775C7"/>
    <w:rsid w:val="00377F79"/>
    <w:rsid w:val="003804AB"/>
    <w:rsid w:val="003804D7"/>
    <w:rsid w:val="0038188F"/>
    <w:rsid w:val="00382092"/>
    <w:rsid w:val="0038300C"/>
    <w:rsid w:val="003849B9"/>
    <w:rsid w:val="00384AAC"/>
    <w:rsid w:val="00384D43"/>
    <w:rsid w:val="00385AB9"/>
    <w:rsid w:val="00385B11"/>
    <w:rsid w:val="00392B54"/>
    <w:rsid w:val="00392CD4"/>
    <w:rsid w:val="00392E8B"/>
    <w:rsid w:val="00393B02"/>
    <w:rsid w:val="00393BA3"/>
    <w:rsid w:val="0039405E"/>
    <w:rsid w:val="003948D3"/>
    <w:rsid w:val="00394DDD"/>
    <w:rsid w:val="00395173"/>
    <w:rsid w:val="00395A00"/>
    <w:rsid w:val="00395DA5"/>
    <w:rsid w:val="003962D5"/>
    <w:rsid w:val="00396A79"/>
    <w:rsid w:val="00396D4E"/>
    <w:rsid w:val="003970E5"/>
    <w:rsid w:val="00397954"/>
    <w:rsid w:val="00397A22"/>
    <w:rsid w:val="003A106D"/>
    <w:rsid w:val="003A1804"/>
    <w:rsid w:val="003A45C0"/>
    <w:rsid w:val="003A45CE"/>
    <w:rsid w:val="003A5493"/>
    <w:rsid w:val="003A62EE"/>
    <w:rsid w:val="003B03B4"/>
    <w:rsid w:val="003B17B1"/>
    <w:rsid w:val="003B1EBF"/>
    <w:rsid w:val="003B2B6B"/>
    <w:rsid w:val="003B3059"/>
    <w:rsid w:val="003B31A8"/>
    <w:rsid w:val="003B322C"/>
    <w:rsid w:val="003B3432"/>
    <w:rsid w:val="003B35B7"/>
    <w:rsid w:val="003B3A82"/>
    <w:rsid w:val="003B5532"/>
    <w:rsid w:val="003B5635"/>
    <w:rsid w:val="003B5ECC"/>
    <w:rsid w:val="003B64A7"/>
    <w:rsid w:val="003B663B"/>
    <w:rsid w:val="003B6ADD"/>
    <w:rsid w:val="003B71A4"/>
    <w:rsid w:val="003B738F"/>
    <w:rsid w:val="003C27DB"/>
    <w:rsid w:val="003C3A69"/>
    <w:rsid w:val="003C47F2"/>
    <w:rsid w:val="003C4A4E"/>
    <w:rsid w:val="003C4EAA"/>
    <w:rsid w:val="003C611A"/>
    <w:rsid w:val="003C618B"/>
    <w:rsid w:val="003C6469"/>
    <w:rsid w:val="003C6686"/>
    <w:rsid w:val="003C6FDB"/>
    <w:rsid w:val="003D1475"/>
    <w:rsid w:val="003D2812"/>
    <w:rsid w:val="003D330E"/>
    <w:rsid w:val="003D5996"/>
    <w:rsid w:val="003D5B2C"/>
    <w:rsid w:val="003D5D26"/>
    <w:rsid w:val="003D628A"/>
    <w:rsid w:val="003D77D0"/>
    <w:rsid w:val="003E0D3F"/>
    <w:rsid w:val="003E0EE9"/>
    <w:rsid w:val="003E191B"/>
    <w:rsid w:val="003E2329"/>
    <w:rsid w:val="003E3401"/>
    <w:rsid w:val="003E34D9"/>
    <w:rsid w:val="003E3508"/>
    <w:rsid w:val="003E3DAF"/>
    <w:rsid w:val="003E3FC1"/>
    <w:rsid w:val="003E539F"/>
    <w:rsid w:val="003E550C"/>
    <w:rsid w:val="003E7FF1"/>
    <w:rsid w:val="003F07F5"/>
    <w:rsid w:val="003F207C"/>
    <w:rsid w:val="003F3304"/>
    <w:rsid w:val="003F352A"/>
    <w:rsid w:val="003F3AD9"/>
    <w:rsid w:val="003F48D7"/>
    <w:rsid w:val="003F642B"/>
    <w:rsid w:val="003F7136"/>
    <w:rsid w:val="003F78C1"/>
    <w:rsid w:val="003F79D8"/>
    <w:rsid w:val="004012DD"/>
    <w:rsid w:val="004026DF"/>
    <w:rsid w:val="0040763B"/>
    <w:rsid w:val="004103D4"/>
    <w:rsid w:val="0041114A"/>
    <w:rsid w:val="00412012"/>
    <w:rsid w:val="00414115"/>
    <w:rsid w:val="00414B95"/>
    <w:rsid w:val="00414FAE"/>
    <w:rsid w:val="00415050"/>
    <w:rsid w:val="00416224"/>
    <w:rsid w:val="004168C6"/>
    <w:rsid w:val="00417260"/>
    <w:rsid w:val="0041730B"/>
    <w:rsid w:val="004178E8"/>
    <w:rsid w:val="00421797"/>
    <w:rsid w:val="004221F9"/>
    <w:rsid w:val="004224C3"/>
    <w:rsid w:val="00422942"/>
    <w:rsid w:val="00422D37"/>
    <w:rsid w:val="004238AD"/>
    <w:rsid w:val="004241CF"/>
    <w:rsid w:val="0042456F"/>
    <w:rsid w:val="004252AE"/>
    <w:rsid w:val="00425C38"/>
    <w:rsid w:val="004266D5"/>
    <w:rsid w:val="00426AA7"/>
    <w:rsid w:val="0042752F"/>
    <w:rsid w:val="00427633"/>
    <w:rsid w:val="00427B79"/>
    <w:rsid w:val="00427D72"/>
    <w:rsid w:val="004313F0"/>
    <w:rsid w:val="0043226B"/>
    <w:rsid w:val="004337F0"/>
    <w:rsid w:val="00433D17"/>
    <w:rsid w:val="00435062"/>
    <w:rsid w:val="004352D2"/>
    <w:rsid w:val="00435800"/>
    <w:rsid w:val="00435D89"/>
    <w:rsid w:val="00436990"/>
    <w:rsid w:val="0043725C"/>
    <w:rsid w:val="004379BF"/>
    <w:rsid w:val="00440DB2"/>
    <w:rsid w:val="004412CA"/>
    <w:rsid w:val="004412D1"/>
    <w:rsid w:val="004413C0"/>
    <w:rsid w:val="00441CA2"/>
    <w:rsid w:val="00442EAF"/>
    <w:rsid w:val="00443126"/>
    <w:rsid w:val="00446DB5"/>
    <w:rsid w:val="00447A9B"/>
    <w:rsid w:val="004501EE"/>
    <w:rsid w:val="004506DB"/>
    <w:rsid w:val="004508E8"/>
    <w:rsid w:val="00450CF5"/>
    <w:rsid w:val="00450E33"/>
    <w:rsid w:val="0045196B"/>
    <w:rsid w:val="004519D9"/>
    <w:rsid w:val="004525AC"/>
    <w:rsid w:val="00452FCF"/>
    <w:rsid w:val="00454F51"/>
    <w:rsid w:val="00454F8C"/>
    <w:rsid w:val="004550A8"/>
    <w:rsid w:val="0045623F"/>
    <w:rsid w:val="004562DF"/>
    <w:rsid w:val="004563F7"/>
    <w:rsid w:val="0045696D"/>
    <w:rsid w:val="00462DC7"/>
    <w:rsid w:val="00463528"/>
    <w:rsid w:val="00465351"/>
    <w:rsid w:val="00465489"/>
    <w:rsid w:val="00466B82"/>
    <w:rsid w:val="00466ED4"/>
    <w:rsid w:val="00467E35"/>
    <w:rsid w:val="00470EFE"/>
    <w:rsid w:val="00471510"/>
    <w:rsid w:val="004716AC"/>
    <w:rsid w:val="004722A7"/>
    <w:rsid w:val="00472408"/>
    <w:rsid w:val="004725B8"/>
    <w:rsid w:val="00472F1B"/>
    <w:rsid w:val="0047453F"/>
    <w:rsid w:val="0047491B"/>
    <w:rsid w:val="00475234"/>
    <w:rsid w:val="0047570A"/>
    <w:rsid w:val="00475831"/>
    <w:rsid w:val="00476EF0"/>
    <w:rsid w:val="00476FC9"/>
    <w:rsid w:val="00477EEB"/>
    <w:rsid w:val="0048195B"/>
    <w:rsid w:val="00481BD3"/>
    <w:rsid w:val="00481CB8"/>
    <w:rsid w:val="00481D2E"/>
    <w:rsid w:val="00481E9A"/>
    <w:rsid w:val="00483777"/>
    <w:rsid w:val="004853B1"/>
    <w:rsid w:val="004856FE"/>
    <w:rsid w:val="00485801"/>
    <w:rsid w:val="00485DEF"/>
    <w:rsid w:val="0048780A"/>
    <w:rsid w:val="00490128"/>
    <w:rsid w:val="00490DE6"/>
    <w:rsid w:val="004910B2"/>
    <w:rsid w:val="004918CC"/>
    <w:rsid w:val="00494F85"/>
    <w:rsid w:val="004965E6"/>
    <w:rsid w:val="00496BAF"/>
    <w:rsid w:val="004971F6"/>
    <w:rsid w:val="004A112E"/>
    <w:rsid w:val="004A12B2"/>
    <w:rsid w:val="004A280F"/>
    <w:rsid w:val="004A284F"/>
    <w:rsid w:val="004A2A56"/>
    <w:rsid w:val="004A2FDE"/>
    <w:rsid w:val="004A3888"/>
    <w:rsid w:val="004A474F"/>
    <w:rsid w:val="004A4830"/>
    <w:rsid w:val="004A5104"/>
    <w:rsid w:val="004A58CB"/>
    <w:rsid w:val="004A62A8"/>
    <w:rsid w:val="004B0214"/>
    <w:rsid w:val="004B0E73"/>
    <w:rsid w:val="004B0FBC"/>
    <w:rsid w:val="004B106C"/>
    <w:rsid w:val="004B10F2"/>
    <w:rsid w:val="004B21F7"/>
    <w:rsid w:val="004B2BEE"/>
    <w:rsid w:val="004B322F"/>
    <w:rsid w:val="004B3D22"/>
    <w:rsid w:val="004B49B5"/>
    <w:rsid w:val="004C1388"/>
    <w:rsid w:val="004C220A"/>
    <w:rsid w:val="004C2ACD"/>
    <w:rsid w:val="004C2C1A"/>
    <w:rsid w:val="004C318F"/>
    <w:rsid w:val="004C4A2D"/>
    <w:rsid w:val="004C4C4B"/>
    <w:rsid w:val="004C515C"/>
    <w:rsid w:val="004C5DE4"/>
    <w:rsid w:val="004C6058"/>
    <w:rsid w:val="004C6B18"/>
    <w:rsid w:val="004C6F31"/>
    <w:rsid w:val="004C7BFF"/>
    <w:rsid w:val="004D0EEB"/>
    <w:rsid w:val="004D12A0"/>
    <w:rsid w:val="004D13AF"/>
    <w:rsid w:val="004D1A46"/>
    <w:rsid w:val="004D2677"/>
    <w:rsid w:val="004D280C"/>
    <w:rsid w:val="004D28E0"/>
    <w:rsid w:val="004D361E"/>
    <w:rsid w:val="004D3E65"/>
    <w:rsid w:val="004D521C"/>
    <w:rsid w:val="004D53E3"/>
    <w:rsid w:val="004D53FF"/>
    <w:rsid w:val="004D545A"/>
    <w:rsid w:val="004D55BB"/>
    <w:rsid w:val="004D5DD7"/>
    <w:rsid w:val="004D6A8E"/>
    <w:rsid w:val="004D725F"/>
    <w:rsid w:val="004D7DDC"/>
    <w:rsid w:val="004D7F6B"/>
    <w:rsid w:val="004E0C2E"/>
    <w:rsid w:val="004E1B10"/>
    <w:rsid w:val="004E1C22"/>
    <w:rsid w:val="004E2087"/>
    <w:rsid w:val="004E279C"/>
    <w:rsid w:val="004E4146"/>
    <w:rsid w:val="004E41EB"/>
    <w:rsid w:val="004E43D1"/>
    <w:rsid w:val="004E5538"/>
    <w:rsid w:val="004E5B11"/>
    <w:rsid w:val="004E5C8B"/>
    <w:rsid w:val="004E5FCE"/>
    <w:rsid w:val="004E677E"/>
    <w:rsid w:val="004E7598"/>
    <w:rsid w:val="004F0006"/>
    <w:rsid w:val="004F0135"/>
    <w:rsid w:val="004F02AA"/>
    <w:rsid w:val="004F17C8"/>
    <w:rsid w:val="004F1B3E"/>
    <w:rsid w:val="004F20DD"/>
    <w:rsid w:val="004F20FA"/>
    <w:rsid w:val="004F2BCE"/>
    <w:rsid w:val="004F3348"/>
    <w:rsid w:val="004F35B2"/>
    <w:rsid w:val="004F483B"/>
    <w:rsid w:val="004F517B"/>
    <w:rsid w:val="004F541F"/>
    <w:rsid w:val="004F5755"/>
    <w:rsid w:val="004F6EF1"/>
    <w:rsid w:val="004F70F3"/>
    <w:rsid w:val="004F78D7"/>
    <w:rsid w:val="005000CF"/>
    <w:rsid w:val="0050142F"/>
    <w:rsid w:val="00503F27"/>
    <w:rsid w:val="0050475F"/>
    <w:rsid w:val="005051AB"/>
    <w:rsid w:val="005054E3"/>
    <w:rsid w:val="0050732A"/>
    <w:rsid w:val="00510841"/>
    <w:rsid w:val="00511059"/>
    <w:rsid w:val="00511902"/>
    <w:rsid w:val="00512B39"/>
    <w:rsid w:val="005134E2"/>
    <w:rsid w:val="005137B3"/>
    <w:rsid w:val="00513975"/>
    <w:rsid w:val="00513DC8"/>
    <w:rsid w:val="0051462E"/>
    <w:rsid w:val="00517734"/>
    <w:rsid w:val="005214A6"/>
    <w:rsid w:val="00522930"/>
    <w:rsid w:val="00522F68"/>
    <w:rsid w:val="00524334"/>
    <w:rsid w:val="00524D58"/>
    <w:rsid w:val="005253FF"/>
    <w:rsid w:val="0052544D"/>
    <w:rsid w:val="00525AAF"/>
    <w:rsid w:val="00527273"/>
    <w:rsid w:val="00527727"/>
    <w:rsid w:val="00530DFE"/>
    <w:rsid w:val="0053186C"/>
    <w:rsid w:val="00531DA6"/>
    <w:rsid w:val="00532703"/>
    <w:rsid w:val="005331E5"/>
    <w:rsid w:val="00533CBC"/>
    <w:rsid w:val="005361DD"/>
    <w:rsid w:val="005364B4"/>
    <w:rsid w:val="00540157"/>
    <w:rsid w:val="00540688"/>
    <w:rsid w:val="00543698"/>
    <w:rsid w:val="00543738"/>
    <w:rsid w:val="00543D9B"/>
    <w:rsid w:val="005440DF"/>
    <w:rsid w:val="005452D6"/>
    <w:rsid w:val="00545A1F"/>
    <w:rsid w:val="00546442"/>
    <w:rsid w:val="00546AEA"/>
    <w:rsid w:val="00546D66"/>
    <w:rsid w:val="00547087"/>
    <w:rsid w:val="00550535"/>
    <w:rsid w:val="00553921"/>
    <w:rsid w:val="00555128"/>
    <w:rsid w:val="005551CA"/>
    <w:rsid w:val="005551CE"/>
    <w:rsid w:val="00556F2B"/>
    <w:rsid w:val="00556F5F"/>
    <w:rsid w:val="005578C0"/>
    <w:rsid w:val="00557C15"/>
    <w:rsid w:val="00560A37"/>
    <w:rsid w:val="005613D0"/>
    <w:rsid w:val="0056198C"/>
    <w:rsid w:val="00561B72"/>
    <w:rsid w:val="00561E64"/>
    <w:rsid w:val="00561EF8"/>
    <w:rsid w:val="00562718"/>
    <w:rsid w:val="0056313B"/>
    <w:rsid w:val="00563B6A"/>
    <w:rsid w:val="00564034"/>
    <w:rsid w:val="005648CB"/>
    <w:rsid w:val="005664FF"/>
    <w:rsid w:val="0056718B"/>
    <w:rsid w:val="00567C1D"/>
    <w:rsid w:val="00570874"/>
    <w:rsid w:val="005708CB"/>
    <w:rsid w:val="005711E7"/>
    <w:rsid w:val="00572F27"/>
    <w:rsid w:val="005734FB"/>
    <w:rsid w:val="005736A5"/>
    <w:rsid w:val="00575059"/>
    <w:rsid w:val="005754DF"/>
    <w:rsid w:val="00575BEB"/>
    <w:rsid w:val="00575DC6"/>
    <w:rsid w:val="00576116"/>
    <w:rsid w:val="00576F41"/>
    <w:rsid w:val="00577129"/>
    <w:rsid w:val="0057722D"/>
    <w:rsid w:val="00580601"/>
    <w:rsid w:val="005806B3"/>
    <w:rsid w:val="0058134F"/>
    <w:rsid w:val="005818E3"/>
    <w:rsid w:val="00581949"/>
    <w:rsid w:val="00582E77"/>
    <w:rsid w:val="005833CF"/>
    <w:rsid w:val="00585071"/>
    <w:rsid w:val="0058511D"/>
    <w:rsid w:val="0058631C"/>
    <w:rsid w:val="00587AC0"/>
    <w:rsid w:val="00587B74"/>
    <w:rsid w:val="005905FC"/>
    <w:rsid w:val="00590BE6"/>
    <w:rsid w:val="005910FE"/>
    <w:rsid w:val="00591643"/>
    <w:rsid w:val="00592223"/>
    <w:rsid w:val="00592796"/>
    <w:rsid w:val="005928FA"/>
    <w:rsid w:val="00593BE2"/>
    <w:rsid w:val="00594697"/>
    <w:rsid w:val="0059508C"/>
    <w:rsid w:val="005A0CF5"/>
    <w:rsid w:val="005A0EF5"/>
    <w:rsid w:val="005A3222"/>
    <w:rsid w:val="005A4D9C"/>
    <w:rsid w:val="005A556E"/>
    <w:rsid w:val="005A61F9"/>
    <w:rsid w:val="005A6A11"/>
    <w:rsid w:val="005A7F16"/>
    <w:rsid w:val="005B21D6"/>
    <w:rsid w:val="005B28E8"/>
    <w:rsid w:val="005B311E"/>
    <w:rsid w:val="005B3992"/>
    <w:rsid w:val="005B4028"/>
    <w:rsid w:val="005B5162"/>
    <w:rsid w:val="005B5F9D"/>
    <w:rsid w:val="005C006B"/>
    <w:rsid w:val="005C029A"/>
    <w:rsid w:val="005C06E7"/>
    <w:rsid w:val="005C0890"/>
    <w:rsid w:val="005C0A60"/>
    <w:rsid w:val="005C1A54"/>
    <w:rsid w:val="005C1B47"/>
    <w:rsid w:val="005C1D00"/>
    <w:rsid w:val="005C25E7"/>
    <w:rsid w:val="005C3337"/>
    <w:rsid w:val="005C3969"/>
    <w:rsid w:val="005C57EC"/>
    <w:rsid w:val="005C791C"/>
    <w:rsid w:val="005D0127"/>
    <w:rsid w:val="005D05BB"/>
    <w:rsid w:val="005D1A1B"/>
    <w:rsid w:val="005D1CF0"/>
    <w:rsid w:val="005D3712"/>
    <w:rsid w:val="005D4713"/>
    <w:rsid w:val="005D5258"/>
    <w:rsid w:val="005D5C97"/>
    <w:rsid w:val="005D67B3"/>
    <w:rsid w:val="005D6E66"/>
    <w:rsid w:val="005E06EA"/>
    <w:rsid w:val="005E073B"/>
    <w:rsid w:val="005E120B"/>
    <w:rsid w:val="005E1C9C"/>
    <w:rsid w:val="005E1DD7"/>
    <w:rsid w:val="005E331E"/>
    <w:rsid w:val="005E5085"/>
    <w:rsid w:val="005E54AF"/>
    <w:rsid w:val="005F2058"/>
    <w:rsid w:val="005F2165"/>
    <w:rsid w:val="005F251D"/>
    <w:rsid w:val="005F288E"/>
    <w:rsid w:val="005F2C69"/>
    <w:rsid w:val="005F330B"/>
    <w:rsid w:val="005F43CC"/>
    <w:rsid w:val="005F584D"/>
    <w:rsid w:val="005F5B9B"/>
    <w:rsid w:val="005F69AD"/>
    <w:rsid w:val="005F7107"/>
    <w:rsid w:val="005F7559"/>
    <w:rsid w:val="00602F3C"/>
    <w:rsid w:val="0060401A"/>
    <w:rsid w:val="006041E1"/>
    <w:rsid w:val="00604455"/>
    <w:rsid w:val="0060492B"/>
    <w:rsid w:val="00604ADD"/>
    <w:rsid w:val="00604B28"/>
    <w:rsid w:val="00604C45"/>
    <w:rsid w:val="00605C79"/>
    <w:rsid w:val="0060663B"/>
    <w:rsid w:val="006071DD"/>
    <w:rsid w:val="006078D4"/>
    <w:rsid w:val="00610293"/>
    <w:rsid w:val="006103EB"/>
    <w:rsid w:val="0061133E"/>
    <w:rsid w:val="00611AD9"/>
    <w:rsid w:val="006128E8"/>
    <w:rsid w:val="00613209"/>
    <w:rsid w:val="00614321"/>
    <w:rsid w:val="00614835"/>
    <w:rsid w:val="0061483F"/>
    <w:rsid w:val="00614BD0"/>
    <w:rsid w:val="006164E3"/>
    <w:rsid w:val="006176FE"/>
    <w:rsid w:val="0061797F"/>
    <w:rsid w:val="00617BC4"/>
    <w:rsid w:val="0062018A"/>
    <w:rsid w:val="00620F4A"/>
    <w:rsid w:val="00623AF0"/>
    <w:rsid w:val="00624FCF"/>
    <w:rsid w:val="006269BE"/>
    <w:rsid w:val="006302AB"/>
    <w:rsid w:val="00630336"/>
    <w:rsid w:val="00630822"/>
    <w:rsid w:val="00630831"/>
    <w:rsid w:val="00631551"/>
    <w:rsid w:val="00632A53"/>
    <w:rsid w:val="00632E6D"/>
    <w:rsid w:val="00633447"/>
    <w:rsid w:val="00633596"/>
    <w:rsid w:val="006343B5"/>
    <w:rsid w:val="00634B12"/>
    <w:rsid w:val="00634ED8"/>
    <w:rsid w:val="00635490"/>
    <w:rsid w:val="00635775"/>
    <w:rsid w:val="00636278"/>
    <w:rsid w:val="00636B6E"/>
    <w:rsid w:val="00636BFF"/>
    <w:rsid w:val="00637137"/>
    <w:rsid w:val="00640CFE"/>
    <w:rsid w:val="00640F1E"/>
    <w:rsid w:val="00642954"/>
    <w:rsid w:val="00643832"/>
    <w:rsid w:val="00644E08"/>
    <w:rsid w:val="00644FEE"/>
    <w:rsid w:val="00645197"/>
    <w:rsid w:val="00645BF2"/>
    <w:rsid w:val="006506DB"/>
    <w:rsid w:val="00652DFE"/>
    <w:rsid w:val="0065364D"/>
    <w:rsid w:val="00655538"/>
    <w:rsid w:val="006562AF"/>
    <w:rsid w:val="006570CD"/>
    <w:rsid w:val="006573C2"/>
    <w:rsid w:val="00657A3A"/>
    <w:rsid w:val="00657B2E"/>
    <w:rsid w:val="00657EF7"/>
    <w:rsid w:val="006612AC"/>
    <w:rsid w:val="00661997"/>
    <w:rsid w:val="00662777"/>
    <w:rsid w:val="006629B0"/>
    <w:rsid w:val="00662EA7"/>
    <w:rsid w:val="006631FB"/>
    <w:rsid w:val="0066377E"/>
    <w:rsid w:val="00663852"/>
    <w:rsid w:val="00663956"/>
    <w:rsid w:val="00664262"/>
    <w:rsid w:val="00664427"/>
    <w:rsid w:val="00664451"/>
    <w:rsid w:val="006648BC"/>
    <w:rsid w:val="00665056"/>
    <w:rsid w:val="006657AA"/>
    <w:rsid w:val="0066584D"/>
    <w:rsid w:val="0066591E"/>
    <w:rsid w:val="00666653"/>
    <w:rsid w:val="00667D9C"/>
    <w:rsid w:val="006707E7"/>
    <w:rsid w:val="0067272D"/>
    <w:rsid w:val="006728EB"/>
    <w:rsid w:val="006744EC"/>
    <w:rsid w:val="006778C9"/>
    <w:rsid w:val="00677A64"/>
    <w:rsid w:val="00677F16"/>
    <w:rsid w:val="00677FFA"/>
    <w:rsid w:val="006804C4"/>
    <w:rsid w:val="006815A2"/>
    <w:rsid w:val="00684467"/>
    <w:rsid w:val="00684BBF"/>
    <w:rsid w:val="006861D4"/>
    <w:rsid w:val="0068672E"/>
    <w:rsid w:val="00687007"/>
    <w:rsid w:val="00687D9A"/>
    <w:rsid w:val="00691A7F"/>
    <w:rsid w:val="006931FA"/>
    <w:rsid w:val="0069328A"/>
    <w:rsid w:val="00696B17"/>
    <w:rsid w:val="00696EBB"/>
    <w:rsid w:val="00697679"/>
    <w:rsid w:val="006A1108"/>
    <w:rsid w:val="006A12B6"/>
    <w:rsid w:val="006A49C2"/>
    <w:rsid w:val="006A4DE8"/>
    <w:rsid w:val="006A641B"/>
    <w:rsid w:val="006A6FBB"/>
    <w:rsid w:val="006B1B64"/>
    <w:rsid w:val="006B5DFC"/>
    <w:rsid w:val="006B6A23"/>
    <w:rsid w:val="006B6A88"/>
    <w:rsid w:val="006C1CE2"/>
    <w:rsid w:val="006C3B77"/>
    <w:rsid w:val="006C4BDE"/>
    <w:rsid w:val="006C5217"/>
    <w:rsid w:val="006C5BAE"/>
    <w:rsid w:val="006C7692"/>
    <w:rsid w:val="006C7777"/>
    <w:rsid w:val="006D08EB"/>
    <w:rsid w:val="006D1637"/>
    <w:rsid w:val="006D1E9D"/>
    <w:rsid w:val="006D1FB7"/>
    <w:rsid w:val="006D2874"/>
    <w:rsid w:val="006D2B23"/>
    <w:rsid w:val="006D38D3"/>
    <w:rsid w:val="006D5A28"/>
    <w:rsid w:val="006D6B1B"/>
    <w:rsid w:val="006D6B2A"/>
    <w:rsid w:val="006D74F3"/>
    <w:rsid w:val="006E0A77"/>
    <w:rsid w:val="006E13DD"/>
    <w:rsid w:val="006E1710"/>
    <w:rsid w:val="006E1AD0"/>
    <w:rsid w:val="006E1EB1"/>
    <w:rsid w:val="006E1F05"/>
    <w:rsid w:val="006E4274"/>
    <w:rsid w:val="006E5760"/>
    <w:rsid w:val="006E597E"/>
    <w:rsid w:val="006E5E96"/>
    <w:rsid w:val="006E6B15"/>
    <w:rsid w:val="006E70C5"/>
    <w:rsid w:val="006E7455"/>
    <w:rsid w:val="006F0CEC"/>
    <w:rsid w:val="006F1A46"/>
    <w:rsid w:val="006F2384"/>
    <w:rsid w:val="006F2FED"/>
    <w:rsid w:val="006F32C4"/>
    <w:rsid w:val="006F3A87"/>
    <w:rsid w:val="006F47AC"/>
    <w:rsid w:val="006F539F"/>
    <w:rsid w:val="006F6F95"/>
    <w:rsid w:val="006F72A8"/>
    <w:rsid w:val="006F7D6B"/>
    <w:rsid w:val="00701840"/>
    <w:rsid w:val="00702FCB"/>
    <w:rsid w:val="007051D8"/>
    <w:rsid w:val="00705C66"/>
    <w:rsid w:val="00706D74"/>
    <w:rsid w:val="00707C22"/>
    <w:rsid w:val="0071141C"/>
    <w:rsid w:val="0071227A"/>
    <w:rsid w:val="0071325E"/>
    <w:rsid w:val="00713437"/>
    <w:rsid w:val="007136CF"/>
    <w:rsid w:val="00716954"/>
    <w:rsid w:val="007177FF"/>
    <w:rsid w:val="0072014F"/>
    <w:rsid w:val="0072022E"/>
    <w:rsid w:val="00721118"/>
    <w:rsid w:val="00721553"/>
    <w:rsid w:val="00721B50"/>
    <w:rsid w:val="0072221A"/>
    <w:rsid w:val="007237C7"/>
    <w:rsid w:val="00725001"/>
    <w:rsid w:val="00725B43"/>
    <w:rsid w:val="007261F2"/>
    <w:rsid w:val="007303CC"/>
    <w:rsid w:val="0073108F"/>
    <w:rsid w:val="007311C7"/>
    <w:rsid w:val="007318A0"/>
    <w:rsid w:val="0073198C"/>
    <w:rsid w:val="00732C31"/>
    <w:rsid w:val="00733D7D"/>
    <w:rsid w:val="00733F05"/>
    <w:rsid w:val="00735DBB"/>
    <w:rsid w:val="007368B9"/>
    <w:rsid w:val="00736A58"/>
    <w:rsid w:val="00736DD9"/>
    <w:rsid w:val="00741269"/>
    <w:rsid w:val="00742474"/>
    <w:rsid w:val="00743E46"/>
    <w:rsid w:val="007443D7"/>
    <w:rsid w:val="0074536D"/>
    <w:rsid w:val="0074563E"/>
    <w:rsid w:val="00746B5D"/>
    <w:rsid w:val="007470A6"/>
    <w:rsid w:val="00747C56"/>
    <w:rsid w:val="00750755"/>
    <w:rsid w:val="007514C4"/>
    <w:rsid w:val="00752A51"/>
    <w:rsid w:val="007534FC"/>
    <w:rsid w:val="00753534"/>
    <w:rsid w:val="00754D00"/>
    <w:rsid w:val="00755427"/>
    <w:rsid w:val="00755E53"/>
    <w:rsid w:val="0075776D"/>
    <w:rsid w:val="00757D21"/>
    <w:rsid w:val="007605F7"/>
    <w:rsid w:val="007618A9"/>
    <w:rsid w:val="00762C58"/>
    <w:rsid w:val="00763FD9"/>
    <w:rsid w:val="00764DE6"/>
    <w:rsid w:val="00765965"/>
    <w:rsid w:val="0076799A"/>
    <w:rsid w:val="00767CC3"/>
    <w:rsid w:val="00770AA7"/>
    <w:rsid w:val="007710A2"/>
    <w:rsid w:val="007743FA"/>
    <w:rsid w:val="00775841"/>
    <w:rsid w:val="00777643"/>
    <w:rsid w:val="00777BCF"/>
    <w:rsid w:val="0078086F"/>
    <w:rsid w:val="00781521"/>
    <w:rsid w:val="00782CA4"/>
    <w:rsid w:val="00784474"/>
    <w:rsid w:val="00785BFC"/>
    <w:rsid w:val="00786E72"/>
    <w:rsid w:val="0079001D"/>
    <w:rsid w:val="007913B3"/>
    <w:rsid w:val="0079151F"/>
    <w:rsid w:val="00791719"/>
    <w:rsid w:val="00791DFD"/>
    <w:rsid w:val="0079255B"/>
    <w:rsid w:val="00793595"/>
    <w:rsid w:val="007936FD"/>
    <w:rsid w:val="0079471D"/>
    <w:rsid w:val="00794FC4"/>
    <w:rsid w:val="00796790"/>
    <w:rsid w:val="007A03BA"/>
    <w:rsid w:val="007A0957"/>
    <w:rsid w:val="007A121F"/>
    <w:rsid w:val="007A441F"/>
    <w:rsid w:val="007A4568"/>
    <w:rsid w:val="007A54D1"/>
    <w:rsid w:val="007A6150"/>
    <w:rsid w:val="007A644D"/>
    <w:rsid w:val="007A7885"/>
    <w:rsid w:val="007A79BF"/>
    <w:rsid w:val="007A7A97"/>
    <w:rsid w:val="007B4B51"/>
    <w:rsid w:val="007B4BA8"/>
    <w:rsid w:val="007B6FCF"/>
    <w:rsid w:val="007C0ABF"/>
    <w:rsid w:val="007C0CAA"/>
    <w:rsid w:val="007C1C9B"/>
    <w:rsid w:val="007C21DA"/>
    <w:rsid w:val="007C21FA"/>
    <w:rsid w:val="007C28B3"/>
    <w:rsid w:val="007C408A"/>
    <w:rsid w:val="007C43CA"/>
    <w:rsid w:val="007C49FB"/>
    <w:rsid w:val="007C4E05"/>
    <w:rsid w:val="007C578D"/>
    <w:rsid w:val="007C62D8"/>
    <w:rsid w:val="007C6FCF"/>
    <w:rsid w:val="007C70FD"/>
    <w:rsid w:val="007C7163"/>
    <w:rsid w:val="007C7396"/>
    <w:rsid w:val="007D1D4B"/>
    <w:rsid w:val="007D2360"/>
    <w:rsid w:val="007D4358"/>
    <w:rsid w:val="007D4D56"/>
    <w:rsid w:val="007D4F1C"/>
    <w:rsid w:val="007D531E"/>
    <w:rsid w:val="007D5FD1"/>
    <w:rsid w:val="007E0AE6"/>
    <w:rsid w:val="007E2685"/>
    <w:rsid w:val="007E2B20"/>
    <w:rsid w:val="007E3173"/>
    <w:rsid w:val="007E32E5"/>
    <w:rsid w:val="007E437A"/>
    <w:rsid w:val="007E4D20"/>
    <w:rsid w:val="007E6894"/>
    <w:rsid w:val="007E739B"/>
    <w:rsid w:val="007E767D"/>
    <w:rsid w:val="007F05C3"/>
    <w:rsid w:val="007F14AB"/>
    <w:rsid w:val="007F2222"/>
    <w:rsid w:val="007F3A60"/>
    <w:rsid w:val="007F3AAC"/>
    <w:rsid w:val="007F401A"/>
    <w:rsid w:val="007F469D"/>
    <w:rsid w:val="007F4E7C"/>
    <w:rsid w:val="007F50B2"/>
    <w:rsid w:val="007F5B1B"/>
    <w:rsid w:val="007F6318"/>
    <w:rsid w:val="007F6FD9"/>
    <w:rsid w:val="00800EFF"/>
    <w:rsid w:val="00801C0B"/>
    <w:rsid w:val="0080487B"/>
    <w:rsid w:val="008053D4"/>
    <w:rsid w:val="008073F4"/>
    <w:rsid w:val="008100F3"/>
    <w:rsid w:val="008113FC"/>
    <w:rsid w:val="00811539"/>
    <w:rsid w:val="008115DF"/>
    <w:rsid w:val="00811909"/>
    <w:rsid w:val="00811A6C"/>
    <w:rsid w:val="00811D6B"/>
    <w:rsid w:val="00813830"/>
    <w:rsid w:val="0081460A"/>
    <w:rsid w:val="0081475D"/>
    <w:rsid w:val="00815F15"/>
    <w:rsid w:val="00816B0D"/>
    <w:rsid w:val="00816DE4"/>
    <w:rsid w:val="008177E2"/>
    <w:rsid w:val="00820214"/>
    <w:rsid w:val="00820262"/>
    <w:rsid w:val="00820922"/>
    <w:rsid w:val="008212F2"/>
    <w:rsid w:val="00821916"/>
    <w:rsid w:val="00821CDF"/>
    <w:rsid w:val="0082351D"/>
    <w:rsid w:val="00823774"/>
    <w:rsid w:val="00825763"/>
    <w:rsid w:val="00825853"/>
    <w:rsid w:val="00826395"/>
    <w:rsid w:val="00826AFA"/>
    <w:rsid w:val="008312E2"/>
    <w:rsid w:val="0083405F"/>
    <w:rsid w:val="00835AB0"/>
    <w:rsid w:val="00836897"/>
    <w:rsid w:val="00836DBD"/>
    <w:rsid w:val="00840023"/>
    <w:rsid w:val="008403D7"/>
    <w:rsid w:val="008405EC"/>
    <w:rsid w:val="0084089F"/>
    <w:rsid w:val="00840E14"/>
    <w:rsid w:val="00841810"/>
    <w:rsid w:val="00842021"/>
    <w:rsid w:val="008424CE"/>
    <w:rsid w:val="008425A8"/>
    <w:rsid w:val="00842A07"/>
    <w:rsid w:val="00842E06"/>
    <w:rsid w:val="008436FF"/>
    <w:rsid w:val="00844958"/>
    <w:rsid w:val="00845267"/>
    <w:rsid w:val="00845F28"/>
    <w:rsid w:val="008517B4"/>
    <w:rsid w:val="00855BCB"/>
    <w:rsid w:val="008562D7"/>
    <w:rsid w:val="00857061"/>
    <w:rsid w:val="0086078B"/>
    <w:rsid w:val="008611F9"/>
    <w:rsid w:val="0086263D"/>
    <w:rsid w:val="0086275E"/>
    <w:rsid w:val="00863135"/>
    <w:rsid w:val="0086335C"/>
    <w:rsid w:val="00863722"/>
    <w:rsid w:val="00865081"/>
    <w:rsid w:val="008653B1"/>
    <w:rsid w:val="00865DBE"/>
    <w:rsid w:val="00870C91"/>
    <w:rsid w:val="0087248A"/>
    <w:rsid w:val="00872F48"/>
    <w:rsid w:val="00873865"/>
    <w:rsid w:val="008740D6"/>
    <w:rsid w:val="00875106"/>
    <w:rsid w:val="00875C99"/>
    <w:rsid w:val="008774D8"/>
    <w:rsid w:val="008811B3"/>
    <w:rsid w:val="008811D7"/>
    <w:rsid w:val="00881704"/>
    <w:rsid w:val="008823E0"/>
    <w:rsid w:val="00882854"/>
    <w:rsid w:val="0088363F"/>
    <w:rsid w:val="0088365C"/>
    <w:rsid w:val="008836FA"/>
    <w:rsid w:val="008842BC"/>
    <w:rsid w:val="008855AE"/>
    <w:rsid w:val="00886EF6"/>
    <w:rsid w:val="008873CC"/>
    <w:rsid w:val="008879FE"/>
    <w:rsid w:val="00890122"/>
    <w:rsid w:val="00890605"/>
    <w:rsid w:val="00890611"/>
    <w:rsid w:val="008906DB"/>
    <w:rsid w:val="00890FDE"/>
    <w:rsid w:val="0089193E"/>
    <w:rsid w:val="00892891"/>
    <w:rsid w:val="00892F06"/>
    <w:rsid w:val="00893772"/>
    <w:rsid w:val="00893D95"/>
    <w:rsid w:val="008950BE"/>
    <w:rsid w:val="00895209"/>
    <w:rsid w:val="00895716"/>
    <w:rsid w:val="0089587B"/>
    <w:rsid w:val="00896124"/>
    <w:rsid w:val="008969E0"/>
    <w:rsid w:val="00897464"/>
    <w:rsid w:val="008A0F2A"/>
    <w:rsid w:val="008A17D9"/>
    <w:rsid w:val="008A28D1"/>
    <w:rsid w:val="008A317A"/>
    <w:rsid w:val="008A39B9"/>
    <w:rsid w:val="008A3A41"/>
    <w:rsid w:val="008A4B51"/>
    <w:rsid w:val="008A5419"/>
    <w:rsid w:val="008A5D10"/>
    <w:rsid w:val="008A7916"/>
    <w:rsid w:val="008B1EBB"/>
    <w:rsid w:val="008B2959"/>
    <w:rsid w:val="008B2B8E"/>
    <w:rsid w:val="008B421E"/>
    <w:rsid w:val="008B57EC"/>
    <w:rsid w:val="008B64C3"/>
    <w:rsid w:val="008B6B67"/>
    <w:rsid w:val="008B6CFB"/>
    <w:rsid w:val="008B766A"/>
    <w:rsid w:val="008C0BA9"/>
    <w:rsid w:val="008C0C7D"/>
    <w:rsid w:val="008C0D2C"/>
    <w:rsid w:val="008C13B0"/>
    <w:rsid w:val="008C1C88"/>
    <w:rsid w:val="008C24E4"/>
    <w:rsid w:val="008C26ED"/>
    <w:rsid w:val="008C3648"/>
    <w:rsid w:val="008C424C"/>
    <w:rsid w:val="008C4AEF"/>
    <w:rsid w:val="008C57F1"/>
    <w:rsid w:val="008C6852"/>
    <w:rsid w:val="008C6999"/>
    <w:rsid w:val="008D2675"/>
    <w:rsid w:val="008D3029"/>
    <w:rsid w:val="008D4110"/>
    <w:rsid w:val="008D442B"/>
    <w:rsid w:val="008D4831"/>
    <w:rsid w:val="008D4E6D"/>
    <w:rsid w:val="008D4F6A"/>
    <w:rsid w:val="008D5A5F"/>
    <w:rsid w:val="008E02AB"/>
    <w:rsid w:val="008E2A7E"/>
    <w:rsid w:val="008E2B24"/>
    <w:rsid w:val="008E3B7E"/>
    <w:rsid w:val="008E4AF3"/>
    <w:rsid w:val="008E4C89"/>
    <w:rsid w:val="008E50D8"/>
    <w:rsid w:val="008E58DF"/>
    <w:rsid w:val="008E7291"/>
    <w:rsid w:val="008F1318"/>
    <w:rsid w:val="008F199F"/>
    <w:rsid w:val="008F24C4"/>
    <w:rsid w:val="008F4838"/>
    <w:rsid w:val="008F49B4"/>
    <w:rsid w:val="008F540C"/>
    <w:rsid w:val="008F54F6"/>
    <w:rsid w:val="008F7609"/>
    <w:rsid w:val="008F7C30"/>
    <w:rsid w:val="008F7F3E"/>
    <w:rsid w:val="00900060"/>
    <w:rsid w:val="0090113A"/>
    <w:rsid w:val="00901774"/>
    <w:rsid w:val="00902160"/>
    <w:rsid w:val="00902570"/>
    <w:rsid w:val="00902BA5"/>
    <w:rsid w:val="00903897"/>
    <w:rsid w:val="00904687"/>
    <w:rsid w:val="00905213"/>
    <w:rsid w:val="00905A4F"/>
    <w:rsid w:val="00910000"/>
    <w:rsid w:val="009102CE"/>
    <w:rsid w:val="0091158D"/>
    <w:rsid w:val="009116FC"/>
    <w:rsid w:val="00912153"/>
    <w:rsid w:val="0091215C"/>
    <w:rsid w:val="00912CE3"/>
    <w:rsid w:val="00915443"/>
    <w:rsid w:val="00916965"/>
    <w:rsid w:val="00916FE3"/>
    <w:rsid w:val="009170EE"/>
    <w:rsid w:val="0091718F"/>
    <w:rsid w:val="00921071"/>
    <w:rsid w:val="00921C07"/>
    <w:rsid w:val="0092265E"/>
    <w:rsid w:val="00922FCD"/>
    <w:rsid w:val="00923773"/>
    <w:rsid w:val="00923C83"/>
    <w:rsid w:val="009268D3"/>
    <w:rsid w:val="00926B65"/>
    <w:rsid w:val="00926D63"/>
    <w:rsid w:val="0092723C"/>
    <w:rsid w:val="00930AA1"/>
    <w:rsid w:val="00931414"/>
    <w:rsid w:val="00931AA2"/>
    <w:rsid w:val="0093215A"/>
    <w:rsid w:val="00932187"/>
    <w:rsid w:val="009331C8"/>
    <w:rsid w:val="00933217"/>
    <w:rsid w:val="009333DD"/>
    <w:rsid w:val="00933F3F"/>
    <w:rsid w:val="00934315"/>
    <w:rsid w:val="009349CF"/>
    <w:rsid w:val="00935201"/>
    <w:rsid w:val="009353D0"/>
    <w:rsid w:val="00936090"/>
    <w:rsid w:val="009370CA"/>
    <w:rsid w:val="00937FAA"/>
    <w:rsid w:val="00940E43"/>
    <w:rsid w:val="00943155"/>
    <w:rsid w:val="00947688"/>
    <w:rsid w:val="00950989"/>
    <w:rsid w:val="0095157C"/>
    <w:rsid w:val="00951D69"/>
    <w:rsid w:val="00951DDA"/>
    <w:rsid w:val="00953760"/>
    <w:rsid w:val="009549B0"/>
    <w:rsid w:val="00955AE5"/>
    <w:rsid w:val="00956213"/>
    <w:rsid w:val="00957072"/>
    <w:rsid w:val="009578AE"/>
    <w:rsid w:val="00957FD2"/>
    <w:rsid w:val="00960227"/>
    <w:rsid w:val="00960705"/>
    <w:rsid w:val="00960A56"/>
    <w:rsid w:val="00961266"/>
    <w:rsid w:val="009614C0"/>
    <w:rsid w:val="0096165E"/>
    <w:rsid w:val="009633F4"/>
    <w:rsid w:val="00963A54"/>
    <w:rsid w:val="00964DB3"/>
    <w:rsid w:val="00964EE9"/>
    <w:rsid w:val="009659A8"/>
    <w:rsid w:val="00965A88"/>
    <w:rsid w:val="00966C96"/>
    <w:rsid w:val="00970299"/>
    <w:rsid w:val="00970B5B"/>
    <w:rsid w:val="00971006"/>
    <w:rsid w:val="00972714"/>
    <w:rsid w:val="009728EC"/>
    <w:rsid w:val="00972BB6"/>
    <w:rsid w:val="00973098"/>
    <w:rsid w:val="00973F23"/>
    <w:rsid w:val="00975863"/>
    <w:rsid w:val="00976551"/>
    <w:rsid w:val="00976D58"/>
    <w:rsid w:val="00976E7B"/>
    <w:rsid w:val="00976EFD"/>
    <w:rsid w:val="00977DA1"/>
    <w:rsid w:val="009808E6"/>
    <w:rsid w:val="009823C8"/>
    <w:rsid w:val="009849C6"/>
    <w:rsid w:val="00985B8B"/>
    <w:rsid w:val="0099024B"/>
    <w:rsid w:val="00990F93"/>
    <w:rsid w:val="00991640"/>
    <w:rsid w:val="009919DB"/>
    <w:rsid w:val="00992EA3"/>
    <w:rsid w:val="009939DE"/>
    <w:rsid w:val="0099528B"/>
    <w:rsid w:val="00995946"/>
    <w:rsid w:val="0099596B"/>
    <w:rsid w:val="00996216"/>
    <w:rsid w:val="009965E8"/>
    <w:rsid w:val="00997075"/>
    <w:rsid w:val="00997321"/>
    <w:rsid w:val="009A1B62"/>
    <w:rsid w:val="009A1C03"/>
    <w:rsid w:val="009A5303"/>
    <w:rsid w:val="009A57CD"/>
    <w:rsid w:val="009A6857"/>
    <w:rsid w:val="009A6BA5"/>
    <w:rsid w:val="009A7E4B"/>
    <w:rsid w:val="009B0848"/>
    <w:rsid w:val="009B10AB"/>
    <w:rsid w:val="009B1174"/>
    <w:rsid w:val="009B2A7B"/>
    <w:rsid w:val="009B4B2B"/>
    <w:rsid w:val="009B689A"/>
    <w:rsid w:val="009B6EF1"/>
    <w:rsid w:val="009C0670"/>
    <w:rsid w:val="009C16C2"/>
    <w:rsid w:val="009C1BAC"/>
    <w:rsid w:val="009C1DCC"/>
    <w:rsid w:val="009C1E1B"/>
    <w:rsid w:val="009C2941"/>
    <w:rsid w:val="009C29B2"/>
    <w:rsid w:val="009C2D9A"/>
    <w:rsid w:val="009C2EB2"/>
    <w:rsid w:val="009C3520"/>
    <w:rsid w:val="009C5F67"/>
    <w:rsid w:val="009C7F25"/>
    <w:rsid w:val="009D1BB5"/>
    <w:rsid w:val="009D2684"/>
    <w:rsid w:val="009D449C"/>
    <w:rsid w:val="009D45D9"/>
    <w:rsid w:val="009D5756"/>
    <w:rsid w:val="009D5B31"/>
    <w:rsid w:val="009D5FDE"/>
    <w:rsid w:val="009D6151"/>
    <w:rsid w:val="009D7CC4"/>
    <w:rsid w:val="009E0198"/>
    <w:rsid w:val="009E05BB"/>
    <w:rsid w:val="009E0B33"/>
    <w:rsid w:val="009E0F61"/>
    <w:rsid w:val="009E273C"/>
    <w:rsid w:val="009E3C58"/>
    <w:rsid w:val="009E3D7D"/>
    <w:rsid w:val="009E4D45"/>
    <w:rsid w:val="009E4FEE"/>
    <w:rsid w:val="009E6342"/>
    <w:rsid w:val="009E6720"/>
    <w:rsid w:val="009E71CF"/>
    <w:rsid w:val="009F0300"/>
    <w:rsid w:val="009F0638"/>
    <w:rsid w:val="009F0A26"/>
    <w:rsid w:val="009F0D62"/>
    <w:rsid w:val="009F0E57"/>
    <w:rsid w:val="009F1C57"/>
    <w:rsid w:val="009F1EC8"/>
    <w:rsid w:val="009F2B2D"/>
    <w:rsid w:val="009F2B92"/>
    <w:rsid w:val="009F3106"/>
    <w:rsid w:val="009F3273"/>
    <w:rsid w:val="009F3863"/>
    <w:rsid w:val="009F3F9F"/>
    <w:rsid w:val="009F437D"/>
    <w:rsid w:val="009F66AB"/>
    <w:rsid w:val="009F7E9F"/>
    <w:rsid w:val="00A00B64"/>
    <w:rsid w:val="00A022CB"/>
    <w:rsid w:val="00A027EA"/>
    <w:rsid w:val="00A02CD2"/>
    <w:rsid w:val="00A02E52"/>
    <w:rsid w:val="00A02FB0"/>
    <w:rsid w:val="00A04215"/>
    <w:rsid w:val="00A05442"/>
    <w:rsid w:val="00A0620E"/>
    <w:rsid w:val="00A06265"/>
    <w:rsid w:val="00A068B0"/>
    <w:rsid w:val="00A06FFB"/>
    <w:rsid w:val="00A11858"/>
    <w:rsid w:val="00A11A88"/>
    <w:rsid w:val="00A138D0"/>
    <w:rsid w:val="00A138F9"/>
    <w:rsid w:val="00A1431F"/>
    <w:rsid w:val="00A1435F"/>
    <w:rsid w:val="00A1494B"/>
    <w:rsid w:val="00A154F5"/>
    <w:rsid w:val="00A15622"/>
    <w:rsid w:val="00A1575A"/>
    <w:rsid w:val="00A158AA"/>
    <w:rsid w:val="00A16FDF"/>
    <w:rsid w:val="00A17128"/>
    <w:rsid w:val="00A20ABA"/>
    <w:rsid w:val="00A21358"/>
    <w:rsid w:val="00A227A9"/>
    <w:rsid w:val="00A23D8D"/>
    <w:rsid w:val="00A24359"/>
    <w:rsid w:val="00A24873"/>
    <w:rsid w:val="00A270A0"/>
    <w:rsid w:val="00A27240"/>
    <w:rsid w:val="00A27576"/>
    <w:rsid w:val="00A27751"/>
    <w:rsid w:val="00A27B09"/>
    <w:rsid w:val="00A30D43"/>
    <w:rsid w:val="00A3295A"/>
    <w:rsid w:val="00A33C31"/>
    <w:rsid w:val="00A33CD1"/>
    <w:rsid w:val="00A34085"/>
    <w:rsid w:val="00A35B02"/>
    <w:rsid w:val="00A35B62"/>
    <w:rsid w:val="00A36A4D"/>
    <w:rsid w:val="00A36CCC"/>
    <w:rsid w:val="00A37869"/>
    <w:rsid w:val="00A4038D"/>
    <w:rsid w:val="00A404AC"/>
    <w:rsid w:val="00A43110"/>
    <w:rsid w:val="00A459E4"/>
    <w:rsid w:val="00A45AAE"/>
    <w:rsid w:val="00A45C1D"/>
    <w:rsid w:val="00A45DCA"/>
    <w:rsid w:val="00A466E6"/>
    <w:rsid w:val="00A47027"/>
    <w:rsid w:val="00A47845"/>
    <w:rsid w:val="00A47BAC"/>
    <w:rsid w:val="00A53038"/>
    <w:rsid w:val="00A5364A"/>
    <w:rsid w:val="00A568ED"/>
    <w:rsid w:val="00A56A86"/>
    <w:rsid w:val="00A60986"/>
    <w:rsid w:val="00A60BE4"/>
    <w:rsid w:val="00A60D6F"/>
    <w:rsid w:val="00A6145E"/>
    <w:rsid w:val="00A615ED"/>
    <w:rsid w:val="00A61DF3"/>
    <w:rsid w:val="00A6357E"/>
    <w:rsid w:val="00A6513B"/>
    <w:rsid w:val="00A65794"/>
    <w:rsid w:val="00A65FE9"/>
    <w:rsid w:val="00A67FF6"/>
    <w:rsid w:val="00A70EB0"/>
    <w:rsid w:val="00A7132E"/>
    <w:rsid w:val="00A72B48"/>
    <w:rsid w:val="00A741FE"/>
    <w:rsid w:val="00A74BE0"/>
    <w:rsid w:val="00A753AB"/>
    <w:rsid w:val="00A7667E"/>
    <w:rsid w:val="00A7746C"/>
    <w:rsid w:val="00A775F4"/>
    <w:rsid w:val="00A815FE"/>
    <w:rsid w:val="00A817F2"/>
    <w:rsid w:val="00A8279B"/>
    <w:rsid w:val="00A83470"/>
    <w:rsid w:val="00A8414A"/>
    <w:rsid w:val="00A8421B"/>
    <w:rsid w:val="00A8459D"/>
    <w:rsid w:val="00A84D61"/>
    <w:rsid w:val="00A84FFF"/>
    <w:rsid w:val="00A85760"/>
    <w:rsid w:val="00A860AC"/>
    <w:rsid w:val="00A86815"/>
    <w:rsid w:val="00A86AF9"/>
    <w:rsid w:val="00A86EC1"/>
    <w:rsid w:val="00A87445"/>
    <w:rsid w:val="00A90705"/>
    <w:rsid w:val="00A9133F"/>
    <w:rsid w:val="00A91BA2"/>
    <w:rsid w:val="00A92DFC"/>
    <w:rsid w:val="00A93099"/>
    <w:rsid w:val="00A930BE"/>
    <w:rsid w:val="00A9361B"/>
    <w:rsid w:val="00A95179"/>
    <w:rsid w:val="00A951FC"/>
    <w:rsid w:val="00A971FF"/>
    <w:rsid w:val="00A97AAB"/>
    <w:rsid w:val="00A97E54"/>
    <w:rsid w:val="00AA22EC"/>
    <w:rsid w:val="00AA3228"/>
    <w:rsid w:val="00AA3ED1"/>
    <w:rsid w:val="00AA4FE1"/>
    <w:rsid w:val="00AA66D4"/>
    <w:rsid w:val="00AA68F0"/>
    <w:rsid w:val="00AA6BF6"/>
    <w:rsid w:val="00AA789A"/>
    <w:rsid w:val="00AA7FC5"/>
    <w:rsid w:val="00AB066A"/>
    <w:rsid w:val="00AB06D3"/>
    <w:rsid w:val="00AB3947"/>
    <w:rsid w:val="00AB4204"/>
    <w:rsid w:val="00AB4513"/>
    <w:rsid w:val="00AB5C34"/>
    <w:rsid w:val="00AB6650"/>
    <w:rsid w:val="00AB7E32"/>
    <w:rsid w:val="00AC31D4"/>
    <w:rsid w:val="00AC4AC8"/>
    <w:rsid w:val="00AC5499"/>
    <w:rsid w:val="00AC766F"/>
    <w:rsid w:val="00AC7FF3"/>
    <w:rsid w:val="00AD0433"/>
    <w:rsid w:val="00AD31B5"/>
    <w:rsid w:val="00AD4298"/>
    <w:rsid w:val="00AD42CB"/>
    <w:rsid w:val="00AD4D23"/>
    <w:rsid w:val="00AD4F5C"/>
    <w:rsid w:val="00AD51B0"/>
    <w:rsid w:val="00AD5DC3"/>
    <w:rsid w:val="00AD6416"/>
    <w:rsid w:val="00AD683F"/>
    <w:rsid w:val="00AD71D7"/>
    <w:rsid w:val="00AD7784"/>
    <w:rsid w:val="00AE186D"/>
    <w:rsid w:val="00AE2EB3"/>
    <w:rsid w:val="00AE2FB8"/>
    <w:rsid w:val="00AE36D6"/>
    <w:rsid w:val="00AE46EF"/>
    <w:rsid w:val="00AE4CAB"/>
    <w:rsid w:val="00AE4CBE"/>
    <w:rsid w:val="00AE4D4A"/>
    <w:rsid w:val="00AE60EE"/>
    <w:rsid w:val="00AE7AD1"/>
    <w:rsid w:val="00AF28A6"/>
    <w:rsid w:val="00AF3AE3"/>
    <w:rsid w:val="00AF3BCF"/>
    <w:rsid w:val="00AF414D"/>
    <w:rsid w:val="00AF4BF1"/>
    <w:rsid w:val="00AF4EAF"/>
    <w:rsid w:val="00AF528C"/>
    <w:rsid w:val="00AF5633"/>
    <w:rsid w:val="00AF5EA6"/>
    <w:rsid w:val="00AF7771"/>
    <w:rsid w:val="00B00ACA"/>
    <w:rsid w:val="00B0129B"/>
    <w:rsid w:val="00B015BC"/>
    <w:rsid w:val="00B01E3A"/>
    <w:rsid w:val="00B0230D"/>
    <w:rsid w:val="00B0239B"/>
    <w:rsid w:val="00B0240C"/>
    <w:rsid w:val="00B02E96"/>
    <w:rsid w:val="00B03383"/>
    <w:rsid w:val="00B03F32"/>
    <w:rsid w:val="00B04F06"/>
    <w:rsid w:val="00B05D3A"/>
    <w:rsid w:val="00B05F50"/>
    <w:rsid w:val="00B078DF"/>
    <w:rsid w:val="00B10276"/>
    <w:rsid w:val="00B10D6E"/>
    <w:rsid w:val="00B127AC"/>
    <w:rsid w:val="00B14EAE"/>
    <w:rsid w:val="00B16CBB"/>
    <w:rsid w:val="00B20803"/>
    <w:rsid w:val="00B20952"/>
    <w:rsid w:val="00B22768"/>
    <w:rsid w:val="00B22ABD"/>
    <w:rsid w:val="00B23512"/>
    <w:rsid w:val="00B24100"/>
    <w:rsid w:val="00B24139"/>
    <w:rsid w:val="00B25671"/>
    <w:rsid w:val="00B26688"/>
    <w:rsid w:val="00B2676F"/>
    <w:rsid w:val="00B2798C"/>
    <w:rsid w:val="00B30508"/>
    <w:rsid w:val="00B31F87"/>
    <w:rsid w:val="00B32A30"/>
    <w:rsid w:val="00B32D17"/>
    <w:rsid w:val="00B342BA"/>
    <w:rsid w:val="00B3516C"/>
    <w:rsid w:val="00B364B7"/>
    <w:rsid w:val="00B40D33"/>
    <w:rsid w:val="00B40E33"/>
    <w:rsid w:val="00B41133"/>
    <w:rsid w:val="00B41401"/>
    <w:rsid w:val="00B41AAE"/>
    <w:rsid w:val="00B427D4"/>
    <w:rsid w:val="00B42BA4"/>
    <w:rsid w:val="00B42CE0"/>
    <w:rsid w:val="00B43A46"/>
    <w:rsid w:val="00B44551"/>
    <w:rsid w:val="00B446F8"/>
    <w:rsid w:val="00B46091"/>
    <w:rsid w:val="00B46755"/>
    <w:rsid w:val="00B46B20"/>
    <w:rsid w:val="00B474E7"/>
    <w:rsid w:val="00B47D2E"/>
    <w:rsid w:val="00B5023F"/>
    <w:rsid w:val="00B50905"/>
    <w:rsid w:val="00B512D4"/>
    <w:rsid w:val="00B524C0"/>
    <w:rsid w:val="00B52542"/>
    <w:rsid w:val="00B5420C"/>
    <w:rsid w:val="00B5554F"/>
    <w:rsid w:val="00B55B6D"/>
    <w:rsid w:val="00B55BD6"/>
    <w:rsid w:val="00B56494"/>
    <w:rsid w:val="00B575FE"/>
    <w:rsid w:val="00B57CED"/>
    <w:rsid w:val="00B57F23"/>
    <w:rsid w:val="00B6084B"/>
    <w:rsid w:val="00B63879"/>
    <w:rsid w:val="00B662B9"/>
    <w:rsid w:val="00B6647B"/>
    <w:rsid w:val="00B6704F"/>
    <w:rsid w:val="00B672D9"/>
    <w:rsid w:val="00B67665"/>
    <w:rsid w:val="00B67DFD"/>
    <w:rsid w:val="00B67F0B"/>
    <w:rsid w:val="00B70077"/>
    <w:rsid w:val="00B70113"/>
    <w:rsid w:val="00B702E4"/>
    <w:rsid w:val="00B70D48"/>
    <w:rsid w:val="00B72E80"/>
    <w:rsid w:val="00B72EDE"/>
    <w:rsid w:val="00B7397B"/>
    <w:rsid w:val="00B73CA2"/>
    <w:rsid w:val="00B73DE4"/>
    <w:rsid w:val="00B74DE2"/>
    <w:rsid w:val="00B74F7D"/>
    <w:rsid w:val="00B810A9"/>
    <w:rsid w:val="00B81ECB"/>
    <w:rsid w:val="00B8364D"/>
    <w:rsid w:val="00B837BE"/>
    <w:rsid w:val="00B83EAC"/>
    <w:rsid w:val="00B84B0C"/>
    <w:rsid w:val="00B85037"/>
    <w:rsid w:val="00B851FE"/>
    <w:rsid w:val="00B865F2"/>
    <w:rsid w:val="00B8681E"/>
    <w:rsid w:val="00B874EA"/>
    <w:rsid w:val="00B87855"/>
    <w:rsid w:val="00B90173"/>
    <w:rsid w:val="00B90992"/>
    <w:rsid w:val="00B90AFA"/>
    <w:rsid w:val="00B919CC"/>
    <w:rsid w:val="00B95869"/>
    <w:rsid w:val="00B95F80"/>
    <w:rsid w:val="00BA075A"/>
    <w:rsid w:val="00BA194D"/>
    <w:rsid w:val="00BA1ACE"/>
    <w:rsid w:val="00BA1EA9"/>
    <w:rsid w:val="00BA299A"/>
    <w:rsid w:val="00BA2D05"/>
    <w:rsid w:val="00BA316D"/>
    <w:rsid w:val="00BA39B8"/>
    <w:rsid w:val="00BA4B83"/>
    <w:rsid w:val="00BA549A"/>
    <w:rsid w:val="00BA6EB5"/>
    <w:rsid w:val="00BA6EDD"/>
    <w:rsid w:val="00BA794D"/>
    <w:rsid w:val="00BB0484"/>
    <w:rsid w:val="00BB074B"/>
    <w:rsid w:val="00BB128F"/>
    <w:rsid w:val="00BB1D91"/>
    <w:rsid w:val="00BB3BC0"/>
    <w:rsid w:val="00BB3C65"/>
    <w:rsid w:val="00BB4809"/>
    <w:rsid w:val="00BB622C"/>
    <w:rsid w:val="00BB6330"/>
    <w:rsid w:val="00BB677D"/>
    <w:rsid w:val="00BB6F20"/>
    <w:rsid w:val="00BC1338"/>
    <w:rsid w:val="00BC1DBF"/>
    <w:rsid w:val="00BC1DC6"/>
    <w:rsid w:val="00BC1DF9"/>
    <w:rsid w:val="00BC292A"/>
    <w:rsid w:val="00BC2B5F"/>
    <w:rsid w:val="00BC5A3E"/>
    <w:rsid w:val="00BC79E1"/>
    <w:rsid w:val="00BD0C2E"/>
    <w:rsid w:val="00BD10B5"/>
    <w:rsid w:val="00BD2317"/>
    <w:rsid w:val="00BD3CFB"/>
    <w:rsid w:val="00BD3EAA"/>
    <w:rsid w:val="00BD5E43"/>
    <w:rsid w:val="00BD5F16"/>
    <w:rsid w:val="00BD61D9"/>
    <w:rsid w:val="00BD6CF9"/>
    <w:rsid w:val="00BD7426"/>
    <w:rsid w:val="00BD749A"/>
    <w:rsid w:val="00BD7AA9"/>
    <w:rsid w:val="00BE07C7"/>
    <w:rsid w:val="00BE14F9"/>
    <w:rsid w:val="00BE209B"/>
    <w:rsid w:val="00BE237F"/>
    <w:rsid w:val="00BE3924"/>
    <w:rsid w:val="00BE4263"/>
    <w:rsid w:val="00BE4EE5"/>
    <w:rsid w:val="00BE57FA"/>
    <w:rsid w:val="00BE6F7D"/>
    <w:rsid w:val="00BE712A"/>
    <w:rsid w:val="00BF0E80"/>
    <w:rsid w:val="00BF1F14"/>
    <w:rsid w:val="00BF27A0"/>
    <w:rsid w:val="00BF2857"/>
    <w:rsid w:val="00BF3668"/>
    <w:rsid w:val="00BF4294"/>
    <w:rsid w:val="00BF435A"/>
    <w:rsid w:val="00BF4CF1"/>
    <w:rsid w:val="00BF59EB"/>
    <w:rsid w:val="00BF5BC5"/>
    <w:rsid w:val="00BF5CCF"/>
    <w:rsid w:val="00BF5E29"/>
    <w:rsid w:val="00BF6415"/>
    <w:rsid w:val="00BF6459"/>
    <w:rsid w:val="00BF6DEE"/>
    <w:rsid w:val="00BF7007"/>
    <w:rsid w:val="00C00372"/>
    <w:rsid w:val="00C00812"/>
    <w:rsid w:val="00C0126F"/>
    <w:rsid w:val="00C01540"/>
    <w:rsid w:val="00C01D2A"/>
    <w:rsid w:val="00C0347F"/>
    <w:rsid w:val="00C041C7"/>
    <w:rsid w:val="00C05E6A"/>
    <w:rsid w:val="00C06611"/>
    <w:rsid w:val="00C07146"/>
    <w:rsid w:val="00C10454"/>
    <w:rsid w:val="00C10631"/>
    <w:rsid w:val="00C10A86"/>
    <w:rsid w:val="00C10D8A"/>
    <w:rsid w:val="00C10D8F"/>
    <w:rsid w:val="00C1101D"/>
    <w:rsid w:val="00C118B3"/>
    <w:rsid w:val="00C11AC9"/>
    <w:rsid w:val="00C12CAB"/>
    <w:rsid w:val="00C12FD3"/>
    <w:rsid w:val="00C136B9"/>
    <w:rsid w:val="00C1396E"/>
    <w:rsid w:val="00C139F0"/>
    <w:rsid w:val="00C13BAC"/>
    <w:rsid w:val="00C149AC"/>
    <w:rsid w:val="00C14A21"/>
    <w:rsid w:val="00C15AEC"/>
    <w:rsid w:val="00C1760A"/>
    <w:rsid w:val="00C201DF"/>
    <w:rsid w:val="00C220C6"/>
    <w:rsid w:val="00C22C08"/>
    <w:rsid w:val="00C22D4D"/>
    <w:rsid w:val="00C238AA"/>
    <w:rsid w:val="00C247CF"/>
    <w:rsid w:val="00C24953"/>
    <w:rsid w:val="00C24DA2"/>
    <w:rsid w:val="00C25279"/>
    <w:rsid w:val="00C25C70"/>
    <w:rsid w:val="00C26D0F"/>
    <w:rsid w:val="00C26E2B"/>
    <w:rsid w:val="00C2798C"/>
    <w:rsid w:val="00C30B96"/>
    <w:rsid w:val="00C31443"/>
    <w:rsid w:val="00C31712"/>
    <w:rsid w:val="00C31C4A"/>
    <w:rsid w:val="00C32782"/>
    <w:rsid w:val="00C3307F"/>
    <w:rsid w:val="00C33AA5"/>
    <w:rsid w:val="00C33BEB"/>
    <w:rsid w:val="00C33D20"/>
    <w:rsid w:val="00C33E5B"/>
    <w:rsid w:val="00C34438"/>
    <w:rsid w:val="00C34CEA"/>
    <w:rsid w:val="00C350B5"/>
    <w:rsid w:val="00C36B72"/>
    <w:rsid w:val="00C405DC"/>
    <w:rsid w:val="00C4368A"/>
    <w:rsid w:val="00C44108"/>
    <w:rsid w:val="00C46092"/>
    <w:rsid w:val="00C461A8"/>
    <w:rsid w:val="00C46E46"/>
    <w:rsid w:val="00C47280"/>
    <w:rsid w:val="00C47710"/>
    <w:rsid w:val="00C47814"/>
    <w:rsid w:val="00C50E69"/>
    <w:rsid w:val="00C511E6"/>
    <w:rsid w:val="00C51D2B"/>
    <w:rsid w:val="00C525C6"/>
    <w:rsid w:val="00C525D1"/>
    <w:rsid w:val="00C53A56"/>
    <w:rsid w:val="00C55063"/>
    <w:rsid w:val="00C571E9"/>
    <w:rsid w:val="00C5789C"/>
    <w:rsid w:val="00C57E34"/>
    <w:rsid w:val="00C60A85"/>
    <w:rsid w:val="00C611C3"/>
    <w:rsid w:val="00C613C8"/>
    <w:rsid w:val="00C61D72"/>
    <w:rsid w:val="00C6261B"/>
    <w:rsid w:val="00C630AD"/>
    <w:rsid w:val="00C64481"/>
    <w:rsid w:val="00C645B1"/>
    <w:rsid w:val="00C64E3D"/>
    <w:rsid w:val="00C65757"/>
    <w:rsid w:val="00C66648"/>
    <w:rsid w:val="00C71F6B"/>
    <w:rsid w:val="00C725E6"/>
    <w:rsid w:val="00C72888"/>
    <w:rsid w:val="00C73855"/>
    <w:rsid w:val="00C73BF1"/>
    <w:rsid w:val="00C73DBD"/>
    <w:rsid w:val="00C73DE2"/>
    <w:rsid w:val="00C74170"/>
    <w:rsid w:val="00C801A8"/>
    <w:rsid w:val="00C80C7D"/>
    <w:rsid w:val="00C82E4A"/>
    <w:rsid w:val="00C83115"/>
    <w:rsid w:val="00C83ECB"/>
    <w:rsid w:val="00C8684B"/>
    <w:rsid w:val="00C86E4F"/>
    <w:rsid w:val="00C87762"/>
    <w:rsid w:val="00C87D77"/>
    <w:rsid w:val="00C90B2A"/>
    <w:rsid w:val="00C92F12"/>
    <w:rsid w:val="00C930A4"/>
    <w:rsid w:val="00C93CE9"/>
    <w:rsid w:val="00C944AA"/>
    <w:rsid w:val="00C9476C"/>
    <w:rsid w:val="00C94A37"/>
    <w:rsid w:val="00C94B3B"/>
    <w:rsid w:val="00C97A2E"/>
    <w:rsid w:val="00C97C14"/>
    <w:rsid w:val="00CA0072"/>
    <w:rsid w:val="00CA07D2"/>
    <w:rsid w:val="00CA1466"/>
    <w:rsid w:val="00CA2B4F"/>
    <w:rsid w:val="00CA5C00"/>
    <w:rsid w:val="00CA7147"/>
    <w:rsid w:val="00CA7745"/>
    <w:rsid w:val="00CA782D"/>
    <w:rsid w:val="00CB0229"/>
    <w:rsid w:val="00CB3252"/>
    <w:rsid w:val="00CB5667"/>
    <w:rsid w:val="00CB5AC2"/>
    <w:rsid w:val="00CB5D3D"/>
    <w:rsid w:val="00CB6B88"/>
    <w:rsid w:val="00CB6E03"/>
    <w:rsid w:val="00CB755B"/>
    <w:rsid w:val="00CB7891"/>
    <w:rsid w:val="00CC0285"/>
    <w:rsid w:val="00CC17DC"/>
    <w:rsid w:val="00CC19B9"/>
    <w:rsid w:val="00CC1ED3"/>
    <w:rsid w:val="00CC2128"/>
    <w:rsid w:val="00CC2DAE"/>
    <w:rsid w:val="00CC4B1C"/>
    <w:rsid w:val="00CC55C4"/>
    <w:rsid w:val="00CC6112"/>
    <w:rsid w:val="00CD0A81"/>
    <w:rsid w:val="00CD0AA3"/>
    <w:rsid w:val="00CD106D"/>
    <w:rsid w:val="00CD13DD"/>
    <w:rsid w:val="00CD216E"/>
    <w:rsid w:val="00CD2B73"/>
    <w:rsid w:val="00CD368E"/>
    <w:rsid w:val="00CD3FAA"/>
    <w:rsid w:val="00CD474A"/>
    <w:rsid w:val="00CD4A9B"/>
    <w:rsid w:val="00CD5C30"/>
    <w:rsid w:val="00CD67B4"/>
    <w:rsid w:val="00CD7EC3"/>
    <w:rsid w:val="00CD7F0B"/>
    <w:rsid w:val="00CE22FC"/>
    <w:rsid w:val="00CE3508"/>
    <w:rsid w:val="00CE4095"/>
    <w:rsid w:val="00CE4B4E"/>
    <w:rsid w:val="00CE52AB"/>
    <w:rsid w:val="00CE5E00"/>
    <w:rsid w:val="00CE5FF2"/>
    <w:rsid w:val="00CE7450"/>
    <w:rsid w:val="00CE75B5"/>
    <w:rsid w:val="00CE7771"/>
    <w:rsid w:val="00CF02A5"/>
    <w:rsid w:val="00CF31B4"/>
    <w:rsid w:val="00CF4257"/>
    <w:rsid w:val="00CF51E0"/>
    <w:rsid w:val="00CF5BC2"/>
    <w:rsid w:val="00CF64B7"/>
    <w:rsid w:val="00CF68A0"/>
    <w:rsid w:val="00CF6D13"/>
    <w:rsid w:val="00CF7141"/>
    <w:rsid w:val="00CF76CB"/>
    <w:rsid w:val="00CF77A9"/>
    <w:rsid w:val="00CF79A8"/>
    <w:rsid w:val="00D0115B"/>
    <w:rsid w:val="00D01624"/>
    <w:rsid w:val="00D04669"/>
    <w:rsid w:val="00D061E7"/>
    <w:rsid w:val="00D07558"/>
    <w:rsid w:val="00D11679"/>
    <w:rsid w:val="00D11FC6"/>
    <w:rsid w:val="00D1228E"/>
    <w:rsid w:val="00D151ED"/>
    <w:rsid w:val="00D15549"/>
    <w:rsid w:val="00D160CE"/>
    <w:rsid w:val="00D175A2"/>
    <w:rsid w:val="00D1769F"/>
    <w:rsid w:val="00D17746"/>
    <w:rsid w:val="00D17C00"/>
    <w:rsid w:val="00D2101F"/>
    <w:rsid w:val="00D21D42"/>
    <w:rsid w:val="00D22A88"/>
    <w:rsid w:val="00D22D7E"/>
    <w:rsid w:val="00D23109"/>
    <w:rsid w:val="00D2475A"/>
    <w:rsid w:val="00D30DD0"/>
    <w:rsid w:val="00D31EB6"/>
    <w:rsid w:val="00D320D5"/>
    <w:rsid w:val="00D3279E"/>
    <w:rsid w:val="00D3415D"/>
    <w:rsid w:val="00D3431F"/>
    <w:rsid w:val="00D34436"/>
    <w:rsid w:val="00D34E5F"/>
    <w:rsid w:val="00D352EE"/>
    <w:rsid w:val="00D36996"/>
    <w:rsid w:val="00D36CEB"/>
    <w:rsid w:val="00D36F3F"/>
    <w:rsid w:val="00D36FC0"/>
    <w:rsid w:val="00D37538"/>
    <w:rsid w:val="00D411BD"/>
    <w:rsid w:val="00D419CA"/>
    <w:rsid w:val="00D419CF"/>
    <w:rsid w:val="00D42BA1"/>
    <w:rsid w:val="00D42F69"/>
    <w:rsid w:val="00D4386E"/>
    <w:rsid w:val="00D44FBC"/>
    <w:rsid w:val="00D4597E"/>
    <w:rsid w:val="00D4658A"/>
    <w:rsid w:val="00D46609"/>
    <w:rsid w:val="00D47B4E"/>
    <w:rsid w:val="00D47F8A"/>
    <w:rsid w:val="00D50182"/>
    <w:rsid w:val="00D51123"/>
    <w:rsid w:val="00D51B95"/>
    <w:rsid w:val="00D53674"/>
    <w:rsid w:val="00D562D3"/>
    <w:rsid w:val="00D563B3"/>
    <w:rsid w:val="00D57F19"/>
    <w:rsid w:val="00D6010E"/>
    <w:rsid w:val="00D60276"/>
    <w:rsid w:val="00D60460"/>
    <w:rsid w:val="00D619F1"/>
    <w:rsid w:val="00D62118"/>
    <w:rsid w:val="00D6265D"/>
    <w:rsid w:val="00D62FC1"/>
    <w:rsid w:val="00D679AC"/>
    <w:rsid w:val="00D67F16"/>
    <w:rsid w:val="00D70EDA"/>
    <w:rsid w:val="00D70F57"/>
    <w:rsid w:val="00D71806"/>
    <w:rsid w:val="00D71D06"/>
    <w:rsid w:val="00D73B7D"/>
    <w:rsid w:val="00D7483E"/>
    <w:rsid w:val="00D74B64"/>
    <w:rsid w:val="00D75124"/>
    <w:rsid w:val="00D75231"/>
    <w:rsid w:val="00D755FE"/>
    <w:rsid w:val="00D76B96"/>
    <w:rsid w:val="00D770F3"/>
    <w:rsid w:val="00D8015A"/>
    <w:rsid w:val="00D80D4B"/>
    <w:rsid w:val="00D81BAE"/>
    <w:rsid w:val="00D82707"/>
    <w:rsid w:val="00D82E0B"/>
    <w:rsid w:val="00D83128"/>
    <w:rsid w:val="00D86CAE"/>
    <w:rsid w:val="00D87A9C"/>
    <w:rsid w:val="00D91A74"/>
    <w:rsid w:val="00D92D3A"/>
    <w:rsid w:val="00D93793"/>
    <w:rsid w:val="00D946FB"/>
    <w:rsid w:val="00D962B8"/>
    <w:rsid w:val="00D970A5"/>
    <w:rsid w:val="00D9735E"/>
    <w:rsid w:val="00DA089B"/>
    <w:rsid w:val="00DA098D"/>
    <w:rsid w:val="00DA0B65"/>
    <w:rsid w:val="00DA14A4"/>
    <w:rsid w:val="00DA1CD2"/>
    <w:rsid w:val="00DA2CEE"/>
    <w:rsid w:val="00DA3ED4"/>
    <w:rsid w:val="00DA499E"/>
    <w:rsid w:val="00DA4B80"/>
    <w:rsid w:val="00DA4F91"/>
    <w:rsid w:val="00DA5276"/>
    <w:rsid w:val="00DA52DA"/>
    <w:rsid w:val="00DA55F9"/>
    <w:rsid w:val="00DA5940"/>
    <w:rsid w:val="00DA7CD3"/>
    <w:rsid w:val="00DB1DD7"/>
    <w:rsid w:val="00DB2976"/>
    <w:rsid w:val="00DB3B25"/>
    <w:rsid w:val="00DB4107"/>
    <w:rsid w:val="00DB46F7"/>
    <w:rsid w:val="00DB470E"/>
    <w:rsid w:val="00DB4B24"/>
    <w:rsid w:val="00DB4D2B"/>
    <w:rsid w:val="00DB5AD5"/>
    <w:rsid w:val="00DB6A51"/>
    <w:rsid w:val="00DB6C34"/>
    <w:rsid w:val="00DC0FAA"/>
    <w:rsid w:val="00DC1114"/>
    <w:rsid w:val="00DC1E3C"/>
    <w:rsid w:val="00DC219E"/>
    <w:rsid w:val="00DC39F0"/>
    <w:rsid w:val="00DC4FEE"/>
    <w:rsid w:val="00DC52FF"/>
    <w:rsid w:val="00DC62EA"/>
    <w:rsid w:val="00DC6E89"/>
    <w:rsid w:val="00DC7EFE"/>
    <w:rsid w:val="00DC7FE8"/>
    <w:rsid w:val="00DD17E6"/>
    <w:rsid w:val="00DD2D81"/>
    <w:rsid w:val="00DD4780"/>
    <w:rsid w:val="00DD555F"/>
    <w:rsid w:val="00DD763F"/>
    <w:rsid w:val="00DE2469"/>
    <w:rsid w:val="00DE25CE"/>
    <w:rsid w:val="00DE25DB"/>
    <w:rsid w:val="00DE2B24"/>
    <w:rsid w:val="00DE2BF6"/>
    <w:rsid w:val="00DE5247"/>
    <w:rsid w:val="00DE5C0D"/>
    <w:rsid w:val="00DE7BEF"/>
    <w:rsid w:val="00DF0126"/>
    <w:rsid w:val="00DF028F"/>
    <w:rsid w:val="00DF06D9"/>
    <w:rsid w:val="00DF0A37"/>
    <w:rsid w:val="00DF177E"/>
    <w:rsid w:val="00DF25BC"/>
    <w:rsid w:val="00DF74D3"/>
    <w:rsid w:val="00DF7767"/>
    <w:rsid w:val="00DF7D8C"/>
    <w:rsid w:val="00E01903"/>
    <w:rsid w:val="00E021FB"/>
    <w:rsid w:val="00E032A7"/>
    <w:rsid w:val="00E033B2"/>
    <w:rsid w:val="00E06C7E"/>
    <w:rsid w:val="00E070FD"/>
    <w:rsid w:val="00E0724D"/>
    <w:rsid w:val="00E07524"/>
    <w:rsid w:val="00E104CB"/>
    <w:rsid w:val="00E106A2"/>
    <w:rsid w:val="00E110AE"/>
    <w:rsid w:val="00E11B32"/>
    <w:rsid w:val="00E11BA1"/>
    <w:rsid w:val="00E12695"/>
    <w:rsid w:val="00E137DE"/>
    <w:rsid w:val="00E13D8C"/>
    <w:rsid w:val="00E14107"/>
    <w:rsid w:val="00E1528D"/>
    <w:rsid w:val="00E205C5"/>
    <w:rsid w:val="00E20704"/>
    <w:rsid w:val="00E208AC"/>
    <w:rsid w:val="00E21914"/>
    <w:rsid w:val="00E2198C"/>
    <w:rsid w:val="00E23623"/>
    <w:rsid w:val="00E24D83"/>
    <w:rsid w:val="00E252DE"/>
    <w:rsid w:val="00E254B9"/>
    <w:rsid w:val="00E2584F"/>
    <w:rsid w:val="00E266D8"/>
    <w:rsid w:val="00E26C10"/>
    <w:rsid w:val="00E26DA9"/>
    <w:rsid w:val="00E271FB"/>
    <w:rsid w:val="00E27436"/>
    <w:rsid w:val="00E27DC7"/>
    <w:rsid w:val="00E30C36"/>
    <w:rsid w:val="00E30D18"/>
    <w:rsid w:val="00E30E7C"/>
    <w:rsid w:val="00E318BE"/>
    <w:rsid w:val="00E32E01"/>
    <w:rsid w:val="00E32EFF"/>
    <w:rsid w:val="00E34719"/>
    <w:rsid w:val="00E34F7C"/>
    <w:rsid w:val="00E35326"/>
    <w:rsid w:val="00E354D4"/>
    <w:rsid w:val="00E363A4"/>
    <w:rsid w:val="00E36AE3"/>
    <w:rsid w:val="00E37C0D"/>
    <w:rsid w:val="00E40727"/>
    <w:rsid w:val="00E420E6"/>
    <w:rsid w:val="00E4366F"/>
    <w:rsid w:val="00E4456B"/>
    <w:rsid w:val="00E44C05"/>
    <w:rsid w:val="00E45482"/>
    <w:rsid w:val="00E467B0"/>
    <w:rsid w:val="00E47DEC"/>
    <w:rsid w:val="00E505D3"/>
    <w:rsid w:val="00E52855"/>
    <w:rsid w:val="00E52BB3"/>
    <w:rsid w:val="00E5474F"/>
    <w:rsid w:val="00E55A2A"/>
    <w:rsid w:val="00E566F1"/>
    <w:rsid w:val="00E568AC"/>
    <w:rsid w:val="00E60BDA"/>
    <w:rsid w:val="00E60E26"/>
    <w:rsid w:val="00E61E64"/>
    <w:rsid w:val="00E62ADB"/>
    <w:rsid w:val="00E64814"/>
    <w:rsid w:val="00E66F5B"/>
    <w:rsid w:val="00E70C55"/>
    <w:rsid w:val="00E70F1C"/>
    <w:rsid w:val="00E70F53"/>
    <w:rsid w:val="00E7141C"/>
    <w:rsid w:val="00E74837"/>
    <w:rsid w:val="00E74C87"/>
    <w:rsid w:val="00E74DC8"/>
    <w:rsid w:val="00E7551F"/>
    <w:rsid w:val="00E77820"/>
    <w:rsid w:val="00E808C3"/>
    <w:rsid w:val="00E81450"/>
    <w:rsid w:val="00E8256A"/>
    <w:rsid w:val="00E826DE"/>
    <w:rsid w:val="00E83FC7"/>
    <w:rsid w:val="00E842D1"/>
    <w:rsid w:val="00E8622F"/>
    <w:rsid w:val="00E8626F"/>
    <w:rsid w:val="00E866B5"/>
    <w:rsid w:val="00E87845"/>
    <w:rsid w:val="00E903D6"/>
    <w:rsid w:val="00E9069C"/>
    <w:rsid w:val="00E92B26"/>
    <w:rsid w:val="00E92FD4"/>
    <w:rsid w:val="00E94C95"/>
    <w:rsid w:val="00E95FCE"/>
    <w:rsid w:val="00EA1429"/>
    <w:rsid w:val="00EA23E2"/>
    <w:rsid w:val="00EA3032"/>
    <w:rsid w:val="00EA43FC"/>
    <w:rsid w:val="00EA4A3B"/>
    <w:rsid w:val="00EA5F64"/>
    <w:rsid w:val="00EA760B"/>
    <w:rsid w:val="00EA7735"/>
    <w:rsid w:val="00EB039D"/>
    <w:rsid w:val="00EB07B9"/>
    <w:rsid w:val="00EB0950"/>
    <w:rsid w:val="00EB251D"/>
    <w:rsid w:val="00EB29CE"/>
    <w:rsid w:val="00EB4023"/>
    <w:rsid w:val="00EB5497"/>
    <w:rsid w:val="00EB5FC9"/>
    <w:rsid w:val="00EB6C85"/>
    <w:rsid w:val="00EB7183"/>
    <w:rsid w:val="00EB74A2"/>
    <w:rsid w:val="00EC03FB"/>
    <w:rsid w:val="00EC2619"/>
    <w:rsid w:val="00EC3DCC"/>
    <w:rsid w:val="00EC4B34"/>
    <w:rsid w:val="00EC553D"/>
    <w:rsid w:val="00EC6DAE"/>
    <w:rsid w:val="00EC77B8"/>
    <w:rsid w:val="00ED044D"/>
    <w:rsid w:val="00ED0741"/>
    <w:rsid w:val="00ED1B3C"/>
    <w:rsid w:val="00ED2BD8"/>
    <w:rsid w:val="00ED48D4"/>
    <w:rsid w:val="00ED4A01"/>
    <w:rsid w:val="00ED4CB4"/>
    <w:rsid w:val="00ED5820"/>
    <w:rsid w:val="00ED7443"/>
    <w:rsid w:val="00EE028A"/>
    <w:rsid w:val="00EE1939"/>
    <w:rsid w:val="00EE1BEC"/>
    <w:rsid w:val="00EE287D"/>
    <w:rsid w:val="00EE357D"/>
    <w:rsid w:val="00EE5432"/>
    <w:rsid w:val="00EE55BE"/>
    <w:rsid w:val="00EE5E11"/>
    <w:rsid w:val="00EE618F"/>
    <w:rsid w:val="00EE78C5"/>
    <w:rsid w:val="00EE7B1E"/>
    <w:rsid w:val="00EF033C"/>
    <w:rsid w:val="00EF1AD3"/>
    <w:rsid w:val="00EF1F98"/>
    <w:rsid w:val="00EF2568"/>
    <w:rsid w:val="00EF311C"/>
    <w:rsid w:val="00EF3460"/>
    <w:rsid w:val="00EF34C5"/>
    <w:rsid w:val="00EF523A"/>
    <w:rsid w:val="00EF72D3"/>
    <w:rsid w:val="00EF753A"/>
    <w:rsid w:val="00EF76E0"/>
    <w:rsid w:val="00F00192"/>
    <w:rsid w:val="00F01C25"/>
    <w:rsid w:val="00F0446B"/>
    <w:rsid w:val="00F04E68"/>
    <w:rsid w:val="00F05D29"/>
    <w:rsid w:val="00F05ED1"/>
    <w:rsid w:val="00F07B53"/>
    <w:rsid w:val="00F106FA"/>
    <w:rsid w:val="00F12862"/>
    <w:rsid w:val="00F12BBB"/>
    <w:rsid w:val="00F12D40"/>
    <w:rsid w:val="00F14190"/>
    <w:rsid w:val="00F14AED"/>
    <w:rsid w:val="00F153F0"/>
    <w:rsid w:val="00F1594C"/>
    <w:rsid w:val="00F16843"/>
    <w:rsid w:val="00F16F89"/>
    <w:rsid w:val="00F17676"/>
    <w:rsid w:val="00F2048F"/>
    <w:rsid w:val="00F207F3"/>
    <w:rsid w:val="00F21737"/>
    <w:rsid w:val="00F217D0"/>
    <w:rsid w:val="00F22027"/>
    <w:rsid w:val="00F225F1"/>
    <w:rsid w:val="00F22804"/>
    <w:rsid w:val="00F22959"/>
    <w:rsid w:val="00F23181"/>
    <w:rsid w:val="00F23EAA"/>
    <w:rsid w:val="00F25207"/>
    <w:rsid w:val="00F2676F"/>
    <w:rsid w:val="00F27817"/>
    <w:rsid w:val="00F31D51"/>
    <w:rsid w:val="00F324A5"/>
    <w:rsid w:val="00F32B87"/>
    <w:rsid w:val="00F32BAC"/>
    <w:rsid w:val="00F332A3"/>
    <w:rsid w:val="00F33E26"/>
    <w:rsid w:val="00F3466F"/>
    <w:rsid w:val="00F3506B"/>
    <w:rsid w:val="00F36BA8"/>
    <w:rsid w:val="00F36D46"/>
    <w:rsid w:val="00F36DDE"/>
    <w:rsid w:val="00F40301"/>
    <w:rsid w:val="00F4063E"/>
    <w:rsid w:val="00F40640"/>
    <w:rsid w:val="00F421B6"/>
    <w:rsid w:val="00F43028"/>
    <w:rsid w:val="00F431B7"/>
    <w:rsid w:val="00F43646"/>
    <w:rsid w:val="00F44A6E"/>
    <w:rsid w:val="00F45E27"/>
    <w:rsid w:val="00F46A6C"/>
    <w:rsid w:val="00F47A07"/>
    <w:rsid w:val="00F47CCA"/>
    <w:rsid w:val="00F51F03"/>
    <w:rsid w:val="00F52E79"/>
    <w:rsid w:val="00F52F46"/>
    <w:rsid w:val="00F57600"/>
    <w:rsid w:val="00F608CD"/>
    <w:rsid w:val="00F6128B"/>
    <w:rsid w:val="00F612B4"/>
    <w:rsid w:val="00F6153B"/>
    <w:rsid w:val="00F61E3D"/>
    <w:rsid w:val="00F630BE"/>
    <w:rsid w:val="00F63C83"/>
    <w:rsid w:val="00F66149"/>
    <w:rsid w:val="00F66A42"/>
    <w:rsid w:val="00F6714F"/>
    <w:rsid w:val="00F679D0"/>
    <w:rsid w:val="00F70371"/>
    <w:rsid w:val="00F719F5"/>
    <w:rsid w:val="00F7220D"/>
    <w:rsid w:val="00F72BDE"/>
    <w:rsid w:val="00F7404F"/>
    <w:rsid w:val="00F7429B"/>
    <w:rsid w:val="00F74C5B"/>
    <w:rsid w:val="00F750CF"/>
    <w:rsid w:val="00F751FB"/>
    <w:rsid w:val="00F752FA"/>
    <w:rsid w:val="00F759F1"/>
    <w:rsid w:val="00F76892"/>
    <w:rsid w:val="00F774DC"/>
    <w:rsid w:val="00F80D76"/>
    <w:rsid w:val="00F811C7"/>
    <w:rsid w:val="00F818D0"/>
    <w:rsid w:val="00F83B1F"/>
    <w:rsid w:val="00F843DE"/>
    <w:rsid w:val="00F86420"/>
    <w:rsid w:val="00F8649B"/>
    <w:rsid w:val="00F870A7"/>
    <w:rsid w:val="00F8744A"/>
    <w:rsid w:val="00F8786D"/>
    <w:rsid w:val="00F87D9E"/>
    <w:rsid w:val="00F87E4E"/>
    <w:rsid w:val="00F87F02"/>
    <w:rsid w:val="00F902A7"/>
    <w:rsid w:val="00F90EA4"/>
    <w:rsid w:val="00F9209C"/>
    <w:rsid w:val="00F93E41"/>
    <w:rsid w:val="00F9673A"/>
    <w:rsid w:val="00F96743"/>
    <w:rsid w:val="00F96FED"/>
    <w:rsid w:val="00F97848"/>
    <w:rsid w:val="00FA125C"/>
    <w:rsid w:val="00FA1991"/>
    <w:rsid w:val="00FA1C43"/>
    <w:rsid w:val="00FA2787"/>
    <w:rsid w:val="00FA27B7"/>
    <w:rsid w:val="00FA3DC1"/>
    <w:rsid w:val="00FA41D9"/>
    <w:rsid w:val="00FA428F"/>
    <w:rsid w:val="00FA56B5"/>
    <w:rsid w:val="00FA68D8"/>
    <w:rsid w:val="00FA77D6"/>
    <w:rsid w:val="00FA7DE7"/>
    <w:rsid w:val="00FB0E77"/>
    <w:rsid w:val="00FB1FE7"/>
    <w:rsid w:val="00FB2150"/>
    <w:rsid w:val="00FB2CED"/>
    <w:rsid w:val="00FB31C3"/>
    <w:rsid w:val="00FB32C7"/>
    <w:rsid w:val="00FB35D1"/>
    <w:rsid w:val="00FB42C0"/>
    <w:rsid w:val="00FB4403"/>
    <w:rsid w:val="00FB50FA"/>
    <w:rsid w:val="00FB5F31"/>
    <w:rsid w:val="00FB67D9"/>
    <w:rsid w:val="00FB77EC"/>
    <w:rsid w:val="00FB7CF5"/>
    <w:rsid w:val="00FC0DFD"/>
    <w:rsid w:val="00FC1EEF"/>
    <w:rsid w:val="00FC3D83"/>
    <w:rsid w:val="00FC5666"/>
    <w:rsid w:val="00FC5DC5"/>
    <w:rsid w:val="00FC5FF1"/>
    <w:rsid w:val="00FD044F"/>
    <w:rsid w:val="00FD0C68"/>
    <w:rsid w:val="00FD2DAC"/>
    <w:rsid w:val="00FD595E"/>
    <w:rsid w:val="00FD5A1D"/>
    <w:rsid w:val="00FD5AE5"/>
    <w:rsid w:val="00FD6279"/>
    <w:rsid w:val="00FE01EC"/>
    <w:rsid w:val="00FE04F7"/>
    <w:rsid w:val="00FE06FA"/>
    <w:rsid w:val="00FE1290"/>
    <w:rsid w:val="00FE21B1"/>
    <w:rsid w:val="00FE317F"/>
    <w:rsid w:val="00FE3B3B"/>
    <w:rsid w:val="00FE4056"/>
    <w:rsid w:val="00FE5D65"/>
    <w:rsid w:val="00FE77E8"/>
    <w:rsid w:val="00FE7B53"/>
    <w:rsid w:val="00FF0966"/>
    <w:rsid w:val="00FF1DDA"/>
    <w:rsid w:val="00FF37EE"/>
    <w:rsid w:val="00FF419B"/>
    <w:rsid w:val="00FF42A1"/>
    <w:rsid w:val="00FF5605"/>
    <w:rsid w:val="00FF6836"/>
    <w:rsid w:val="00FF7B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90817"/>
    <o:shapelayout v:ext="edit">
      <o:idmap v:ext="edit" data="1"/>
    </o:shapelayout>
  </w:shapeDefaults>
  <w:decimalSymbol w:val="."/>
  <w:listSeparator w:val=","/>
  <w14:docId w14:val="515E5AF9"/>
  <w15:docId w15:val="{92E22BA0-720E-4EC6-9849-21F456D12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0905"/>
    <w:pPr>
      <w:widowControl w:val="0"/>
    </w:pPr>
  </w:style>
  <w:style w:type="paragraph" w:styleId="1">
    <w:name w:val="heading 1"/>
    <w:basedOn w:val="a0"/>
    <w:next w:val="a"/>
    <w:link w:val="10"/>
    <w:uiPriority w:val="9"/>
    <w:qFormat/>
    <w:rsid w:val="004C6B18"/>
    <w:pPr>
      <w:numPr>
        <w:numId w:val="1"/>
      </w:numPr>
      <w:snapToGrid w:val="0"/>
      <w:spacing w:line="360" w:lineRule="auto"/>
      <w:ind w:leftChars="0" w:left="482"/>
      <w:outlineLvl w:val="0"/>
    </w:pPr>
    <w:rPr>
      <w:rFonts w:ascii="標楷體" w:eastAsia="標楷體" w:hAnsi="標楷體"/>
      <w:b/>
      <w:sz w:val="32"/>
    </w:rPr>
  </w:style>
  <w:style w:type="paragraph" w:styleId="2">
    <w:name w:val="heading 2"/>
    <w:basedOn w:val="a"/>
    <w:next w:val="a"/>
    <w:link w:val="20"/>
    <w:uiPriority w:val="9"/>
    <w:unhideWhenUsed/>
    <w:qFormat/>
    <w:rsid w:val="005708CB"/>
    <w:pPr>
      <w:keepNext/>
      <w:numPr>
        <w:ilvl w:val="1"/>
        <w:numId w:val="8"/>
      </w:numPr>
      <w:spacing w:line="360" w:lineRule="auto"/>
      <w:outlineLvl w:val="1"/>
    </w:pPr>
    <w:rPr>
      <w:rFonts w:ascii="標楷體" w:eastAsia="標楷體" w:hAnsi="標楷體" w:cstheme="majorBidi"/>
      <w:b/>
      <w:bCs/>
      <w:sz w:val="32"/>
      <w:szCs w:val="28"/>
      <w:lang w:eastAsia="zh-HK"/>
    </w:rPr>
  </w:style>
  <w:style w:type="paragraph" w:styleId="3">
    <w:name w:val="heading 3"/>
    <w:aliases w:val="(一)"/>
    <w:basedOn w:val="a0"/>
    <w:next w:val="a"/>
    <w:link w:val="30"/>
    <w:uiPriority w:val="9"/>
    <w:unhideWhenUsed/>
    <w:qFormat/>
    <w:rsid w:val="00C72888"/>
    <w:pPr>
      <w:spacing w:line="360" w:lineRule="auto"/>
      <w:ind w:leftChars="0" w:left="720"/>
      <w:outlineLvl w:val="2"/>
    </w:pPr>
    <w:rPr>
      <w:rFonts w:ascii="標楷體" w:eastAsia="標楷體" w:hAnsi="標楷體"/>
      <w:b/>
      <w:sz w:val="28"/>
      <w:szCs w:val="28"/>
      <w:lang w:eastAsia="zh-HK"/>
    </w:rPr>
  </w:style>
  <w:style w:type="paragraph" w:styleId="4">
    <w:name w:val="heading 4"/>
    <w:basedOn w:val="a"/>
    <w:next w:val="a"/>
    <w:link w:val="40"/>
    <w:uiPriority w:val="9"/>
    <w:unhideWhenUsed/>
    <w:qFormat/>
    <w:rsid w:val="0078086F"/>
    <w:pPr>
      <w:keepNext/>
      <w:numPr>
        <w:ilvl w:val="5"/>
        <w:numId w:val="7"/>
      </w:numPr>
      <w:spacing w:line="360" w:lineRule="auto"/>
      <w:outlineLvl w:val="3"/>
    </w:pPr>
    <w:rPr>
      <w:rFonts w:ascii="標楷體" w:eastAsia="標楷體" w:hAnsi="標楷體" w:cstheme="majorBidi"/>
      <w:b/>
      <w:sz w:val="28"/>
      <w:szCs w:val="28"/>
      <w:lang w:eastAsia="zh-HK"/>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link w:val="a4"/>
    <w:uiPriority w:val="34"/>
    <w:qFormat/>
    <w:rsid w:val="008D2675"/>
    <w:pPr>
      <w:ind w:leftChars="200" w:left="480"/>
    </w:pPr>
  </w:style>
  <w:style w:type="paragraph" w:styleId="a5">
    <w:name w:val="header"/>
    <w:basedOn w:val="a"/>
    <w:link w:val="a6"/>
    <w:uiPriority w:val="99"/>
    <w:unhideWhenUsed/>
    <w:rsid w:val="005D1A1B"/>
    <w:pPr>
      <w:tabs>
        <w:tab w:val="center" w:pos="4153"/>
        <w:tab w:val="right" w:pos="8306"/>
      </w:tabs>
      <w:snapToGrid w:val="0"/>
    </w:pPr>
    <w:rPr>
      <w:sz w:val="20"/>
      <w:szCs w:val="20"/>
    </w:rPr>
  </w:style>
  <w:style w:type="character" w:customStyle="1" w:styleId="a6">
    <w:name w:val="頁首 字元"/>
    <w:basedOn w:val="a1"/>
    <w:link w:val="a5"/>
    <w:uiPriority w:val="99"/>
    <w:rsid w:val="005D1A1B"/>
    <w:rPr>
      <w:sz w:val="20"/>
      <w:szCs w:val="20"/>
    </w:rPr>
  </w:style>
  <w:style w:type="paragraph" w:styleId="a7">
    <w:name w:val="footer"/>
    <w:basedOn w:val="a"/>
    <w:link w:val="a8"/>
    <w:uiPriority w:val="99"/>
    <w:unhideWhenUsed/>
    <w:rsid w:val="005D1A1B"/>
    <w:pPr>
      <w:tabs>
        <w:tab w:val="center" w:pos="4153"/>
        <w:tab w:val="right" w:pos="8306"/>
      </w:tabs>
      <w:snapToGrid w:val="0"/>
    </w:pPr>
    <w:rPr>
      <w:sz w:val="20"/>
      <w:szCs w:val="20"/>
    </w:rPr>
  </w:style>
  <w:style w:type="character" w:customStyle="1" w:styleId="a8">
    <w:name w:val="頁尾 字元"/>
    <w:basedOn w:val="a1"/>
    <w:link w:val="a7"/>
    <w:uiPriority w:val="99"/>
    <w:rsid w:val="005D1A1B"/>
    <w:rPr>
      <w:sz w:val="20"/>
      <w:szCs w:val="20"/>
    </w:rPr>
  </w:style>
  <w:style w:type="table" w:styleId="a9">
    <w:name w:val="Table Grid"/>
    <w:basedOn w:val="a2"/>
    <w:uiPriority w:val="39"/>
    <w:rsid w:val="00CC4B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895716"/>
    <w:rPr>
      <w:rFonts w:asciiTheme="majorHAnsi" w:eastAsiaTheme="majorEastAsia" w:hAnsiTheme="majorHAnsi" w:cstheme="majorBidi"/>
      <w:sz w:val="18"/>
      <w:szCs w:val="18"/>
    </w:rPr>
  </w:style>
  <w:style w:type="character" w:customStyle="1" w:styleId="ab">
    <w:name w:val="註解方塊文字 字元"/>
    <w:basedOn w:val="a1"/>
    <w:link w:val="aa"/>
    <w:uiPriority w:val="99"/>
    <w:semiHidden/>
    <w:rsid w:val="00895716"/>
    <w:rPr>
      <w:rFonts w:asciiTheme="majorHAnsi" w:eastAsiaTheme="majorEastAsia" w:hAnsiTheme="majorHAnsi" w:cstheme="majorBidi"/>
      <w:sz w:val="18"/>
      <w:szCs w:val="18"/>
    </w:rPr>
  </w:style>
  <w:style w:type="character" w:styleId="ac">
    <w:name w:val="Hyperlink"/>
    <w:basedOn w:val="a1"/>
    <w:uiPriority w:val="99"/>
    <w:unhideWhenUsed/>
    <w:rsid w:val="00286A31"/>
    <w:rPr>
      <w:color w:val="0563C1" w:themeColor="hyperlink"/>
      <w:u w:val="single"/>
    </w:rPr>
  </w:style>
  <w:style w:type="character" w:customStyle="1" w:styleId="30">
    <w:name w:val="標題 3 字元"/>
    <w:aliases w:val="(一) 字元"/>
    <w:basedOn w:val="a1"/>
    <w:link w:val="3"/>
    <w:uiPriority w:val="9"/>
    <w:rsid w:val="00C72888"/>
    <w:rPr>
      <w:rFonts w:ascii="標楷體" w:eastAsia="標楷體" w:hAnsi="標楷體"/>
      <w:b/>
      <w:sz w:val="28"/>
      <w:szCs w:val="28"/>
      <w:lang w:eastAsia="zh-HK"/>
    </w:rPr>
  </w:style>
  <w:style w:type="character" w:customStyle="1" w:styleId="a4">
    <w:name w:val="清單段落 字元"/>
    <w:link w:val="a0"/>
    <w:uiPriority w:val="34"/>
    <w:rsid w:val="00770AA7"/>
  </w:style>
  <w:style w:type="character" w:customStyle="1" w:styleId="ft">
    <w:name w:val="ft"/>
    <w:rsid w:val="00770AA7"/>
  </w:style>
  <w:style w:type="paragraph" w:customStyle="1" w:styleId="Hamastar01">
    <w:name w:val="Hamastar_01一般標題_非粗體"/>
    <w:basedOn w:val="a"/>
    <w:link w:val="Hamastar010"/>
    <w:qFormat/>
    <w:rsid w:val="00770AA7"/>
    <w:pPr>
      <w:adjustRightInd w:val="0"/>
      <w:snapToGrid w:val="0"/>
      <w:spacing w:line="500" w:lineRule="exact"/>
      <w:jc w:val="center"/>
    </w:pPr>
    <w:rPr>
      <w:rFonts w:ascii="標楷體" w:eastAsia="標楷體" w:hAnsi="標楷體" w:cs="Times New Roman"/>
      <w:sz w:val="36"/>
      <w:szCs w:val="36"/>
    </w:rPr>
  </w:style>
  <w:style w:type="character" w:customStyle="1" w:styleId="Hamastar010">
    <w:name w:val="Hamastar_01一般標題_非粗體 字元"/>
    <w:link w:val="Hamastar01"/>
    <w:rsid w:val="00770AA7"/>
    <w:rPr>
      <w:rFonts w:ascii="標楷體" w:eastAsia="標楷體" w:hAnsi="標楷體" w:cs="Times New Roman"/>
      <w:sz w:val="36"/>
      <w:szCs w:val="36"/>
    </w:rPr>
  </w:style>
  <w:style w:type="paragraph" w:customStyle="1" w:styleId="Hamastar02">
    <w:name w:val="Hamastar_02章節標題_壹"/>
    <w:basedOn w:val="a"/>
    <w:link w:val="Hamastar020"/>
    <w:qFormat/>
    <w:rsid w:val="00770AA7"/>
    <w:pPr>
      <w:numPr>
        <w:numId w:val="3"/>
      </w:numPr>
      <w:adjustRightInd w:val="0"/>
      <w:snapToGrid w:val="0"/>
      <w:spacing w:line="500" w:lineRule="exact"/>
      <w:jc w:val="both"/>
    </w:pPr>
    <w:rPr>
      <w:rFonts w:ascii="標楷體" w:eastAsia="標楷體" w:hAnsi="標楷體" w:cs="Times New Roman"/>
      <w:sz w:val="32"/>
      <w:szCs w:val="20"/>
    </w:rPr>
  </w:style>
  <w:style w:type="character" w:customStyle="1" w:styleId="Hamastar020">
    <w:name w:val="Hamastar_02章節標題_壹 字元"/>
    <w:link w:val="Hamastar02"/>
    <w:rsid w:val="00770AA7"/>
    <w:rPr>
      <w:rFonts w:ascii="標楷體" w:eastAsia="標楷體" w:hAnsi="標楷體" w:cs="Times New Roman"/>
      <w:sz w:val="32"/>
      <w:szCs w:val="20"/>
    </w:rPr>
  </w:style>
  <w:style w:type="paragraph" w:customStyle="1" w:styleId="Hamastar03">
    <w:name w:val="Hamastar_03章節標題_一"/>
    <w:basedOn w:val="a0"/>
    <w:link w:val="Hamastar030"/>
    <w:qFormat/>
    <w:rsid w:val="00770AA7"/>
    <w:pPr>
      <w:numPr>
        <w:ilvl w:val="1"/>
        <w:numId w:val="3"/>
      </w:numPr>
      <w:adjustRightInd w:val="0"/>
      <w:snapToGrid w:val="0"/>
      <w:spacing w:line="500" w:lineRule="exact"/>
      <w:ind w:leftChars="0" w:left="0"/>
      <w:jc w:val="both"/>
    </w:pPr>
    <w:rPr>
      <w:rFonts w:ascii="Times New Roman" w:eastAsia="標楷體" w:hAnsi="Times New Roman" w:cs="Times New Roman"/>
      <w:color w:val="0D0D0D"/>
      <w:sz w:val="32"/>
      <w:szCs w:val="20"/>
    </w:rPr>
  </w:style>
  <w:style w:type="character" w:customStyle="1" w:styleId="Hamastar030">
    <w:name w:val="Hamastar_03章節標題_一 字元"/>
    <w:link w:val="Hamastar03"/>
    <w:rsid w:val="00770AA7"/>
    <w:rPr>
      <w:rFonts w:ascii="Times New Roman" w:eastAsia="標楷體" w:hAnsi="Times New Roman" w:cs="Times New Roman"/>
      <w:color w:val="0D0D0D"/>
      <w:sz w:val="32"/>
      <w:szCs w:val="20"/>
    </w:rPr>
  </w:style>
  <w:style w:type="paragraph" w:customStyle="1" w:styleId="Hamastar04">
    <w:name w:val="Hamastar_04章節標題_(一)"/>
    <w:basedOn w:val="a0"/>
    <w:link w:val="Hamastar040"/>
    <w:qFormat/>
    <w:rsid w:val="00770AA7"/>
    <w:pPr>
      <w:numPr>
        <w:ilvl w:val="3"/>
        <w:numId w:val="4"/>
      </w:numPr>
      <w:tabs>
        <w:tab w:val="left" w:pos="1418"/>
        <w:tab w:val="num" w:pos="1680"/>
      </w:tabs>
      <w:adjustRightInd w:val="0"/>
      <w:snapToGrid w:val="0"/>
      <w:spacing w:line="500" w:lineRule="exact"/>
      <w:ind w:leftChars="0" w:left="0" w:hanging="720"/>
      <w:jc w:val="both"/>
    </w:pPr>
    <w:rPr>
      <w:rFonts w:ascii="標楷體" w:eastAsia="標楷體" w:hAnsi="標楷體" w:cs="Times New Roman"/>
      <w:sz w:val="32"/>
      <w:szCs w:val="32"/>
    </w:rPr>
  </w:style>
  <w:style w:type="character" w:customStyle="1" w:styleId="Hamastar040">
    <w:name w:val="Hamastar_04章節標題_(一) 字元"/>
    <w:link w:val="Hamastar04"/>
    <w:rsid w:val="00770AA7"/>
    <w:rPr>
      <w:rFonts w:ascii="標楷體" w:eastAsia="標楷體" w:hAnsi="標楷體" w:cs="Times New Roman"/>
      <w:sz w:val="32"/>
      <w:szCs w:val="32"/>
    </w:rPr>
  </w:style>
  <w:style w:type="paragraph" w:customStyle="1" w:styleId="Hamastar051">
    <w:name w:val="Hamastar_05章節標題_1"/>
    <w:basedOn w:val="Hamastar04"/>
    <w:link w:val="Hamastar0510"/>
    <w:qFormat/>
    <w:rsid w:val="00770AA7"/>
    <w:pPr>
      <w:numPr>
        <w:numId w:val="2"/>
      </w:numPr>
      <w:jc w:val="left"/>
    </w:pPr>
    <w:rPr>
      <w:color w:val="0D0D0D"/>
    </w:rPr>
  </w:style>
  <w:style w:type="character" w:customStyle="1" w:styleId="Hamastar0510">
    <w:name w:val="Hamastar_05章節標題_1 字元"/>
    <w:link w:val="Hamastar051"/>
    <w:rsid w:val="00770AA7"/>
    <w:rPr>
      <w:rFonts w:ascii="標楷體" w:eastAsia="標楷體" w:hAnsi="標楷體" w:cs="Times New Roman"/>
      <w:color w:val="0D0D0D"/>
      <w:sz w:val="32"/>
      <w:szCs w:val="32"/>
    </w:rPr>
  </w:style>
  <w:style w:type="paragraph" w:customStyle="1" w:styleId="HamastarB912pt">
    <w:name w:val="Hamastar_B9一般內文_12pt_單行間距"/>
    <w:basedOn w:val="Hamastar051"/>
    <w:link w:val="HamastarB912pt0"/>
    <w:qFormat/>
    <w:rsid w:val="00770AA7"/>
    <w:pPr>
      <w:numPr>
        <w:ilvl w:val="0"/>
        <w:numId w:val="0"/>
      </w:numPr>
      <w:tabs>
        <w:tab w:val="clear" w:pos="1418"/>
      </w:tabs>
      <w:spacing w:line="240" w:lineRule="auto"/>
    </w:pPr>
    <w:rPr>
      <w:sz w:val="24"/>
    </w:rPr>
  </w:style>
  <w:style w:type="character" w:customStyle="1" w:styleId="HamastarB912pt0">
    <w:name w:val="Hamastar_B9一般內文_12pt_單行間距 字元"/>
    <w:link w:val="HamastarB912pt"/>
    <w:rsid w:val="00770AA7"/>
    <w:rPr>
      <w:rFonts w:ascii="標楷體" w:eastAsia="標楷體" w:hAnsi="標楷體" w:cs="Times New Roman"/>
      <w:color w:val="0D0D0D"/>
      <w:szCs w:val="32"/>
    </w:rPr>
  </w:style>
  <w:style w:type="paragraph" w:customStyle="1" w:styleId="HamastarB216pt">
    <w:name w:val="Hamastar_B2段落內文_壹_16pt"/>
    <w:basedOn w:val="HamastarB912pt"/>
    <w:link w:val="HamastarB216pt0"/>
    <w:qFormat/>
    <w:rsid w:val="00770AA7"/>
    <w:pPr>
      <w:ind w:left="284"/>
    </w:pPr>
  </w:style>
  <w:style w:type="character" w:customStyle="1" w:styleId="HamastarB216pt0">
    <w:name w:val="Hamastar_B2段落內文_壹_16pt 字元"/>
    <w:link w:val="HamastarB216pt"/>
    <w:rsid w:val="00770AA7"/>
    <w:rPr>
      <w:rFonts w:ascii="標楷體" w:eastAsia="標楷體" w:hAnsi="標楷體" w:cs="Times New Roman"/>
      <w:color w:val="0D0D0D"/>
      <w:szCs w:val="32"/>
    </w:rPr>
  </w:style>
  <w:style w:type="paragraph" w:customStyle="1" w:styleId="HamastarB016pt">
    <w:name w:val="Hamastar_B0一般內文_16pt"/>
    <w:basedOn w:val="HamastarB216pt"/>
    <w:link w:val="HamastarB016pt0"/>
    <w:qFormat/>
    <w:rsid w:val="00770AA7"/>
    <w:pPr>
      <w:spacing w:line="500" w:lineRule="exact"/>
      <w:ind w:left="0"/>
    </w:pPr>
    <w:rPr>
      <w:sz w:val="32"/>
    </w:rPr>
  </w:style>
  <w:style w:type="character" w:customStyle="1" w:styleId="HamastarB016pt0">
    <w:name w:val="Hamastar_B0一般內文_16pt 字元"/>
    <w:link w:val="HamastarB016pt"/>
    <w:rsid w:val="00770AA7"/>
    <w:rPr>
      <w:rFonts w:ascii="標楷體" w:eastAsia="標楷體" w:hAnsi="標楷體" w:cs="Times New Roman"/>
      <w:color w:val="0D0D0D"/>
      <w:sz w:val="32"/>
      <w:szCs w:val="32"/>
    </w:rPr>
  </w:style>
  <w:style w:type="paragraph" w:customStyle="1" w:styleId="HamastarB014pt">
    <w:name w:val="Hamastar_B0一般內文_14pt"/>
    <w:basedOn w:val="HamastarB016pt"/>
    <w:link w:val="HamastarB014pt0"/>
    <w:qFormat/>
    <w:rsid w:val="00770AA7"/>
    <w:rPr>
      <w:sz w:val="28"/>
      <w:szCs w:val="28"/>
    </w:rPr>
  </w:style>
  <w:style w:type="character" w:customStyle="1" w:styleId="HamastarB014pt0">
    <w:name w:val="Hamastar_B0一般內文_14pt 字元"/>
    <w:link w:val="HamastarB014pt"/>
    <w:rsid w:val="00770AA7"/>
    <w:rPr>
      <w:rFonts w:ascii="標楷體" w:eastAsia="標楷體" w:hAnsi="標楷體" w:cs="Times New Roman"/>
      <w:color w:val="0D0D0D"/>
      <w:sz w:val="28"/>
      <w:szCs w:val="28"/>
    </w:rPr>
  </w:style>
  <w:style w:type="paragraph" w:customStyle="1" w:styleId="HamastarB012pt">
    <w:name w:val="Hamastar_B0一般內文_12pt"/>
    <w:basedOn w:val="HamastarB014pt"/>
    <w:link w:val="HamastarB012pt0"/>
    <w:qFormat/>
    <w:rsid w:val="00770AA7"/>
    <w:rPr>
      <w:sz w:val="24"/>
      <w:szCs w:val="24"/>
    </w:rPr>
  </w:style>
  <w:style w:type="character" w:customStyle="1" w:styleId="HamastarB012pt0">
    <w:name w:val="Hamastar_B0一般內文_12pt 字元"/>
    <w:link w:val="HamastarB012pt"/>
    <w:rsid w:val="00770AA7"/>
    <w:rPr>
      <w:rFonts w:ascii="標楷體" w:eastAsia="標楷體" w:hAnsi="標楷體" w:cs="Times New Roman"/>
      <w:color w:val="0D0D0D"/>
      <w:szCs w:val="24"/>
    </w:rPr>
  </w:style>
  <w:style w:type="paragraph" w:customStyle="1" w:styleId="HamastarA1">
    <w:name w:val="Hamastar_A1一般標題_粗體"/>
    <w:basedOn w:val="Hamastar01"/>
    <w:link w:val="HamastarA10"/>
    <w:qFormat/>
    <w:rsid w:val="00770AA7"/>
    <w:rPr>
      <w:b/>
    </w:rPr>
  </w:style>
  <w:style w:type="character" w:customStyle="1" w:styleId="HamastarA10">
    <w:name w:val="Hamastar_A1一般標題_粗體 字元"/>
    <w:link w:val="HamastarA1"/>
    <w:rsid w:val="00770AA7"/>
    <w:rPr>
      <w:rFonts w:ascii="標楷體" w:eastAsia="標楷體" w:hAnsi="標楷體" w:cs="Times New Roman"/>
      <w:b/>
      <w:sz w:val="36"/>
      <w:szCs w:val="36"/>
    </w:rPr>
  </w:style>
  <w:style w:type="paragraph" w:customStyle="1" w:styleId="HamastarA2">
    <w:name w:val="Hamastar_A2章節標題_壹"/>
    <w:basedOn w:val="Hamastar02"/>
    <w:link w:val="HamastarA20"/>
    <w:qFormat/>
    <w:rsid w:val="00770AA7"/>
    <w:pPr>
      <w:numPr>
        <w:numId w:val="0"/>
      </w:numPr>
    </w:pPr>
  </w:style>
  <w:style w:type="character" w:customStyle="1" w:styleId="HamastarA20">
    <w:name w:val="Hamastar_A2章節標題_壹 字元"/>
    <w:link w:val="HamastarA2"/>
    <w:rsid w:val="00770AA7"/>
    <w:rPr>
      <w:rFonts w:ascii="標楷體" w:eastAsia="標楷體" w:hAnsi="標楷體" w:cs="Times New Roman"/>
      <w:sz w:val="32"/>
      <w:szCs w:val="20"/>
    </w:rPr>
  </w:style>
  <w:style w:type="paragraph" w:customStyle="1" w:styleId="HamastarA3">
    <w:name w:val="Hamastar_A3章節標題_一"/>
    <w:basedOn w:val="Hamastar03"/>
    <w:link w:val="HamastarA30"/>
    <w:qFormat/>
    <w:rsid w:val="00770AA7"/>
    <w:pPr>
      <w:numPr>
        <w:ilvl w:val="0"/>
        <w:numId w:val="0"/>
      </w:numPr>
    </w:pPr>
    <w:rPr>
      <w:b/>
    </w:rPr>
  </w:style>
  <w:style w:type="character" w:customStyle="1" w:styleId="HamastarA30">
    <w:name w:val="Hamastar_A3章節標題_一 字元"/>
    <w:link w:val="HamastarA3"/>
    <w:rsid w:val="00770AA7"/>
    <w:rPr>
      <w:rFonts w:ascii="Times New Roman" w:eastAsia="標楷體" w:hAnsi="Times New Roman" w:cs="Times New Roman"/>
      <w:b/>
      <w:color w:val="0D0D0D"/>
      <w:sz w:val="32"/>
      <w:szCs w:val="20"/>
    </w:rPr>
  </w:style>
  <w:style w:type="paragraph" w:customStyle="1" w:styleId="HamastarA4">
    <w:name w:val="Hamastar_A4章節標題_(一)"/>
    <w:basedOn w:val="Hamastar04"/>
    <w:link w:val="HamastarA40"/>
    <w:qFormat/>
    <w:rsid w:val="00770AA7"/>
    <w:pPr>
      <w:numPr>
        <w:ilvl w:val="0"/>
        <w:numId w:val="0"/>
      </w:numPr>
    </w:pPr>
    <w:rPr>
      <w:b/>
    </w:rPr>
  </w:style>
  <w:style w:type="character" w:customStyle="1" w:styleId="HamastarA40">
    <w:name w:val="Hamastar_A4章節標題_(一) 字元"/>
    <w:link w:val="HamastarA4"/>
    <w:rsid w:val="00770AA7"/>
    <w:rPr>
      <w:rFonts w:ascii="標楷體" w:eastAsia="標楷體" w:hAnsi="標楷體" w:cs="Times New Roman"/>
      <w:b/>
      <w:sz w:val="32"/>
      <w:szCs w:val="32"/>
    </w:rPr>
  </w:style>
  <w:style w:type="paragraph" w:customStyle="1" w:styleId="HamastarA51">
    <w:name w:val="Hamastar_A5章節標題_1"/>
    <w:basedOn w:val="Hamastar051"/>
    <w:link w:val="HamastarA510"/>
    <w:qFormat/>
    <w:rsid w:val="00770AA7"/>
    <w:pPr>
      <w:numPr>
        <w:ilvl w:val="0"/>
        <w:numId w:val="0"/>
      </w:numPr>
    </w:pPr>
    <w:rPr>
      <w:b/>
    </w:rPr>
  </w:style>
  <w:style w:type="character" w:customStyle="1" w:styleId="HamastarA510">
    <w:name w:val="Hamastar_A5章節標題_1 字元"/>
    <w:link w:val="HamastarA51"/>
    <w:rsid w:val="00770AA7"/>
    <w:rPr>
      <w:rFonts w:ascii="標楷體" w:eastAsia="標楷體" w:hAnsi="標楷體" w:cs="Times New Roman"/>
      <w:b/>
      <w:color w:val="0D0D0D"/>
      <w:sz w:val="32"/>
      <w:szCs w:val="32"/>
    </w:rPr>
  </w:style>
  <w:style w:type="paragraph" w:customStyle="1" w:styleId="HamastarB214pt">
    <w:name w:val="Hamastar_B2段落內文_壹_14pt"/>
    <w:basedOn w:val="HamastarB216pt"/>
    <w:link w:val="HamastarB214pt0"/>
    <w:qFormat/>
    <w:rsid w:val="00770AA7"/>
    <w:pPr>
      <w:ind w:left="567" w:firstLineChars="202" w:firstLine="566"/>
    </w:pPr>
    <w:rPr>
      <w:sz w:val="28"/>
      <w:szCs w:val="28"/>
    </w:rPr>
  </w:style>
  <w:style w:type="character" w:customStyle="1" w:styleId="HamastarB214pt0">
    <w:name w:val="Hamastar_B2段落內文_壹_14pt 字元"/>
    <w:link w:val="HamastarB214pt"/>
    <w:rsid w:val="00770AA7"/>
    <w:rPr>
      <w:rFonts w:ascii="標楷體" w:eastAsia="標楷體" w:hAnsi="標楷體" w:cs="Times New Roman"/>
      <w:color w:val="0D0D0D"/>
      <w:sz w:val="28"/>
      <w:szCs w:val="28"/>
    </w:rPr>
  </w:style>
  <w:style w:type="paragraph" w:customStyle="1" w:styleId="HamastarB212pt">
    <w:name w:val="Hamastar_B2段落內文_壹_12pt"/>
    <w:basedOn w:val="HamastarB216pt"/>
    <w:link w:val="HamastarB212pt0"/>
    <w:qFormat/>
    <w:rsid w:val="00770AA7"/>
    <w:pPr>
      <w:ind w:left="567" w:firstLineChars="202" w:firstLine="485"/>
    </w:pPr>
    <w:rPr>
      <w:szCs w:val="24"/>
    </w:rPr>
  </w:style>
  <w:style w:type="character" w:customStyle="1" w:styleId="HamastarB212pt0">
    <w:name w:val="Hamastar_B2段落內文_壹_12pt 字元"/>
    <w:link w:val="HamastarB212pt"/>
    <w:rsid w:val="00770AA7"/>
    <w:rPr>
      <w:rFonts w:ascii="標楷體" w:eastAsia="標楷體" w:hAnsi="標楷體" w:cs="Times New Roman"/>
      <w:color w:val="0D0D0D"/>
      <w:szCs w:val="24"/>
    </w:rPr>
  </w:style>
  <w:style w:type="paragraph" w:customStyle="1" w:styleId="HamastarB316pt">
    <w:name w:val="Hamastar_B3段落內文_一_16pt"/>
    <w:basedOn w:val="HamastarB912pt"/>
    <w:link w:val="HamastarB316pt0"/>
    <w:qFormat/>
    <w:rsid w:val="00770AA7"/>
    <w:pPr>
      <w:ind w:left="993"/>
    </w:pPr>
  </w:style>
  <w:style w:type="character" w:customStyle="1" w:styleId="HamastarB316pt0">
    <w:name w:val="Hamastar_B3段落內文_一_16pt 字元"/>
    <w:link w:val="HamastarB316pt"/>
    <w:rsid w:val="00770AA7"/>
    <w:rPr>
      <w:rFonts w:ascii="標楷體" w:eastAsia="標楷體" w:hAnsi="標楷體" w:cs="Times New Roman"/>
      <w:color w:val="0D0D0D"/>
      <w:szCs w:val="32"/>
    </w:rPr>
  </w:style>
  <w:style w:type="paragraph" w:customStyle="1" w:styleId="HamastarB314pt">
    <w:name w:val="Hamastar_B3段落內文_一_14pt"/>
    <w:basedOn w:val="HamastarB316pt"/>
    <w:link w:val="HamastarB314pt0"/>
    <w:qFormat/>
    <w:rsid w:val="00770AA7"/>
    <w:pPr>
      <w:ind w:firstLineChars="202" w:firstLine="566"/>
    </w:pPr>
    <w:rPr>
      <w:sz w:val="28"/>
    </w:rPr>
  </w:style>
  <w:style w:type="character" w:customStyle="1" w:styleId="HamastarB314pt0">
    <w:name w:val="Hamastar_B3段落內文_一_14pt 字元"/>
    <w:link w:val="HamastarB314pt"/>
    <w:rsid w:val="00770AA7"/>
    <w:rPr>
      <w:rFonts w:ascii="標楷體" w:eastAsia="標楷體" w:hAnsi="標楷體" w:cs="Times New Roman"/>
      <w:color w:val="0D0D0D"/>
      <w:sz w:val="28"/>
      <w:szCs w:val="32"/>
    </w:rPr>
  </w:style>
  <w:style w:type="paragraph" w:customStyle="1" w:styleId="HamastarB414pt">
    <w:name w:val="Hamastar_B4段落內文_一_14pt"/>
    <w:basedOn w:val="HamastarB316pt"/>
    <w:link w:val="HamastarB414pt0"/>
    <w:qFormat/>
    <w:rsid w:val="00770AA7"/>
    <w:pPr>
      <w:ind w:firstLineChars="202" w:firstLine="566"/>
    </w:pPr>
    <w:rPr>
      <w:sz w:val="28"/>
      <w:szCs w:val="28"/>
    </w:rPr>
  </w:style>
  <w:style w:type="character" w:customStyle="1" w:styleId="HamastarB414pt0">
    <w:name w:val="Hamastar_B4段落內文_一_14pt 字元"/>
    <w:link w:val="HamastarB414pt"/>
    <w:rsid w:val="00770AA7"/>
    <w:rPr>
      <w:rFonts w:ascii="標楷體" w:eastAsia="標楷體" w:hAnsi="標楷體" w:cs="Times New Roman"/>
      <w:color w:val="0D0D0D"/>
      <w:sz w:val="28"/>
      <w:szCs w:val="28"/>
    </w:rPr>
  </w:style>
  <w:style w:type="paragraph" w:customStyle="1" w:styleId="HamastarB312pt">
    <w:name w:val="Hamastar_B3段落內文_一_12pt"/>
    <w:basedOn w:val="HamastarB414pt"/>
    <w:link w:val="HamastarB312pt0"/>
    <w:qFormat/>
    <w:rsid w:val="00770AA7"/>
    <w:pPr>
      <w:ind w:firstLine="485"/>
    </w:pPr>
    <w:rPr>
      <w:sz w:val="24"/>
      <w:szCs w:val="24"/>
    </w:rPr>
  </w:style>
  <w:style w:type="character" w:customStyle="1" w:styleId="HamastarB312pt0">
    <w:name w:val="Hamastar_B3段落內文_一_12pt 字元"/>
    <w:link w:val="HamastarB312pt"/>
    <w:rsid w:val="00770AA7"/>
    <w:rPr>
      <w:rFonts w:ascii="標楷體" w:eastAsia="標楷體" w:hAnsi="標楷體" w:cs="Times New Roman"/>
      <w:color w:val="0D0D0D"/>
      <w:szCs w:val="24"/>
    </w:rPr>
  </w:style>
  <w:style w:type="paragraph" w:styleId="Web">
    <w:name w:val="Normal (Web)"/>
    <w:basedOn w:val="a"/>
    <w:uiPriority w:val="99"/>
    <w:rsid w:val="006F72A8"/>
    <w:pPr>
      <w:widowControl/>
      <w:spacing w:before="100" w:beforeAutospacing="1" w:after="100" w:afterAutospacing="1"/>
    </w:pPr>
    <w:rPr>
      <w:rFonts w:ascii="新細明體" w:eastAsia="新細明體" w:hAnsi="新細明體" w:cs="Times New Roman"/>
      <w:kern w:val="0"/>
    </w:rPr>
  </w:style>
  <w:style w:type="paragraph" w:styleId="ad">
    <w:name w:val="Revision"/>
    <w:hidden/>
    <w:uiPriority w:val="99"/>
    <w:semiHidden/>
    <w:rsid w:val="00B20952"/>
  </w:style>
  <w:style w:type="paragraph" w:styleId="ae">
    <w:name w:val="caption"/>
    <w:basedOn w:val="a"/>
    <w:next w:val="a"/>
    <w:uiPriority w:val="35"/>
    <w:unhideWhenUsed/>
    <w:qFormat/>
    <w:rsid w:val="005806B3"/>
    <w:rPr>
      <w:rFonts w:ascii="Calibri" w:eastAsia="新細明體" w:hAnsi="Calibri" w:cs="Times New Roman"/>
      <w:sz w:val="20"/>
      <w:szCs w:val="20"/>
    </w:rPr>
  </w:style>
  <w:style w:type="paragraph" w:customStyle="1" w:styleId="L1">
    <w:name w:val="L1"/>
    <w:basedOn w:val="a0"/>
    <w:qFormat/>
    <w:rsid w:val="004965E6"/>
    <w:pPr>
      <w:numPr>
        <w:numId w:val="5"/>
      </w:numPr>
      <w:ind w:leftChars="0" w:left="0"/>
    </w:pPr>
    <w:rPr>
      <w:rFonts w:ascii="標楷體" w:eastAsia="標楷體" w:hAnsi="標楷體" w:cs="Times New Roman"/>
      <w:b/>
      <w:sz w:val="32"/>
      <w:szCs w:val="32"/>
    </w:rPr>
  </w:style>
  <w:style w:type="paragraph" w:customStyle="1" w:styleId="L2">
    <w:name w:val="L2"/>
    <w:basedOn w:val="a0"/>
    <w:qFormat/>
    <w:rsid w:val="004965E6"/>
    <w:pPr>
      <w:numPr>
        <w:ilvl w:val="1"/>
        <w:numId w:val="5"/>
      </w:numPr>
      <w:ind w:leftChars="0" w:left="0"/>
      <w:contextualSpacing/>
    </w:pPr>
    <w:rPr>
      <w:rFonts w:ascii="標楷體" w:eastAsia="標楷體" w:hAnsi="標楷體" w:cs="Times New Roman"/>
      <w:b/>
      <w:sz w:val="28"/>
      <w:szCs w:val="28"/>
    </w:rPr>
  </w:style>
  <w:style w:type="paragraph" w:customStyle="1" w:styleId="L3">
    <w:name w:val="L3"/>
    <w:basedOn w:val="a0"/>
    <w:link w:val="L30"/>
    <w:qFormat/>
    <w:rsid w:val="004965E6"/>
    <w:pPr>
      <w:numPr>
        <w:ilvl w:val="2"/>
        <w:numId w:val="5"/>
      </w:numPr>
      <w:ind w:leftChars="0" w:left="0"/>
    </w:pPr>
    <w:rPr>
      <w:rFonts w:ascii="標楷體" w:eastAsia="標楷體" w:hAnsi="標楷體" w:cs="Times New Roman"/>
      <w:sz w:val="28"/>
      <w:szCs w:val="28"/>
    </w:rPr>
  </w:style>
  <w:style w:type="paragraph" w:styleId="af">
    <w:name w:val="footnote text"/>
    <w:basedOn w:val="a"/>
    <w:link w:val="af0"/>
    <w:uiPriority w:val="99"/>
    <w:semiHidden/>
    <w:unhideWhenUsed/>
    <w:rsid w:val="004965E6"/>
    <w:pPr>
      <w:snapToGrid w:val="0"/>
    </w:pPr>
    <w:rPr>
      <w:rFonts w:ascii="Calibri" w:eastAsia="新細明體" w:hAnsi="Calibri" w:cs="Times New Roman"/>
      <w:sz w:val="20"/>
      <w:szCs w:val="20"/>
    </w:rPr>
  </w:style>
  <w:style w:type="character" w:customStyle="1" w:styleId="af0">
    <w:name w:val="註腳文字 字元"/>
    <w:basedOn w:val="a1"/>
    <w:link w:val="af"/>
    <w:uiPriority w:val="99"/>
    <w:semiHidden/>
    <w:rsid w:val="004965E6"/>
    <w:rPr>
      <w:rFonts w:ascii="Calibri" w:eastAsia="新細明體" w:hAnsi="Calibri" w:cs="Times New Roman"/>
      <w:sz w:val="20"/>
      <w:szCs w:val="20"/>
    </w:rPr>
  </w:style>
  <w:style w:type="character" w:customStyle="1" w:styleId="L30">
    <w:name w:val="L3 字元"/>
    <w:link w:val="L3"/>
    <w:rsid w:val="004965E6"/>
    <w:rPr>
      <w:rFonts w:ascii="標楷體" w:eastAsia="標楷體" w:hAnsi="標楷體" w:cs="Times New Roman"/>
      <w:sz w:val="28"/>
      <w:szCs w:val="28"/>
    </w:rPr>
  </w:style>
  <w:style w:type="character" w:styleId="af1">
    <w:name w:val="footnote reference"/>
    <w:uiPriority w:val="99"/>
    <w:semiHidden/>
    <w:unhideWhenUsed/>
    <w:rsid w:val="004965E6"/>
    <w:rPr>
      <w:vertAlign w:val="superscript"/>
    </w:rPr>
  </w:style>
  <w:style w:type="paragraph" w:customStyle="1" w:styleId="L4">
    <w:name w:val="L4"/>
    <w:basedOn w:val="L3"/>
    <w:link w:val="L40"/>
    <w:qFormat/>
    <w:rsid w:val="004965E6"/>
    <w:pPr>
      <w:numPr>
        <w:ilvl w:val="3"/>
      </w:numPr>
    </w:pPr>
    <w:rPr>
      <w:rFonts w:ascii="Times New Roman" w:hAnsi="Times New Roman"/>
    </w:rPr>
  </w:style>
  <w:style w:type="character" w:customStyle="1" w:styleId="L40">
    <w:name w:val="L4 字元"/>
    <w:link w:val="L4"/>
    <w:rsid w:val="004965E6"/>
    <w:rPr>
      <w:rFonts w:ascii="Times New Roman" w:eastAsia="標楷體" w:hAnsi="Times New Roman" w:cs="Times New Roman"/>
      <w:sz w:val="28"/>
      <w:szCs w:val="28"/>
    </w:rPr>
  </w:style>
  <w:style w:type="paragraph" w:customStyle="1" w:styleId="L5">
    <w:name w:val="L5"/>
    <w:basedOn w:val="L4"/>
    <w:link w:val="L50"/>
    <w:qFormat/>
    <w:rsid w:val="00CD7EC3"/>
    <w:pPr>
      <w:numPr>
        <w:ilvl w:val="0"/>
        <w:numId w:val="6"/>
      </w:numPr>
    </w:pPr>
    <w:rPr>
      <w:rFonts w:ascii="標楷體" w:hAnsi="標楷體"/>
      <w:color w:val="000000"/>
    </w:rPr>
  </w:style>
  <w:style w:type="character" w:customStyle="1" w:styleId="L50">
    <w:name w:val="L5 字元"/>
    <w:link w:val="L5"/>
    <w:rsid w:val="00CD7EC3"/>
    <w:rPr>
      <w:rFonts w:ascii="標楷體" w:eastAsia="標楷體" w:hAnsi="標楷體" w:cs="Times New Roman"/>
      <w:color w:val="000000"/>
      <w:sz w:val="28"/>
      <w:szCs w:val="28"/>
    </w:rPr>
  </w:style>
  <w:style w:type="character" w:styleId="af2">
    <w:name w:val="annotation reference"/>
    <w:basedOn w:val="a1"/>
    <w:uiPriority w:val="99"/>
    <w:semiHidden/>
    <w:unhideWhenUsed/>
    <w:rsid w:val="00AD4F5C"/>
    <w:rPr>
      <w:sz w:val="18"/>
      <w:szCs w:val="18"/>
    </w:rPr>
  </w:style>
  <w:style w:type="paragraph" w:styleId="af3">
    <w:name w:val="annotation text"/>
    <w:basedOn w:val="a"/>
    <w:link w:val="af4"/>
    <w:uiPriority w:val="99"/>
    <w:semiHidden/>
    <w:unhideWhenUsed/>
    <w:rsid w:val="00AD4F5C"/>
  </w:style>
  <w:style w:type="character" w:customStyle="1" w:styleId="af4">
    <w:name w:val="註解文字 字元"/>
    <w:basedOn w:val="a1"/>
    <w:link w:val="af3"/>
    <w:uiPriority w:val="99"/>
    <w:semiHidden/>
    <w:rsid w:val="00AD4F5C"/>
  </w:style>
  <w:style w:type="paragraph" w:styleId="af5">
    <w:name w:val="annotation subject"/>
    <w:basedOn w:val="af3"/>
    <w:next w:val="af3"/>
    <w:link w:val="af6"/>
    <w:uiPriority w:val="99"/>
    <w:semiHidden/>
    <w:unhideWhenUsed/>
    <w:rsid w:val="00AD4F5C"/>
    <w:rPr>
      <w:b/>
      <w:bCs/>
    </w:rPr>
  </w:style>
  <w:style w:type="character" w:customStyle="1" w:styleId="af6">
    <w:name w:val="註解主旨 字元"/>
    <w:basedOn w:val="af4"/>
    <w:link w:val="af5"/>
    <w:uiPriority w:val="99"/>
    <w:semiHidden/>
    <w:rsid w:val="00AD4F5C"/>
    <w:rPr>
      <w:b/>
      <w:bCs/>
    </w:rPr>
  </w:style>
  <w:style w:type="paragraph" w:styleId="af7">
    <w:name w:val="endnote text"/>
    <w:basedOn w:val="a"/>
    <w:link w:val="af8"/>
    <w:uiPriority w:val="99"/>
    <w:semiHidden/>
    <w:unhideWhenUsed/>
    <w:rsid w:val="00F23181"/>
    <w:pPr>
      <w:snapToGrid w:val="0"/>
    </w:pPr>
  </w:style>
  <w:style w:type="character" w:customStyle="1" w:styleId="af8">
    <w:name w:val="章節附註文字 字元"/>
    <w:basedOn w:val="a1"/>
    <w:link w:val="af7"/>
    <w:uiPriority w:val="99"/>
    <w:semiHidden/>
    <w:rsid w:val="00F23181"/>
  </w:style>
  <w:style w:type="character" w:styleId="af9">
    <w:name w:val="endnote reference"/>
    <w:basedOn w:val="a1"/>
    <w:uiPriority w:val="99"/>
    <w:semiHidden/>
    <w:unhideWhenUsed/>
    <w:rsid w:val="00F23181"/>
    <w:rPr>
      <w:vertAlign w:val="superscript"/>
    </w:rPr>
  </w:style>
  <w:style w:type="character" w:customStyle="1" w:styleId="normalchar1">
    <w:name w:val="normal__char1"/>
    <w:basedOn w:val="a1"/>
    <w:rsid w:val="00E2584F"/>
    <w:rPr>
      <w:rFonts w:ascii="Calibri" w:hAnsi="Calibri" w:hint="default"/>
      <w:sz w:val="24"/>
      <w:szCs w:val="24"/>
    </w:rPr>
  </w:style>
  <w:style w:type="paragraph" w:customStyle="1" w:styleId="Standard">
    <w:name w:val="Standard"/>
    <w:rsid w:val="009B2A7B"/>
    <w:pPr>
      <w:widowControl w:val="0"/>
      <w:suppressAutoHyphens/>
      <w:autoSpaceDN w:val="0"/>
      <w:textAlignment w:val="baseline"/>
    </w:pPr>
    <w:rPr>
      <w:rFonts w:ascii="Calibri" w:eastAsia="新細明體" w:hAnsi="Calibri" w:cs="Tahoma"/>
      <w:kern w:val="3"/>
    </w:rPr>
  </w:style>
  <w:style w:type="character" w:customStyle="1" w:styleId="20">
    <w:name w:val="標題 2 字元"/>
    <w:basedOn w:val="a1"/>
    <w:link w:val="2"/>
    <w:uiPriority w:val="9"/>
    <w:rsid w:val="005708CB"/>
    <w:rPr>
      <w:rFonts w:ascii="標楷體" w:eastAsia="標楷體" w:hAnsi="標楷體" w:cstheme="majorBidi"/>
      <w:b/>
      <w:bCs/>
      <w:sz w:val="32"/>
      <w:szCs w:val="28"/>
      <w:lang w:eastAsia="zh-HK"/>
    </w:rPr>
  </w:style>
  <w:style w:type="character" w:customStyle="1" w:styleId="40">
    <w:name w:val="標題 4 字元"/>
    <w:basedOn w:val="a1"/>
    <w:link w:val="4"/>
    <w:uiPriority w:val="9"/>
    <w:rsid w:val="0078086F"/>
    <w:rPr>
      <w:rFonts w:ascii="標楷體" w:eastAsia="標楷體" w:hAnsi="標楷體" w:cstheme="majorBidi"/>
      <w:b/>
      <w:sz w:val="28"/>
      <w:szCs w:val="28"/>
      <w:lang w:eastAsia="zh-HK"/>
    </w:rPr>
  </w:style>
  <w:style w:type="character" w:customStyle="1" w:styleId="10">
    <w:name w:val="標題 1 字元"/>
    <w:basedOn w:val="a1"/>
    <w:link w:val="1"/>
    <w:uiPriority w:val="9"/>
    <w:rsid w:val="004C6B18"/>
    <w:rPr>
      <w:rFonts w:ascii="標楷體" w:eastAsia="標楷體" w:hAnsi="標楷體"/>
      <w:b/>
      <w:sz w:val="32"/>
    </w:rPr>
  </w:style>
  <w:style w:type="paragraph" w:styleId="afa">
    <w:name w:val="TOC Heading"/>
    <w:basedOn w:val="1"/>
    <w:next w:val="a"/>
    <w:uiPriority w:val="39"/>
    <w:unhideWhenUsed/>
    <w:qFormat/>
    <w:rsid w:val="0047453F"/>
    <w:pPr>
      <w:keepLines/>
      <w:widowControl/>
      <w:spacing w:before="240" w:line="259" w:lineRule="auto"/>
      <w:outlineLvl w:val="9"/>
    </w:pPr>
    <w:rPr>
      <w:b w:val="0"/>
      <w:bCs/>
      <w:color w:val="2E74B5" w:themeColor="accent1" w:themeShade="BF"/>
      <w:kern w:val="0"/>
      <w:szCs w:val="32"/>
    </w:rPr>
  </w:style>
  <w:style w:type="paragraph" w:styleId="11">
    <w:name w:val="toc 1"/>
    <w:basedOn w:val="a"/>
    <w:next w:val="a"/>
    <w:autoRedefine/>
    <w:uiPriority w:val="39"/>
    <w:unhideWhenUsed/>
    <w:rsid w:val="0050142F"/>
    <w:pPr>
      <w:tabs>
        <w:tab w:val="right" w:leader="dot" w:pos="8538"/>
      </w:tabs>
      <w:snapToGrid w:val="0"/>
    </w:pPr>
    <w:rPr>
      <w:rFonts w:ascii="標楷體" w:eastAsia="標楷體" w:hAnsi="標楷體"/>
      <w:noProof/>
      <w:sz w:val="28"/>
      <w:szCs w:val="28"/>
    </w:rPr>
  </w:style>
  <w:style w:type="paragraph" w:styleId="21">
    <w:name w:val="toc 2"/>
    <w:basedOn w:val="a"/>
    <w:next w:val="a"/>
    <w:autoRedefine/>
    <w:uiPriority w:val="39"/>
    <w:unhideWhenUsed/>
    <w:rsid w:val="0047453F"/>
    <w:pPr>
      <w:ind w:leftChars="200" w:left="480"/>
    </w:pPr>
  </w:style>
  <w:style w:type="paragraph" w:styleId="31">
    <w:name w:val="toc 3"/>
    <w:basedOn w:val="a"/>
    <w:next w:val="a"/>
    <w:autoRedefine/>
    <w:uiPriority w:val="39"/>
    <w:unhideWhenUsed/>
    <w:rsid w:val="0047453F"/>
    <w:pPr>
      <w:ind w:leftChars="400" w:left="960"/>
    </w:pPr>
  </w:style>
  <w:style w:type="paragraph" w:customStyle="1" w:styleId="afb">
    <w:name w:val="壹、"/>
    <w:basedOn w:val="a0"/>
    <w:link w:val="afc"/>
    <w:qFormat/>
    <w:rsid w:val="0047453F"/>
    <w:pPr>
      <w:snapToGrid w:val="0"/>
      <w:spacing w:line="360" w:lineRule="auto"/>
      <w:ind w:leftChars="0" w:left="0" w:hanging="480"/>
      <w:outlineLvl w:val="0"/>
    </w:pPr>
    <w:rPr>
      <w:rFonts w:ascii="標楷體" w:eastAsia="標楷體" w:hAnsi="標楷體"/>
      <w:b/>
      <w:sz w:val="32"/>
      <w:lang w:eastAsia="zh-HK"/>
    </w:rPr>
  </w:style>
  <w:style w:type="character" w:customStyle="1" w:styleId="afc">
    <w:name w:val="壹、 字元"/>
    <w:basedOn w:val="a4"/>
    <w:link w:val="afb"/>
    <w:rsid w:val="0047453F"/>
    <w:rPr>
      <w:rFonts w:ascii="標楷體" w:eastAsia="標楷體" w:hAnsi="標楷體"/>
      <w:b/>
      <w:sz w:val="32"/>
      <w:lang w:eastAsia="zh-HK"/>
    </w:rPr>
  </w:style>
  <w:style w:type="paragraph" w:styleId="afd">
    <w:name w:val="Title"/>
    <w:basedOn w:val="1"/>
    <w:next w:val="a"/>
    <w:link w:val="afe"/>
    <w:uiPriority w:val="10"/>
    <w:qFormat/>
    <w:rsid w:val="004C6B18"/>
    <w:pPr>
      <w:numPr>
        <w:numId w:val="0"/>
      </w:numPr>
      <w:ind w:left="482"/>
      <w:jc w:val="center"/>
    </w:pPr>
    <w:rPr>
      <w:lang w:val="zh-TW"/>
    </w:rPr>
  </w:style>
  <w:style w:type="character" w:customStyle="1" w:styleId="afe">
    <w:name w:val="標題 字元"/>
    <w:basedOn w:val="a1"/>
    <w:link w:val="afd"/>
    <w:uiPriority w:val="10"/>
    <w:rsid w:val="004C6B18"/>
    <w:rPr>
      <w:rFonts w:ascii="標楷體" w:eastAsia="標楷體" w:hAnsi="標楷體"/>
      <w:b/>
      <w:sz w:val="32"/>
      <w:lang w:val="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93974">
      <w:bodyDiv w:val="1"/>
      <w:marLeft w:val="0"/>
      <w:marRight w:val="0"/>
      <w:marTop w:val="0"/>
      <w:marBottom w:val="0"/>
      <w:divBdr>
        <w:top w:val="none" w:sz="0" w:space="0" w:color="auto"/>
        <w:left w:val="none" w:sz="0" w:space="0" w:color="auto"/>
        <w:bottom w:val="none" w:sz="0" w:space="0" w:color="auto"/>
        <w:right w:val="none" w:sz="0" w:space="0" w:color="auto"/>
      </w:divBdr>
      <w:divsChild>
        <w:div w:id="39866927">
          <w:marLeft w:val="547"/>
          <w:marRight w:val="0"/>
          <w:marTop w:val="0"/>
          <w:marBottom w:val="0"/>
          <w:divBdr>
            <w:top w:val="none" w:sz="0" w:space="0" w:color="auto"/>
            <w:left w:val="none" w:sz="0" w:space="0" w:color="auto"/>
            <w:bottom w:val="none" w:sz="0" w:space="0" w:color="auto"/>
            <w:right w:val="none" w:sz="0" w:space="0" w:color="auto"/>
          </w:divBdr>
        </w:div>
      </w:divsChild>
    </w:div>
    <w:div w:id="42289067">
      <w:bodyDiv w:val="1"/>
      <w:marLeft w:val="0"/>
      <w:marRight w:val="0"/>
      <w:marTop w:val="0"/>
      <w:marBottom w:val="0"/>
      <w:divBdr>
        <w:top w:val="none" w:sz="0" w:space="0" w:color="auto"/>
        <w:left w:val="none" w:sz="0" w:space="0" w:color="auto"/>
        <w:bottom w:val="none" w:sz="0" w:space="0" w:color="auto"/>
        <w:right w:val="none" w:sz="0" w:space="0" w:color="auto"/>
      </w:divBdr>
      <w:divsChild>
        <w:div w:id="1559442062">
          <w:marLeft w:val="547"/>
          <w:marRight w:val="0"/>
          <w:marTop w:val="0"/>
          <w:marBottom w:val="0"/>
          <w:divBdr>
            <w:top w:val="none" w:sz="0" w:space="0" w:color="auto"/>
            <w:left w:val="none" w:sz="0" w:space="0" w:color="auto"/>
            <w:bottom w:val="none" w:sz="0" w:space="0" w:color="auto"/>
            <w:right w:val="none" w:sz="0" w:space="0" w:color="auto"/>
          </w:divBdr>
        </w:div>
        <w:div w:id="687366441">
          <w:marLeft w:val="547"/>
          <w:marRight w:val="0"/>
          <w:marTop w:val="0"/>
          <w:marBottom w:val="0"/>
          <w:divBdr>
            <w:top w:val="none" w:sz="0" w:space="0" w:color="auto"/>
            <w:left w:val="none" w:sz="0" w:space="0" w:color="auto"/>
            <w:bottom w:val="none" w:sz="0" w:space="0" w:color="auto"/>
            <w:right w:val="none" w:sz="0" w:space="0" w:color="auto"/>
          </w:divBdr>
        </w:div>
      </w:divsChild>
    </w:div>
    <w:div w:id="141971127">
      <w:bodyDiv w:val="1"/>
      <w:marLeft w:val="0"/>
      <w:marRight w:val="0"/>
      <w:marTop w:val="0"/>
      <w:marBottom w:val="0"/>
      <w:divBdr>
        <w:top w:val="none" w:sz="0" w:space="0" w:color="auto"/>
        <w:left w:val="none" w:sz="0" w:space="0" w:color="auto"/>
        <w:bottom w:val="none" w:sz="0" w:space="0" w:color="auto"/>
        <w:right w:val="none" w:sz="0" w:space="0" w:color="auto"/>
      </w:divBdr>
    </w:div>
    <w:div w:id="145361343">
      <w:bodyDiv w:val="1"/>
      <w:marLeft w:val="0"/>
      <w:marRight w:val="0"/>
      <w:marTop w:val="0"/>
      <w:marBottom w:val="0"/>
      <w:divBdr>
        <w:top w:val="none" w:sz="0" w:space="0" w:color="auto"/>
        <w:left w:val="none" w:sz="0" w:space="0" w:color="auto"/>
        <w:bottom w:val="none" w:sz="0" w:space="0" w:color="auto"/>
        <w:right w:val="none" w:sz="0" w:space="0" w:color="auto"/>
      </w:divBdr>
    </w:div>
    <w:div w:id="154148387">
      <w:bodyDiv w:val="1"/>
      <w:marLeft w:val="0"/>
      <w:marRight w:val="0"/>
      <w:marTop w:val="0"/>
      <w:marBottom w:val="0"/>
      <w:divBdr>
        <w:top w:val="none" w:sz="0" w:space="0" w:color="auto"/>
        <w:left w:val="none" w:sz="0" w:space="0" w:color="auto"/>
        <w:bottom w:val="none" w:sz="0" w:space="0" w:color="auto"/>
        <w:right w:val="none" w:sz="0" w:space="0" w:color="auto"/>
      </w:divBdr>
      <w:divsChild>
        <w:div w:id="1474252609">
          <w:marLeft w:val="547"/>
          <w:marRight w:val="0"/>
          <w:marTop w:val="0"/>
          <w:marBottom w:val="0"/>
          <w:divBdr>
            <w:top w:val="none" w:sz="0" w:space="0" w:color="auto"/>
            <w:left w:val="none" w:sz="0" w:space="0" w:color="auto"/>
            <w:bottom w:val="none" w:sz="0" w:space="0" w:color="auto"/>
            <w:right w:val="none" w:sz="0" w:space="0" w:color="auto"/>
          </w:divBdr>
        </w:div>
      </w:divsChild>
    </w:div>
    <w:div w:id="230042677">
      <w:bodyDiv w:val="1"/>
      <w:marLeft w:val="0"/>
      <w:marRight w:val="0"/>
      <w:marTop w:val="0"/>
      <w:marBottom w:val="0"/>
      <w:divBdr>
        <w:top w:val="none" w:sz="0" w:space="0" w:color="auto"/>
        <w:left w:val="none" w:sz="0" w:space="0" w:color="auto"/>
        <w:bottom w:val="none" w:sz="0" w:space="0" w:color="auto"/>
        <w:right w:val="none" w:sz="0" w:space="0" w:color="auto"/>
      </w:divBdr>
      <w:divsChild>
        <w:div w:id="948662343">
          <w:marLeft w:val="0"/>
          <w:marRight w:val="0"/>
          <w:marTop w:val="150"/>
          <w:marBottom w:val="200"/>
          <w:divBdr>
            <w:top w:val="none" w:sz="0" w:space="0" w:color="auto"/>
            <w:left w:val="none" w:sz="0" w:space="0" w:color="auto"/>
            <w:bottom w:val="none" w:sz="0" w:space="0" w:color="auto"/>
            <w:right w:val="none" w:sz="0" w:space="0" w:color="auto"/>
          </w:divBdr>
        </w:div>
        <w:div w:id="144663858">
          <w:marLeft w:val="0"/>
          <w:marRight w:val="0"/>
          <w:marTop w:val="150"/>
          <w:marBottom w:val="200"/>
          <w:divBdr>
            <w:top w:val="none" w:sz="0" w:space="0" w:color="auto"/>
            <w:left w:val="none" w:sz="0" w:space="0" w:color="auto"/>
            <w:bottom w:val="none" w:sz="0" w:space="0" w:color="auto"/>
            <w:right w:val="none" w:sz="0" w:space="0" w:color="auto"/>
          </w:divBdr>
        </w:div>
        <w:div w:id="1324235177">
          <w:marLeft w:val="0"/>
          <w:marRight w:val="0"/>
          <w:marTop w:val="150"/>
          <w:marBottom w:val="200"/>
          <w:divBdr>
            <w:top w:val="none" w:sz="0" w:space="0" w:color="auto"/>
            <w:left w:val="none" w:sz="0" w:space="0" w:color="auto"/>
            <w:bottom w:val="none" w:sz="0" w:space="0" w:color="auto"/>
            <w:right w:val="none" w:sz="0" w:space="0" w:color="auto"/>
          </w:divBdr>
        </w:div>
        <w:div w:id="662314911">
          <w:marLeft w:val="0"/>
          <w:marRight w:val="0"/>
          <w:marTop w:val="150"/>
          <w:marBottom w:val="200"/>
          <w:divBdr>
            <w:top w:val="none" w:sz="0" w:space="0" w:color="auto"/>
            <w:left w:val="none" w:sz="0" w:space="0" w:color="auto"/>
            <w:bottom w:val="none" w:sz="0" w:space="0" w:color="auto"/>
            <w:right w:val="none" w:sz="0" w:space="0" w:color="auto"/>
          </w:divBdr>
        </w:div>
        <w:div w:id="504052351">
          <w:marLeft w:val="0"/>
          <w:marRight w:val="0"/>
          <w:marTop w:val="0"/>
          <w:marBottom w:val="0"/>
          <w:divBdr>
            <w:top w:val="none" w:sz="0" w:space="0" w:color="auto"/>
            <w:left w:val="none" w:sz="0" w:space="0" w:color="auto"/>
            <w:bottom w:val="none" w:sz="0" w:space="0" w:color="auto"/>
            <w:right w:val="none" w:sz="0" w:space="0" w:color="auto"/>
          </w:divBdr>
        </w:div>
        <w:div w:id="651065588">
          <w:marLeft w:val="0"/>
          <w:marRight w:val="0"/>
          <w:marTop w:val="0"/>
          <w:marBottom w:val="0"/>
          <w:divBdr>
            <w:top w:val="none" w:sz="0" w:space="0" w:color="auto"/>
            <w:left w:val="none" w:sz="0" w:space="0" w:color="auto"/>
            <w:bottom w:val="none" w:sz="0" w:space="0" w:color="auto"/>
            <w:right w:val="none" w:sz="0" w:space="0" w:color="auto"/>
          </w:divBdr>
        </w:div>
        <w:div w:id="1711610961">
          <w:marLeft w:val="0"/>
          <w:marRight w:val="0"/>
          <w:marTop w:val="0"/>
          <w:marBottom w:val="0"/>
          <w:divBdr>
            <w:top w:val="none" w:sz="0" w:space="0" w:color="auto"/>
            <w:left w:val="none" w:sz="0" w:space="0" w:color="auto"/>
            <w:bottom w:val="none" w:sz="0" w:space="0" w:color="auto"/>
            <w:right w:val="none" w:sz="0" w:space="0" w:color="auto"/>
          </w:divBdr>
        </w:div>
        <w:div w:id="1385300895">
          <w:marLeft w:val="0"/>
          <w:marRight w:val="0"/>
          <w:marTop w:val="0"/>
          <w:marBottom w:val="0"/>
          <w:divBdr>
            <w:top w:val="none" w:sz="0" w:space="0" w:color="auto"/>
            <w:left w:val="none" w:sz="0" w:space="0" w:color="auto"/>
            <w:bottom w:val="none" w:sz="0" w:space="0" w:color="auto"/>
            <w:right w:val="none" w:sz="0" w:space="0" w:color="auto"/>
          </w:divBdr>
        </w:div>
        <w:div w:id="1962373746">
          <w:marLeft w:val="0"/>
          <w:marRight w:val="0"/>
          <w:marTop w:val="0"/>
          <w:marBottom w:val="0"/>
          <w:divBdr>
            <w:top w:val="none" w:sz="0" w:space="0" w:color="auto"/>
            <w:left w:val="none" w:sz="0" w:space="0" w:color="auto"/>
            <w:bottom w:val="none" w:sz="0" w:space="0" w:color="auto"/>
            <w:right w:val="none" w:sz="0" w:space="0" w:color="auto"/>
          </w:divBdr>
        </w:div>
        <w:div w:id="483394162">
          <w:marLeft w:val="0"/>
          <w:marRight w:val="0"/>
          <w:marTop w:val="0"/>
          <w:marBottom w:val="0"/>
          <w:divBdr>
            <w:top w:val="none" w:sz="0" w:space="0" w:color="auto"/>
            <w:left w:val="none" w:sz="0" w:space="0" w:color="auto"/>
            <w:bottom w:val="none" w:sz="0" w:space="0" w:color="auto"/>
            <w:right w:val="none" w:sz="0" w:space="0" w:color="auto"/>
          </w:divBdr>
        </w:div>
        <w:div w:id="1514343535">
          <w:marLeft w:val="0"/>
          <w:marRight w:val="0"/>
          <w:marTop w:val="0"/>
          <w:marBottom w:val="0"/>
          <w:divBdr>
            <w:top w:val="none" w:sz="0" w:space="0" w:color="auto"/>
            <w:left w:val="none" w:sz="0" w:space="0" w:color="auto"/>
            <w:bottom w:val="none" w:sz="0" w:space="0" w:color="auto"/>
            <w:right w:val="none" w:sz="0" w:space="0" w:color="auto"/>
          </w:divBdr>
        </w:div>
        <w:div w:id="284124121">
          <w:marLeft w:val="0"/>
          <w:marRight w:val="0"/>
          <w:marTop w:val="0"/>
          <w:marBottom w:val="0"/>
          <w:divBdr>
            <w:top w:val="none" w:sz="0" w:space="0" w:color="auto"/>
            <w:left w:val="none" w:sz="0" w:space="0" w:color="auto"/>
            <w:bottom w:val="none" w:sz="0" w:space="0" w:color="auto"/>
            <w:right w:val="none" w:sz="0" w:space="0" w:color="auto"/>
          </w:divBdr>
        </w:div>
        <w:div w:id="506402716">
          <w:marLeft w:val="0"/>
          <w:marRight w:val="0"/>
          <w:marTop w:val="0"/>
          <w:marBottom w:val="0"/>
          <w:divBdr>
            <w:top w:val="none" w:sz="0" w:space="0" w:color="auto"/>
            <w:left w:val="none" w:sz="0" w:space="0" w:color="auto"/>
            <w:bottom w:val="none" w:sz="0" w:space="0" w:color="auto"/>
            <w:right w:val="none" w:sz="0" w:space="0" w:color="auto"/>
          </w:divBdr>
        </w:div>
        <w:div w:id="1108042009">
          <w:marLeft w:val="0"/>
          <w:marRight w:val="0"/>
          <w:marTop w:val="0"/>
          <w:marBottom w:val="0"/>
          <w:divBdr>
            <w:top w:val="none" w:sz="0" w:space="0" w:color="auto"/>
            <w:left w:val="none" w:sz="0" w:space="0" w:color="auto"/>
            <w:bottom w:val="none" w:sz="0" w:space="0" w:color="auto"/>
            <w:right w:val="none" w:sz="0" w:space="0" w:color="auto"/>
          </w:divBdr>
        </w:div>
        <w:div w:id="594094987">
          <w:marLeft w:val="0"/>
          <w:marRight w:val="0"/>
          <w:marTop w:val="0"/>
          <w:marBottom w:val="0"/>
          <w:divBdr>
            <w:top w:val="none" w:sz="0" w:space="0" w:color="auto"/>
            <w:left w:val="none" w:sz="0" w:space="0" w:color="auto"/>
            <w:bottom w:val="none" w:sz="0" w:space="0" w:color="auto"/>
            <w:right w:val="none" w:sz="0" w:space="0" w:color="auto"/>
          </w:divBdr>
        </w:div>
        <w:div w:id="397948382">
          <w:marLeft w:val="0"/>
          <w:marRight w:val="0"/>
          <w:marTop w:val="0"/>
          <w:marBottom w:val="0"/>
          <w:divBdr>
            <w:top w:val="none" w:sz="0" w:space="0" w:color="auto"/>
            <w:left w:val="none" w:sz="0" w:space="0" w:color="auto"/>
            <w:bottom w:val="none" w:sz="0" w:space="0" w:color="auto"/>
            <w:right w:val="none" w:sz="0" w:space="0" w:color="auto"/>
          </w:divBdr>
        </w:div>
        <w:div w:id="196311176">
          <w:marLeft w:val="0"/>
          <w:marRight w:val="0"/>
          <w:marTop w:val="0"/>
          <w:marBottom w:val="0"/>
          <w:divBdr>
            <w:top w:val="none" w:sz="0" w:space="0" w:color="auto"/>
            <w:left w:val="none" w:sz="0" w:space="0" w:color="auto"/>
            <w:bottom w:val="none" w:sz="0" w:space="0" w:color="auto"/>
            <w:right w:val="none" w:sz="0" w:space="0" w:color="auto"/>
          </w:divBdr>
        </w:div>
        <w:div w:id="535234963">
          <w:marLeft w:val="0"/>
          <w:marRight w:val="0"/>
          <w:marTop w:val="0"/>
          <w:marBottom w:val="0"/>
          <w:divBdr>
            <w:top w:val="none" w:sz="0" w:space="0" w:color="auto"/>
            <w:left w:val="none" w:sz="0" w:space="0" w:color="auto"/>
            <w:bottom w:val="none" w:sz="0" w:space="0" w:color="auto"/>
            <w:right w:val="none" w:sz="0" w:space="0" w:color="auto"/>
          </w:divBdr>
        </w:div>
        <w:div w:id="1629244826">
          <w:marLeft w:val="0"/>
          <w:marRight w:val="0"/>
          <w:marTop w:val="0"/>
          <w:marBottom w:val="0"/>
          <w:divBdr>
            <w:top w:val="none" w:sz="0" w:space="0" w:color="auto"/>
            <w:left w:val="none" w:sz="0" w:space="0" w:color="auto"/>
            <w:bottom w:val="none" w:sz="0" w:space="0" w:color="auto"/>
            <w:right w:val="none" w:sz="0" w:space="0" w:color="auto"/>
          </w:divBdr>
        </w:div>
        <w:div w:id="492645554">
          <w:marLeft w:val="0"/>
          <w:marRight w:val="0"/>
          <w:marTop w:val="0"/>
          <w:marBottom w:val="0"/>
          <w:divBdr>
            <w:top w:val="none" w:sz="0" w:space="0" w:color="auto"/>
            <w:left w:val="none" w:sz="0" w:space="0" w:color="auto"/>
            <w:bottom w:val="none" w:sz="0" w:space="0" w:color="auto"/>
            <w:right w:val="none" w:sz="0" w:space="0" w:color="auto"/>
          </w:divBdr>
        </w:div>
        <w:div w:id="832724130">
          <w:marLeft w:val="0"/>
          <w:marRight w:val="0"/>
          <w:marTop w:val="0"/>
          <w:marBottom w:val="0"/>
          <w:divBdr>
            <w:top w:val="none" w:sz="0" w:space="0" w:color="auto"/>
            <w:left w:val="none" w:sz="0" w:space="0" w:color="auto"/>
            <w:bottom w:val="none" w:sz="0" w:space="0" w:color="auto"/>
            <w:right w:val="none" w:sz="0" w:space="0" w:color="auto"/>
          </w:divBdr>
        </w:div>
        <w:div w:id="1186409855">
          <w:marLeft w:val="0"/>
          <w:marRight w:val="0"/>
          <w:marTop w:val="0"/>
          <w:marBottom w:val="0"/>
          <w:divBdr>
            <w:top w:val="none" w:sz="0" w:space="0" w:color="auto"/>
            <w:left w:val="none" w:sz="0" w:space="0" w:color="auto"/>
            <w:bottom w:val="none" w:sz="0" w:space="0" w:color="auto"/>
            <w:right w:val="none" w:sz="0" w:space="0" w:color="auto"/>
          </w:divBdr>
        </w:div>
        <w:div w:id="129978197">
          <w:marLeft w:val="0"/>
          <w:marRight w:val="0"/>
          <w:marTop w:val="0"/>
          <w:marBottom w:val="0"/>
          <w:divBdr>
            <w:top w:val="none" w:sz="0" w:space="0" w:color="auto"/>
            <w:left w:val="none" w:sz="0" w:space="0" w:color="auto"/>
            <w:bottom w:val="none" w:sz="0" w:space="0" w:color="auto"/>
            <w:right w:val="none" w:sz="0" w:space="0" w:color="auto"/>
          </w:divBdr>
        </w:div>
        <w:div w:id="230045832">
          <w:marLeft w:val="0"/>
          <w:marRight w:val="0"/>
          <w:marTop w:val="0"/>
          <w:marBottom w:val="0"/>
          <w:divBdr>
            <w:top w:val="none" w:sz="0" w:space="0" w:color="auto"/>
            <w:left w:val="none" w:sz="0" w:space="0" w:color="auto"/>
            <w:bottom w:val="none" w:sz="0" w:space="0" w:color="auto"/>
            <w:right w:val="none" w:sz="0" w:space="0" w:color="auto"/>
          </w:divBdr>
        </w:div>
        <w:div w:id="1554075930">
          <w:marLeft w:val="0"/>
          <w:marRight w:val="0"/>
          <w:marTop w:val="0"/>
          <w:marBottom w:val="0"/>
          <w:divBdr>
            <w:top w:val="none" w:sz="0" w:space="0" w:color="auto"/>
            <w:left w:val="none" w:sz="0" w:space="0" w:color="auto"/>
            <w:bottom w:val="none" w:sz="0" w:space="0" w:color="auto"/>
            <w:right w:val="none" w:sz="0" w:space="0" w:color="auto"/>
          </w:divBdr>
        </w:div>
        <w:div w:id="66464934">
          <w:marLeft w:val="0"/>
          <w:marRight w:val="0"/>
          <w:marTop w:val="0"/>
          <w:marBottom w:val="0"/>
          <w:divBdr>
            <w:top w:val="none" w:sz="0" w:space="0" w:color="auto"/>
            <w:left w:val="none" w:sz="0" w:space="0" w:color="auto"/>
            <w:bottom w:val="none" w:sz="0" w:space="0" w:color="auto"/>
            <w:right w:val="none" w:sz="0" w:space="0" w:color="auto"/>
          </w:divBdr>
        </w:div>
        <w:div w:id="1663701746">
          <w:marLeft w:val="0"/>
          <w:marRight w:val="0"/>
          <w:marTop w:val="0"/>
          <w:marBottom w:val="0"/>
          <w:divBdr>
            <w:top w:val="none" w:sz="0" w:space="0" w:color="auto"/>
            <w:left w:val="none" w:sz="0" w:space="0" w:color="auto"/>
            <w:bottom w:val="none" w:sz="0" w:space="0" w:color="auto"/>
            <w:right w:val="none" w:sz="0" w:space="0" w:color="auto"/>
          </w:divBdr>
        </w:div>
        <w:div w:id="1757435907">
          <w:marLeft w:val="0"/>
          <w:marRight w:val="0"/>
          <w:marTop w:val="0"/>
          <w:marBottom w:val="0"/>
          <w:divBdr>
            <w:top w:val="none" w:sz="0" w:space="0" w:color="auto"/>
            <w:left w:val="none" w:sz="0" w:space="0" w:color="auto"/>
            <w:bottom w:val="none" w:sz="0" w:space="0" w:color="auto"/>
            <w:right w:val="none" w:sz="0" w:space="0" w:color="auto"/>
          </w:divBdr>
        </w:div>
      </w:divsChild>
    </w:div>
    <w:div w:id="291207959">
      <w:bodyDiv w:val="1"/>
      <w:marLeft w:val="0"/>
      <w:marRight w:val="0"/>
      <w:marTop w:val="0"/>
      <w:marBottom w:val="0"/>
      <w:divBdr>
        <w:top w:val="none" w:sz="0" w:space="0" w:color="auto"/>
        <w:left w:val="none" w:sz="0" w:space="0" w:color="auto"/>
        <w:bottom w:val="none" w:sz="0" w:space="0" w:color="auto"/>
        <w:right w:val="none" w:sz="0" w:space="0" w:color="auto"/>
      </w:divBdr>
    </w:div>
    <w:div w:id="329647982">
      <w:bodyDiv w:val="1"/>
      <w:marLeft w:val="0"/>
      <w:marRight w:val="0"/>
      <w:marTop w:val="0"/>
      <w:marBottom w:val="0"/>
      <w:divBdr>
        <w:top w:val="none" w:sz="0" w:space="0" w:color="auto"/>
        <w:left w:val="none" w:sz="0" w:space="0" w:color="auto"/>
        <w:bottom w:val="none" w:sz="0" w:space="0" w:color="auto"/>
        <w:right w:val="none" w:sz="0" w:space="0" w:color="auto"/>
      </w:divBdr>
      <w:divsChild>
        <w:div w:id="1142383460">
          <w:marLeft w:val="547"/>
          <w:marRight w:val="0"/>
          <w:marTop w:val="0"/>
          <w:marBottom w:val="0"/>
          <w:divBdr>
            <w:top w:val="none" w:sz="0" w:space="0" w:color="auto"/>
            <w:left w:val="none" w:sz="0" w:space="0" w:color="auto"/>
            <w:bottom w:val="none" w:sz="0" w:space="0" w:color="auto"/>
            <w:right w:val="none" w:sz="0" w:space="0" w:color="auto"/>
          </w:divBdr>
        </w:div>
      </w:divsChild>
    </w:div>
    <w:div w:id="373432192">
      <w:bodyDiv w:val="1"/>
      <w:marLeft w:val="0"/>
      <w:marRight w:val="0"/>
      <w:marTop w:val="0"/>
      <w:marBottom w:val="0"/>
      <w:divBdr>
        <w:top w:val="none" w:sz="0" w:space="0" w:color="auto"/>
        <w:left w:val="none" w:sz="0" w:space="0" w:color="auto"/>
        <w:bottom w:val="none" w:sz="0" w:space="0" w:color="auto"/>
        <w:right w:val="none" w:sz="0" w:space="0" w:color="auto"/>
      </w:divBdr>
    </w:div>
    <w:div w:id="450364888">
      <w:bodyDiv w:val="1"/>
      <w:marLeft w:val="0"/>
      <w:marRight w:val="0"/>
      <w:marTop w:val="0"/>
      <w:marBottom w:val="0"/>
      <w:divBdr>
        <w:top w:val="none" w:sz="0" w:space="0" w:color="auto"/>
        <w:left w:val="none" w:sz="0" w:space="0" w:color="auto"/>
        <w:bottom w:val="none" w:sz="0" w:space="0" w:color="auto"/>
        <w:right w:val="none" w:sz="0" w:space="0" w:color="auto"/>
      </w:divBdr>
      <w:divsChild>
        <w:div w:id="619647211">
          <w:marLeft w:val="994"/>
          <w:marRight w:val="0"/>
          <w:marTop w:val="115"/>
          <w:marBottom w:val="0"/>
          <w:divBdr>
            <w:top w:val="none" w:sz="0" w:space="0" w:color="auto"/>
            <w:left w:val="none" w:sz="0" w:space="0" w:color="auto"/>
            <w:bottom w:val="none" w:sz="0" w:space="0" w:color="auto"/>
            <w:right w:val="none" w:sz="0" w:space="0" w:color="auto"/>
          </w:divBdr>
        </w:div>
      </w:divsChild>
    </w:div>
    <w:div w:id="487474905">
      <w:bodyDiv w:val="1"/>
      <w:marLeft w:val="0"/>
      <w:marRight w:val="0"/>
      <w:marTop w:val="0"/>
      <w:marBottom w:val="0"/>
      <w:divBdr>
        <w:top w:val="none" w:sz="0" w:space="0" w:color="auto"/>
        <w:left w:val="none" w:sz="0" w:space="0" w:color="auto"/>
        <w:bottom w:val="none" w:sz="0" w:space="0" w:color="auto"/>
        <w:right w:val="none" w:sz="0" w:space="0" w:color="auto"/>
      </w:divBdr>
      <w:divsChild>
        <w:div w:id="553464569">
          <w:marLeft w:val="547"/>
          <w:marRight w:val="0"/>
          <w:marTop w:val="0"/>
          <w:marBottom w:val="0"/>
          <w:divBdr>
            <w:top w:val="none" w:sz="0" w:space="0" w:color="auto"/>
            <w:left w:val="none" w:sz="0" w:space="0" w:color="auto"/>
            <w:bottom w:val="none" w:sz="0" w:space="0" w:color="auto"/>
            <w:right w:val="none" w:sz="0" w:space="0" w:color="auto"/>
          </w:divBdr>
        </w:div>
      </w:divsChild>
    </w:div>
    <w:div w:id="512426659">
      <w:bodyDiv w:val="1"/>
      <w:marLeft w:val="0"/>
      <w:marRight w:val="0"/>
      <w:marTop w:val="0"/>
      <w:marBottom w:val="0"/>
      <w:divBdr>
        <w:top w:val="none" w:sz="0" w:space="0" w:color="auto"/>
        <w:left w:val="none" w:sz="0" w:space="0" w:color="auto"/>
        <w:bottom w:val="none" w:sz="0" w:space="0" w:color="auto"/>
        <w:right w:val="none" w:sz="0" w:space="0" w:color="auto"/>
      </w:divBdr>
    </w:div>
    <w:div w:id="520359142">
      <w:bodyDiv w:val="1"/>
      <w:marLeft w:val="0"/>
      <w:marRight w:val="0"/>
      <w:marTop w:val="0"/>
      <w:marBottom w:val="0"/>
      <w:divBdr>
        <w:top w:val="none" w:sz="0" w:space="0" w:color="auto"/>
        <w:left w:val="none" w:sz="0" w:space="0" w:color="auto"/>
        <w:bottom w:val="none" w:sz="0" w:space="0" w:color="auto"/>
        <w:right w:val="none" w:sz="0" w:space="0" w:color="auto"/>
      </w:divBdr>
    </w:div>
    <w:div w:id="554660436">
      <w:bodyDiv w:val="1"/>
      <w:marLeft w:val="0"/>
      <w:marRight w:val="0"/>
      <w:marTop w:val="0"/>
      <w:marBottom w:val="0"/>
      <w:divBdr>
        <w:top w:val="none" w:sz="0" w:space="0" w:color="auto"/>
        <w:left w:val="none" w:sz="0" w:space="0" w:color="auto"/>
        <w:bottom w:val="none" w:sz="0" w:space="0" w:color="auto"/>
        <w:right w:val="none" w:sz="0" w:space="0" w:color="auto"/>
      </w:divBdr>
      <w:divsChild>
        <w:div w:id="1357342721">
          <w:marLeft w:val="547"/>
          <w:marRight w:val="0"/>
          <w:marTop w:val="0"/>
          <w:marBottom w:val="0"/>
          <w:divBdr>
            <w:top w:val="none" w:sz="0" w:space="0" w:color="auto"/>
            <w:left w:val="none" w:sz="0" w:space="0" w:color="auto"/>
            <w:bottom w:val="none" w:sz="0" w:space="0" w:color="auto"/>
            <w:right w:val="none" w:sz="0" w:space="0" w:color="auto"/>
          </w:divBdr>
        </w:div>
        <w:div w:id="1982300046">
          <w:marLeft w:val="1166"/>
          <w:marRight w:val="0"/>
          <w:marTop w:val="0"/>
          <w:marBottom w:val="0"/>
          <w:divBdr>
            <w:top w:val="none" w:sz="0" w:space="0" w:color="auto"/>
            <w:left w:val="none" w:sz="0" w:space="0" w:color="auto"/>
            <w:bottom w:val="none" w:sz="0" w:space="0" w:color="auto"/>
            <w:right w:val="none" w:sz="0" w:space="0" w:color="auto"/>
          </w:divBdr>
        </w:div>
        <w:div w:id="103572820">
          <w:marLeft w:val="547"/>
          <w:marRight w:val="0"/>
          <w:marTop w:val="0"/>
          <w:marBottom w:val="0"/>
          <w:divBdr>
            <w:top w:val="none" w:sz="0" w:space="0" w:color="auto"/>
            <w:left w:val="none" w:sz="0" w:space="0" w:color="auto"/>
            <w:bottom w:val="none" w:sz="0" w:space="0" w:color="auto"/>
            <w:right w:val="none" w:sz="0" w:space="0" w:color="auto"/>
          </w:divBdr>
        </w:div>
        <w:div w:id="687290463">
          <w:marLeft w:val="1166"/>
          <w:marRight w:val="0"/>
          <w:marTop w:val="0"/>
          <w:marBottom w:val="0"/>
          <w:divBdr>
            <w:top w:val="none" w:sz="0" w:space="0" w:color="auto"/>
            <w:left w:val="none" w:sz="0" w:space="0" w:color="auto"/>
            <w:bottom w:val="none" w:sz="0" w:space="0" w:color="auto"/>
            <w:right w:val="none" w:sz="0" w:space="0" w:color="auto"/>
          </w:divBdr>
        </w:div>
        <w:div w:id="6762609">
          <w:marLeft w:val="547"/>
          <w:marRight w:val="0"/>
          <w:marTop w:val="0"/>
          <w:marBottom w:val="0"/>
          <w:divBdr>
            <w:top w:val="none" w:sz="0" w:space="0" w:color="auto"/>
            <w:left w:val="none" w:sz="0" w:space="0" w:color="auto"/>
            <w:bottom w:val="none" w:sz="0" w:space="0" w:color="auto"/>
            <w:right w:val="none" w:sz="0" w:space="0" w:color="auto"/>
          </w:divBdr>
        </w:div>
        <w:div w:id="568005187">
          <w:marLeft w:val="1166"/>
          <w:marRight w:val="0"/>
          <w:marTop w:val="0"/>
          <w:marBottom w:val="0"/>
          <w:divBdr>
            <w:top w:val="none" w:sz="0" w:space="0" w:color="auto"/>
            <w:left w:val="none" w:sz="0" w:space="0" w:color="auto"/>
            <w:bottom w:val="none" w:sz="0" w:space="0" w:color="auto"/>
            <w:right w:val="none" w:sz="0" w:space="0" w:color="auto"/>
          </w:divBdr>
        </w:div>
      </w:divsChild>
    </w:div>
    <w:div w:id="565995638">
      <w:bodyDiv w:val="1"/>
      <w:marLeft w:val="0"/>
      <w:marRight w:val="0"/>
      <w:marTop w:val="0"/>
      <w:marBottom w:val="0"/>
      <w:divBdr>
        <w:top w:val="none" w:sz="0" w:space="0" w:color="auto"/>
        <w:left w:val="none" w:sz="0" w:space="0" w:color="auto"/>
        <w:bottom w:val="none" w:sz="0" w:space="0" w:color="auto"/>
        <w:right w:val="none" w:sz="0" w:space="0" w:color="auto"/>
      </w:divBdr>
      <w:divsChild>
        <w:div w:id="1166895929">
          <w:marLeft w:val="547"/>
          <w:marRight w:val="0"/>
          <w:marTop w:val="0"/>
          <w:marBottom w:val="0"/>
          <w:divBdr>
            <w:top w:val="none" w:sz="0" w:space="0" w:color="auto"/>
            <w:left w:val="none" w:sz="0" w:space="0" w:color="auto"/>
            <w:bottom w:val="none" w:sz="0" w:space="0" w:color="auto"/>
            <w:right w:val="none" w:sz="0" w:space="0" w:color="auto"/>
          </w:divBdr>
        </w:div>
        <w:div w:id="493691209">
          <w:marLeft w:val="547"/>
          <w:marRight w:val="0"/>
          <w:marTop w:val="0"/>
          <w:marBottom w:val="0"/>
          <w:divBdr>
            <w:top w:val="none" w:sz="0" w:space="0" w:color="auto"/>
            <w:left w:val="none" w:sz="0" w:space="0" w:color="auto"/>
            <w:bottom w:val="none" w:sz="0" w:space="0" w:color="auto"/>
            <w:right w:val="none" w:sz="0" w:space="0" w:color="auto"/>
          </w:divBdr>
        </w:div>
        <w:div w:id="1912999434">
          <w:marLeft w:val="547"/>
          <w:marRight w:val="0"/>
          <w:marTop w:val="0"/>
          <w:marBottom w:val="0"/>
          <w:divBdr>
            <w:top w:val="none" w:sz="0" w:space="0" w:color="auto"/>
            <w:left w:val="none" w:sz="0" w:space="0" w:color="auto"/>
            <w:bottom w:val="none" w:sz="0" w:space="0" w:color="auto"/>
            <w:right w:val="none" w:sz="0" w:space="0" w:color="auto"/>
          </w:divBdr>
        </w:div>
      </w:divsChild>
    </w:div>
    <w:div w:id="575365509">
      <w:bodyDiv w:val="1"/>
      <w:marLeft w:val="0"/>
      <w:marRight w:val="0"/>
      <w:marTop w:val="0"/>
      <w:marBottom w:val="0"/>
      <w:divBdr>
        <w:top w:val="none" w:sz="0" w:space="0" w:color="auto"/>
        <w:left w:val="none" w:sz="0" w:space="0" w:color="auto"/>
        <w:bottom w:val="none" w:sz="0" w:space="0" w:color="auto"/>
        <w:right w:val="none" w:sz="0" w:space="0" w:color="auto"/>
      </w:divBdr>
      <w:divsChild>
        <w:div w:id="1575815296">
          <w:marLeft w:val="547"/>
          <w:marRight w:val="0"/>
          <w:marTop w:val="0"/>
          <w:marBottom w:val="0"/>
          <w:divBdr>
            <w:top w:val="none" w:sz="0" w:space="0" w:color="auto"/>
            <w:left w:val="none" w:sz="0" w:space="0" w:color="auto"/>
            <w:bottom w:val="none" w:sz="0" w:space="0" w:color="auto"/>
            <w:right w:val="none" w:sz="0" w:space="0" w:color="auto"/>
          </w:divBdr>
        </w:div>
      </w:divsChild>
    </w:div>
    <w:div w:id="592591353">
      <w:bodyDiv w:val="1"/>
      <w:marLeft w:val="0"/>
      <w:marRight w:val="0"/>
      <w:marTop w:val="0"/>
      <w:marBottom w:val="0"/>
      <w:divBdr>
        <w:top w:val="none" w:sz="0" w:space="0" w:color="auto"/>
        <w:left w:val="none" w:sz="0" w:space="0" w:color="auto"/>
        <w:bottom w:val="none" w:sz="0" w:space="0" w:color="auto"/>
        <w:right w:val="none" w:sz="0" w:space="0" w:color="auto"/>
      </w:divBdr>
    </w:div>
    <w:div w:id="594092514">
      <w:bodyDiv w:val="1"/>
      <w:marLeft w:val="0"/>
      <w:marRight w:val="0"/>
      <w:marTop w:val="0"/>
      <w:marBottom w:val="0"/>
      <w:divBdr>
        <w:top w:val="none" w:sz="0" w:space="0" w:color="auto"/>
        <w:left w:val="none" w:sz="0" w:space="0" w:color="auto"/>
        <w:bottom w:val="none" w:sz="0" w:space="0" w:color="auto"/>
        <w:right w:val="none" w:sz="0" w:space="0" w:color="auto"/>
      </w:divBdr>
      <w:divsChild>
        <w:div w:id="1258098596">
          <w:marLeft w:val="547"/>
          <w:marRight w:val="0"/>
          <w:marTop w:val="0"/>
          <w:marBottom w:val="0"/>
          <w:divBdr>
            <w:top w:val="none" w:sz="0" w:space="0" w:color="auto"/>
            <w:left w:val="none" w:sz="0" w:space="0" w:color="auto"/>
            <w:bottom w:val="none" w:sz="0" w:space="0" w:color="auto"/>
            <w:right w:val="none" w:sz="0" w:space="0" w:color="auto"/>
          </w:divBdr>
        </w:div>
        <w:div w:id="1428308857">
          <w:marLeft w:val="1166"/>
          <w:marRight w:val="0"/>
          <w:marTop w:val="0"/>
          <w:marBottom w:val="0"/>
          <w:divBdr>
            <w:top w:val="none" w:sz="0" w:space="0" w:color="auto"/>
            <w:left w:val="none" w:sz="0" w:space="0" w:color="auto"/>
            <w:bottom w:val="none" w:sz="0" w:space="0" w:color="auto"/>
            <w:right w:val="none" w:sz="0" w:space="0" w:color="auto"/>
          </w:divBdr>
        </w:div>
        <w:div w:id="1544824315">
          <w:marLeft w:val="1166"/>
          <w:marRight w:val="0"/>
          <w:marTop w:val="0"/>
          <w:marBottom w:val="0"/>
          <w:divBdr>
            <w:top w:val="none" w:sz="0" w:space="0" w:color="auto"/>
            <w:left w:val="none" w:sz="0" w:space="0" w:color="auto"/>
            <w:bottom w:val="none" w:sz="0" w:space="0" w:color="auto"/>
            <w:right w:val="none" w:sz="0" w:space="0" w:color="auto"/>
          </w:divBdr>
        </w:div>
        <w:div w:id="618220229">
          <w:marLeft w:val="547"/>
          <w:marRight w:val="0"/>
          <w:marTop w:val="0"/>
          <w:marBottom w:val="0"/>
          <w:divBdr>
            <w:top w:val="none" w:sz="0" w:space="0" w:color="auto"/>
            <w:left w:val="none" w:sz="0" w:space="0" w:color="auto"/>
            <w:bottom w:val="none" w:sz="0" w:space="0" w:color="auto"/>
            <w:right w:val="none" w:sz="0" w:space="0" w:color="auto"/>
          </w:divBdr>
        </w:div>
        <w:div w:id="2045715108">
          <w:marLeft w:val="1166"/>
          <w:marRight w:val="0"/>
          <w:marTop w:val="0"/>
          <w:marBottom w:val="0"/>
          <w:divBdr>
            <w:top w:val="none" w:sz="0" w:space="0" w:color="auto"/>
            <w:left w:val="none" w:sz="0" w:space="0" w:color="auto"/>
            <w:bottom w:val="none" w:sz="0" w:space="0" w:color="auto"/>
            <w:right w:val="none" w:sz="0" w:space="0" w:color="auto"/>
          </w:divBdr>
        </w:div>
        <w:div w:id="143593365">
          <w:marLeft w:val="1166"/>
          <w:marRight w:val="0"/>
          <w:marTop w:val="0"/>
          <w:marBottom w:val="0"/>
          <w:divBdr>
            <w:top w:val="none" w:sz="0" w:space="0" w:color="auto"/>
            <w:left w:val="none" w:sz="0" w:space="0" w:color="auto"/>
            <w:bottom w:val="none" w:sz="0" w:space="0" w:color="auto"/>
            <w:right w:val="none" w:sz="0" w:space="0" w:color="auto"/>
          </w:divBdr>
        </w:div>
        <w:div w:id="1549877916">
          <w:marLeft w:val="547"/>
          <w:marRight w:val="0"/>
          <w:marTop w:val="0"/>
          <w:marBottom w:val="0"/>
          <w:divBdr>
            <w:top w:val="none" w:sz="0" w:space="0" w:color="auto"/>
            <w:left w:val="none" w:sz="0" w:space="0" w:color="auto"/>
            <w:bottom w:val="none" w:sz="0" w:space="0" w:color="auto"/>
            <w:right w:val="none" w:sz="0" w:space="0" w:color="auto"/>
          </w:divBdr>
        </w:div>
        <w:div w:id="1593588064">
          <w:marLeft w:val="1166"/>
          <w:marRight w:val="0"/>
          <w:marTop w:val="0"/>
          <w:marBottom w:val="0"/>
          <w:divBdr>
            <w:top w:val="none" w:sz="0" w:space="0" w:color="auto"/>
            <w:left w:val="none" w:sz="0" w:space="0" w:color="auto"/>
            <w:bottom w:val="none" w:sz="0" w:space="0" w:color="auto"/>
            <w:right w:val="none" w:sz="0" w:space="0" w:color="auto"/>
          </w:divBdr>
        </w:div>
      </w:divsChild>
    </w:div>
    <w:div w:id="704067090">
      <w:bodyDiv w:val="1"/>
      <w:marLeft w:val="0"/>
      <w:marRight w:val="0"/>
      <w:marTop w:val="0"/>
      <w:marBottom w:val="0"/>
      <w:divBdr>
        <w:top w:val="none" w:sz="0" w:space="0" w:color="auto"/>
        <w:left w:val="none" w:sz="0" w:space="0" w:color="auto"/>
        <w:bottom w:val="none" w:sz="0" w:space="0" w:color="auto"/>
        <w:right w:val="none" w:sz="0" w:space="0" w:color="auto"/>
      </w:divBdr>
    </w:div>
    <w:div w:id="721367293">
      <w:bodyDiv w:val="1"/>
      <w:marLeft w:val="0"/>
      <w:marRight w:val="0"/>
      <w:marTop w:val="0"/>
      <w:marBottom w:val="0"/>
      <w:divBdr>
        <w:top w:val="none" w:sz="0" w:space="0" w:color="auto"/>
        <w:left w:val="none" w:sz="0" w:space="0" w:color="auto"/>
        <w:bottom w:val="none" w:sz="0" w:space="0" w:color="auto"/>
        <w:right w:val="none" w:sz="0" w:space="0" w:color="auto"/>
      </w:divBdr>
    </w:div>
    <w:div w:id="790439413">
      <w:bodyDiv w:val="1"/>
      <w:marLeft w:val="0"/>
      <w:marRight w:val="0"/>
      <w:marTop w:val="0"/>
      <w:marBottom w:val="0"/>
      <w:divBdr>
        <w:top w:val="none" w:sz="0" w:space="0" w:color="auto"/>
        <w:left w:val="none" w:sz="0" w:space="0" w:color="auto"/>
        <w:bottom w:val="none" w:sz="0" w:space="0" w:color="auto"/>
        <w:right w:val="none" w:sz="0" w:space="0" w:color="auto"/>
      </w:divBdr>
    </w:div>
    <w:div w:id="845945075">
      <w:bodyDiv w:val="1"/>
      <w:marLeft w:val="0"/>
      <w:marRight w:val="0"/>
      <w:marTop w:val="0"/>
      <w:marBottom w:val="0"/>
      <w:divBdr>
        <w:top w:val="none" w:sz="0" w:space="0" w:color="auto"/>
        <w:left w:val="none" w:sz="0" w:space="0" w:color="auto"/>
        <w:bottom w:val="none" w:sz="0" w:space="0" w:color="auto"/>
        <w:right w:val="none" w:sz="0" w:space="0" w:color="auto"/>
      </w:divBdr>
      <w:divsChild>
        <w:div w:id="1056389749">
          <w:marLeft w:val="547"/>
          <w:marRight w:val="0"/>
          <w:marTop w:val="0"/>
          <w:marBottom w:val="0"/>
          <w:divBdr>
            <w:top w:val="none" w:sz="0" w:space="0" w:color="auto"/>
            <w:left w:val="none" w:sz="0" w:space="0" w:color="auto"/>
            <w:bottom w:val="none" w:sz="0" w:space="0" w:color="auto"/>
            <w:right w:val="none" w:sz="0" w:space="0" w:color="auto"/>
          </w:divBdr>
        </w:div>
      </w:divsChild>
    </w:div>
    <w:div w:id="917791941">
      <w:bodyDiv w:val="1"/>
      <w:marLeft w:val="0"/>
      <w:marRight w:val="0"/>
      <w:marTop w:val="0"/>
      <w:marBottom w:val="0"/>
      <w:divBdr>
        <w:top w:val="none" w:sz="0" w:space="0" w:color="auto"/>
        <w:left w:val="none" w:sz="0" w:space="0" w:color="auto"/>
        <w:bottom w:val="none" w:sz="0" w:space="0" w:color="auto"/>
        <w:right w:val="none" w:sz="0" w:space="0" w:color="auto"/>
      </w:divBdr>
    </w:div>
    <w:div w:id="947007025">
      <w:bodyDiv w:val="1"/>
      <w:marLeft w:val="0"/>
      <w:marRight w:val="0"/>
      <w:marTop w:val="0"/>
      <w:marBottom w:val="0"/>
      <w:divBdr>
        <w:top w:val="none" w:sz="0" w:space="0" w:color="auto"/>
        <w:left w:val="none" w:sz="0" w:space="0" w:color="auto"/>
        <w:bottom w:val="none" w:sz="0" w:space="0" w:color="auto"/>
        <w:right w:val="none" w:sz="0" w:space="0" w:color="auto"/>
      </w:divBdr>
      <w:divsChild>
        <w:div w:id="1723282539">
          <w:marLeft w:val="547"/>
          <w:marRight w:val="0"/>
          <w:marTop w:val="0"/>
          <w:marBottom w:val="0"/>
          <w:divBdr>
            <w:top w:val="none" w:sz="0" w:space="0" w:color="auto"/>
            <w:left w:val="none" w:sz="0" w:space="0" w:color="auto"/>
            <w:bottom w:val="none" w:sz="0" w:space="0" w:color="auto"/>
            <w:right w:val="none" w:sz="0" w:space="0" w:color="auto"/>
          </w:divBdr>
        </w:div>
        <w:div w:id="75975833">
          <w:marLeft w:val="547"/>
          <w:marRight w:val="0"/>
          <w:marTop w:val="0"/>
          <w:marBottom w:val="0"/>
          <w:divBdr>
            <w:top w:val="none" w:sz="0" w:space="0" w:color="auto"/>
            <w:left w:val="none" w:sz="0" w:space="0" w:color="auto"/>
            <w:bottom w:val="none" w:sz="0" w:space="0" w:color="auto"/>
            <w:right w:val="none" w:sz="0" w:space="0" w:color="auto"/>
          </w:divBdr>
        </w:div>
      </w:divsChild>
    </w:div>
    <w:div w:id="1069227650">
      <w:bodyDiv w:val="1"/>
      <w:marLeft w:val="0"/>
      <w:marRight w:val="0"/>
      <w:marTop w:val="0"/>
      <w:marBottom w:val="0"/>
      <w:divBdr>
        <w:top w:val="none" w:sz="0" w:space="0" w:color="auto"/>
        <w:left w:val="none" w:sz="0" w:space="0" w:color="auto"/>
        <w:bottom w:val="none" w:sz="0" w:space="0" w:color="auto"/>
        <w:right w:val="none" w:sz="0" w:space="0" w:color="auto"/>
      </w:divBdr>
    </w:div>
    <w:div w:id="1072193260">
      <w:bodyDiv w:val="1"/>
      <w:marLeft w:val="0"/>
      <w:marRight w:val="0"/>
      <w:marTop w:val="0"/>
      <w:marBottom w:val="0"/>
      <w:divBdr>
        <w:top w:val="none" w:sz="0" w:space="0" w:color="auto"/>
        <w:left w:val="none" w:sz="0" w:space="0" w:color="auto"/>
        <w:bottom w:val="none" w:sz="0" w:space="0" w:color="auto"/>
        <w:right w:val="none" w:sz="0" w:space="0" w:color="auto"/>
      </w:divBdr>
      <w:divsChild>
        <w:div w:id="1403219102">
          <w:marLeft w:val="446"/>
          <w:marRight w:val="0"/>
          <w:marTop w:val="0"/>
          <w:marBottom w:val="0"/>
          <w:divBdr>
            <w:top w:val="none" w:sz="0" w:space="0" w:color="auto"/>
            <w:left w:val="none" w:sz="0" w:space="0" w:color="auto"/>
            <w:bottom w:val="none" w:sz="0" w:space="0" w:color="auto"/>
            <w:right w:val="none" w:sz="0" w:space="0" w:color="auto"/>
          </w:divBdr>
        </w:div>
        <w:div w:id="1437755261">
          <w:marLeft w:val="446"/>
          <w:marRight w:val="0"/>
          <w:marTop w:val="0"/>
          <w:marBottom w:val="0"/>
          <w:divBdr>
            <w:top w:val="none" w:sz="0" w:space="0" w:color="auto"/>
            <w:left w:val="none" w:sz="0" w:space="0" w:color="auto"/>
            <w:bottom w:val="none" w:sz="0" w:space="0" w:color="auto"/>
            <w:right w:val="none" w:sz="0" w:space="0" w:color="auto"/>
          </w:divBdr>
        </w:div>
        <w:div w:id="1559169543">
          <w:marLeft w:val="446"/>
          <w:marRight w:val="0"/>
          <w:marTop w:val="0"/>
          <w:marBottom w:val="0"/>
          <w:divBdr>
            <w:top w:val="none" w:sz="0" w:space="0" w:color="auto"/>
            <w:left w:val="none" w:sz="0" w:space="0" w:color="auto"/>
            <w:bottom w:val="none" w:sz="0" w:space="0" w:color="auto"/>
            <w:right w:val="none" w:sz="0" w:space="0" w:color="auto"/>
          </w:divBdr>
        </w:div>
        <w:div w:id="1206792474">
          <w:marLeft w:val="446"/>
          <w:marRight w:val="0"/>
          <w:marTop w:val="0"/>
          <w:marBottom w:val="0"/>
          <w:divBdr>
            <w:top w:val="none" w:sz="0" w:space="0" w:color="auto"/>
            <w:left w:val="none" w:sz="0" w:space="0" w:color="auto"/>
            <w:bottom w:val="none" w:sz="0" w:space="0" w:color="auto"/>
            <w:right w:val="none" w:sz="0" w:space="0" w:color="auto"/>
          </w:divBdr>
        </w:div>
      </w:divsChild>
    </w:div>
    <w:div w:id="1096098251">
      <w:bodyDiv w:val="1"/>
      <w:marLeft w:val="0"/>
      <w:marRight w:val="0"/>
      <w:marTop w:val="0"/>
      <w:marBottom w:val="0"/>
      <w:divBdr>
        <w:top w:val="none" w:sz="0" w:space="0" w:color="auto"/>
        <w:left w:val="none" w:sz="0" w:space="0" w:color="auto"/>
        <w:bottom w:val="none" w:sz="0" w:space="0" w:color="auto"/>
        <w:right w:val="none" w:sz="0" w:space="0" w:color="auto"/>
      </w:divBdr>
    </w:div>
    <w:div w:id="1101219476">
      <w:bodyDiv w:val="1"/>
      <w:marLeft w:val="0"/>
      <w:marRight w:val="0"/>
      <w:marTop w:val="0"/>
      <w:marBottom w:val="0"/>
      <w:divBdr>
        <w:top w:val="none" w:sz="0" w:space="0" w:color="auto"/>
        <w:left w:val="none" w:sz="0" w:space="0" w:color="auto"/>
        <w:bottom w:val="none" w:sz="0" w:space="0" w:color="auto"/>
        <w:right w:val="none" w:sz="0" w:space="0" w:color="auto"/>
      </w:divBdr>
      <w:divsChild>
        <w:div w:id="1095594627">
          <w:marLeft w:val="547"/>
          <w:marRight w:val="0"/>
          <w:marTop w:val="0"/>
          <w:marBottom w:val="0"/>
          <w:divBdr>
            <w:top w:val="none" w:sz="0" w:space="0" w:color="auto"/>
            <w:left w:val="none" w:sz="0" w:space="0" w:color="auto"/>
            <w:bottom w:val="none" w:sz="0" w:space="0" w:color="auto"/>
            <w:right w:val="none" w:sz="0" w:space="0" w:color="auto"/>
          </w:divBdr>
        </w:div>
      </w:divsChild>
    </w:div>
    <w:div w:id="1132090071">
      <w:bodyDiv w:val="1"/>
      <w:marLeft w:val="0"/>
      <w:marRight w:val="0"/>
      <w:marTop w:val="0"/>
      <w:marBottom w:val="0"/>
      <w:divBdr>
        <w:top w:val="none" w:sz="0" w:space="0" w:color="auto"/>
        <w:left w:val="none" w:sz="0" w:space="0" w:color="auto"/>
        <w:bottom w:val="none" w:sz="0" w:space="0" w:color="auto"/>
        <w:right w:val="none" w:sz="0" w:space="0" w:color="auto"/>
      </w:divBdr>
    </w:div>
    <w:div w:id="1135829870">
      <w:bodyDiv w:val="1"/>
      <w:marLeft w:val="0"/>
      <w:marRight w:val="0"/>
      <w:marTop w:val="0"/>
      <w:marBottom w:val="0"/>
      <w:divBdr>
        <w:top w:val="none" w:sz="0" w:space="0" w:color="auto"/>
        <w:left w:val="none" w:sz="0" w:space="0" w:color="auto"/>
        <w:bottom w:val="none" w:sz="0" w:space="0" w:color="auto"/>
        <w:right w:val="none" w:sz="0" w:space="0" w:color="auto"/>
      </w:divBdr>
      <w:divsChild>
        <w:div w:id="1930389917">
          <w:marLeft w:val="547"/>
          <w:marRight w:val="0"/>
          <w:marTop w:val="0"/>
          <w:marBottom w:val="0"/>
          <w:divBdr>
            <w:top w:val="none" w:sz="0" w:space="0" w:color="auto"/>
            <w:left w:val="none" w:sz="0" w:space="0" w:color="auto"/>
            <w:bottom w:val="none" w:sz="0" w:space="0" w:color="auto"/>
            <w:right w:val="none" w:sz="0" w:space="0" w:color="auto"/>
          </w:divBdr>
        </w:div>
      </w:divsChild>
    </w:div>
    <w:div w:id="1168785765">
      <w:bodyDiv w:val="1"/>
      <w:marLeft w:val="0"/>
      <w:marRight w:val="0"/>
      <w:marTop w:val="0"/>
      <w:marBottom w:val="0"/>
      <w:divBdr>
        <w:top w:val="none" w:sz="0" w:space="0" w:color="auto"/>
        <w:left w:val="none" w:sz="0" w:space="0" w:color="auto"/>
        <w:bottom w:val="none" w:sz="0" w:space="0" w:color="auto"/>
        <w:right w:val="none" w:sz="0" w:space="0" w:color="auto"/>
      </w:divBdr>
    </w:div>
    <w:div w:id="1232081476">
      <w:bodyDiv w:val="1"/>
      <w:marLeft w:val="0"/>
      <w:marRight w:val="0"/>
      <w:marTop w:val="0"/>
      <w:marBottom w:val="0"/>
      <w:divBdr>
        <w:top w:val="none" w:sz="0" w:space="0" w:color="auto"/>
        <w:left w:val="none" w:sz="0" w:space="0" w:color="auto"/>
        <w:bottom w:val="none" w:sz="0" w:space="0" w:color="auto"/>
        <w:right w:val="none" w:sz="0" w:space="0" w:color="auto"/>
      </w:divBdr>
    </w:div>
    <w:div w:id="1235310627">
      <w:bodyDiv w:val="1"/>
      <w:marLeft w:val="0"/>
      <w:marRight w:val="0"/>
      <w:marTop w:val="0"/>
      <w:marBottom w:val="0"/>
      <w:divBdr>
        <w:top w:val="none" w:sz="0" w:space="0" w:color="auto"/>
        <w:left w:val="none" w:sz="0" w:space="0" w:color="auto"/>
        <w:bottom w:val="none" w:sz="0" w:space="0" w:color="auto"/>
        <w:right w:val="none" w:sz="0" w:space="0" w:color="auto"/>
      </w:divBdr>
    </w:div>
    <w:div w:id="1253317990">
      <w:bodyDiv w:val="1"/>
      <w:marLeft w:val="0"/>
      <w:marRight w:val="0"/>
      <w:marTop w:val="0"/>
      <w:marBottom w:val="0"/>
      <w:divBdr>
        <w:top w:val="none" w:sz="0" w:space="0" w:color="auto"/>
        <w:left w:val="none" w:sz="0" w:space="0" w:color="auto"/>
        <w:bottom w:val="none" w:sz="0" w:space="0" w:color="auto"/>
        <w:right w:val="none" w:sz="0" w:space="0" w:color="auto"/>
      </w:divBdr>
      <w:divsChild>
        <w:div w:id="1186292704">
          <w:marLeft w:val="547"/>
          <w:marRight w:val="0"/>
          <w:marTop w:val="0"/>
          <w:marBottom w:val="0"/>
          <w:divBdr>
            <w:top w:val="none" w:sz="0" w:space="0" w:color="auto"/>
            <w:left w:val="none" w:sz="0" w:space="0" w:color="auto"/>
            <w:bottom w:val="none" w:sz="0" w:space="0" w:color="auto"/>
            <w:right w:val="none" w:sz="0" w:space="0" w:color="auto"/>
          </w:divBdr>
        </w:div>
        <w:div w:id="1175027684">
          <w:marLeft w:val="562"/>
          <w:marRight w:val="0"/>
          <w:marTop w:val="0"/>
          <w:marBottom w:val="0"/>
          <w:divBdr>
            <w:top w:val="none" w:sz="0" w:space="0" w:color="auto"/>
            <w:left w:val="none" w:sz="0" w:space="0" w:color="auto"/>
            <w:bottom w:val="none" w:sz="0" w:space="0" w:color="auto"/>
            <w:right w:val="none" w:sz="0" w:space="0" w:color="auto"/>
          </w:divBdr>
        </w:div>
        <w:div w:id="1368221312">
          <w:marLeft w:val="562"/>
          <w:marRight w:val="0"/>
          <w:marTop w:val="0"/>
          <w:marBottom w:val="0"/>
          <w:divBdr>
            <w:top w:val="none" w:sz="0" w:space="0" w:color="auto"/>
            <w:left w:val="none" w:sz="0" w:space="0" w:color="auto"/>
            <w:bottom w:val="none" w:sz="0" w:space="0" w:color="auto"/>
            <w:right w:val="none" w:sz="0" w:space="0" w:color="auto"/>
          </w:divBdr>
        </w:div>
        <w:div w:id="1494637663">
          <w:marLeft w:val="562"/>
          <w:marRight w:val="0"/>
          <w:marTop w:val="0"/>
          <w:marBottom w:val="0"/>
          <w:divBdr>
            <w:top w:val="none" w:sz="0" w:space="0" w:color="auto"/>
            <w:left w:val="none" w:sz="0" w:space="0" w:color="auto"/>
            <w:bottom w:val="none" w:sz="0" w:space="0" w:color="auto"/>
            <w:right w:val="none" w:sz="0" w:space="0" w:color="auto"/>
          </w:divBdr>
        </w:div>
        <w:div w:id="1417441657">
          <w:marLeft w:val="547"/>
          <w:marRight w:val="0"/>
          <w:marTop w:val="0"/>
          <w:marBottom w:val="0"/>
          <w:divBdr>
            <w:top w:val="none" w:sz="0" w:space="0" w:color="auto"/>
            <w:left w:val="none" w:sz="0" w:space="0" w:color="auto"/>
            <w:bottom w:val="none" w:sz="0" w:space="0" w:color="auto"/>
            <w:right w:val="none" w:sz="0" w:space="0" w:color="auto"/>
          </w:divBdr>
        </w:div>
        <w:div w:id="48069212">
          <w:marLeft w:val="1166"/>
          <w:marRight w:val="0"/>
          <w:marTop w:val="0"/>
          <w:marBottom w:val="0"/>
          <w:divBdr>
            <w:top w:val="none" w:sz="0" w:space="0" w:color="auto"/>
            <w:left w:val="none" w:sz="0" w:space="0" w:color="auto"/>
            <w:bottom w:val="none" w:sz="0" w:space="0" w:color="auto"/>
            <w:right w:val="none" w:sz="0" w:space="0" w:color="auto"/>
          </w:divBdr>
        </w:div>
        <w:div w:id="1478567369">
          <w:marLeft w:val="1166"/>
          <w:marRight w:val="0"/>
          <w:marTop w:val="0"/>
          <w:marBottom w:val="0"/>
          <w:divBdr>
            <w:top w:val="none" w:sz="0" w:space="0" w:color="auto"/>
            <w:left w:val="none" w:sz="0" w:space="0" w:color="auto"/>
            <w:bottom w:val="none" w:sz="0" w:space="0" w:color="auto"/>
            <w:right w:val="none" w:sz="0" w:space="0" w:color="auto"/>
          </w:divBdr>
        </w:div>
        <w:div w:id="178351215">
          <w:marLeft w:val="547"/>
          <w:marRight w:val="0"/>
          <w:marTop w:val="0"/>
          <w:marBottom w:val="0"/>
          <w:divBdr>
            <w:top w:val="none" w:sz="0" w:space="0" w:color="auto"/>
            <w:left w:val="none" w:sz="0" w:space="0" w:color="auto"/>
            <w:bottom w:val="none" w:sz="0" w:space="0" w:color="auto"/>
            <w:right w:val="none" w:sz="0" w:space="0" w:color="auto"/>
          </w:divBdr>
        </w:div>
        <w:div w:id="390614553">
          <w:marLeft w:val="1166"/>
          <w:marRight w:val="0"/>
          <w:marTop w:val="0"/>
          <w:marBottom w:val="0"/>
          <w:divBdr>
            <w:top w:val="none" w:sz="0" w:space="0" w:color="auto"/>
            <w:left w:val="none" w:sz="0" w:space="0" w:color="auto"/>
            <w:bottom w:val="none" w:sz="0" w:space="0" w:color="auto"/>
            <w:right w:val="none" w:sz="0" w:space="0" w:color="auto"/>
          </w:divBdr>
        </w:div>
        <w:div w:id="1514566724">
          <w:marLeft w:val="547"/>
          <w:marRight w:val="0"/>
          <w:marTop w:val="0"/>
          <w:marBottom w:val="0"/>
          <w:divBdr>
            <w:top w:val="none" w:sz="0" w:space="0" w:color="auto"/>
            <w:left w:val="none" w:sz="0" w:space="0" w:color="auto"/>
            <w:bottom w:val="none" w:sz="0" w:space="0" w:color="auto"/>
            <w:right w:val="none" w:sz="0" w:space="0" w:color="auto"/>
          </w:divBdr>
        </w:div>
        <w:div w:id="460390448">
          <w:marLeft w:val="1166"/>
          <w:marRight w:val="0"/>
          <w:marTop w:val="0"/>
          <w:marBottom w:val="0"/>
          <w:divBdr>
            <w:top w:val="none" w:sz="0" w:space="0" w:color="auto"/>
            <w:left w:val="none" w:sz="0" w:space="0" w:color="auto"/>
            <w:bottom w:val="none" w:sz="0" w:space="0" w:color="auto"/>
            <w:right w:val="none" w:sz="0" w:space="0" w:color="auto"/>
          </w:divBdr>
        </w:div>
        <w:div w:id="1006706682">
          <w:marLeft w:val="1166"/>
          <w:marRight w:val="0"/>
          <w:marTop w:val="0"/>
          <w:marBottom w:val="0"/>
          <w:divBdr>
            <w:top w:val="none" w:sz="0" w:space="0" w:color="auto"/>
            <w:left w:val="none" w:sz="0" w:space="0" w:color="auto"/>
            <w:bottom w:val="none" w:sz="0" w:space="0" w:color="auto"/>
            <w:right w:val="none" w:sz="0" w:space="0" w:color="auto"/>
          </w:divBdr>
        </w:div>
      </w:divsChild>
    </w:div>
    <w:div w:id="1268804714">
      <w:bodyDiv w:val="1"/>
      <w:marLeft w:val="0"/>
      <w:marRight w:val="0"/>
      <w:marTop w:val="0"/>
      <w:marBottom w:val="0"/>
      <w:divBdr>
        <w:top w:val="none" w:sz="0" w:space="0" w:color="auto"/>
        <w:left w:val="none" w:sz="0" w:space="0" w:color="auto"/>
        <w:bottom w:val="none" w:sz="0" w:space="0" w:color="auto"/>
        <w:right w:val="none" w:sz="0" w:space="0" w:color="auto"/>
      </w:divBdr>
    </w:div>
    <w:div w:id="1316841315">
      <w:bodyDiv w:val="1"/>
      <w:marLeft w:val="0"/>
      <w:marRight w:val="0"/>
      <w:marTop w:val="0"/>
      <w:marBottom w:val="0"/>
      <w:divBdr>
        <w:top w:val="none" w:sz="0" w:space="0" w:color="auto"/>
        <w:left w:val="none" w:sz="0" w:space="0" w:color="auto"/>
        <w:bottom w:val="none" w:sz="0" w:space="0" w:color="auto"/>
        <w:right w:val="none" w:sz="0" w:space="0" w:color="auto"/>
      </w:divBdr>
    </w:div>
    <w:div w:id="1330910290">
      <w:bodyDiv w:val="1"/>
      <w:marLeft w:val="0"/>
      <w:marRight w:val="0"/>
      <w:marTop w:val="0"/>
      <w:marBottom w:val="0"/>
      <w:divBdr>
        <w:top w:val="none" w:sz="0" w:space="0" w:color="auto"/>
        <w:left w:val="none" w:sz="0" w:space="0" w:color="auto"/>
        <w:bottom w:val="none" w:sz="0" w:space="0" w:color="auto"/>
        <w:right w:val="none" w:sz="0" w:space="0" w:color="auto"/>
      </w:divBdr>
    </w:div>
    <w:div w:id="1395351224">
      <w:bodyDiv w:val="1"/>
      <w:marLeft w:val="0"/>
      <w:marRight w:val="0"/>
      <w:marTop w:val="0"/>
      <w:marBottom w:val="0"/>
      <w:divBdr>
        <w:top w:val="none" w:sz="0" w:space="0" w:color="auto"/>
        <w:left w:val="none" w:sz="0" w:space="0" w:color="auto"/>
        <w:bottom w:val="none" w:sz="0" w:space="0" w:color="auto"/>
        <w:right w:val="none" w:sz="0" w:space="0" w:color="auto"/>
      </w:divBdr>
      <w:divsChild>
        <w:div w:id="476842838">
          <w:marLeft w:val="547"/>
          <w:marRight w:val="0"/>
          <w:marTop w:val="0"/>
          <w:marBottom w:val="0"/>
          <w:divBdr>
            <w:top w:val="none" w:sz="0" w:space="0" w:color="auto"/>
            <w:left w:val="none" w:sz="0" w:space="0" w:color="auto"/>
            <w:bottom w:val="none" w:sz="0" w:space="0" w:color="auto"/>
            <w:right w:val="none" w:sz="0" w:space="0" w:color="auto"/>
          </w:divBdr>
        </w:div>
        <w:div w:id="582761488">
          <w:marLeft w:val="547"/>
          <w:marRight w:val="0"/>
          <w:marTop w:val="0"/>
          <w:marBottom w:val="0"/>
          <w:divBdr>
            <w:top w:val="none" w:sz="0" w:space="0" w:color="auto"/>
            <w:left w:val="none" w:sz="0" w:space="0" w:color="auto"/>
            <w:bottom w:val="none" w:sz="0" w:space="0" w:color="auto"/>
            <w:right w:val="none" w:sz="0" w:space="0" w:color="auto"/>
          </w:divBdr>
        </w:div>
      </w:divsChild>
    </w:div>
    <w:div w:id="1511214659">
      <w:bodyDiv w:val="1"/>
      <w:marLeft w:val="0"/>
      <w:marRight w:val="0"/>
      <w:marTop w:val="0"/>
      <w:marBottom w:val="0"/>
      <w:divBdr>
        <w:top w:val="none" w:sz="0" w:space="0" w:color="auto"/>
        <w:left w:val="none" w:sz="0" w:space="0" w:color="auto"/>
        <w:bottom w:val="none" w:sz="0" w:space="0" w:color="auto"/>
        <w:right w:val="none" w:sz="0" w:space="0" w:color="auto"/>
      </w:divBdr>
    </w:div>
    <w:div w:id="1536428934">
      <w:bodyDiv w:val="1"/>
      <w:marLeft w:val="0"/>
      <w:marRight w:val="0"/>
      <w:marTop w:val="0"/>
      <w:marBottom w:val="0"/>
      <w:divBdr>
        <w:top w:val="none" w:sz="0" w:space="0" w:color="auto"/>
        <w:left w:val="none" w:sz="0" w:space="0" w:color="auto"/>
        <w:bottom w:val="none" w:sz="0" w:space="0" w:color="auto"/>
        <w:right w:val="none" w:sz="0" w:space="0" w:color="auto"/>
      </w:divBdr>
    </w:div>
    <w:div w:id="154062447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7">
          <w:marLeft w:val="547"/>
          <w:marRight w:val="0"/>
          <w:marTop w:val="0"/>
          <w:marBottom w:val="0"/>
          <w:divBdr>
            <w:top w:val="none" w:sz="0" w:space="0" w:color="auto"/>
            <w:left w:val="none" w:sz="0" w:space="0" w:color="auto"/>
            <w:bottom w:val="none" w:sz="0" w:space="0" w:color="auto"/>
            <w:right w:val="none" w:sz="0" w:space="0" w:color="auto"/>
          </w:divBdr>
        </w:div>
      </w:divsChild>
    </w:div>
    <w:div w:id="1646278937">
      <w:bodyDiv w:val="1"/>
      <w:marLeft w:val="0"/>
      <w:marRight w:val="0"/>
      <w:marTop w:val="0"/>
      <w:marBottom w:val="0"/>
      <w:divBdr>
        <w:top w:val="none" w:sz="0" w:space="0" w:color="auto"/>
        <w:left w:val="none" w:sz="0" w:space="0" w:color="auto"/>
        <w:bottom w:val="none" w:sz="0" w:space="0" w:color="auto"/>
        <w:right w:val="none" w:sz="0" w:space="0" w:color="auto"/>
      </w:divBdr>
    </w:div>
    <w:div w:id="1692951328">
      <w:bodyDiv w:val="1"/>
      <w:marLeft w:val="0"/>
      <w:marRight w:val="0"/>
      <w:marTop w:val="0"/>
      <w:marBottom w:val="0"/>
      <w:divBdr>
        <w:top w:val="none" w:sz="0" w:space="0" w:color="auto"/>
        <w:left w:val="none" w:sz="0" w:space="0" w:color="auto"/>
        <w:bottom w:val="none" w:sz="0" w:space="0" w:color="auto"/>
        <w:right w:val="none" w:sz="0" w:space="0" w:color="auto"/>
      </w:divBdr>
    </w:div>
    <w:div w:id="1730179446">
      <w:bodyDiv w:val="1"/>
      <w:marLeft w:val="0"/>
      <w:marRight w:val="0"/>
      <w:marTop w:val="0"/>
      <w:marBottom w:val="0"/>
      <w:divBdr>
        <w:top w:val="none" w:sz="0" w:space="0" w:color="auto"/>
        <w:left w:val="none" w:sz="0" w:space="0" w:color="auto"/>
        <w:bottom w:val="none" w:sz="0" w:space="0" w:color="auto"/>
        <w:right w:val="none" w:sz="0" w:space="0" w:color="auto"/>
      </w:divBdr>
      <w:divsChild>
        <w:div w:id="701050903">
          <w:marLeft w:val="547"/>
          <w:marRight w:val="0"/>
          <w:marTop w:val="0"/>
          <w:marBottom w:val="0"/>
          <w:divBdr>
            <w:top w:val="none" w:sz="0" w:space="0" w:color="auto"/>
            <w:left w:val="none" w:sz="0" w:space="0" w:color="auto"/>
            <w:bottom w:val="none" w:sz="0" w:space="0" w:color="auto"/>
            <w:right w:val="none" w:sz="0" w:space="0" w:color="auto"/>
          </w:divBdr>
        </w:div>
      </w:divsChild>
    </w:div>
    <w:div w:id="1782991879">
      <w:bodyDiv w:val="1"/>
      <w:marLeft w:val="0"/>
      <w:marRight w:val="0"/>
      <w:marTop w:val="0"/>
      <w:marBottom w:val="0"/>
      <w:divBdr>
        <w:top w:val="none" w:sz="0" w:space="0" w:color="auto"/>
        <w:left w:val="none" w:sz="0" w:space="0" w:color="auto"/>
        <w:bottom w:val="none" w:sz="0" w:space="0" w:color="auto"/>
        <w:right w:val="none" w:sz="0" w:space="0" w:color="auto"/>
      </w:divBdr>
    </w:div>
    <w:div w:id="1802914920">
      <w:bodyDiv w:val="1"/>
      <w:marLeft w:val="0"/>
      <w:marRight w:val="0"/>
      <w:marTop w:val="0"/>
      <w:marBottom w:val="0"/>
      <w:divBdr>
        <w:top w:val="none" w:sz="0" w:space="0" w:color="auto"/>
        <w:left w:val="none" w:sz="0" w:space="0" w:color="auto"/>
        <w:bottom w:val="none" w:sz="0" w:space="0" w:color="auto"/>
        <w:right w:val="none" w:sz="0" w:space="0" w:color="auto"/>
      </w:divBdr>
    </w:div>
    <w:div w:id="1895195008">
      <w:bodyDiv w:val="1"/>
      <w:marLeft w:val="0"/>
      <w:marRight w:val="0"/>
      <w:marTop w:val="0"/>
      <w:marBottom w:val="0"/>
      <w:divBdr>
        <w:top w:val="none" w:sz="0" w:space="0" w:color="auto"/>
        <w:left w:val="none" w:sz="0" w:space="0" w:color="auto"/>
        <w:bottom w:val="none" w:sz="0" w:space="0" w:color="auto"/>
        <w:right w:val="none" w:sz="0" w:space="0" w:color="auto"/>
      </w:divBdr>
    </w:div>
    <w:div w:id="1899515871">
      <w:bodyDiv w:val="1"/>
      <w:marLeft w:val="0"/>
      <w:marRight w:val="0"/>
      <w:marTop w:val="0"/>
      <w:marBottom w:val="0"/>
      <w:divBdr>
        <w:top w:val="none" w:sz="0" w:space="0" w:color="auto"/>
        <w:left w:val="none" w:sz="0" w:space="0" w:color="auto"/>
        <w:bottom w:val="none" w:sz="0" w:space="0" w:color="auto"/>
        <w:right w:val="none" w:sz="0" w:space="0" w:color="auto"/>
      </w:divBdr>
      <w:divsChild>
        <w:div w:id="1032878165">
          <w:marLeft w:val="547"/>
          <w:marRight w:val="0"/>
          <w:marTop w:val="0"/>
          <w:marBottom w:val="0"/>
          <w:divBdr>
            <w:top w:val="none" w:sz="0" w:space="0" w:color="auto"/>
            <w:left w:val="none" w:sz="0" w:space="0" w:color="auto"/>
            <w:bottom w:val="none" w:sz="0" w:space="0" w:color="auto"/>
            <w:right w:val="none" w:sz="0" w:space="0" w:color="auto"/>
          </w:divBdr>
        </w:div>
      </w:divsChild>
    </w:div>
    <w:div w:id="1933976076">
      <w:bodyDiv w:val="1"/>
      <w:marLeft w:val="0"/>
      <w:marRight w:val="0"/>
      <w:marTop w:val="0"/>
      <w:marBottom w:val="0"/>
      <w:divBdr>
        <w:top w:val="none" w:sz="0" w:space="0" w:color="auto"/>
        <w:left w:val="none" w:sz="0" w:space="0" w:color="auto"/>
        <w:bottom w:val="none" w:sz="0" w:space="0" w:color="auto"/>
        <w:right w:val="none" w:sz="0" w:space="0" w:color="auto"/>
      </w:divBdr>
      <w:divsChild>
        <w:div w:id="1712001131">
          <w:marLeft w:val="446"/>
          <w:marRight w:val="0"/>
          <w:marTop w:val="86"/>
          <w:marBottom w:val="0"/>
          <w:divBdr>
            <w:top w:val="none" w:sz="0" w:space="0" w:color="auto"/>
            <w:left w:val="none" w:sz="0" w:space="0" w:color="auto"/>
            <w:bottom w:val="none" w:sz="0" w:space="0" w:color="auto"/>
            <w:right w:val="none" w:sz="0" w:space="0" w:color="auto"/>
          </w:divBdr>
        </w:div>
      </w:divsChild>
    </w:div>
    <w:div w:id="1961183942">
      <w:bodyDiv w:val="1"/>
      <w:marLeft w:val="0"/>
      <w:marRight w:val="0"/>
      <w:marTop w:val="0"/>
      <w:marBottom w:val="0"/>
      <w:divBdr>
        <w:top w:val="none" w:sz="0" w:space="0" w:color="auto"/>
        <w:left w:val="none" w:sz="0" w:space="0" w:color="auto"/>
        <w:bottom w:val="none" w:sz="0" w:space="0" w:color="auto"/>
        <w:right w:val="none" w:sz="0" w:space="0" w:color="auto"/>
      </w:divBdr>
    </w:div>
    <w:div w:id="1964848752">
      <w:bodyDiv w:val="1"/>
      <w:marLeft w:val="0"/>
      <w:marRight w:val="0"/>
      <w:marTop w:val="0"/>
      <w:marBottom w:val="0"/>
      <w:divBdr>
        <w:top w:val="none" w:sz="0" w:space="0" w:color="auto"/>
        <w:left w:val="none" w:sz="0" w:space="0" w:color="auto"/>
        <w:bottom w:val="none" w:sz="0" w:space="0" w:color="auto"/>
        <w:right w:val="none" w:sz="0" w:space="0" w:color="auto"/>
      </w:divBdr>
    </w:div>
    <w:div w:id="1984046315">
      <w:bodyDiv w:val="1"/>
      <w:marLeft w:val="0"/>
      <w:marRight w:val="0"/>
      <w:marTop w:val="0"/>
      <w:marBottom w:val="0"/>
      <w:divBdr>
        <w:top w:val="none" w:sz="0" w:space="0" w:color="auto"/>
        <w:left w:val="none" w:sz="0" w:space="0" w:color="auto"/>
        <w:bottom w:val="none" w:sz="0" w:space="0" w:color="auto"/>
        <w:right w:val="none" w:sz="0" w:space="0" w:color="auto"/>
      </w:divBdr>
    </w:div>
    <w:div w:id="1998266672">
      <w:bodyDiv w:val="1"/>
      <w:marLeft w:val="0"/>
      <w:marRight w:val="0"/>
      <w:marTop w:val="0"/>
      <w:marBottom w:val="0"/>
      <w:divBdr>
        <w:top w:val="none" w:sz="0" w:space="0" w:color="auto"/>
        <w:left w:val="none" w:sz="0" w:space="0" w:color="auto"/>
        <w:bottom w:val="none" w:sz="0" w:space="0" w:color="auto"/>
        <w:right w:val="none" w:sz="0" w:space="0" w:color="auto"/>
      </w:divBdr>
      <w:divsChild>
        <w:div w:id="1172838111">
          <w:marLeft w:val="547"/>
          <w:marRight w:val="0"/>
          <w:marTop w:val="0"/>
          <w:marBottom w:val="0"/>
          <w:divBdr>
            <w:top w:val="none" w:sz="0" w:space="0" w:color="auto"/>
            <w:left w:val="none" w:sz="0" w:space="0" w:color="auto"/>
            <w:bottom w:val="none" w:sz="0" w:space="0" w:color="auto"/>
            <w:right w:val="none" w:sz="0" w:space="0" w:color="auto"/>
          </w:divBdr>
        </w:div>
      </w:divsChild>
    </w:div>
    <w:div w:id="2008288196">
      <w:bodyDiv w:val="1"/>
      <w:marLeft w:val="0"/>
      <w:marRight w:val="0"/>
      <w:marTop w:val="0"/>
      <w:marBottom w:val="0"/>
      <w:divBdr>
        <w:top w:val="none" w:sz="0" w:space="0" w:color="auto"/>
        <w:left w:val="none" w:sz="0" w:space="0" w:color="auto"/>
        <w:bottom w:val="none" w:sz="0" w:space="0" w:color="auto"/>
        <w:right w:val="none" w:sz="0" w:space="0" w:color="auto"/>
      </w:divBdr>
    </w:div>
    <w:div w:id="2010717413">
      <w:bodyDiv w:val="1"/>
      <w:marLeft w:val="0"/>
      <w:marRight w:val="0"/>
      <w:marTop w:val="0"/>
      <w:marBottom w:val="0"/>
      <w:divBdr>
        <w:top w:val="none" w:sz="0" w:space="0" w:color="auto"/>
        <w:left w:val="none" w:sz="0" w:space="0" w:color="auto"/>
        <w:bottom w:val="none" w:sz="0" w:space="0" w:color="auto"/>
        <w:right w:val="none" w:sz="0" w:space="0" w:color="auto"/>
      </w:divBdr>
      <w:divsChild>
        <w:div w:id="1351643140">
          <w:marLeft w:val="547"/>
          <w:marRight w:val="0"/>
          <w:marTop w:val="0"/>
          <w:marBottom w:val="0"/>
          <w:divBdr>
            <w:top w:val="none" w:sz="0" w:space="0" w:color="auto"/>
            <w:left w:val="none" w:sz="0" w:space="0" w:color="auto"/>
            <w:bottom w:val="none" w:sz="0" w:space="0" w:color="auto"/>
            <w:right w:val="none" w:sz="0" w:space="0" w:color="auto"/>
          </w:divBdr>
        </w:div>
      </w:divsChild>
    </w:div>
    <w:div w:id="2031301371">
      <w:bodyDiv w:val="1"/>
      <w:marLeft w:val="0"/>
      <w:marRight w:val="0"/>
      <w:marTop w:val="0"/>
      <w:marBottom w:val="0"/>
      <w:divBdr>
        <w:top w:val="none" w:sz="0" w:space="0" w:color="auto"/>
        <w:left w:val="none" w:sz="0" w:space="0" w:color="auto"/>
        <w:bottom w:val="none" w:sz="0" w:space="0" w:color="auto"/>
        <w:right w:val="none" w:sz="0" w:space="0" w:color="auto"/>
      </w:divBdr>
    </w:div>
    <w:div w:id="2109959356">
      <w:bodyDiv w:val="1"/>
      <w:marLeft w:val="0"/>
      <w:marRight w:val="0"/>
      <w:marTop w:val="0"/>
      <w:marBottom w:val="0"/>
      <w:divBdr>
        <w:top w:val="none" w:sz="0" w:space="0" w:color="auto"/>
        <w:left w:val="none" w:sz="0" w:space="0" w:color="auto"/>
        <w:bottom w:val="none" w:sz="0" w:space="0" w:color="auto"/>
        <w:right w:val="none" w:sz="0" w:space="0" w:color="auto"/>
      </w:divBdr>
      <w:divsChild>
        <w:div w:id="61794982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quality.data.gov.tw" TargetMode="External"/><Relationship Id="rId4" Type="http://schemas.openxmlformats.org/officeDocument/2006/relationships/settings" Target="settings.xml"/><Relationship Id="rId9" Type="http://schemas.openxmlformats.org/officeDocument/2006/relationships/hyperlink" Target="https://data.gov.tw/dataset/91674"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C6E2D7-6488-4F28-9694-E5E589AAF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962</Words>
  <Characters>5487</Characters>
  <Application>Microsoft Office Word</Application>
  <DocSecurity>0</DocSecurity>
  <Lines>45</Lines>
  <Paragraphs>12</Paragraphs>
  <ScaleCrop>false</ScaleCrop>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袁曉玲</dc:creator>
  <cp:lastModifiedBy>黃亦弘</cp:lastModifiedBy>
  <cp:revision>18</cp:revision>
  <cp:lastPrinted>2023-08-17T02:25:00Z</cp:lastPrinted>
  <dcterms:created xsi:type="dcterms:W3CDTF">2023-09-13T07:39:00Z</dcterms:created>
  <dcterms:modified xsi:type="dcterms:W3CDTF">2023-09-14T00:29:00Z</dcterms:modified>
</cp:coreProperties>
</file>