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3D2DB" w14:textId="608BA56E" w:rsidR="006A440A" w:rsidRDefault="00F3701C" w:rsidP="00F3701C">
      <w:pPr>
        <w:jc w:val="center"/>
        <w:rPr>
          <w:b/>
          <w:bCs/>
          <w:sz w:val="24"/>
          <w:szCs w:val="24"/>
          <w:u w:val="single"/>
        </w:rPr>
      </w:pPr>
      <w:r w:rsidRPr="00F3701C">
        <w:rPr>
          <w:b/>
          <w:bCs/>
          <w:sz w:val="24"/>
          <w:szCs w:val="24"/>
          <w:u w:val="single"/>
        </w:rPr>
        <w:t>DOCUMENTATION FOR WEBSITE:</w:t>
      </w:r>
    </w:p>
    <w:p w14:paraId="6B3A0027" w14:textId="7E044F44" w:rsidR="00F3701C" w:rsidRPr="00F3701C" w:rsidRDefault="00F3701C" w:rsidP="00F3701C">
      <w:pPr>
        <w:jc w:val="center"/>
        <w:rPr>
          <w:sz w:val="24"/>
          <w:szCs w:val="24"/>
          <w:u w:val="single"/>
        </w:rPr>
      </w:pPr>
      <w:r w:rsidRPr="00F3701C">
        <w:rPr>
          <w:sz w:val="24"/>
          <w:szCs w:val="24"/>
          <w:u w:val="single"/>
        </w:rPr>
        <w:t>TOPIC:</w:t>
      </w:r>
    </w:p>
    <w:p w14:paraId="536E0D43" w14:textId="3FF63AA9" w:rsidR="00F3701C" w:rsidRDefault="00F3701C" w:rsidP="00F3701C">
      <w:pPr>
        <w:jc w:val="both"/>
        <w:rPr>
          <w:sz w:val="24"/>
          <w:szCs w:val="24"/>
        </w:rPr>
      </w:pPr>
      <w:r w:rsidRPr="00F3701C">
        <w:rPr>
          <w:sz w:val="24"/>
          <w:szCs w:val="24"/>
        </w:rPr>
        <w:t>S</w:t>
      </w:r>
      <w:r w:rsidRPr="00F3701C">
        <w:rPr>
          <w:sz w:val="24"/>
          <w:szCs w:val="24"/>
        </w:rPr>
        <w:t xml:space="preserve">enior-citizen rights </w:t>
      </w:r>
      <w:proofErr w:type="gramStart"/>
      <w:r w:rsidRPr="00F3701C">
        <w:rPr>
          <w:sz w:val="24"/>
          <w:szCs w:val="24"/>
        </w:rPr>
        <w:t>explains</w:t>
      </w:r>
      <w:proofErr w:type="gramEnd"/>
      <w:r w:rsidRPr="00F3701C">
        <w:rPr>
          <w:sz w:val="24"/>
          <w:szCs w:val="24"/>
        </w:rPr>
        <w:t xml:space="preserve"> old age </w:t>
      </w:r>
      <w:proofErr w:type="gramStart"/>
      <w:r w:rsidRPr="00F3701C">
        <w:rPr>
          <w:sz w:val="24"/>
          <w:szCs w:val="24"/>
        </w:rPr>
        <w:t>pension</w:t>
      </w:r>
      <w:r w:rsidRPr="00F3701C">
        <w:rPr>
          <w:sz w:val="24"/>
          <w:szCs w:val="24"/>
        </w:rPr>
        <w:t xml:space="preserve"> </w:t>
      </w:r>
      <w:r w:rsidRPr="00F3701C">
        <w:rPr>
          <w:sz w:val="24"/>
          <w:szCs w:val="24"/>
        </w:rPr>
        <w:t>,medical</w:t>
      </w:r>
      <w:proofErr w:type="gramEnd"/>
      <w:r w:rsidRPr="00F3701C">
        <w:rPr>
          <w:sz w:val="24"/>
          <w:szCs w:val="24"/>
        </w:rPr>
        <w:t xml:space="preserve"> benefits and transport concessions for </w:t>
      </w:r>
      <w:r w:rsidRPr="00F3701C">
        <w:rPr>
          <w:sz w:val="24"/>
          <w:szCs w:val="24"/>
        </w:rPr>
        <w:t>E</w:t>
      </w:r>
      <w:r w:rsidRPr="00F3701C">
        <w:rPr>
          <w:sz w:val="24"/>
          <w:szCs w:val="24"/>
        </w:rPr>
        <w:t>lders</w:t>
      </w:r>
      <w:r>
        <w:rPr>
          <w:sz w:val="24"/>
          <w:szCs w:val="24"/>
        </w:rPr>
        <w:t>.</w:t>
      </w:r>
    </w:p>
    <w:p w14:paraId="73DE3177" w14:textId="193C2B5B" w:rsidR="00F3701C" w:rsidRPr="00F3701C" w:rsidRDefault="00F3701C" w:rsidP="00F3701C">
      <w:pPr>
        <w:jc w:val="both"/>
        <w:rPr>
          <w:b/>
          <w:bCs/>
          <w:sz w:val="24"/>
          <w:szCs w:val="24"/>
        </w:rPr>
      </w:pPr>
      <w:r w:rsidRPr="00F3701C">
        <w:rPr>
          <w:b/>
          <w:bCs/>
          <w:sz w:val="24"/>
          <w:szCs w:val="24"/>
        </w:rPr>
        <w:t>Objective of the Website</w:t>
      </w:r>
      <w:r>
        <w:rPr>
          <w:b/>
          <w:bCs/>
          <w:sz w:val="24"/>
          <w:szCs w:val="24"/>
        </w:rPr>
        <w:t>:</w:t>
      </w:r>
    </w:p>
    <w:p w14:paraId="2E1C910D" w14:textId="77777777" w:rsidR="00F3701C" w:rsidRPr="00F3701C" w:rsidRDefault="00F3701C" w:rsidP="00F3701C">
      <w:pPr>
        <w:jc w:val="both"/>
        <w:rPr>
          <w:sz w:val="24"/>
          <w:szCs w:val="24"/>
        </w:rPr>
      </w:pPr>
      <w:r w:rsidRPr="00F3701C">
        <w:rPr>
          <w:sz w:val="24"/>
          <w:szCs w:val="24"/>
        </w:rPr>
        <w:t>The main objective of this website is to create awareness about the rights, benefits, and welfare schemes available for senior citizens in India. Many elderly people are unaware of government pension schemes, healthcare facilities, transport concessions, and legal protections designed for their well-being. This website aims to provide clear, simple, and accessible information so that senior citizens and their families can understand and utilize these benefits effectively.</w:t>
      </w:r>
    </w:p>
    <w:p w14:paraId="18F56C14" w14:textId="77777777" w:rsidR="00F3701C" w:rsidRPr="00F3701C" w:rsidRDefault="00F3701C" w:rsidP="00F3701C">
      <w:pPr>
        <w:jc w:val="both"/>
        <w:rPr>
          <w:sz w:val="24"/>
          <w:szCs w:val="24"/>
        </w:rPr>
      </w:pPr>
      <w:r w:rsidRPr="00F3701C">
        <w:rPr>
          <w:sz w:val="24"/>
          <w:szCs w:val="24"/>
        </w:rPr>
        <w:t xml:space="preserve">Another important objective is to promote dignity, respect, and social responsibility toward elders. Laws such as the </w:t>
      </w:r>
      <w:r w:rsidRPr="00F3701C">
        <w:rPr>
          <w:b/>
          <w:bCs/>
          <w:sz w:val="24"/>
          <w:szCs w:val="24"/>
        </w:rPr>
        <w:t>Maintenance and Welfare of Parents and Senior Citizens Act, 2007</w:t>
      </w:r>
      <w:r w:rsidRPr="00F3701C">
        <w:rPr>
          <w:sz w:val="24"/>
          <w:szCs w:val="24"/>
        </w:rPr>
        <w:t xml:space="preserve"> ensure legal protection for parents and senior citizens, but awareness about such laws is still limited. Through this platform, users can learn about their rights and the procedures to claim benefits.</w:t>
      </w:r>
    </w:p>
    <w:p w14:paraId="1A3FF244" w14:textId="77777777" w:rsidR="00F3701C" w:rsidRDefault="00F3701C" w:rsidP="00F3701C">
      <w:pPr>
        <w:jc w:val="both"/>
        <w:rPr>
          <w:sz w:val="24"/>
          <w:szCs w:val="24"/>
        </w:rPr>
      </w:pPr>
      <w:r w:rsidRPr="00F3701C">
        <w:rPr>
          <w:sz w:val="24"/>
          <w:szCs w:val="24"/>
        </w:rPr>
        <w:t>The website also aims to act as a centralized information hub where users can find eligibility criteria, required documents, and application processes for various schemes. Overall, the goal is to empower senior citizens with knowledge and ensure their financial security, healthcare access, and social protection.</w:t>
      </w:r>
    </w:p>
    <w:p w14:paraId="2CEF77EB" w14:textId="77777777" w:rsidR="00F3701C" w:rsidRDefault="00F3701C" w:rsidP="00F3701C">
      <w:pPr>
        <w:jc w:val="both"/>
        <w:rPr>
          <w:b/>
          <w:bCs/>
          <w:sz w:val="24"/>
          <w:szCs w:val="24"/>
        </w:rPr>
      </w:pPr>
    </w:p>
    <w:p w14:paraId="23A6B452" w14:textId="53563300" w:rsidR="00F3701C" w:rsidRPr="00F3701C" w:rsidRDefault="00F3701C" w:rsidP="00F3701C">
      <w:pPr>
        <w:jc w:val="both"/>
        <w:rPr>
          <w:b/>
          <w:bCs/>
          <w:sz w:val="24"/>
          <w:szCs w:val="24"/>
        </w:rPr>
      </w:pPr>
      <w:r w:rsidRPr="00F3701C">
        <w:rPr>
          <w:b/>
          <w:bCs/>
          <w:sz w:val="24"/>
          <w:szCs w:val="24"/>
        </w:rPr>
        <w:t xml:space="preserve"> Introduction to Senior Citizen Rights </w:t>
      </w:r>
    </w:p>
    <w:p w14:paraId="4D607618" w14:textId="77777777" w:rsidR="00F3701C" w:rsidRPr="00F3701C" w:rsidRDefault="00F3701C" w:rsidP="00F3701C">
      <w:pPr>
        <w:jc w:val="both"/>
        <w:rPr>
          <w:sz w:val="24"/>
          <w:szCs w:val="24"/>
        </w:rPr>
      </w:pPr>
      <w:r w:rsidRPr="00F3701C">
        <w:rPr>
          <w:sz w:val="24"/>
          <w:szCs w:val="24"/>
        </w:rPr>
        <w:t xml:space="preserve">Senior citizens are the backbone of our society. They have contributed to the development of the nation through their hard work, experience, and wisdom. In India, a person aged </w:t>
      </w:r>
      <w:r w:rsidRPr="00F3701C">
        <w:rPr>
          <w:b/>
          <w:bCs/>
          <w:sz w:val="24"/>
          <w:szCs w:val="24"/>
        </w:rPr>
        <w:t>60 years or above</w:t>
      </w:r>
      <w:r w:rsidRPr="00F3701C">
        <w:rPr>
          <w:sz w:val="24"/>
          <w:szCs w:val="24"/>
        </w:rPr>
        <w:t xml:space="preserve"> is considered a senior citizen. With increasing age, elders may face financial difficulties, health problems, and social neglect. Therefore, the Government of India has introduced various schemes and legal protections to ensure their dignity, safety, and well-being.</w:t>
      </w:r>
    </w:p>
    <w:p w14:paraId="089F5B6D" w14:textId="77777777" w:rsidR="00F3701C" w:rsidRPr="00F3701C" w:rsidRDefault="00F3701C" w:rsidP="00F3701C">
      <w:pPr>
        <w:jc w:val="both"/>
        <w:rPr>
          <w:sz w:val="24"/>
          <w:szCs w:val="24"/>
        </w:rPr>
      </w:pPr>
      <w:r w:rsidRPr="00F3701C">
        <w:rPr>
          <w:sz w:val="24"/>
          <w:szCs w:val="24"/>
        </w:rPr>
        <w:t xml:space="preserve">The </w:t>
      </w:r>
      <w:r w:rsidRPr="00F3701C">
        <w:rPr>
          <w:b/>
          <w:bCs/>
          <w:sz w:val="24"/>
          <w:szCs w:val="24"/>
        </w:rPr>
        <w:t>Ministry of Social Justice and Empowerment</w:t>
      </w:r>
      <w:r w:rsidRPr="00F3701C">
        <w:rPr>
          <w:sz w:val="24"/>
          <w:szCs w:val="24"/>
        </w:rPr>
        <w:t xml:space="preserve"> plays an important role in implementing welfare programs for senior citizens. These programs focus on financial support, healthcare services, housing, and protection from abuse.</w:t>
      </w:r>
    </w:p>
    <w:p w14:paraId="64831CDE" w14:textId="77777777" w:rsidR="00F3701C" w:rsidRPr="00F3701C" w:rsidRDefault="00F3701C" w:rsidP="00F3701C">
      <w:pPr>
        <w:jc w:val="both"/>
        <w:rPr>
          <w:sz w:val="24"/>
          <w:szCs w:val="24"/>
        </w:rPr>
      </w:pPr>
      <w:r w:rsidRPr="00F3701C">
        <w:rPr>
          <w:sz w:val="24"/>
          <w:szCs w:val="24"/>
        </w:rPr>
        <w:t>Senior citizen rights include the right to maintenance, healthcare benefits, pension schemes, transport concessions, and legal protection. These rights help elders live independently and securely. Awareness about these schemes is very important because many elderly people are still unaware of the benefits available to them. This website aims to provide complete information about senior citizen rights in a simple and accessible manner.</w:t>
      </w:r>
    </w:p>
    <w:p w14:paraId="7866B701" w14:textId="77777777" w:rsidR="00F3701C" w:rsidRDefault="00F3701C" w:rsidP="00F3701C">
      <w:pPr>
        <w:jc w:val="both"/>
        <w:rPr>
          <w:b/>
          <w:bCs/>
          <w:sz w:val="24"/>
          <w:szCs w:val="24"/>
        </w:rPr>
      </w:pPr>
    </w:p>
    <w:p w14:paraId="704FF3CB" w14:textId="79D841F1" w:rsidR="00F3701C" w:rsidRPr="00F3701C" w:rsidRDefault="00F3701C" w:rsidP="00F3701C">
      <w:pPr>
        <w:jc w:val="both"/>
        <w:rPr>
          <w:sz w:val="24"/>
          <w:szCs w:val="24"/>
        </w:rPr>
      </w:pPr>
      <w:r w:rsidRPr="00F3701C">
        <w:rPr>
          <w:b/>
          <w:bCs/>
          <w:sz w:val="24"/>
          <w:szCs w:val="24"/>
        </w:rPr>
        <w:lastRenderedPageBreak/>
        <w:t xml:space="preserve">Legal Protection for Senior Citizens </w:t>
      </w:r>
    </w:p>
    <w:p w14:paraId="464898F3" w14:textId="77777777" w:rsidR="00F3701C" w:rsidRPr="00F3701C" w:rsidRDefault="00F3701C" w:rsidP="00F3701C">
      <w:pPr>
        <w:jc w:val="both"/>
        <w:rPr>
          <w:sz w:val="24"/>
          <w:szCs w:val="24"/>
        </w:rPr>
      </w:pPr>
      <w:r w:rsidRPr="00F3701C">
        <w:rPr>
          <w:sz w:val="24"/>
          <w:szCs w:val="24"/>
        </w:rPr>
        <w:t xml:space="preserve">The Government of India has provided legal protection to senior citizens under the </w:t>
      </w:r>
      <w:r w:rsidRPr="00F3701C">
        <w:rPr>
          <w:b/>
          <w:bCs/>
          <w:sz w:val="24"/>
          <w:szCs w:val="24"/>
        </w:rPr>
        <w:t>Maintenance and Welfare of Parents and Senior Citizens Act, 2007</w:t>
      </w:r>
      <w:r w:rsidRPr="00F3701C">
        <w:rPr>
          <w:sz w:val="24"/>
          <w:szCs w:val="24"/>
        </w:rPr>
        <w:t>. This Act ensures that children and legal heirs are legally responsible for taking care of their parents and senior family members. If children fail to provide financial or physical support, senior citizens can approach a Maintenance Tribunal to claim monthly maintenance.</w:t>
      </w:r>
    </w:p>
    <w:p w14:paraId="6A2072D3" w14:textId="77777777" w:rsidR="00F3701C" w:rsidRPr="00F3701C" w:rsidRDefault="00F3701C" w:rsidP="00F3701C">
      <w:pPr>
        <w:jc w:val="both"/>
        <w:rPr>
          <w:sz w:val="24"/>
          <w:szCs w:val="24"/>
        </w:rPr>
      </w:pPr>
      <w:r w:rsidRPr="00F3701C">
        <w:rPr>
          <w:sz w:val="24"/>
          <w:szCs w:val="24"/>
        </w:rPr>
        <w:t>Under this law, elders can demand basic necessities such as food, shelter, medical care, and protection. The Act also protects senior citizens from abandonment and neglect. In serious cases, the tribunal can order the children to provide financial assistance or face legal consequences.</w:t>
      </w:r>
    </w:p>
    <w:p w14:paraId="79E1EC9A" w14:textId="77777777" w:rsidR="00F3701C" w:rsidRPr="00F3701C" w:rsidRDefault="00F3701C" w:rsidP="00F3701C">
      <w:pPr>
        <w:jc w:val="both"/>
        <w:rPr>
          <w:sz w:val="24"/>
          <w:szCs w:val="24"/>
        </w:rPr>
      </w:pPr>
      <w:r w:rsidRPr="00F3701C">
        <w:rPr>
          <w:sz w:val="24"/>
          <w:szCs w:val="24"/>
        </w:rPr>
        <w:t xml:space="preserve">Additionally, state governments have established old age homes and support </w:t>
      </w:r>
      <w:proofErr w:type="spellStart"/>
      <w:r w:rsidRPr="00F3701C">
        <w:rPr>
          <w:sz w:val="24"/>
          <w:szCs w:val="24"/>
        </w:rPr>
        <w:t>centers</w:t>
      </w:r>
      <w:proofErr w:type="spellEnd"/>
      <w:r w:rsidRPr="00F3701C">
        <w:rPr>
          <w:sz w:val="24"/>
          <w:szCs w:val="24"/>
        </w:rPr>
        <w:t xml:space="preserve"> for abandoned elders. This legal framework ensures that senior citizens live with dignity and respect. Legal awareness is extremely important because many elderly individuals hesitate to seek help due to social pressure. Through this website, people can understand that protecting elders is not only a moral duty but also a legal responsibility.</w:t>
      </w:r>
    </w:p>
    <w:p w14:paraId="479EDCD2" w14:textId="77777777" w:rsidR="00F3701C" w:rsidRDefault="00F3701C" w:rsidP="00F3701C">
      <w:pPr>
        <w:jc w:val="both"/>
        <w:rPr>
          <w:b/>
          <w:bCs/>
          <w:sz w:val="24"/>
          <w:szCs w:val="24"/>
        </w:rPr>
      </w:pPr>
    </w:p>
    <w:p w14:paraId="658A3F1E" w14:textId="17879654" w:rsidR="00F3701C" w:rsidRPr="00F3701C" w:rsidRDefault="00F3701C" w:rsidP="00F3701C">
      <w:pPr>
        <w:jc w:val="both"/>
        <w:rPr>
          <w:sz w:val="24"/>
          <w:szCs w:val="24"/>
        </w:rPr>
      </w:pPr>
      <w:r w:rsidRPr="00F3701C">
        <w:rPr>
          <w:b/>
          <w:bCs/>
          <w:sz w:val="24"/>
          <w:szCs w:val="24"/>
        </w:rPr>
        <w:t xml:space="preserve">Old Age Pension Schemes </w:t>
      </w:r>
    </w:p>
    <w:p w14:paraId="03A44362" w14:textId="77777777" w:rsidR="00F3701C" w:rsidRPr="00F3701C" w:rsidRDefault="00F3701C" w:rsidP="00F3701C">
      <w:pPr>
        <w:jc w:val="both"/>
        <w:rPr>
          <w:sz w:val="24"/>
          <w:szCs w:val="24"/>
        </w:rPr>
      </w:pPr>
      <w:r w:rsidRPr="00F3701C">
        <w:rPr>
          <w:sz w:val="24"/>
          <w:szCs w:val="24"/>
        </w:rPr>
        <w:t xml:space="preserve">Old age pension schemes provide financial security to senior citizens who do not have a stable source of income. One of the major national schemes is the </w:t>
      </w:r>
      <w:r w:rsidRPr="00F3701C">
        <w:rPr>
          <w:b/>
          <w:bCs/>
          <w:sz w:val="24"/>
          <w:szCs w:val="24"/>
        </w:rPr>
        <w:t>Indira Gandhi National Old Age Pension Scheme (IGNOAPS)</w:t>
      </w:r>
      <w:r w:rsidRPr="00F3701C">
        <w:rPr>
          <w:sz w:val="24"/>
          <w:szCs w:val="24"/>
        </w:rPr>
        <w:t>, which provides monthly financial assistance to elderly people living below the poverty line. Citizens aged 60 years and above are eligible, and the pension amount increases after the age of 80.</w:t>
      </w:r>
    </w:p>
    <w:p w14:paraId="4FB9C624" w14:textId="77777777" w:rsidR="00F3701C" w:rsidRPr="00F3701C" w:rsidRDefault="00F3701C" w:rsidP="00F3701C">
      <w:pPr>
        <w:jc w:val="both"/>
        <w:rPr>
          <w:sz w:val="24"/>
          <w:szCs w:val="24"/>
        </w:rPr>
      </w:pPr>
      <w:r w:rsidRPr="00F3701C">
        <w:rPr>
          <w:sz w:val="24"/>
          <w:szCs w:val="24"/>
        </w:rPr>
        <w:t xml:space="preserve">In addition to national schemes, each state government also runs its own pension programs. For example, the </w:t>
      </w:r>
      <w:r w:rsidRPr="00F3701C">
        <w:rPr>
          <w:b/>
          <w:bCs/>
          <w:sz w:val="24"/>
          <w:szCs w:val="24"/>
        </w:rPr>
        <w:t>Uttar Pradesh Old Age Pension Scheme</w:t>
      </w:r>
      <w:r w:rsidRPr="00F3701C">
        <w:rPr>
          <w:sz w:val="24"/>
          <w:szCs w:val="24"/>
        </w:rPr>
        <w:t xml:space="preserve"> provides monthly financial assistance to eligible senior citizens in Uttar Pradesh. Applicants must submit documents such as Aadhaar card, age proof, income certificate, and bank details.</w:t>
      </w:r>
    </w:p>
    <w:p w14:paraId="24F32E1E" w14:textId="77777777" w:rsidR="00F3701C" w:rsidRPr="00F3701C" w:rsidRDefault="00F3701C" w:rsidP="00F3701C">
      <w:pPr>
        <w:jc w:val="both"/>
        <w:rPr>
          <w:sz w:val="24"/>
          <w:szCs w:val="24"/>
        </w:rPr>
      </w:pPr>
      <w:r w:rsidRPr="00F3701C">
        <w:rPr>
          <w:sz w:val="24"/>
          <w:szCs w:val="24"/>
        </w:rPr>
        <w:t>These pension schemes help senior citizens manage daily expenses such as food, medicines, and household needs. Financial independence increases their confidence and reduces dependency on family members. Awareness and easy application procedures ensure that eligible elders receive timely benefits.</w:t>
      </w:r>
    </w:p>
    <w:p w14:paraId="381F16E9" w14:textId="77777777" w:rsidR="00F3701C" w:rsidRDefault="00F3701C" w:rsidP="00F3701C">
      <w:pPr>
        <w:jc w:val="both"/>
        <w:rPr>
          <w:b/>
          <w:bCs/>
          <w:sz w:val="24"/>
          <w:szCs w:val="24"/>
        </w:rPr>
      </w:pPr>
    </w:p>
    <w:p w14:paraId="5FA7EEA2" w14:textId="348A48FE" w:rsidR="00F3701C" w:rsidRPr="00F3701C" w:rsidRDefault="00F3701C" w:rsidP="00F3701C">
      <w:pPr>
        <w:jc w:val="both"/>
        <w:rPr>
          <w:sz w:val="24"/>
          <w:szCs w:val="24"/>
        </w:rPr>
      </w:pPr>
      <w:r w:rsidRPr="00F3701C">
        <w:rPr>
          <w:b/>
          <w:bCs/>
          <w:sz w:val="24"/>
          <w:szCs w:val="24"/>
        </w:rPr>
        <w:t xml:space="preserve">Medical Benefits for Senior Citizens </w:t>
      </w:r>
    </w:p>
    <w:p w14:paraId="487AB76F" w14:textId="77777777" w:rsidR="00F3701C" w:rsidRPr="00F3701C" w:rsidRDefault="00F3701C" w:rsidP="00F3701C">
      <w:pPr>
        <w:jc w:val="both"/>
        <w:rPr>
          <w:sz w:val="24"/>
          <w:szCs w:val="24"/>
        </w:rPr>
      </w:pPr>
      <w:r w:rsidRPr="00F3701C">
        <w:rPr>
          <w:sz w:val="24"/>
          <w:szCs w:val="24"/>
        </w:rPr>
        <w:t xml:space="preserve">Healthcare is one of the most important needs of senior citizens. With increasing age, medical expenses also increase. To support elderly citizens, the Government of India launched </w:t>
      </w:r>
      <w:r w:rsidRPr="00F3701C">
        <w:rPr>
          <w:b/>
          <w:bCs/>
          <w:sz w:val="24"/>
          <w:szCs w:val="24"/>
        </w:rPr>
        <w:t>Ayushman Bharat</w:t>
      </w:r>
      <w:r w:rsidRPr="00F3701C">
        <w:rPr>
          <w:sz w:val="24"/>
          <w:szCs w:val="24"/>
        </w:rPr>
        <w:t>, which provides health insurance coverage of up to ₹5 lakh per family per year for eligible beneficiaries. Senior citizens from economically weaker sections can receive free treatment in empanelled hospitals.</w:t>
      </w:r>
    </w:p>
    <w:p w14:paraId="26DBFD76" w14:textId="77777777" w:rsidR="00F3701C" w:rsidRPr="00F3701C" w:rsidRDefault="00F3701C" w:rsidP="00F3701C">
      <w:pPr>
        <w:jc w:val="both"/>
        <w:rPr>
          <w:sz w:val="24"/>
          <w:szCs w:val="24"/>
        </w:rPr>
      </w:pPr>
      <w:r w:rsidRPr="00F3701C">
        <w:rPr>
          <w:sz w:val="24"/>
          <w:szCs w:val="24"/>
        </w:rPr>
        <w:lastRenderedPageBreak/>
        <w:t>Government hospitals also provide special facilities such as separate queues, priority registration, and geriatric care units for elderly patients. Many state governments conduct free health check-up camps and provide subsidized medicines for seniors.</w:t>
      </w:r>
    </w:p>
    <w:p w14:paraId="60974D11" w14:textId="77777777" w:rsidR="00F3701C" w:rsidRPr="00F3701C" w:rsidRDefault="00F3701C" w:rsidP="00F3701C">
      <w:pPr>
        <w:jc w:val="both"/>
        <w:rPr>
          <w:sz w:val="24"/>
          <w:szCs w:val="24"/>
        </w:rPr>
      </w:pPr>
      <w:r w:rsidRPr="00F3701C">
        <w:rPr>
          <w:sz w:val="24"/>
          <w:szCs w:val="24"/>
        </w:rPr>
        <w:t>Apart from government schemes, banks and insurance companies offer special health insurance policies for senior citizens. Regular medical support ensures that elders receive timely treatment and live a healthy life. Providing affordable healthcare is essential to protect senior citizens from financial burden caused by medical emergencies. Through this website, elderly individuals and their families can learn about medical benefits and how to access them easily.</w:t>
      </w:r>
    </w:p>
    <w:p w14:paraId="7CD6A7A4" w14:textId="77777777" w:rsidR="00F3701C" w:rsidRDefault="00F3701C" w:rsidP="00F3701C">
      <w:pPr>
        <w:jc w:val="both"/>
        <w:rPr>
          <w:b/>
          <w:bCs/>
          <w:sz w:val="24"/>
          <w:szCs w:val="24"/>
        </w:rPr>
      </w:pPr>
    </w:p>
    <w:p w14:paraId="363A3074" w14:textId="1BBEABEF" w:rsidR="00F3701C" w:rsidRPr="00F3701C" w:rsidRDefault="00F3701C" w:rsidP="00F3701C">
      <w:pPr>
        <w:jc w:val="both"/>
        <w:rPr>
          <w:sz w:val="24"/>
          <w:szCs w:val="24"/>
        </w:rPr>
      </w:pPr>
      <w:r w:rsidRPr="00F3701C">
        <w:rPr>
          <w:b/>
          <w:bCs/>
          <w:sz w:val="24"/>
          <w:szCs w:val="24"/>
        </w:rPr>
        <w:t xml:space="preserve">Transport Concessions for Senior Citizens </w:t>
      </w:r>
    </w:p>
    <w:p w14:paraId="7161A8FB" w14:textId="77777777" w:rsidR="00F3701C" w:rsidRPr="00F3701C" w:rsidRDefault="00F3701C" w:rsidP="00F3701C">
      <w:pPr>
        <w:jc w:val="both"/>
        <w:rPr>
          <w:sz w:val="24"/>
          <w:szCs w:val="24"/>
        </w:rPr>
      </w:pPr>
      <w:r w:rsidRPr="00F3701C">
        <w:rPr>
          <w:sz w:val="24"/>
          <w:szCs w:val="24"/>
        </w:rPr>
        <w:t xml:space="preserve">Transport concessions help senior citizens travel comfortably and at reduced costs. In India, </w:t>
      </w:r>
      <w:r w:rsidRPr="00F3701C">
        <w:rPr>
          <w:b/>
          <w:bCs/>
          <w:sz w:val="24"/>
          <w:szCs w:val="24"/>
        </w:rPr>
        <w:t>Indian Railways</w:t>
      </w:r>
      <w:r w:rsidRPr="00F3701C">
        <w:rPr>
          <w:sz w:val="24"/>
          <w:szCs w:val="24"/>
        </w:rPr>
        <w:t xml:space="preserve"> has traditionally provided fare concessions and reserved seats for senior citizens. Special lower berths are often allocated to elderly passengers for convenience and safety.</w:t>
      </w:r>
    </w:p>
    <w:p w14:paraId="4A9C9307" w14:textId="77777777" w:rsidR="00F3701C" w:rsidRPr="00F3701C" w:rsidRDefault="00F3701C" w:rsidP="00F3701C">
      <w:pPr>
        <w:jc w:val="both"/>
        <w:rPr>
          <w:sz w:val="24"/>
          <w:szCs w:val="24"/>
        </w:rPr>
      </w:pPr>
      <w:r w:rsidRPr="00F3701C">
        <w:rPr>
          <w:sz w:val="24"/>
          <w:szCs w:val="24"/>
        </w:rPr>
        <w:t>State transport corporations also offer discounted bus fares for senior citizens. Some states provide free bus travel for women above a certain age. These concessions encourage mobility and allow elderly individuals to travel independently for medical visits, family functions, and social activities.</w:t>
      </w:r>
    </w:p>
    <w:p w14:paraId="73C15878" w14:textId="77777777" w:rsidR="00F3701C" w:rsidRPr="00F3701C" w:rsidRDefault="00F3701C" w:rsidP="00F3701C">
      <w:pPr>
        <w:jc w:val="both"/>
        <w:rPr>
          <w:sz w:val="24"/>
          <w:szCs w:val="24"/>
        </w:rPr>
      </w:pPr>
      <w:r w:rsidRPr="00F3701C">
        <w:rPr>
          <w:sz w:val="24"/>
          <w:szCs w:val="24"/>
        </w:rPr>
        <w:t>Several airlines also provide limited discounts for senior citizen passengers. Additionally, priority seating is available in public transport such as metro trains and buses.</w:t>
      </w:r>
    </w:p>
    <w:p w14:paraId="5B6BE722" w14:textId="77777777" w:rsidR="00F3701C" w:rsidRDefault="00F3701C" w:rsidP="00F3701C">
      <w:pPr>
        <w:jc w:val="both"/>
        <w:rPr>
          <w:sz w:val="24"/>
          <w:szCs w:val="24"/>
        </w:rPr>
      </w:pPr>
      <w:r w:rsidRPr="00F3701C">
        <w:rPr>
          <w:sz w:val="24"/>
          <w:szCs w:val="24"/>
        </w:rPr>
        <w:t>Transport benefits ensure that senior citizens are not isolated due to mobility issues or financial constraints. Easy and affordable transportation helps them remain socially active and connected to society. By including updated information on transport concessions, this website can help elders plan their travel safely and economically.</w:t>
      </w:r>
    </w:p>
    <w:p w14:paraId="24519AFE" w14:textId="77777777" w:rsidR="00F3701C" w:rsidRDefault="00F3701C" w:rsidP="00F3701C">
      <w:pPr>
        <w:jc w:val="both"/>
        <w:rPr>
          <w:sz w:val="24"/>
          <w:szCs w:val="24"/>
        </w:rPr>
      </w:pPr>
    </w:p>
    <w:p w14:paraId="18529673" w14:textId="2F2D65C6" w:rsidR="00F3701C" w:rsidRPr="00F3701C" w:rsidRDefault="00F3701C" w:rsidP="00F3701C">
      <w:pPr>
        <w:jc w:val="both"/>
        <w:rPr>
          <w:b/>
          <w:bCs/>
          <w:sz w:val="24"/>
          <w:szCs w:val="24"/>
        </w:rPr>
      </w:pPr>
      <w:r w:rsidRPr="00F3701C">
        <w:rPr>
          <w:b/>
          <w:bCs/>
          <w:sz w:val="24"/>
          <w:szCs w:val="24"/>
        </w:rPr>
        <w:t xml:space="preserve">Conclusion </w:t>
      </w:r>
    </w:p>
    <w:p w14:paraId="33627220" w14:textId="77777777" w:rsidR="00F3701C" w:rsidRPr="00F3701C" w:rsidRDefault="00F3701C" w:rsidP="00F3701C">
      <w:pPr>
        <w:jc w:val="both"/>
        <w:rPr>
          <w:sz w:val="24"/>
          <w:szCs w:val="24"/>
        </w:rPr>
      </w:pPr>
      <w:r w:rsidRPr="00F3701C">
        <w:rPr>
          <w:sz w:val="24"/>
          <w:szCs w:val="24"/>
        </w:rPr>
        <w:t xml:space="preserve">Senior citizens are valuable members of society who deserve care, respect, and protection. With increasing age, they may face financial insecurity, health issues, and social challenges. The Government of India has introduced several schemes and legal measures to support elderly citizens, including pension programs, healthcare initiatives like </w:t>
      </w:r>
      <w:r w:rsidRPr="00F3701C">
        <w:rPr>
          <w:b/>
          <w:bCs/>
          <w:sz w:val="24"/>
          <w:szCs w:val="24"/>
        </w:rPr>
        <w:t>Ayushman Bharat</w:t>
      </w:r>
      <w:r w:rsidRPr="00F3701C">
        <w:rPr>
          <w:sz w:val="24"/>
          <w:szCs w:val="24"/>
        </w:rPr>
        <w:t xml:space="preserve">, and transport concessions provided by organizations such as </w:t>
      </w:r>
      <w:r w:rsidRPr="00F3701C">
        <w:rPr>
          <w:b/>
          <w:bCs/>
          <w:sz w:val="24"/>
          <w:szCs w:val="24"/>
        </w:rPr>
        <w:t>Indian Railways</w:t>
      </w:r>
      <w:r w:rsidRPr="00F3701C">
        <w:rPr>
          <w:sz w:val="24"/>
          <w:szCs w:val="24"/>
        </w:rPr>
        <w:t>.</w:t>
      </w:r>
    </w:p>
    <w:p w14:paraId="62C116E1" w14:textId="77777777" w:rsidR="00F3701C" w:rsidRPr="00F3701C" w:rsidRDefault="00F3701C" w:rsidP="00F3701C">
      <w:pPr>
        <w:jc w:val="both"/>
        <w:rPr>
          <w:sz w:val="24"/>
          <w:szCs w:val="24"/>
        </w:rPr>
      </w:pPr>
      <w:r w:rsidRPr="00F3701C">
        <w:rPr>
          <w:sz w:val="24"/>
          <w:szCs w:val="24"/>
        </w:rPr>
        <w:t>However, the success of these programs depends largely on awareness and accessibility. Many eligible senior citizens are still unable to receive benefits due to lack of information or guidance. This website plays an important role in spreading awareness and providing easy-to-understand details about senior citizen rights.</w:t>
      </w:r>
    </w:p>
    <w:p w14:paraId="2497AD1A" w14:textId="77777777" w:rsidR="00F3701C" w:rsidRDefault="00F3701C" w:rsidP="00F3701C">
      <w:pPr>
        <w:jc w:val="both"/>
        <w:rPr>
          <w:sz w:val="24"/>
          <w:szCs w:val="24"/>
        </w:rPr>
      </w:pPr>
      <w:r w:rsidRPr="00F3701C">
        <w:rPr>
          <w:sz w:val="24"/>
          <w:szCs w:val="24"/>
        </w:rPr>
        <w:t xml:space="preserve">In conclusion, protecting senior citizens is not only a government responsibility but also a social and moral duty. By ensuring financial support, healthcare facilities, and legal protection, </w:t>
      </w:r>
      <w:r w:rsidRPr="00F3701C">
        <w:rPr>
          <w:sz w:val="24"/>
          <w:szCs w:val="24"/>
        </w:rPr>
        <w:lastRenderedPageBreak/>
        <w:t>we can help elders live with dignity, independence, and security. Through awareness and collective efforts, we can build a society that truly values and respects its senior citizens.</w:t>
      </w:r>
    </w:p>
    <w:p w14:paraId="334ACCD5" w14:textId="77777777" w:rsidR="00F3701C" w:rsidRDefault="00F3701C" w:rsidP="00F3701C">
      <w:pPr>
        <w:jc w:val="both"/>
        <w:rPr>
          <w:sz w:val="24"/>
          <w:szCs w:val="24"/>
        </w:rPr>
      </w:pPr>
    </w:p>
    <w:p w14:paraId="51F8727F" w14:textId="2F259245" w:rsidR="00F3701C" w:rsidRPr="00F3701C" w:rsidRDefault="00F3701C" w:rsidP="00F3701C">
      <w:pPr>
        <w:jc w:val="both"/>
        <w:rPr>
          <w:sz w:val="24"/>
          <w:szCs w:val="24"/>
        </w:rPr>
      </w:pPr>
    </w:p>
    <w:p w14:paraId="2FD466F7" w14:textId="77777777" w:rsidR="00F3701C" w:rsidRPr="00F3701C" w:rsidRDefault="00F3701C" w:rsidP="00F3701C">
      <w:pPr>
        <w:jc w:val="both"/>
        <w:rPr>
          <w:sz w:val="24"/>
          <w:szCs w:val="24"/>
        </w:rPr>
      </w:pPr>
    </w:p>
    <w:p w14:paraId="2F33C645" w14:textId="77777777" w:rsidR="00F3701C" w:rsidRPr="00F3701C" w:rsidRDefault="00F3701C" w:rsidP="00F3701C">
      <w:pPr>
        <w:jc w:val="both"/>
        <w:rPr>
          <w:sz w:val="24"/>
          <w:szCs w:val="24"/>
        </w:rPr>
      </w:pPr>
    </w:p>
    <w:p w14:paraId="6869023F" w14:textId="77777777" w:rsidR="00F3701C" w:rsidRDefault="00F3701C" w:rsidP="00F3701C">
      <w:pPr>
        <w:jc w:val="both"/>
        <w:rPr>
          <w:sz w:val="24"/>
          <w:szCs w:val="24"/>
        </w:rPr>
      </w:pPr>
    </w:p>
    <w:p w14:paraId="711B5383" w14:textId="77777777" w:rsidR="00F3701C" w:rsidRDefault="00F3701C" w:rsidP="00F3701C">
      <w:pPr>
        <w:jc w:val="both"/>
        <w:rPr>
          <w:sz w:val="24"/>
          <w:szCs w:val="24"/>
        </w:rPr>
      </w:pPr>
    </w:p>
    <w:p w14:paraId="315FB6D8" w14:textId="77777777" w:rsidR="00F3701C" w:rsidRPr="00F3701C" w:rsidRDefault="00F3701C" w:rsidP="00F3701C">
      <w:pPr>
        <w:jc w:val="both"/>
        <w:rPr>
          <w:sz w:val="24"/>
          <w:szCs w:val="24"/>
        </w:rPr>
      </w:pPr>
    </w:p>
    <w:sectPr w:rsidR="00F3701C" w:rsidRPr="00F370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1C"/>
    <w:rsid w:val="003F13D0"/>
    <w:rsid w:val="006A440A"/>
    <w:rsid w:val="007C1B0D"/>
    <w:rsid w:val="00895A52"/>
    <w:rsid w:val="0095322D"/>
    <w:rsid w:val="00971FFA"/>
    <w:rsid w:val="00BF466D"/>
    <w:rsid w:val="00F370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8D0B"/>
  <w15:chartTrackingRefBased/>
  <w15:docId w15:val="{05A75A16-275F-47D6-A00B-291AC40C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0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0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0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0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0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0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1C"/>
    <w:rPr>
      <w:rFonts w:eastAsiaTheme="majorEastAsia" w:cstheme="majorBidi"/>
      <w:color w:val="272727" w:themeColor="text1" w:themeTint="D8"/>
    </w:rPr>
  </w:style>
  <w:style w:type="paragraph" w:styleId="Title">
    <w:name w:val="Title"/>
    <w:basedOn w:val="Normal"/>
    <w:next w:val="Normal"/>
    <w:link w:val="TitleChar"/>
    <w:uiPriority w:val="10"/>
    <w:qFormat/>
    <w:rsid w:val="00F37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1C"/>
    <w:pPr>
      <w:spacing w:before="160"/>
      <w:jc w:val="center"/>
    </w:pPr>
    <w:rPr>
      <w:i/>
      <w:iCs/>
      <w:color w:val="404040" w:themeColor="text1" w:themeTint="BF"/>
    </w:rPr>
  </w:style>
  <w:style w:type="character" w:customStyle="1" w:styleId="QuoteChar">
    <w:name w:val="Quote Char"/>
    <w:basedOn w:val="DefaultParagraphFont"/>
    <w:link w:val="Quote"/>
    <w:uiPriority w:val="29"/>
    <w:rsid w:val="00F3701C"/>
    <w:rPr>
      <w:i/>
      <w:iCs/>
      <w:color w:val="404040" w:themeColor="text1" w:themeTint="BF"/>
    </w:rPr>
  </w:style>
  <w:style w:type="paragraph" w:styleId="ListParagraph">
    <w:name w:val="List Paragraph"/>
    <w:basedOn w:val="Normal"/>
    <w:uiPriority w:val="34"/>
    <w:qFormat/>
    <w:rsid w:val="00F3701C"/>
    <w:pPr>
      <w:ind w:left="720"/>
      <w:contextualSpacing/>
    </w:pPr>
  </w:style>
  <w:style w:type="character" w:styleId="IntenseEmphasis">
    <w:name w:val="Intense Emphasis"/>
    <w:basedOn w:val="DefaultParagraphFont"/>
    <w:uiPriority w:val="21"/>
    <w:qFormat/>
    <w:rsid w:val="00F3701C"/>
    <w:rPr>
      <w:i/>
      <w:iCs/>
      <w:color w:val="2F5496" w:themeColor="accent1" w:themeShade="BF"/>
    </w:rPr>
  </w:style>
  <w:style w:type="paragraph" w:styleId="IntenseQuote">
    <w:name w:val="Intense Quote"/>
    <w:basedOn w:val="Normal"/>
    <w:next w:val="Normal"/>
    <w:link w:val="IntenseQuoteChar"/>
    <w:uiPriority w:val="30"/>
    <w:qFormat/>
    <w:rsid w:val="00F37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1C"/>
    <w:rPr>
      <w:i/>
      <w:iCs/>
      <w:color w:val="2F5496" w:themeColor="accent1" w:themeShade="BF"/>
    </w:rPr>
  </w:style>
  <w:style w:type="character" w:styleId="IntenseReference">
    <w:name w:val="Intense Reference"/>
    <w:basedOn w:val="DefaultParagraphFont"/>
    <w:uiPriority w:val="32"/>
    <w:qFormat/>
    <w:rsid w:val="00F370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1225</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2026-02-17T16:08:00Z</dcterms:created>
  <dcterms:modified xsi:type="dcterms:W3CDTF">2026-02-17T16:31:00Z</dcterms:modified>
</cp:coreProperties>
</file>