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27D32">
      <w:pPr>
        <w:spacing w:before="240" w:beforeAutospacing="0" w:after="120" w:afterAutospacing="0" w:line="360" w:lineRule="auto"/>
        <w:ind w:firstLine="0" w:firstLineChars="0"/>
        <w:jc w:val="center"/>
        <w:rPr>
          <w:rFonts w:hint="default" w:ascii="Times New Roman" w:hAnsi="Times New Roman" w:eastAsia="黑体" w:cs="Times New Roman"/>
          <w:b/>
          <w:bCs/>
          <w:sz w:val="44"/>
          <w:szCs w:val="44"/>
        </w:rPr>
      </w:pPr>
      <w:bookmarkStart w:id="0" w:name="_GoBack"/>
      <w:bookmarkEnd w:id="0"/>
      <w:r>
        <w:rPr>
          <w:rFonts w:hint="default" w:ascii="Times New Roman" w:hAnsi="Times New Roman" w:eastAsia="黑体" w:cs="Times New Roman"/>
          <w:b/>
          <w:bCs/>
          <w:sz w:val="44"/>
          <w:szCs w:val="44"/>
        </w:rPr>
        <w:t>失物招领系统产品说明书</w:t>
      </w:r>
    </w:p>
    <w:p w14:paraId="58AD4A37">
      <w:pPr>
        <w:pStyle w:val="2"/>
        <w:spacing w:before="240" w:beforeAutospacing="0" w:after="120" w:afterAutospacing="0"/>
        <w:ind w:firstLine="0" w:firstLineChars="0"/>
        <w:rPr>
          <w:rFonts w:hint="default" w:ascii="Times New Roman" w:hAnsi="Times New Roman" w:eastAsia="黑体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黑体" w:cs="Times New Roman"/>
          <w:b/>
          <w:bCs/>
          <w:sz w:val="36"/>
          <w:szCs w:val="36"/>
        </w:rPr>
        <w:t>一、产品概述</w:t>
      </w:r>
    </w:p>
    <w:p w14:paraId="10BBB1CE">
      <w:pPr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失物招领系统是为满足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杭州电子科技大学同学在丢东西的场景下</w:t>
      </w:r>
      <w:r>
        <w:rPr>
          <w:rFonts w:hint="default" w:ascii="Times New Roman" w:hAnsi="Times New Roman" w:eastAsia="宋体" w:cs="Times New Roman"/>
          <w:sz w:val="24"/>
          <w:szCs w:val="24"/>
        </w:rPr>
        <w:t>失物信息发布、招领信息匹配、失主快速寻回物品需求开发的信息化管理工具，支持用户自主发布信息、管理员审核内容、智能匹配失物与招领信息，可有效提升失物招领效率，减少人工管理成本。</w:t>
      </w:r>
    </w:p>
    <w:p w14:paraId="2C6A6021">
      <w:pPr>
        <w:pStyle w:val="2"/>
        <w:spacing w:before="240" w:beforeAutospacing="0" w:after="120" w:afterAutospacing="0"/>
        <w:ind w:firstLine="0" w:firstLineChars="0"/>
        <w:rPr>
          <w:rFonts w:hint="default" w:ascii="Times New Roman" w:hAnsi="Times New Roman" w:eastAsia="黑体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黑体" w:cs="Times New Roman"/>
          <w:b/>
          <w:bCs/>
          <w:sz w:val="36"/>
          <w:szCs w:val="36"/>
        </w:rPr>
        <w:t>二、核心功能参数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3"/>
        <w:gridCol w:w="5539"/>
      </w:tblGrid>
      <w:tr w14:paraId="2380C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pct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F2F2F2"/>
            <w:vAlign w:val="center"/>
          </w:tcPr>
          <w:p w14:paraId="070AB61B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支持用户角色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</w:tcPr>
          <w:p w14:paraId="3370BB9C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失主、拾获者、系统管理员</w:t>
            </w:r>
          </w:p>
        </w:tc>
      </w:tr>
      <w:tr w14:paraId="4597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pct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F2F2F2"/>
            <w:vAlign w:val="center"/>
          </w:tcPr>
          <w:p w14:paraId="36779215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信息发布容量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</w:tcPr>
          <w:p w14:paraId="1F619A58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条/月</w:t>
            </w:r>
          </w:p>
        </w:tc>
      </w:tr>
      <w:tr w14:paraId="643DE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pct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F2F2F2"/>
            <w:vAlign w:val="center"/>
          </w:tcPr>
          <w:p w14:paraId="42F3A584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匹配响应时长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</w:tcPr>
          <w:p w14:paraId="66988584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≤1分钟</w:t>
            </w:r>
          </w:p>
        </w:tc>
      </w:tr>
      <w:tr w14:paraId="2BD58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pct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F2F2F2"/>
            <w:vAlign w:val="center"/>
          </w:tcPr>
          <w:p w14:paraId="6161A2CD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部署方式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</w:tcPr>
          <w:p w14:paraId="05378462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支持本地服务器部署/云部署</w:t>
            </w:r>
          </w:p>
        </w:tc>
      </w:tr>
      <w:tr w14:paraId="7D0D5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pct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F2F2F2"/>
            <w:vAlign w:val="center"/>
          </w:tcPr>
          <w:p w14:paraId="4D02FE4A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终端支持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</w:tcPr>
          <w:p w14:paraId="272D66AD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PC网页端、移动端小程序</w:t>
            </w:r>
          </w:p>
        </w:tc>
      </w:tr>
      <w:tr w14:paraId="21E9D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pct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F2F2F2"/>
            <w:vAlign w:val="center"/>
          </w:tcPr>
          <w:p w14:paraId="756E1684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数据存储周期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</w:tcPr>
          <w:p w14:paraId="42D5A7A3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已完成招领信息存储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搬半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年，未完成信息永久存储</w:t>
            </w:r>
          </w:p>
        </w:tc>
      </w:tr>
    </w:tbl>
    <w:p w14:paraId="27B8C5EA">
      <w:pPr>
        <w:pStyle w:val="2"/>
        <w:spacing w:before="240" w:beforeAutospacing="0" w:after="120" w:afterAutospacing="0"/>
        <w:ind w:firstLine="0" w:firstLineChars="0"/>
        <w:rPr>
          <w:rFonts w:hint="default" w:ascii="Times New Roman" w:hAnsi="Times New Roman" w:eastAsia="黑体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黑体" w:cs="Times New Roman"/>
          <w:b/>
          <w:bCs/>
          <w:sz w:val="36"/>
          <w:szCs w:val="36"/>
        </w:rPr>
        <w:t>三、安装部署步骤</w:t>
      </w:r>
    </w:p>
    <w:p w14:paraId="379B4F27">
      <w:pPr>
        <w:spacing w:before="60" w:beforeAutospacing="0" w:after="60" w:afterAutospacing="0" w:line="360" w:lineRule="auto"/>
        <w:ind w:left="720" w:leftChars="0" w:hanging="360" w:firstLineChars="0"/>
        <w:rPr>
          <w:rFonts w:hint="default" w:ascii="Times New Roman" w:hAnsi="Times New Roman" w:eastAsia="黑体" w:cs="Times New Roman"/>
          <w:sz w:val="28"/>
          <w:szCs w:val="28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步骤1：获取系统安装包，解压至目标服务器指定目录，核对安装包文件完整性，确认包含程序主体文件、数据库配置文件、说明文档三类内容。</w:t>
      </w:r>
    </w:p>
    <w:p w14:paraId="7EFDC316">
      <w:pPr>
        <w:spacing w:before="60" w:beforeAutospacing="0" w:after="60" w:afterAutospacing="0" w:line="360" w:lineRule="auto"/>
        <w:ind w:left="720" w:leftChars="0" w:hanging="360" w:firstLineChars="0"/>
        <w:rPr>
          <w:rFonts w:hint="default" w:ascii="Times New Roman" w:hAnsi="Times New Roman" w:eastAsia="黑体" w:cs="Times New Roman"/>
          <w:sz w:val="28"/>
          <w:szCs w:val="28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步骤2：根据部署要求配置数据库，创建对应数据库实例，执行系统提供的SQL初始化脚本，完成数据表结构创建与基础数据导入。</w:t>
      </w:r>
    </w:p>
    <w:p w14:paraId="3272E4B2">
      <w:pPr>
        <w:spacing w:before="60" w:beforeAutospacing="0" w:after="60" w:afterAutospacing="0" w:line="360" w:lineRule="auto"/>
        <w:ind w:left="720" w:leftChars="0" w:hanging="360" w:firstLineChars="0"/>
        <w:rPr>
          <w:rFonts w:hint="default" w:ascii="Times New Roman" w:hAnsi="Times New Roman" w:eastAsia="黑体" w:cs="Times New Roman"/>
          <w:sz w:val="28"/>
          <w:szCs w:val="28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步骤3：修改配置文件中的数据库连接地址、账号密码、端口信息，配置服务器域名或IP地址，开启对应端口访问权限。</w:t>
      </w:r>
    </w:p>
    <w:p w14:paraId="55C4C701">
      <w:pPr>
        <w:spacing w:before="60" w:beforeAutospacing="0" w:after="60" w:afterAutospacing="0" w:line="360" w:lineRule="auto"/>
        <w:ind w:left="720" w:leftChars="0" w:hanging="360" w:firstLineChars="0"/>
        <w:rPr>
          <w:rFonts w:hint="default" w:ascii="Times New Roman" w:hAnsi="Times New Roman" w:eastAsia="黑体" w:cs="Times New Roman"/>
          <w:sz w:val="28"/>
          <w:szCs w:val="28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步骤4：启动系统服务，访问部署地址验证是否可正常打开登录页面，使用初始管理员账号登录后台，核对功能模块是否完整可用。</w:t>
      </w:r>
    </w:p>
    <w:p w14:paraId="249D8FEF">
      <w:pPr>
        <w:spacing w:before="60" w:beforeAutospacing="0" w:after="60" w:afterAutospacing="0" w:line="360" w:lineRule="auto"/>
        <w:ind w:left="720" w:leftChars="0" w:hanging="360" w:firstLineChars="0"/>
        <w:rPr>
          <w:rFonts w:hint="default" w:ascii="Times New Roman" w:hAnsi="Times New Roman" w:eastAsia="黑体" w:cs="Times New Roman"/>
          <w:sz w:val="28"/>
          <w:szCs w:val="28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步骤5：根据实际需求配置系统参数，包括用户权限、信息审核规则、消息通知方式等，完成安装部署。</w:t>
      </w:r>
    </w:p>
    <w:p w14:paraId="60D49EBD">
      <w:pPr>
        <w:pStyle w:val="2"/>
        <w:spacing w:before="240" w:beforeAutospacing="0" w:after="120" w:afterAutospacing="0"/>
        <w:ind w:firstLine="0" w:firstLineChars="0"/>
        <w:rPr>
          <w:rFonts w:hint="default" w:ascii="Times New Roman" w:hAnsi="Times New Roman" w:eastAsia="黑体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黑体" w:cs="Times New Roman"/>
          <w:b/>
          <w:bCs/>
          <w:sz w:val="36"/>
          <w:szCs w:val="36"/>
        </w:rPr>
        <w:t>四、使用操作流程</w:t>
      </w:r>
    </w:p>
    <w:p w14:paraId="2AF984D0">
      <w:pPr>
        <w:pStyle w:val="3"/>
        <w:spacing w:before="120" w:beforeAutospacing="0" w:after="60" w:afterAutospacing="0"/>
        <w:ind w:firstLine="0" w:firstLineChars="0"/>
        <w:rPr>
          <w:rFonts w:hint="default" w:ascii="Times New Roman" w:hAnsi="Times New Roman" w:eastAsia="黑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黑体" w:cs="Times New Roman"/>
          <w:b/>
          <w:bCs/>
          <w:sz w:val="28"/>
          <w:szCs w:val="28"/>
        </w:rPr>
        <w:t>(一) 用户端使用流程</w:t>
      </w:r>
    </w:p>
    <w:p w14:paraId="19528A7A">
      <w:pPr>
        <w:spacing w:before="60" w:beforeAutospacing="0" w:after="60" w:afterAutospacing="0" w:line="360" w:lineRule="auto"/>
        <w:ind w:left="720" w:leftChars="0" w:hanging="360" w:firstLineChars="0"/>
        <w:rPr>
          <w:rFonts w:hint="default" w:ascii="Times New Roman" w:hAnsi="Times New Roman" w:eastAsia="黑体" w:cs="Times New Roman"/>
          <w:sz w:val="28"/>
          <w:szCs w:val="28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步骤1：失主/拾获者通过对应终端进入系统，完成手机号验证注册登录。</w:t>
      </w:r>
    </w:p>
    <w:p w14:paraId="232257B9">
      <w:pPr>
        <w:spacing w:before="60" w:beforeAutospacing="0" w:after="60" w:afterAutospacing="0" w:line="360" w:lineRule="auto"/>
        <w:ind w:left="720" w:leftChars="0" w:hanging="360" w:firstLineChars="0"/>
        <w:rPr>
          <w:rFonts w:hint="default" w:ascii="Times New Roman" w:hAnsi="Times New Roman" w:eastAsia="黑体" w:cs="Times New Roman"/>
          <w:sz w:val="28"/>
          <w:szCs w:val="28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步骤2：根据身份选择发布「寻物启事」或「招领启事」，按要求填写物品类型、丢失/拾取地点、时间、物品特征描述、联系方式等信息，上传物品清晰照片，提交发布申请。</w:t>
      </w:r>
    </w:p>
    <w:p w14:paraId="638E86A7">
      <w:pPr>
        <w:spacing w:before="60" w:beforeAutospacing="0" w:after="60" w:afterAutospacing="0" w:line="360" w:lineRule="auto"/>
        <w:ind w:left="720" w:leftChars="0" w:hanging="360" w:firstLineChars="0"/>
        <w:rPr>
          <w:rFonts w:hint="default" w:ascii="Times New Roman" w:hAnsi="Times New Roman" w:eastAsia="黑体" w:cs="Times New Roman"/>
          <w:sz w:val="28"/>
          <w:szCs w:val="28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步骤3：系统自动对提交信息进行初步审核，匹配已发布的反向信息（寻物匹配招领、招领匹配寻物），若匹配成功，将通过短信/系统消息向双方推送匹配结果。</w:t>
      </w:r>
    </w:p>
    <w:p w14:paraId="203B056C">
      <w:pPr>
        <w:spacing w:before="60" w:beforeAutospacing="0" w:after="60" w:afterAutospacing="0" w:line="360" w:lineRule="auto"/>
        <w:ind w:left="720" w:leftChars="0" w:hanging="360" w:firstLineChars="0"/>
        <w:rPr>
          <w:rFonts w:hint="default" w:ascii="Times New Roman" w:hAnsi="Times New Roman" w:eastAsia="黑体" w:cs="Times New Roman"/>
          <w:sz w:val="28"/>
          <w:szCs w:val="28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步骤4：双方收到匹配通知后，可通过系统内置的沟通功能联系核实，确认物品信息后完成线下认领，认领完成后标记信息状态为「已解决」。</w:t>
      </w:r>
    </w:p>
    <w:p w14:paraId="2607AC6C">
      <w:pPr>
        <w:pStyle w:val="3"/>
        <w:spacing w:before="120" w:beforeAutospacing="0" w:after="60" w:afterAutospacing="0"/>
        <w:ind w:firstLine="0" w:firstLineChars="0"/>
        <w:rPr>
          <w:rFonts w:hint="default" w:ascii="Times New Roman" w:hAnsi="Times New Roman" w:eastAsia="黑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黑体" w:cs="Times New Roman"/>
          <w:b/>
          <w:bCs/>
          <w:sz w:val="28"/>
          <w:szCs w:val="28"/>
        </w:rPr>
        <w:t>(二) 管理员端操作流程</w:t>
      </w:r>
    </w:p>
    <w:p w14:paraId="4E7ADF11">
      <w:pPr>
        <w:spacing w:before="60" w:beforeAutospacing="0" w:after="60" w:afterAutospacing="0" w:line="360" w:lineRule="auto"/>
        <w:ind w:left="720" w:leftChars="0" w:hanging="360" w:firstLineChars="0"/>
        <w:rPr>
          <w:rFonts w:hint="default" w:ascii="Times New Roman" w:hAnsi="Times New Roman" w:eastAsia="黑体" w:cs="Times New Roman"/>
          <w:sz w:val="28"/>
          <w:szCs w:val="28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步骤1：管理员登录系统后台，对用户提交发布的信息进行人工二次审核，删除违规内容、退回信息不全的内容，审核通过后信息正式上线。</w:t>
      </w:r>
    </w:p>
    <w:p w14:paraId="59ECF860">
      <w:pPr>
        <w:spacing w:before="60" w:beforeAutospacing="0" w:after="60" w:afterAutospacing="0" w:line="360" w:lineRule="auto"/>
        <w:ind w:left="720" w:leftChars="0" w:hanging="360" w:firstLineChars="0"/>
        <w:rPr>
          <w:rFonts w:hint="default" w:ascii="Times New Roman" w:hAnsi="Times New Roman" w:eastAsia="黑体" w:cs="Times New Roman"/>
          <w:sz w:val="28"/>
          <w:szCs w:val="28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步骤2：定期清理已完成招领超过存储周期的信息，维护系统信息库整洁。</w:t>
      </w:r>
    </w:p>
    <w:p w14:paraId="5A811C30">
      <w:pPr>
        <w:spacing w:before="60" w:beforeAutospacing="0" w:after="60" w:afterAutospacing="0" w:line="360" w:lineRule="auto"/>
        <w:ind w:left="720" w:leftChars="0" w:hanging="360" w:firstLineChars="0"/>
        <w:rPr>
          <w:rFonts w:hint="default" w:ascii="Times New Roman" w:hAnsi="Times New Roman" w:eastAsia="黑体" w:cs="Times New Roman"/>
          <w:sz w:val="28"/>
          <w:szCs w:val="28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步骤3：查看系统运行数据，包括月发布信息量、匹配成功率、解决率等，根据运营需求调整系统匹配规则、参数配置。</w:t>
      </w:r>
    </w:p>
    <w:p w14:paraId="32DAF61D">
      <w:pPr>
        <w:spacing w:before="60" w:beforeAutospacing="0" w:after="60" w:afterAutospacing="0" w:line="360" w:lineRule="auto"/>
        <w:ind w:left="720" w:leftChars="0" w:hanging="360" w:firstLineChars="0"/>
        <w:rPr>
          <w:rFonts w:hint="default" w:ascii="Times New Roman" w:hAnsi="Times New Roman" w:eastAsia="黑体" w:cs="Times New Roman"/>
          <w:sz w:val="28"/>
          <w:szCs w:val="28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步骤4：处理用户投诉与问题反馈，及时修复系统运行异常，更新系统版本。</w:t>
      </w:r>
    </w:p>
    <w:p w14:paraId="45A0E1FC">
      <w:pPr>
        <w:pStyle w:val="2"/>
        <w:spacing w:before="240" w:beforeAutospacing="0" w:after="120" w:afterAutospacing="0"/>
        <w:ind w:firstLine="0" w:firstLineChars="0"/>
        <w:rPr>
          <w:rFonts w:hint="default" w:ascii="Times New Roman" w:hAnsi="Times New Roman" w:eastAsia="黑体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黑体" w:cs="Times New Roman"/>
          <w:b/>
          <w:bCs/>
          <w:sz w:val="36"/>
          <w:szCs w:val="36"/>
        </w:rPr>
        <w:t>五、注意事项</w:t>
      </w:r>
    </w:p>
    <w:p w14:paraId="5C2A6B72">
      <w:pPr>
        <w:spacing w:before="0" w:beforeAutospacing="0" w:after="0" w:afterAutospacing="0" w:line="360" w:lineRule="auto"/>
        <w:ind w:firstLine="482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trike w:val="0"/>
          <w:dstrike w:val="0"/>
          <w:sz w:val="24"/>
          <w:szCs w:val="24"/>
          <w:u w:val="single"/>
        </w:rPr>
        <w:t>1. 用户发布信息须遵守</w:t>
      </w:r>
      <w:r>
        <w:rPr>
          <w:rFonts w:hint="default" w:ascii="Times New Roman" w:hAnsi="Times New Roman" w:eastAsia="宋体" w:cs="Times New Roman"/>
          <w:sz w:val="24"/>
          <w:szCs w:val="24"/>
        </w:rPr>
        <w:t>平台发布规则，不得发布虚假信息、违规信息，由此产生的法律责任由发布人自行承担。</w:t>
      </w:r>
    </w:p>
    <w:p w14:paraId="3E7B9FA0">
      <w:pPr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 系统仅提供信息发布与匹配服务，不承担物品认领过程中产生的纠纷责任，请用户线下核实物品信息时注意人身财产安全。</w:t>
      </w:r>
    </w:p>
    <w:p w14:paraId="4A2CF2B8">
      <w:pPr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 管理员须定期备份系统数据库，避免数据丢失造成损失。</w:t>
      </w:r>
    </w:p>
    <w:p w14:paraId="0EB1043E">
      <w:pPr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4. 若需修改系统核心功能，请联系开发团队进行操作，不得私自修改源码导致系统异常。</w:t>
      </w:r>
    </w:p>
    <w:p w14:paraId="7D184DD7">
      <w:pPr>
        <w:pStyle w:val="2"/>
        <w:spacing w:before="240" w:beforeAutospacing="0" w:after="120" w:afterAutospacing="0"/>
        <w:ind w:firstLine="0" w:firstLineChars="0"/>
        <w:rPr>
          <w:rFonts w:hint="default" w:ascii="Times New Roman" w:hAnsi="Times New Roman" w:eastAsia="黑体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黑体" w:cs="Times New Roman"/>
          <w:b/>
          <w:bCs/>
          <w:sz w:val="36"/>
          <w:szCs w:val="36"/>
        </w:rPr>
        <w:t>六、售后服务</w:t>
      </w:r>
    </w:p>
    <w:p w14:paraId="41DA82C5">
      <w:pPr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 本系统提供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 w:val="24"/>
          <w:szCs w:val="24"/>
        </w:rPr>
        <w:t>个月的免费售后维护服务，服务期内免费修复系统BUG、提供版本更新。</w:t>
      </w:r>
    </w:p>
    <w:p w14:paraId="222BA751">
      <w:pPr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 服务期过后可签订年度维护协议，享受技术支持与版本更新服务。</w:t>
      </w:r>
    </w:p>
    <w:p w14:paraId="1B0E4839">
      <w:pPr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 技术支持联系方式：</w:t>
      </w:r>
    </w:p>
    <w:p w14:paraId="19D8D53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1202D2"/>
    <w:rsid w:val="1F0B48BD"/>
    <w:rsid w:val="79120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1239</Words>
  <Characters>1254</Characters>
  <Lines>0</Lines>
  <Paragraphs>0</Paragraphs>
  <TotalTime>7</TotalTime>
  <ScaleCrop>false</ScaleCrop>
  <LinksUpToDate>false</LinksUpToDate>
  <CharactersWithSpaces>1263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2026-10-06T02:16:00Z</dcterms:created>
  <dc:creator>王晨曦学生37号</dc:creator>
  <cp:lastModifiedBy>王晨曦学生37号</cp:lastModifiedBy>
  <dcterms:modified xsi:type="dcterms:W3CDTF">2026-10-06T02:25:18Z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B5701E08205D445B8D6C6473C6368CBB_13</vt:lpwstr>
  </property>
  <property fmtid="{D5CDD505-2E9C-101B-9397-08002B2CF9AE}" pid="4" name="KSOTemplateDocerSaveRecord">
    <vt:lpwstr>eyJoZGlkIjoiZGEwOTBmMTFiN2E5MTdlNWE3NTdmZjE0ODgzZjJlNjkiLCJ1c2VySWQiOiI3ODg0ODk5NjYifQ==</vt:lpwstr>
  </property>
</Properties>
</file>