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231E5" w14:textId="77777777" w:rsidR="002C58AB" w:rsidRPr="002C58AB" w:rsidRDefault="002C58AB" w:rsidP="002C58AB">
      <w:r w:rsidRPr="002C58AB">
        <w:t>作者：杨效春</w:t>
      </w:r>
      <w:r w:rsidRPr="002C58AB">
        <w:br/>
        <w:t>链接：https://zhuanlan.zhihu.com/p/1951717568139229013</w:t>
      </w:r>
      <w:r w:rsidRPr="002C58AB">
        <w:br/>
        <w:t>来源：知乎</w:t>
      </w:r>
      <w:r w:rsidRPr="002C58AB">
        <w:br/>
        <w:t>著作权归作者所有。商业转载请联系作者获得授权，非商业转载请注明出处。</w:t>
      </w:r>
    </w:p>
    <w:p w14:paraId="45B11747" w14:textId="77777777" w:rsidR="002C58AB" w:rsidRPr="002C58AB" w:rsidRDefault="002C58AB" w:rsidP="002C58AB">
      <w:r w:rsidRPr="002C58AB">
        <w:t>对于大部分同学来讲，读大学除了用知识武装自己的大脑、开阔自己的眼界和丰富自己的人生外，还有很重要的一点就是学会一技之长。如此，成为社会人后，便可以靠自己的技能在社会上立足，实现自己的事业理想，为自己和家人创造更加美好的生活。那如何直观地证明你的一技之长呢？其中一种方式就是展示各种各样的比赛获奖证书。</w:t>
      </w:r>
    </w:p>
    <w:p w14:paraId="35D6C6A6" w14:textId="77777777" w:rsidR="002C58AB" w:rsidRPr="002C58AB" w:rsidRDefault="002C58AB" w:rsidP="002C58AB">
      <w:r w:rsidRPr="002C58AB">
        <w:t>但是，参加比赛不要盲目跟风，大学4年时间宝贵而短暂，所以选择比赛活动时，一定要结合自己的兴趣爱好和未来的职业发展目标。其实比赛获奖并不是最终目标，只是一种过程和手段。</w:t>
      </w:r>
      <w:r w:rsidRPr="002C58AB">
        <w:rPr>
          <w:b/>
          <w:bCs/>
        </w:rPr>
        <w:t>比赛可以倒逼着你去学习相应的技能，而获奖证书则可以证明你有这项技能，这样当你把获奖成果体现在简历上时，才能让公司人事眼前一亮，为你带来更多机会</w:t>
      </w:r>
      <w:r w:rsidRPr="002C58AB">
        <w:t>。</w:t>
      </w:r>
    </w:p>
    <w:p w14:paraId="0B8FAF91" w14:textId="77777777" w:rsidR="002C58AB" w:rsidRPr="002C58AB" w:rsidRDefault="002C58AB" w:rsidP="002C58AB">
      <w:r w:rsidRPr="002C58AB">
        <w:t>下面将从3个方面来给大家介绍一些常见的、含金量又比较高的大学竞赛，分别是：</w:t>
      </w:r>
      <w:r w:rsidRPr="002C58AB">
        <w:rPr>
          <w:b/>
          <w:bCs/>
        </w:rPr>
        <w:t>考试型竞赛</w:t>
      </w:r>
      <w:r w:rsidRPr="002C58AB">
        <w:t>，比如</w:t>
      </w:r>
      <w:hyperlink r:id="rId4" w:tgtFrame="_blank" w:history="1">
        <w:r w:rsidRPr="002C58AB">
          <w:rPr>
            <w:rStyle w:val="ae"/>
          </w:rPr>
          <w:t>全国大学生英语竞赛</w:t>
        </w:r>
      </w:hyperlink>
      <w:r w:rsidRPr="002C58AB">
        <w:t>(NECCS)；</w:t>
      </w:r>
      <w:r w:rsidRPr="002C58AB">
        <w:rPr>
          <w:b/>
          <w:bCs/>
        </w:rPr>
        <w:t>实践性竞赛</w:t>
      </w:r>
      <w:r w:rsidRPr="002C58AB">
        <w:t>，比如理工科里的蓝桥杯全国软件和信息技术专业人才大赛、</w:t>
      </w:r>
      <w:hyperlink r:id="rId5" w:tgtFrame="_blank" w:history="1">
        <w:r w:rsidRPr="002C58AB">
          <w:rPr>
            <w:rStyle w:val="ae"/>
          </w:rPr>
          <w:t>全国大学生电子设计竞赛</w:t>
        </w:r>
      </w:hyperlink>
      <w:r w:rsidRPr="002C58AB">
        <w:t>等；社会人文性学科中的全国大学生模拟法庭竞赛等。</w:t>
      </w:r>
    </w:p>
    <w:p w14:paraId="224EF850" w14:textId="77777777" w:rsidR="002C58AB" w:rsidRPr="002C58AB" w:rsidRDefault="002C58AB" w:rsidP="002C58AB">
      <w:pPr>
        <w:rPr>
          <w:b/>
          <w:bCs/>
        </w:rPr>
      </w:pPr>
      <w:r w:rsidRPr="002C58AB">
        <w:rPr>
          <w:b/>
          <w:bCs/>
        </w:rPr>
        <w:t>一、考试型竞赛（是考试，也是竞赛）</w:t>
      </w:r>
    </w:p>
    <w:p w14:paraId="4A98D61A" w14:textId="77777777" w:rsidR="002C58AB" w:rsidRPr="002C58AB" w:rsidRDefault="002C58AB" w:rsidP="002C58AB">
      <w:r w:rsidRPr="002C58AB">
        <w:t>1、</w:t>
      </w:r>
      <w:r w:rsidRPr="002C58AB">
        <w:rPr>
          <w:b/>
          <w:bCs/>
        </w:rPr>
        <w:t>全国大学生英语竞赛</w:t>
      </w:r>
    </w:p>
    <w:p w14:paraId="645A7065" w14:textId="77777777" w:rsidR="002C58AB" w:rsidRPr="002C58AB" w:rsidRDefault="002C58AB" w:rsidP="002C58AB">
      <w:r w:rsidRPr="002C58AB">
        <w:t>全国大学生英语竞赛（以下简称“大英赛”）可以说是“性价比”超高的一个竞赛，难度不高但含金量高。因为是</w:t>
      </w:r>
      <w:r w:rsidRPr="002C58AB">
        <w:rPr>
          <w:b/>
          <w:bCs/>
        </w:rPr>
        <w:t>国家级比赛</w:t>
      </w:r>
      <w:r w:rsidRPr="002C58AB">
        <w:t>，所以在大英赛中获奖不仅</w:t>
      </w:r>
      <w:r w:rsidRPr="002C58AB">
        <w:rPr>
          <w:b/>
          <w:bCs/>
        </w:rPr>
        <w:t>能在评优评奖学金时多加分</w:t>
      </w:r>
      <w:r w:rsidRPr="002C58AB">
        <w:t>，还可以</w:t>
      </w:r>
      <w:r w:rsidRPr="002C58AB">
        <w:rPr>
          <w:b/>
          <w:bCs/>
        </w:rPr>
        <w:t>在保研申请中拿到加分</w:t>
      </w:r>
      <w:r w:rsidRPr="002C58AB">
        <w:t>。此外，不少对英语能力有要求的企业在面试时，也会对获奖学生予以加分。</w:t>
      </w:r>
    </w:p>
    <w:p w14:paraId="7C96C16F" w14:textId="77777777" w:rsidR="002C58AB" w:rsidRPr="002C58AB" w:rsidRDefault="002C58AB" w:rsidP="002C58AB">
      <w:r w:rsidRPr="002C58AB">
        <w:t>大英赛共分为A、B、C、D四大类，A类适合研究生参加，B类适合英语专业本科、专科学生参加，</w:t>
      </w:r>
      <w:r w:rsidRPr="002C58AB">
        <w:rPr>
          <w:b/>
          <w:bCs/>
        </w:rPr>
        <w:t>C类适合非英语专业本科生参加</w:t>
      </w:r>
      <w:r w:rsidRPr="002C58AB">
        <w:t>，D类适合体育类和艺术类本科生及非英语专业高职、高专学生参加。本竞赛A、B、C、D类别均设4个国家奖励等级：特等奖、一等奖、二等奖和三等奖。二等级和三等奖通过初赛产生，特等奖和一等奖通过决赛产生。大英赛的报名时间大概开始于12月，初赛时间在次年的4月，决赛时间则在次年的5月。例如，2024年的大英赛初赛于2024年4月21日举行，决赛于2024年5月19日举行，报名时间则为2023年12月15日至2024年3月17日。竞赛主要以笔试的形式进行，考查题型与四、六级等等级考试没有太大差别。其他具体信息可以查看大英赛官网。</w:t>
      </w:r>
    </w:p>
    <w:p w14:paraId="3E87AAFF" w14:textId="77777777" w:rsidR="002C58AB" w:rsidRPr="002C58AB" w:rsidRDefault="002C58AB" w:rsidP="002C58AB">
      <w:r w:rsidRPr="002C58AB">
        <w:t>2、</w:t>
      </w:r>
      <w:r w:rsidRPr="002C58AB">
        <w:rPr>
          <w:b/>
          <w:bCs/>
        </w:rPr>
        <w:t>全国大学生数学竞赛</w:t>
      </w:r>
    </w:p>
    <w:p w14:paraId="75B7D339" w14:textId="77777777" w:rsidR="002C58AB" w:rsidRPr="002C58AB" w:rsidRDefault="002C58AB" w:rsidP="002C58AB">
      <w:r w:rsidRPr="002C58AB">
        <w:t>和大英赛一样，全国大学生数学竞赛（以下简称“大数赛”）也是</w:t>
      </w:r>
      <w:r w:rsidRPr="002C58AB">
        <w:rPr>
          <w:b/>
          <w:bCs/>
        </w:rPr>
        <w:t>保研申请和评优评奖学金加分的重要认定国家级竞赛</w:t>
      </w:r>
      <w:r w:rsidRPr="002C58AB">
        <w:t>，</w:t>
      </w:r>
      <w:r w:rsidRPr="002C58AB">
        <w:rPr>
          <w:b/>
          <w:bCs/>
        </w:rPr>
        <w:t>理工科同学</w:t>
      </w:r>
      <w:r w:rsidRPr="002C58AB">
        <w:t>或者</w:t>
      </w:r>
      <w:r w:rsidRPr="002C58AB">
        <w:rPr>
          <w:b/>
          <w:bCs/>
        </w:rPr>
        <w:t>比较擅长数学的同学</w:t>
      </w:r>
      <w:r w:rsidRPr="002C58AB">
        <w:t>可以重点考虑参加该竞赛。初赛报名时间一般为每年的6一9月，初赛时间一般是每年的10月，决赛时间一般是次年的3月。大赛主要分为数学专业组(A类)和非数学专业组(B类)，A类包含的考试内容为数学分析(50%)、高等代数(35%)、解析几何(15%)，</w:t>
      </w:r>
      <w:r w:rsidRPr="002C58AB">
        <w:rPr>
          <w:b/>
          <w:bCs/>
        </w:rPr>
        <w:t>B类主要为高等数学所涉及的知识</w:t>
      </w:r>
      <w:r w:rsidRPr="002C58AB">
        <w:t>。其他具体信息可以查看大数赛官网。</w:t>
      </w:r>
    </w:p>
    <w:p w14:paraId="282F22B3" w14:textId="77777777" w:rsidR="002C58AB" w:rsidRPr="002C58AB" w:rsidRDefault="002C58AB" w:rsidP="002C58AB">
      <w:r w:rsidRPr="002C58AB">
        <w:t>考试型竞赛先列举以上两个，更多竞赛名称会在文章末尾呈现给大家。</w:t>
      </w:r>
    </w:p>
    <w:p w14:paraId="33530392" w14:textId="77777777" w:rsidR="002C58AB" w:rsidRPr="002C58AB" w:rsidRDefault="002C58AB" w:rsidP="002C58AB">
      <w:pPr>
        <w:rPr>
          <w:b/>
          <w:bCs/>
        </w:rPr>
      </w:pPr>
      <w:r w:rsidRPr="002C58AB">
        <w:rPr>
          <w:b/>
          <w:bCs/>
        </w:rPr>
        <w:t>二、实践型竞赛哪家强？</w:t>
      </w:r>
    </w:p>
    <w:p w14:paraId="12BCCA04" w14:textId="77777777" w:rsidR="002C58AB" w:rsidRPr="002C58AB" w:rsidRDefault="002C58AB" w:rsidP="002C58AB">
      <w:r w:rsidRPr="002C58AB">
        <w:t>下面会从</w:t>
      </w:r>
      <w:r w:rsidRPr="002C58AB">
        <w:rPr>
          <w:b/>
          <w:bCs/>
        </w:rPr>
        <w:t>理工科</w:t>
      </w:r>
      <w:r w:rsidRPr="002C58AB">
        <w:t>和</w:t>
      </w:r>
      <w:r w:rsidRPr="002C58AB">
        <w:rPr>
          <w:b/>
          <w:bCs/>
        </w:rPr>
        <w:t>社会人文学科</w:t>
      </w:r>
      <w:r w:rsidRPr="002C58AB">
        <w:t>2个方面为大家列举一些有代表性且含金量高的竞赛。与考试型竞赛不同的是，这类竞赛除了需要有扎实的基础知识，还需要有</w:t>
      </w:r>
      <w:r w:rsidRPr="002C58AB">
        <w:rPr>
          <w:b/>
          <w:bCs/>
        </w:rPr>
        <w:t>较强的动手实践能力</w:t>
      </w:r>
      <w:r w:rsidRPr="002C58AB">
        <w:t>、</w:t>
      </w:r>
      <w:r w:rsidRPr="002C58AB">
        <w:rPr>
          <w:b/>
          <w:bCs/>
        </w:rPr>
        <w:t>表达能力</w:t>
      </w:r>
      <w:r w:rsidRPr="002C58AB">
        <w:t>和</w:t>
      </w:r>
      <w:r w:rsidRPr="002C58AB">
        <w:rPr>
          <w:b/>
          <w:bCs/>
        </w:rPr>
        <w:t>信息搜索能力</w:t>
      </w:r>
      <w:r w:rsidRPr="002C58AB">
        <w:t>等，在这些比赛中拿到奖项可以充分地证明你的专业能力，在未来求职的时候，会成为你简历上非常亮眼的存在，更不必说评优评奖学金和考研、保研加分了。</w:t>
      </w:r>
    </w:p>
    <w:p w14:paraId="6F9EA3FD" w14:textId="77777777" w:rsidR="002C58AB" w:rsidRPr="002C58AB" w:rsidRDefault="002C58AB" w:rsidP="002C58AB">
      <w:pPr>
        <w:rPr>
          <w:b/>
          <w:bCs/>
        </w:rPr>
      </w:pPr>
      <w:r w:rsidRPr="002C58AB">
        <w:rPr>
          <w:b/>
          <w:bCs/>
        </w:rPr>
        <w:t>（一）、理工科类代表性竞赛</w:t>
      </w:r>
    </w:p>
    <w:p w14:paraId="34060504" w14:textId="77777777" w:rsidR="002C58AB" w:rsidRPr="002C58AB" w:rsidRDefault="002C58AB" w:rsidP="002C58AB">
      <w:r w:rsidRPr="002C58AB">
        <w:rPr>
          <w:b/>
          <w:bCs/>
        </w:rPr>
        <w:lastRenderedPageBreak/>
        <w:t>1、“</w:t>
      </w:r>
      <w:hyperlink r:id="rId6" w:tgtFrame="_blank" w:history="1">
        <w:r w:rsidRPr="002C58AB">
          <w:rPr>
            <w:rStyle w:val="ae"/>
            <w:b/>
            <w:bCs/>
          </w:rPr>
          <w:t>挑战杯</w:t>
        </w:r>
      </w:hyperlink>
      <w:r w:rsidRPr="002C58AB">
        <w:rPr>
          <w:b/>
          <w:bCs/>
        </w:rPr>
        <w:t>”</w:t>
      </w:r>
    </w:p>
    <w:p w14:paraId="65FB37B4" w14:textId="77777777" w:rsidR="002C58AB" w:rsidRPr="002C58AB" w:rsidRDefault="002C58AB" w:rsidP="002C58AB">
      <w:r w:rsidRPr="002C58AB">
        <w:t>“挑战杯”是大学期间含金量超高的一项</w:t>
      </w:r>
      <w:r w:rsidRPr="002C58AB">
        <w:rPr>
          <w:b/>
          <w:bCs/>
        </w:rPr>
        <w:t>创新创业比赛</w:t>
      </w:r>
      <w:r w:rsidRPr="002C58AB">
        <w:t>，被誉为当代大学生科技创新的“奥林匹克”盛会。该赛事分为“大挑”一“挑战杯”全国大学生课外学术科技作品竞赛，以及“小挑”一“挑战杯”中国大学生创业计划竞赛，单数年是“大挑”，双数年就是“小挑”。“大挑”是课外学术科技作品竞赛，偏重学术科技创新，参赛者要有真材实料，需要硬性的学术论文、软著、专利等作为研究支撑。</w:t>
      </w:r>
      <w:r w:rsidRPr="002C58AB">
        <w:rPr>
          <w:b/>
          <w:bCs/>
        </w:rPr>
        <w:t>“小挑”是科技作品竞赛加创业计划竞赛，虽然也注重创新，但是可以提出构想，不一定要做出来，作品核心是计划书和项目汇报幻灯片</w:t>
      </w:r>
      <w:r w:rsidRPr="002C58AB">
        <w:t>。这里插一句，文科生也可以参加“小挑”，比如2024年“小挑”项目5个组别分别是：</w:t>
      </w:r>
      <w:r w:rsidRPr="002C58AB">
        <w:rPr>
          <w:b/>
          <w:bCs/>
        </w:rPr>
        <w:t>科技创新和未来产业</w:t>
      </w:r>
      <w:r w:rsidRPr="002C58AB">
        <w:t>、</w:t>
      </w:r>
      <w:r w:rsidRPr="002C58AB">
        <w:rPr>
          <w:b/>
          <w:bCs/>
        </w:rPr>
        <w:t>乡村振兴和农业农村现代化</w:t>
      </w:r>
      <w:r w:rsidRPr="002C58AB">
        <w:t>、</w:t>
      </w:r>
      <w:r w:rsidRPr="002C58AB">
        <w:rPr>
          <w:b/>
          <w:bCs/>
        </w:rPr>
        <w:t>社会治理和公共服务</w:t>
      </w:r>
      <w:r w:rsidRPr="002C58AB">
        <w:t>、</w:t>
      </w:r>
      <w:r w:rsidRPr="002C58AB">
        <w:rPr>
          <w:b/>
          <w:bCs/>
        </w:rPr>
        <w:t>生态环保和可持续发展</w:t>
      </w:r>
      <w:r w:rsidRPr="002C58AB">
        <w:t>、</w:t>
      </w:r>
      <w:r w:rsidRPr="002C58AB">
        <w:rPr>
          <w:b/>
          <w:bCs/>
        </w:rPr>
        <w:t>文化创意和区域合作</w:t>
      </w:r>
      <w:r w:rsidRPr="002C58AB">
        <w:t>。从题目可以看出，文理科学生皆可选择并参加感兴趣的课题。如果你的专业技能没有那么强，也没有很强的科研能力和拿得出手的科研成果，那“大挑”对你来说难如上青天。但是</w:t>
      </w:r>
      <w:r w:rsidRPr="002C58AB">
        <w:rPr>
          <w:b/>
          <w:bCs/>
        </w:rPr>
        <w:t>“小挑”就要友好很多，也许能给你提供弯道超车的机会，只要发挥想象力完成选题，就有可能拿到奖牌</w:t>
      </w:r>
      <w:r w:rsidRPr="002C58AB">
        <w:t>。更多信息详见“挑战杯”官网。</w:t>
      </w:r>
    </w:p>
    <w:p w14:paraId="7194D8A4" w14:textId="77777777" w:rsidR="002C58AB" w:rsidRPr="002C58AB" w:rsidRDefault="002C58AB" w:rsidP="002C58AB">
      <w:r w:rsidRPr="002C58AB">
        <w:rPr>
          <w:b/>
          <w:bCs/>
        </w:rPr>
        <w:t>2、全国大学生电子设计竞赛</w:t>
      </w:r>
    </w:p>
    <w:p w14:paraId="76480D20" w14:textId="77777777" w:rsidR="002C58AB" w:rsidRPr="002C58AB" w:rsidRDefault="002C58AB" w:rsidP="002C58AB">
      <w:r w:rsidRPr="002C58AB">
        <w:t>如果你是</w:t>
      </w:r>
      <w:r w:rsidRPr="002C58AB">
        <w:rPr>
          <w:b/>
          <w:bCs/>
        </w:rPr>
        <w:t>电子类专业</w:t>
      </w:r>
      <w:r w:rsidRPr="002C58AB">
        <w:t>的学生，同时又对该专业非常感兴趣的话，那么无论如何都要参加一次全国大学生电子设计竞赛（以下简称“电赛”）。电赛作为含金量极高的电类学科竞赛之一，它的难度和技术含量是毋庸置疑的。你需要在四天三夜的比赛中完成题目要求的系统设计，这些题目往往都有着实际的工程背景，因此电赛的题目对于本科生来说往往有着相当大的挑战性。在比赛中，你需要面对各种技术问题，需要和时间赛跑，这对你的专业水平和身体素质都提出了很高的要求。然而，电赛的经历对你来说是一次绝佳的锻炼机会，你会学到如PCB(印制电路板)、电路设计、FPGA(现场可编程门阵列)、焊接调试、DSP(数字信号处理技术)等技术，同时还会认识各种你从未见过的电子元器件和一群志同道合的同学和老师。所以说，如果你想学到真正的技术，可以直接冲刺电赛，虽然比赛可能拿不到想要的奖项，但你通过电赛学到的东西会成为以后的宝贵经验，而这些从比赛中获得的知识恰恰是在课本中学不到的。</w:t>
      </w:r>
    </w:p>
    <w:p w14:paraId="452C8713" w14:textId="77777777" w:rsidR="002C58AB" w:rsidRPr="002C58AB" w:rsidRDefault="002C58AB" w:rsidP="002C58AB">
      <w:r w:rsidRPr="002C58AB">
        <w:t>电赛通常于每年8月举办，为期4天，采用全国统一命题、分赛区组织的方式，竞赛采用“半封闭、相对集中”的组织方式进行。每支参赛队由3名学生组成，队内学生可以集体商讨设计思想，确定设计方案，分工负责、团结协作。该赛事以高等学校为基本参赛单位，参赛学校应在广泛开展校内培训与竞赛的基础上选拔出适当数量的优秀代表队报名参赛。更多信息详见电赛官网。</w:t>
      </w:r>
    </w:p>
    <w:p w14:paraId="5846C6E2" w14:textId="77777777" w:rsidR="002C58AB" w:rsidRPr="002C58AB" w:rsidRDefault="002C58AB" w:rsidP="002C58AB">
      <w:r w:rsidRPr="002C58AB">
        <w:rPr>
          <w:b/>
          <w:bCs/>
        </w:rPr>
        <w:t>3、蓝桥杯全国软件和信息技术专业人才大赛</w:t>
      </w:r>
    </w:p>
    <w:p w14:paraId="2E48A3EB" w14:textId="77777777" w:rsidR="002C58AB" w:rsidRPr="002C58AB" w:rsidRDefault="002C58AB" w:rsidP="002C58AB">
      <w:r w:rsidRPr="002C58AB">
        <w:t>蓝桥杯全国软件和信息技术专业人才大赛（以下简称“蓝桥杯”）作为T类的专业赛事，它的题目更接近于企业面试题。蓝桥杯是个人赛，分为研究生组（所有研究生一组）、A组(985、211的大学生)、B组（双非本科大学生)、C组（专科大学生）。具体比赛项目包括软件赛（涉及C/C+、Java, Python程序设计、Web应用开发和软件测试)和电子赛（涉及嵌入式、单片机、EDA和物联网的设计与开发)。它的认可度在算法竞赛类中很高，适合各层次的大学生参与，特别是给普通本科和高职、高专学生带来了接触更多算法编程的机会。蓝桥杯的试题以算法数据结构为主，专业水平绝对不输各种国际、国内知名的程序设计比赛。在蓝桥杯取得优异的成绩，对一些希望进入大型互联网公司做技术工程师，尤其是算法工程师的同学大有裨益。</w:t>
      </w:r>
    </w:p>
    <w:p w14:paraId="33C543B7" w14:textId="77777777" w:rsidR="002C58AB" w:rsidRPr="002C58AB" w:rsidRDefault="002C58AB" w:rsidP="002C58AB">
      <w:r w:rsidRPr="002C58AB">
        <w:t>蓝桥杯的报名时间在每年的11一12月，赛事分为省赛和总决赛，省赛和决赛时间分别为次年的4月和5一6月。更多信息详见蓝桥杯官网。</w:t>
      </w:r>
    </w:p>
    <w:p w14:paraId="31C3990D" w14:textId="77777777" w:rsidR="002C58AB" w:rsidRPr="002C58AB" w:rsidRDefault="002C58AB" w:rsidP="002C58AB">
      <w:r w:rsidRPr="002C58AB">
        <w:rPr>
          <w:b/>
          <w:bCs/>
        </w:rPr>
        <w:t>4、</w:t>
      </w:r>
      <w:hyperlink r:id="rId7" w:tgtFrame="_blank" w:history="1">
        <w:r w:rsidRPr="002C58AB">
          <w:rPr>
            <w:rStyle w:val="ae"/>
            <w:b/>
            <w:bCs/>
          </w:rPr>
          <w:t>飞思卡尔智能车大赛</w:t>
        </w:r>
      </w:hyperlink>
    </w:p>
    <w:p w14:paraId="37D34BD5" w14:textId="77777777" w:rsidR="002C58AB" w:rsidRPr="002C58AB" w:rsidRDefault="002C58AB" w:rsidP="002C58AB">
      <w:r w:rsidRPr="002C58AB">
        <w:t>飞思卡尔智能车大赛是教育部认可的A类赛事，是以智能汽车为研究对象的创意性科技竞</w:t>
      </w:r>
      <w:r w:rsidRPr="002C58AB">
        <w:lastRenderedPageBreak/>
        <w:t xml:space="preserve">赛，其以迅猛发展、前景广阔的汽车电子为背景，涵盖自动控制、模式识别、传感技术、电子、电气、计算机、机械与汽车等多个学科专业。这个竞赛在自动化和电子领域认可度极高，对保研、考研复试以及未来就业有一定加分。 </w:t>
      </w:r>
    </w:p>
    <w:p w14:paraId="4011087D" w14:textId="77777777" w:rsidR="002C58AB" w:rsidRPr="002C58AB" w:rsidRDefault="002C58AB" w:rsidP="002C58AB">
      <w:r w:rsidRPr="002C58AB">
        <w:t>该竞赛分为竞速赛大类、综合创意赛大类、室外专项赛大类，一般是在每年10月公布竞赛题目并开始接受报名，次年3月进行技术培训，7月进行分赛区竞赛，8月进行全国总决赛，11一12月进行室外专项赛，相对来讲，准备时间还是很充裕的。有兴趣的同学可以尽早报名校级赛事，多跟有经验的师哥师姐讨论竞赛经验，为大三时参加总决赛打下基础。更多信息详见飞思卡尔智能车大赛官网。</w:t>
      </w:r>
    </w:p>
    <w:p w14:paraId="687F82A4" w14:textId="77777777" w:rsidR="002C58AB" w:rsidRPr="002C58AB" w:rsidRDefault="002C58AB" w:rsidP="002C58AB">
      <w:r w:rsidRPr="002C58AB">
        <w:rPr>
          <w:b/>
          <w:bCs/>
        </w:rPr>
        <w:t>5、全国大学生机器人大赛</w:t>
      </w:r>
    </w:p>
    <w:p w14:paraId="7EC3C89B" w14:textId="77777777" w:rsidR="002C58AB" w:rsidRPr="002C58AB" w:rsidRDefault="002C58AB" w:rsidP="002C58AB">
      <w:r w:rsidRPr="002C58AB">
        <w:t>全国大学生机器人大赛（以下简称“机器人大赛”）目前包括ROBOCON、ROBOMASTER和ROBOTAC三项赛事。机器人大赛规则简单，创意无限，充满娱乐性、科技性和观赏性。机器人大赛除赛事本身以外，还能给参赛者提供教育、科研、就业等方面的平台。例如，参赛者在比赛中能够得到专业导师和技术人员的指导，与科技领域的优秀人才和院士近距离交流，其设计的科技产品成为创业孵化项目得到长远投资。</w:t>
      </w:r>
    </w:p>
    <w:p w14:paraId="37F3EC41" w14:textId="77777777" w:rsidR="002C58AB" w:rsidRPr="002C58AB" w:rsidRDefault="002C58AB" w:rsidP="002C58AB">
      <w:r w:rsidRPr="002C58AB">
        <w:t>大赛按不同阶段分为校内赛、区域赛和全国赛，校内赛主要是各参赛高校结合自身情况、大赛特点，组织校内机器人竞赛，推动参赛人才的选拔并扩大赛事的影响力。以2024年比赛为例，参赛的时间节点如下：2023年10月后参赛者登录各项赛事的官方网站报名，各项赛事在官方网站公布参赛队名单；赛事主办方于2024年1一4月对各参赛高校进行中期检查：比赛拟于2024 年3一8月先后举行。更多信息详见全国大学生机器人大赛官网。</w:t>
      </w:r>
    </w:p>
    <w:p w14:paraId="23BB3C87" w14:textId="77777777" w:rsidR="002C58AB" w:rsidRPr="002C58AB" w:rsidRDefault="002C58AB" w:rsidP="002C58AB">
      <w:pPr>
        <w:rPr>
          <w:b/>
          <w:bCs/>
        </w:rPr>
      </w:pPr>
      <w:r w:rsidRPr="002C58AB">
        <w:rPr>
          <w:b/>
          <w:bCs/>
        </w:rPr>
        <w:t xml:space="preserve">（二）、社会人文学科类代表性竞赛 </w:t>
      </w:r>
    </w:p>
    <w:p w14:paraId="610DC262" w14:textId="77777777" w:rsidR="002C58AB" w:rsidRPr="002C58AB" w:rsidRDefault="002C58AB" w:rsidP="002C58AB">
      <w:r w:rsidRPr="002C58AB">
        <w:t>以下介绍的部分竞赛并不是只有文科生可以参加，理工科学生如果有相应特长或者兴趣爱好也可参加，比如“</w:t>
      </w:r>
      <w:hyperlink r:id="rId8" w:tgtFrame="_blank" w:history="1">
        <w:r w:rsidRPr="002C58AB">
          <w:rPr>
            <w:rStyle w:val="ae"/>
          </w:rPr>
          <w:t>21世纪杯</w:t>
        </w:r>
      </w:hyperlink>
      <w:r w:rsidRPr="002C58AB">
        <w:t>”全国英语演讲比赛和中国国际“互联网+”大学生创新创业大赛，这一类竞赛更注重锻炼培养学生的综合软实力。当然，类似模拟法庭等专业比赛是更有专业针对性的。</w:t>
      </w:r>
    </w:p>
    <w:p w14:paraId="67E72468" w14:textId="77777777" w:rsidR="002C58AB" w:rsidRPr="002C58AB" w:rsidRDefault="002C58AB" w:rsidP="002C58AB">
      <w:r w:rsidRPr="002C58AB">
        <w:rPr>
          <w:b/>
          <w:bCs/>
        </w:rPr>
        <w:t>1、“21世纪杯”全国英语演讲比赛</w:t>
      </w:r>
    </w:p>
    <w:p w14:paraId="296C9ED2" w14:textId="77777777" w:rsidR="002C58AB" w:rsidRPr="002C58AB" w:rsidRDefault="002C58AB" w:rsidP="002C58AB">
      <w:r w:rsidRPr="002C58AB">
        <w:t>“21世纪杯”全国英语演讲比赛是一个权威、含金量高、门槛低的英语类比赛，如果拿到名次，写在简历上是妥妥的加分项。这个比赛是教育部唯一批准的英语演讲类赛事，四方辐辏，不仅比赛成绩有含金量，而且表现好的话还能被很多单位发掘并且签约，比如外交部等。参加这个比赛能让你认识很多厉害人物，绝对收获满满。</w:t>
      </w:r>
    </w:p>
    <w:p w14:paraId="4715AD7D" w14:textId="77777777" w:rsidR="002C58AB" w:rsidRPr="002C58AB" w:rsidRDefault="002C58AB" w:rsidP="002C58AB">
      <w:r w:rsidRPr="002C58AB">
        <w:rPr>
          <w:b/>
          <w:bCs/>
        </w:rPr>
        <w:t>2、“</w:t>
      </w:r>
      <w:hyperlink r:id="rId9" w:tgtFrame="_blank" w:history="1">
        <w:r w:rsidRPr="002C58AB">
          <w:rPr>
            <w:rStyle w:val="ae"/>
            <w:b/>
            <w:bCs/>
          </w:rPr>
          <w:t>贸仲杯</w:t>
        </w:r>
      </w:hyperlink>
      <w:r w:rsidRPr="002C58AB">
        <w:rPr>
          <w:b/>
          <w:bCs/>
        </w:rPr>
        <w:t>”国际商事仲裁模拟仲裁庭辩论赛</w:t>
      </w:r>
      <w:r w:rsidRPr="002C58AB">
        <w:t xml:space="preserve"> </w:t>
      </w:r>
    </w:p>
    <w:p w14:paraId="25AD6E07" w14:textId="77777777" w:rsidR="002C58AB" w:rsidRPr="002C58AB" w:rsidRDefault="002C58AB" w:rsidP="002C58AB">
      <w:r w:rsidRPr="002C58AB">
        <w:t>“贸仲杯”国际商事仲裁模拟仲裁庭辩论赛（以下简称“贸仲杯”）是由中国国际经济贸易仲裁委员会组织的，面向全国法学院校的仲裁法律专业年度竞赛。贸仲杯自2000年创办至今，已成功举办21届，吸引了来自200余所著名高等院校的逾万名学生参加比赛。贸仲杯以促进中国及全球国际化仲裁法律人才培养为宗旨，通过同步引入国际先进仲裁庭赛题、模拟实战等方式，推广仲裁制度，提升中国和国际广大青年学子的法律素养和仲裁实战能力。</w:t>
      </w:r>
    </w:p>
    <w:p w14:paraId="0962BF50" w14:textId="77777777" w:rsidR="002C58AB" w:rsidRPr="002C58AB" w:rsidRDefault="002C58AB" w:rsidP="002C58AB">
      <w:r w:rsidRPr="002C58AB">
        <w:t>贸仲杯由中国国际经济贸易仲裁委员会的仲裁员及国内外知名律师分别组成模拟仲裁庭，参赛选手模拟仲裁案件中申请人和被申请人的角色参与仲裁庭开庭审理的各个环节。比赛中，双方根据模拟案情进行陈述、答辩和辩论，并回答仲裁庭提出的问题。比赛采用模拟商事仲裁中提交书面文件与开庭审理的形式，突出理论与实务的结合，对在校法学院学生提高法律实践水平、提升实战能力均有很大帮助。比赛语言为英文。</w:t>
      </w:r>
    </w:p>
    <w:p w14:paraId="2C521F74" w14:textId="77777777" w:rsidR="002C58AB" w:rsidRPr="002C58AB" w:rsidRDefault="002C58AB" w:rsidP="002C58AB">
      <w:r w:rsidRPr="002C58AB">
        <w:t>历届贸仲杯约在11月开始比赛，各校法学院一般在4一5月开始选拔校内合适的参赛选手。如中国政法大学国际法学院于2024年4月23日在官网发布2024年“贸仲杯”国际商事仲裁模拟仲裁庭辩论赛队员招募信息。有意参加的法学生请关注自己学院的官方网站。</w:t>
      </w:r>
    </w:p>
    <w:p w14:paraId="658D723D" w14:textId="77777777" w:rsidR="002C58AB" w:rsidRPr="002C58AB" w:rsidRDefault="002C58AB" w:rsidP="002C58AB">
      <w:r w:rsidRPr="002C58AB">
        <w:rPr>
          <w:b/>
          <w:bCs/>
        </w:rPr>
        <w:t>3、</w:t>
      </w:r>
      <w:hyperlink r:id="rId10" w:tgtFrame="_blank" w:history="1">
        <w:r w:rsidRPr="002C58AB">
          <w:rPr>
            <w:rStyle w:val="ae"/>
            <w:b/>
            <w:bCs/>
          </w:rPr>
          <w:t>德勤税务精英挑战赛</w:t>
        </w:r>
      </w:hyperlink>
    </w:p>
    <w:p w14:paraId="7E648AD6" w14:textId="77777777" w:rsidR="002C58AB" w:rsidRPr="002C58AB" w:rsidRDefault="002C58AB" w:rsidP="002C58AB">
      <w:r w:rsidRPr="002C58AB">
        <w:lastRenderedPageBreak/>
        <w:t>是上海德勤税务师事务所每年面向大中华区高等院校学生举办的一项国际化、专业化的税务专项赛事，致力于推进税务行业发展以及培养未来的税务精英，帮助在校大学生提升技能和发展职业生涯。该活动旨在促进政府、学界、行业以及纳税人四体联动，培养有“洞见(insightful)”、会“融合(integrated)”、能“创新(innovative)”的“3i”型人才。</w:t>
      </w:r>
    </w:p>
    <w:p w14:paraId="722F3D88" w14:textId="77777777" w:rsidR="002C58AB" w:rsidRPr="002C58AB" w:rsidRDefault="002C58AB" w:rsidP="002C58AB">
      <w:r w:rsidRPr="002C58AB">
        <w:t>德勤税务精英挑战赛为邀请制，仅限受邀学校学生参与。参赛学生需在报名参赛及比赛期间为全日制本科或硕士生，以往参加过年度德勤税务精英挑战赛的学生不得再次参赛。每支参赛队伍由4名队员组成，每队中的硕士生不可超过2名。赛事的所有阶段均须每支参赛队伍的4名队员全员出席。</w:t>
      </w:r>
    </w:p>
    <w:p w14:paraId="19588C1C" w14:textId="77777777" w:rsidR="002C58AB" w:rsidRPr="002C58AB" w:rsidRDefault="002C58AB" w:rsidP="002C58AB">
      <w:r w:rsidRPr="002C58AB">
        <w:rPr>
          <w:b/>
          <w:bCs/>
        </w:rPr>
        <w:t xml:space="preserve">4、 </w:t>
      </w:r>
      <w:hyperlink r:id="rId11" w:tgtFrame="_blank" w:history="1">
        <w:r w:rsidRPr="002C58AB">
          <w:rPr>
            <w:rStyle w:val="ae"/>
            <w:b/>
            <w:bCs/>
          </w:rPr>
          <w:t>中国“互联网+”大学生创新创业大赛</w:t>
        </w:r>
      </w:hyperlink>
    </w:p>
    <w:p w14:paraId="7503D1D4" w14:textId="77777777" w:rsidR="002C58AB" w:rsidRPr="002C58AB" w:rsidRDefault="002C58AB" w:rsidP="002C58AB">
      <w:r w:rsidRPr="002C58AB">
        <w:t>是由教育部与政府、各高校共同主办的一项技能大赛。大赛旨在深化高等教育综合改革，激发大学生的创造力，培养造就“大众创业、万众创新”的主力军；推动赛事成果转化，促进“互联网+”新业态形成，服务业提质增效；以创新引领创业、创业带动就业，推动高校毕业生更高质量创业、就业。</w:t>
      </w:r>
    </w:p>
    <w:p w14:paraId="2E95B30B" w14:textId="77777777" w:rsidR="002C58AB" w:rsidRPr="002C58AB" w:rsidRDefault="002C58AB" w:rsidP="002C58AB">
      <w:r w:rsidRPr="002C58AB">
        <w:t>该大赛的参赛者覆盖面非常广，不论是理工农医专业的学生，还是文史哲专业的学生，都可以在大赛中绽放光彩。大赛包含：高教主赛道，该赛道分为新工科类、新医科类、新农科类和新文科类；青年红色筑梦之旅赛道，该赛道分为“互联网+”现代农业、“互联网+”制造业、“互联网+产信息技术服务、“互联网+”文化创意服务和“互联网+”社会服务；职教赛道，该赛道包括创新类、商业类和工匠类。赛事的各个时间节点：5一7月开启报名通道，6一8月为高校初赛，紧接着进行省、市复赛，9一10月进行总决赛。</w:t>
      </w:r>
    </w:p>
    <w:p w14:paraId="40027EBE" w14:textId="77777777" w:rsidR="002C58AB" w:rsidRPr="002C58AB" w:rsidRDefault="002C58AB" w:rsidP="002C58AB">
      <w:r w:rsidRPr="002C58AB">
        <w:rPr>
          <w:b/>
          <w:bCs/>
        </w:rPr>
        <w:t>5、全国大学生广告艺术大赛</w:t>
      </w:r>
    </w:p>
    <w:p w14:paraId="3AC51F62" w14:textId="77777777" w:rsidR="002C58AB" w:rsidRPr="002C58AB" w:rsidRDefault="002C58AB" w:rsidP="002C58AB">
      <w:r w:rsidRPr="002C58AB">
        <w:t>全国大学生广告艺术大赛（以下简称“大广赛”）是迄今为止全国规模最大，且覆盖高等院校多、参与师生人数多、国家级的大学生A类赛事。如果非要说什么专业更适合大广赛，那可能是广告类和新闻类等文科专业，如果你以后想在影视、广告或自媒体等行业一展拳脚，那大广赛对你来说无疑是超级加分项。</w:t>
      </w:r>
    </w:p>
    <w:p w14:paraId="3751BCB5" w14:textId="77777777" w:rsidR="002C58AB" w:rsidRPr="002C58AB" w:rsidRDefault="002C58AB" w:rsidP="002C58AB">
      <w:r w:rsidRPr="002C58AB">
        <w:t>大广赛参赛作品分为平面类、视频类、动画类、互动类、广播类、策划案类、文案类、UI类、营销创客类、公益类、科技类十一大类，以个人或团队形式参赛都可以。赛事命题会在官网上发布，参赛学生可以在官网下载自己感兴趣的命题，并在规定的截止时间内于线上提交自己的参赛作品，同时在自己所在赛区规定截止时间内线下提交自己的参赛作品文件。</w:t>
      </w:r>
    </w:p>
    <w:p w14:paraId="55C137E1" w14:textId="77777777" w:rsidR="002C58AB" w:rsidRPr="002C58AB" w:rsidRDefault="002C58AB" w:rsidP="002C58AB">
      <w:r w:rsidRPr="002C58AB">
        <w:t>从上面各种竞赛的介绍可以看出，不管你是文科生还是理科生，不管你是技术行家还是语言高手，都有让你一展身手的竞赛舞台。</w:t>
      </w:r>
      <w:r w:rsidRPr="002C58AB">
        <w:rPr>
          <w:b/>
          <w:bCs/>
        </w:rPr>
        <w:t>所以到了大学，你千万不要囿于宿舍和教室之间的单调生活，要去认识志同道合的朋友，参加有技术含量的比赛，为自己赢得光明的未来</w:t>
      </w:r>
      <w:r w:rsidRPr="002C58AB">
        <w:t>。</w:t>
      </w:r>
    </w:p>
    <w:p w14:paraId="7423052C" w14:textId="77777777" w:rsidR="009029D7" w:rsidRDefault="009029D7">
      <w:pPr>
        <w:rPr>
          <w:rFonts w:hint="eastAsia"/>
        </w:rPr>
      </w:pPr>
    </w:p>
    <w:sectPr w:rsidR="009029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CCA"/>
    <w:rsid w:val="002C58AB"/>
    <w:rsid w:val="007E3219"/>
    <w:rsid w:val="00891CCA"/>
    <w:rsid w:val="009029D7"/>
    <w:rsid w:val="00BD7FCD"/>
    <w:rsid w:val="00E02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7B221"/>
  <w15:chartTrackingRefBased/>
  <w15:docId w15:val="{FD12B893-E01E-4004-9C00-358EB4F18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91CC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91CC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91CC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91CC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91CC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91CC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91CC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1CC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1CC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1CC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91CC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91CC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91CCA"/>
    <w:rPr>
      <w:rFonts w:cstheme="majorBidi"/>
      <w:color w:val="2F5496" w:themeColor="accent1" w:themeShade="BF"/>
      <w:sz w:val="28"/>
      <w:szCs w:val="28"/>
    </w:rPr>
  </w:style>
  <w:style w:type="character" w:customStyle="1" w:styleId="50">
    <w:name w:val="标题 5 字符"/>
    <w:basedOn w:val="a0"/>
    <w:link w:val="5"/>
    <w:uiPriority w:val="9"/>
    <w:semiHidden/>
    <w:rsid w:val="00891CCA"/>
    <w:rPr>
      <w:rFonts w:cstheme="majorBidi"/>
      <w:color w:val="2F5496" w:themeColor="accent1" w:themeShade="BF"/>
      <w:sz w:val="24"/>
      <w:szCs w:val="24"/>
    </w:rPr>
  </w:style>
  <w:style w:type="character" w:customStyle="1" w:styleId="60">
    <w:name w:val="标题 6 字符"/>
    <w:basedOn w:val="a0"/>
    <w:link w:val="6"/>
    <w:uiPriority w:val="9"/>
    <w:semiHidden/>
    <w:rsid w:val="00891CCA"/>
    <w:rPr>
      <w:rFonts w:cstheme="majorBidi"/>
      <w:b/>
      <w:bCs/>
      <w:color w:val="2F5496" w:themeColor="accent1" w:themeShade="BF"/>
    </w:rPr>
  </w:style>
  <w:style w:type="character" w:customStyle="1" w:styleId="70">
    <w:name w:val="标题 7 字符"/>
    <w:basedOn w:val="a0"/>
    <w:link w:val="7"/>
    <w:uiPriority w:val="9"/>
    <w:semiHidden/>
    <w:rsid w:val="00891CCA"/>
    <w:rPr>
      <w:rFonts w:cstheme="majorBidi"/>
      <w:b/>
      <w:bCs/>
      <w:color w:val="595959" w:themeColor="text1" w:themeTint="A6"/>
    </w:rPr>
  </w:style>
  <w:style w:type="character" w:customStyle="1" w:styleId="80">
    <w:name w:val="标题 8 字符"/>
    <w:basedOn w:val="a0"/>
    <w:link w:val="8"/>
    <w:uiPriority w:val="9"/>
    <w:semiHidden/>
    <w:rsid w:val="00891CCA"/>
    <w:rPr>
      <w:rFonts w:cstheme="majorBidi"/>
      <w:color w:val="595959" w:themeColor="text1" w:themeTint="A6"/>
    </w:rPr>
  </w:style>
  <w:style w:type="character" w:customStyle="1" w:styleId="90">
    <w:name w:val="标题 9 字符"/>
    <w:basedOn w:val="a0"/>
    <w:link w:val="9"/>
    <w:uiPriority w:val="9"/>
    <w:semiHidden/>
    <w:rsid w:val="00891CCA"/>
    <w:rPr>
      <w:rFonts w:eastAsiaTheme="majorEastAsia" w:cstheme="majorBidi"/>
      <w:color w:val="595959" w:themeColor="text1" w:themeTint="A6"/>
    </w:rPr>
  </w:style>
  <w:style w:type="paragraph" w:styleId="a3">
    <w:name w:val="Title"/>
    <w:basedOn w:val="a"/>
    <w:next w:val="a"/>
    <w:link w:val="a4"/>
    <w:uiPriority w:val="10"/>
    <w:qFormat/>
    <w:rsid w:val="00891C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1C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1CC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1C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1CCA"/>
    <w:pPr>
      <w:spacing w:before="160" w:after="160"/>
      <w:jc w:val="center"/>
    </w:pPr>
    <w:rPr>
      <w:i/>
      <w:iCs/>
      <w:color w:val="404040" w:themeColor="text1" w:themeTint="BF"/>
    </w:rPr>
  </w:style>
  <w:style w:type="character" w:customStyle="1" w:styleId="a8">
    <w:name w:val="引用 字符"/>
    <w:basedOn w:val="a0"/>
    <w:link w:val="a7"/>
    <w:uiPriority w:val="29"/>
    <w:rsid w:val="00891CCA"/>
    <w:rPr>
      <w:i/>
      <w:iCs/>
      <w:color w:val="404040" w:themeColor="text1" w:themeTint="BF"/>
    </w:rPr>
  </w:style>
  <w:style w:type="paragraph" w:styleId="a9">
    <w:name w:val="List Paragraph"/>
    <w:basedOn w:val="a"/>
    <w:uiPriority w:val="34"/>
    <w:qFormat/>
    <w:rsid w:val="00891CCA"/>
    <w:pPr>
      <w:ind w:left="720"/>
      <w:contextualSpacing/>
    </w:pPr>
  </w:style>
  <w:style w:type="character" w:styleId="aa">
    <w:name w:val="Intense Emphasis"/>
    <w:basedOn w:val="a0"/>
    <w:uiPriority w:val="21"/>
    <w:qFormat/>
    <w:rsid w:val="00891CCA"/>
    <w:rPr>
      <w:i/>
      <w:iCs/>
      <w:color w:val="2F5496" w:themeColor="accent1" w:themeShade="BF"/>
    </w:rPr>
  </w:style>
  <w:style w:type="paragraph" w:styleId="ab">
    <w:name w:val="Intense Quote"/>
    <w:basedOn w:val="a"/>
    <w:next w:val="a"/>
    <w:link w:val="ac"/>
    <w:uiPriority w:val="30"/>
    <w:qFormat/>
    <w:rsid w:val="00891C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91CCA"/>
    <w:rPr>
      <w:i/>
      <w:iCs/>
      <w:color w:val="2F5496" w:themeColor="accent1" w:themeShade="BF"/>
    </w:rPr>
  </w:style>
  <w:style w:type="character" w:styleId="ad">
    <w:name w:val="Intense Reference"/>
    <w:basedOn w:val="a0"/>
    <w:uiPriority w:val="32"/>
    <w:qFormat/>
    <w:rsid w:val="00891CCA"/>
    <w:rPr>
      <w:b/>
      <w:bCs/>
      <w:smallCaps/>
      <w:color w:val="2F5496" w:themeColor="accent1" w:themeShade="BF"/>
      <w:spacing w:val="5"/>
    </w:rPr>
  </w:style>
  <w:style w:type="character" w:styleId="ae">
    <w:name w:val="Hyperlink"/>
    <w:basedOn w:val="a0"/>
    <w:uiPriority w:val="99"/>
    <w:unhideWhenUsed/>
    <w:rsid w:val="002C58AB"/>
    <w:rPr>
      <w:color w:val="0563C1" w:themeColor="hyperlink"/>
      <w:u w:val="single"/>
    </w:rPr>
  </w:style>
  <w:style w:type="character" w:styleId="af">
    <w:name w:val="Unresolved Mention"/>
    <w:basedOn w:val="a0"/>
    <w:uiPriority w:val="99"/>
    <w:semiHidden/>
    <w:unhideWhenUsed/>
    <w:rsid w:val="002C5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062764">
      <w:bodyDiv w:val="1"/>
      <w:marLeft w:val="0"/>
      <w:marRight w:val="0"/>
      <w:marTop w:val="0"/>
      <w:marBottom w:val="0"/>
      <w:divBdr>
        <w:top w:val="none" w:sz="0" w:space="0" w:color="auto"/>
        <w:left w:val="none" w:sz="0" w:space="0" w:color="auto"/>
        <w:bottom w:val="none" w:sz="0" w:space="0" w:color="auto"/>
        <w:right w:val="none" w:sz="0" w:space="0" w:color="auto"/>
      </w:divBdr>
      <w:divsChild>
        <w:div w:id="635918096">
          <w:marLeft w:val="0"/>
          <w:marRight w:val="0"/>
          <w:marTop w:val="0"/>
          <w:marBottom w:val="0"/>
          <w:divBdr>
            <w:top w:val="none" w:sz="0" w:space="0" w:color="auto"/>
            <w:left w:val="none" w:sz="0" w:space="0" w:color="auto"/>
            <w:bottom w:val="none" w:sz="0" w:space="0" w:color="auto"/>
            <w:right w:val="none" w:sz="0" w:space="0" w:color="auto"/>
          </w:divBdr>
          <w:divsChild>
            <w:div w:id="8241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3236">
      <w:bodyDiv w:val="1"/>
      <w:marLeft w:val="0"/>
      <w:marRight w:val="0"/>
      <w:marTop w:val="0"/>
      <w:marBottom w:val="0"/>
      <w:divBdr>
        <w:top w:val="none" w:sz="0" w:space="0" w:color="auto"/>
        <w:left w:val="none" w:sz="0" w:space="0" w:color="auto"/>
        <w:bottom w:val="none" w:sz="0" w:space="0" w:color="auto"/>
        <w:right w:val="none" w:sz="0" w:space="0" w:color="auto"/>
      </w:divBdr>
      <w:divsChild>
        <w:div w:id="1067728540">
          <w:marLeft w:val="0"/>
          <w:marRight w:val="0"/>
          <w:marTop w:val="0"/>
          <w:marBottom w:val="0"/>
          <w:divBdr>
            <w:top w:val="none" w:sz="0" w:space="0" w:color="auto"/>
            <w:left w:val="none" w:sz="0" w:space="0" w:color="auto"/>
            <w:bottom w:val="none" w:sz="0" w:space="0" w:color="auto"/>
            <w:right w:val="none" w:sz="0" w:space="0" w:color="auto"/>
          </w:divBdr>
          <w:divsChild>
            <w:div w:id="14398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ida.zhihu.com/search?content_id=263186088&amp;content_type=Article&amp;match_order=1&amp;q=21%E4%B8%96%E7%BA%AA%E6%9D%AF&amp;zhida_source=entity"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zhida.zhihu.com/search?content_id=263186088&amp;content_type=Article&amp;match_order=1&amp;q=%E9%A3%9E%E6%80%9D%E5%8D%A1%E5%B0%94%E6%99%BA%E8%83%BD%E8%BD%A6%E5%A4%A7%E8%B5%9B&amp;zhida_source=entity"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zhida.zhihu.com/search?content_id=263186088&amp;content_type=Article&amp;match_order=1&amp;q=%E6%8C%91%E6%88%98%E6%9D%AF&amp;zhida_source=entity" TargetMode="External"/><Relationship Id="rId11" Type="http://schemas.openxmlformats.org/officeDocument/2006/relationships/hyperlink" Target="https://zhida.zhihu.com/search?content_id=263186088&amp;content_type=Article&amp;match_order=1&amp;q=%E4%B8%AD%E5%9B%BD%E2%80%9C%E4%BA%92%E8%81%94%E7%BD%91%2B%E2%80%9D%E5%A4%A7%E5%AD%A6%E7%94%9F%E5%88%9B%E6%96%B0%E5%88%9B%E4%B8%9A%E5%A4%A7%E8%B5%9B&amp;zhida_source=entity" TargetMode="External"/><Relationship Id="rId5" Type="http://schemas.openxmlformats.org/officeDocument/2006/relationships/hyperlink" Target="https://zhida.zhihu.com/search?content_id=263186088&amp;content_type=Article&amp;match_order=1&amp;q=%E5%85%A8%E5%9B%BD%E5%A4%A7%E5%AD%A6%E7%94%9F%E7%94%B5%E5%AD%90%E8%AE%BE%E8%AE%A1%E7%AB%9E%E8%B5%9B&amp;zhida_source=entity" TargetMode="External"/><Relationship Id="rId10" Type="http://schemas.openxmlformats.org/officeDocument/2006/relationships/hyperlink" Target="https://zhida.zhihu.com/search?content_id=263186088&amp;content_type=Article&amp;match_order=1&amp;q=%E5%BE%B7%E5%8B%A4%E7%A8%8E%E5%8A%A1%E7%B2%BE%E8%8B%B1%E6%8C%91%E6%88%98%E8%B5%9B&amp;zhida_source=entity" TargetMode="External"/><Relationship Id="rId4" Type="http://schemas.openxmlformats.org/officeDocument/2006/relationships/hyperlink" Target="https://zhida.zhihu.com/search?content_id=263186088&amp;content_type=Article&amp;match_order=1&amp;q=%E5%85%A8%E5%9B%BD%E5%A4%A7%E5%AD%A6%E7%94%9F%E8%8B%B1%E8%AF%AD%E7%AB%9E%E8%B5%9B&amp;zhida_source=entity" TargetMode="External"/><Relationship Id="rId9" Type="http://schemas.openxmlformats.org/officeDocument/2006/relationships/hyperlink" Target="https://zhida.zhihu.com/search?content_id=263186088&amp;content_type=Article&amp;match_order=1&amp;q=%E8%B4%B8%E4%BB%B2%E6%9D%AF&amp;zhida_source=entit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1101</Words>
  <Characters>6278</Characters>
  <Application>Microsoft Office Word</Application>
  <DocSecurity>0</DocSecurity>
  <Lines>52</Lines>
  <Paragraphs>14</Paragraphs>
  <ScaleCrop>false</ScaleCrop>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鑫宇 蒲</dc:creator>
  <cp:keywords/>
  <dc:description/>
  <cp:lastModifiedBy>鑫宇 蒲</cp:lastModifiedBy>
  <cp:revision>2</cp:revision>
  <dcterms:created xsi:type="dcterms:W3CDTF">2025-12-09T09:18:00Z</dcterms:created>
  <dcterms:modified xsi:type="dcterms:W3CDTF">2025-12-09T09:18:00Z</dcterms:modified>
</cp:coreProperties>
</file>