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微软雅黑" w:cs="微软雅黑" w:eastAsia="微软雅黑" w:hAnsi="微软雅黑"/>
          <w:b/>
          <w:bCs/>
          <w:color w:val="1D4ED8"/>
          <w:sz w:val="52"/>
          <w:szCs w:val="52"/>
        </w:rPr>
        <w:t xml:space="preserve">促销模板 PRD 文档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color w:val="595959"/>
          <w:sz w:val="24"/>
          <w:szCs w:val="24"/>
        </w:rPr>
        <w:t xml:space="preserve">促销中心 / 促销模版 / 促销模板（二级菜单）</w:t>
      </w:r>
    </w:p>
    <w:tbl>
      <w:tblPr>
        <w:tblW w:type="pct" w:w="8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/templates（列表）、/templates-create（新增）、/templates-edit（编辑）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对应原型版本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2026-06-22</w:t>
            </w:r>
          </w:p>
        </w:tc>
      </w:tr>
      <w:tr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编制说明</w:t>
            </w:r>
          </w:p>
        </w:tc>
        <w:tc>
          <w:tcPr>
            <w:tcW w:type="pct" w:w="7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基于促销中心原型梳理；权限方案、接口设计为落地上线建议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1. 整体说明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1.1 模块定位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促销模板是促销中心的规则中枢，用于预置各类促销活动的“能力开关”与“约束边界”。模板本身不直接面向消费者生效，而是作为活动创建的蓝本：业务人员基于已审核生效的模板快速创建促销活动，活动侧再填充具体商品、门店、时间等实例数据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促销模板解决三个核心问题：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标准化：统一管控“哪种促销类型允许做什么”（例如直降是否允许组合优惠、满减是否允许阶梯），避免活动配置随意化。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效率化：将通用规则沉淀为模板，活动创建时一键继承，减少重复配置。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风控化：通过模板状态机（草稿→审核中→有效→停用→作废）与引用校验，防止误操作影响线上活动。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1.2 业务边界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范围内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范围外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模板的增、删、改、查、复制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具体促销活动的创建与调度（在“促销活动”模块）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模板类型与能力开关维护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商品/门店/会员等主档数据维护（在“主档信息”模块）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模板审核与生命周期管理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模板生效后的算价与出券（在“促销计算”模块）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模板被活动引用的校验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礼券主题与券包管理（在“礼券主题”模块）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1.3 模板类型体系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模板分为 4 大类型，每类型下挂多个具体模板（共 18 个预置模板）：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模板类型（存储值）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列表显示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子模板示例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特价(直降)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定价类，直接修改商品售价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一口价、最低免单、单品直降、满数量以上特价、组合特价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折扣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折扣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按比例打折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商品折扣、满金额折扣、满数量折扣、时段折扣、倍数折扣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满减满赠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满减满赠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达到门槛减现金或赠商品/权益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满金额减、满数量减、满金额赠、满数量赠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满赠券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满赠券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达到门槛赠送优惠券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满金额赠券、满数量赠券、满金额换购、满数量换购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1.4 核心概念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能力开关（Capability Switch）：模板以开关形式声明该类型促销“允许”配置哪些规则。例如直降模板开启“直降/折扣”开关后，活动侧才能配置折扣值；未开启的能力在活动侧不可见。这是模板与活动的核心契约。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模板状态（status）：模板生命周期标识，独立于“启用/禁用”开关。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启用状态（enableStatus）：模板是否对外可用，与 status 正交。</w:t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2. 操作流程图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2.1 模板生命周期主流程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新建模板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填写基本策略 + 促销规则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草稿 ─── 保存草稿（可反复编辑）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提交审核 / 生成模板&amp;提交审核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审核中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│ 审核通过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有效 ─── 停用(usedCount=0) ──▶ 停用 ──作废──▶ 作废 ──删除──▶ 物理删除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▲           启用         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└─────────────────────────────┘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编辑（仅草稿态可编辑）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2.2 活动引用模板流程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业务人员进入 促销活动 → 新增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选择模板（下拉，仅列出 status=有效 的模板）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系统将模板能力开关应用到活动草稿（templateId / templateName / activityType）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活动侧按模板允许的能力，配置商品范围、时间、具体优惠值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▼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活动提交 → 生效（模板被该活动引用，usedCount + 1）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2.3 创建模板三步向导流程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Step1 基本策略       Step2 促销规则       Step3 预览&amp;生成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┌──────────────┐    ┌──────────────┐    ┌──────────────┐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基本属性      │    │ 促销条件      │    │ 模板预览 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名称/类型    │ ▶ │  限量开关     │ ▶ │  校验摘要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说明/启用    │    │ 规则设置      │    │  生成并提交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促销对象      │    │  满额/满量    │    │    审核  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商品范围     │    │  阶梯/倍数    │    └──────────────┘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│  费用承担     │    │ 优惠规则     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└──────────────┘    │  直降/满减/赠 │</w:t>
      </w:r>
    </w:p>
    <w:p>
      <w:pPr>
        <w:spacing w:after="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           └──────────────┘</w:t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3. 当前界面，接口逻辑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3.1 界面清单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界面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路由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模板列表页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/templates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查询、列表、批量操作、单行操作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模板新增向导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/templates-create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三步向导：基本策略 → 促销规则 → 预览生成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模板编辑向导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/templates-edit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同新增，仅草稿态可进入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模板详情抽屉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列表“详情”按钮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 步骤只读详情，含“基于模板新建活动”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3.2 列表页查询条件与字段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查询条件（7 个）：模板编号、模板名称（模糊匹配）；模板类型、模板状态、审核状态（下拉）；时间类型（创建/审核/修改）+ 时间范围。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列表字段（15 列）：勾选框、序号、模板编号、模板名称、模板类型、模板状态、审核状态、启用状态、创建人、创建时间、修改人、修改时间、审核人、审核时间、操作。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工具栏：创建模板、导出、打印、删除（批量）、复制（批量）。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操作列（按状态动态显示）：编辑、提交、审核、详情、停用、启用、作废、删除。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3.3 接口逻辑（建议）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路径（建议）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模板分页查询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/api/promo/template/query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分页 + 7 个筛选条件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模板详情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/api/promo/template/{id}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模板完整 config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新建模板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basic + object + conditions + rewards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编辑模板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PUT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/api/promo/template/{id}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 status=草稿 可改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删除模板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DELETE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/api/promo/template/{id}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 status=作废 可删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批量删除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/api/promo/template/batch-delete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入参 id 列表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批量复制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/api/promo/template/batch-copy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入参 id 列表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提交审核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/api/promo/template/{id}/submit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 → 审核中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/api/promo/template/{id}/approve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 → 有效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/api/promo/template/{id}/disable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 → 停用（校验引用）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/api/promo/template/{id}/enable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 → 有效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/api/promo/template/{id}/void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 → 作废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引用数查询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GET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/api/promo/template/{id}/used-count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被活动引用的数量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导出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POST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/api/promo/template/export</w:t>
            </w:r>
          </w:p>
        </w:tc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筛选条件或 id 列表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4. 非功能需求（含权限设计方案）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4.1 性能需求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pct" w:w="7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列表查询响应</w:t>
            </w:r>
          </w:p>
        </w:tc>
        <w:tc>
          <w:tcPr>
            <w:tcW w:type="pct" w:w="7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单次查询 ≤ 1s（模板总量预计 &lt; 500 条）</w:t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并发</w:t>
            </w:r>
          </w:p>
        </w:tc>
        <w:tc>
          <w:tcPr>
            <w:tcW w:type="pct" w:w="7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 50 并发查询、10 并发写入</w:t>
            </w:r>
          </w:p>
        </w:tc>
      </w:tr>
      <w:tr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分页</w:t>
            </w:r>
          </w:p>
        </w:tc>
        <w:tc>
          <w:tcPr>
            <w:tcW w:type="pct" w:w="7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默认每页 20 条，支持翻页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4.2 兼容性需求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浏览器：Chrome 90+、Edge 90+、Safari 14+。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分辨率：最低 1366×768，推荐 1920×1080。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终端：PC Web（H5 适配保留，模板配置为 PC 主操作场景）。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4.3 数据安全与审计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所有模板变更需记录操作人、操作时间、操作前后快照，审计日志保留 ≥ 1 年。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模板编号生成需服务端统一分配，避免并发冲突。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敏感操作（删除、作废）需二次确认。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4.4 权限设计方案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模板模块采用 功能权限 + 数据权限 + 操作权限 三层模型。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4.4.1 角色定义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编码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促销配置员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PROMO_CONFIG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创建/编辑/提交模板，不可审核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促销审核员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PROMO_AUDIT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审核/驳回模板，不可创建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促销管理员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PROMO_ADMIN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全部权限，含停用/作废/删除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只读查看者</w:t>
            </w:r>
          </w:p>
        </w:tc>
        <w:tc>
          <w:tcPr>
            <w:tcW w:type="pct" w:w="2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PROMO_VIEW</w:t>
            </w:r>
          </w:p>
        </w:tc>
        <w:tc>
          <w:tcPr>
            <w:tcW w:type="pct" w:w="5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仅查看列表与详情</w:t>
            </w:r>
          </w:p>
        </w:tc>
      </w:tr>
    </w:tbl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4.4.2 功能权限矩阵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配置员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审核员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管理员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查看者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查询/查看列表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查看详情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新建/编辑/复制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保存草稿/提交审核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审核/驳回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停用/启用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作废/删除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导出/打印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4.4.3 数据权限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按组织/门店隔离：促销管理员可看全集团模板；区域配置员仅维护本区域相关模板。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创建人可见性：配置员默认仅能编辑自己创建的草稿；管理员可编辑全部草稿。</w:t>
      </w:r>
    </w:p>
    <w:p>
      <w:pPr>
        <w:pStyle w:val="Heading3"/>
        <w:spacing w:after="80" w:before="160"/>
      </w:pPr>
      <w:r>
        <w:rPr>
          <w:rFonts w:ascii="微软雅黑" w:cs="微软雅黑" w:eastAsia="微软雅黑" w:hAnsi="微软雅黑"/>
          <w:b/>
          <w:bCs/>
          <w:color w:val="1F2937"/>
          <w:sz w:val="24"/>
          <w:szCs w:val="24"/>
        </w:rPr>
        <w:t xml:space="preserve">4.4.4 关键约束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审核分离：同一人不可既提交又审核同一模板，提交人与审核人字段需不同。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状态校验优先：所有操作先校验当前状态是否允许，再校验权限。</w:t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6. 接口需求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6.1 模板分页查询接口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请求：POST /api/promo/template/query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pageNum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int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页码，从 1 开始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pageSize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int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每页条数，默认 20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templateNo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模板编号，模糊匹配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name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模板名称，模糊匹配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templateType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直降/折扣/满减满赠/满赠券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模板状态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auditStatus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审核状态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timeType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string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create/audit/modify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timeFrom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datetime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起始时间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timeTo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datetime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结束时间</w:t>
            </w:r>
          </w:p>
        </w:tc>
      </w:tr>
    </w:tbl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出参：{ code, data: { total, list: [TemplateVO] } }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6.2 模板保存接口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请求：POST /api/promo/template（新建）/ PUT /api/promo/template/{id}（编辑）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入参：{ basic, object, conditions, rewards, display, targetStatus }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targetStatus：草稿（保存草稿）或 审核中（提交审核）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校验：name 必填、type 必填；编辑时 status 必须为草稿；提交审核时 name/type 不可为空。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6.3 模板状态流转接口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通用形态：POST /api/promo/template/{id}/{action}，action 取值：submit / approve / disable / enable / void。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停用接口特殊校验：服务端需校验 usedCount === 0，否则返回业务错误码 TEMPLATE_IN_USE。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6.4 错误码约定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错误码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触发场景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TEMPLATE_NAME_REQUIRED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模板名称必填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保存/提交校验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TEMPLATE_TYPE_REQUIRED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模板类型必选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保存/提交校验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TEMPLATE_NOT_EDITABLE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模板不可编辑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非草稿态编辑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TEMPLATE_IN_USE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模板已被引用，无法停用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停用时 usedCount &gt; 0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TEMPLATE_STATUS_INVALID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状态流转非法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操作与当前状态不匹配</w:t>
            </w:r>
          </w:p>
        </w:tc>
      </w:tr>
      <w:tr>
        <w:tc>
          <w:tcPr>
            <w:tcW w:type="pct" w:w="3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TEMPLATE_NO_PERMISSION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无操作权限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角色权限不足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7. 功能需求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7.1 模板列表（FR-TPL-LIST）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需求点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FR-TPL-LIST-01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支持按 7 个条件组合查询，支持重置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FR-TPL-LIST-02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列表展示 15 列字段，支持翻页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FR-TPL-LIST-03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左侧类型分类面板，点击快速筛选某类型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FR-TPL-LIST-04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操作列按钮按模板状态动态展示可用性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FR-TPL-LIST-05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支持全选 + 批量删除/批量复制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FR-TPL-LIST-06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支持导出（按筛选条件或勾选项）、打印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7.2 模板新增/编辑（FR-TPL-EDIT）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需求点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FR-TPL-EDIT-01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三步向导：基本策略 → 促销规则 → 预览生成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FR-TPL-EDIT-02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Step1 校验模板名称、模板类型必填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FR-TPL-EDIT-03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模板类型决定 Step2 可见的能力开关（见 7.4）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FR-TPL-EDIT-04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模板编号新建时自动生成，不可编辑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FR-TPL-EDIT-05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支持保存草稿与生成并提交审核两种保存方式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FR-TPL-EDIT-06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Step3 预览实时反映前两步配置，含校验提示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FR-TPL-EDIT-07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编辑仅草稿态可进入，其他状态点击跳详情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7.3 模板生命周期（FR-TPL-LIFE）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需求点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FR-TPL-LIFE-01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草稿→审核中→有效→停用→作废 完整状态机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FR-TPL-LIFE-02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停用需校验未被活动引用（usedCount=0）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FR-TPL-LIFE-03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审核通过后自动在促销活动侧生成对应二级菜单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FR-TPL-LIFE-04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作废后可物理删除，删除需二次确认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FR-TPL-LIFE-05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状态变更全部记录操作人与时间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7.4 能力开关联动（FR-TPL-CAP）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模板类型决定能力开关可见性（核心规则）：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能力开关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直降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折扣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满减满赠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满赠券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商品范围（对象）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费用承担（对象）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商品可叠加 join（对象）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整单/会员/门店/区域限量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满金额门槛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满数量门槛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阶梯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倍数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直降/折扣（优惠）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满减/赠优惠（优惠）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上限设置（优惠）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用券出券规则（优惠）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赠券上限（优惠）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7.5 模板被引用（FR-TPL-REF）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需求点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FR-TPL-REF-01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活动创建仅可选 status=有效 的模板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FR-TPL-REF-02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选中模板后，模板能力开关应用到活动草稿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FR-TPL-REF-03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模板停用前校验引用数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FR-TPL-REF-04</w:t>
            </w:r>
          </w:p>
        </w:tc>
        <w:tc>
          <w:tcPr>
            <w:tcW w:type="pct" w:w="6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模板详情抽屉提供“基于模板新建活动”入口</w:t>
            </w:r>
          </w:p>
        </w:tc>
        <w:tc>
          <w:tcPr>
            <w:tcW w:type="pct" w:w="1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8. 流程说明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8.1 新建模板流程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 用户在列表页点击“创建模板”，进入三步向导。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2. Step1 基本策略：填写模板名称、选择模板类型、填写说明、设置启用状态；促销对象区配置商品范围（固定开启）、费用承担开关。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3. Step2 促销规则：系统根据所选类型展示对应能力开关。用户勾选需要的能力：限量维度、门槛维度、优惠维度。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4. Step3 预览并生成：预览卡片实时展示配置摘要，点击“生成模板并提交审核”进入审核中；或顶部“保存草稿”暂存为草稿。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8.2 模板审核流程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 配置员提交模板（状态=审核中）。2. 审核员点击“审核”，校验配置合理性后通过。3. 审核通过：状态=有效，系统自动在促销活动侧生成该模板名称的二级菜单。4. 审核驳回：状态回退为草稿（需补充驳回原因）。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8.3 模板停用作废流程</w:t>
      </w:r>
    </w:p>
    <w:p>
      <w:pPr>
        <w:spacing w:after="80" w:before="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1. 管理员对有效模板点击“停用”。2. 系统校验 usedCount：若 &gt; 0，拦截并提示“已被活动使用，无法停用”。3. 校验通过：状态=停用，已生效活动按快照运行不受影响。4. 停用态可“启用”回到有效，或“作废”进入终态。5. 作废态可“删除”彻底移除。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8.4 异常流程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处理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草稿未填名称直接提交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拦截，提示“请填写模板名称”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非草稿态点击编辑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跳转详情页（只读）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停用被引用的模板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拦截，提示“已被促销活动使用，无法停用”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并发编辑同一草稿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后提交者提示“模板已被他人修改，请刷新”</w:t>
            </w:r>
          </w:p>
        </w:tc>
      </w:tr>
      <w:tr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审核驳回</w:t>
            </w:r>
          </w:p>
        </w:tc>
        <w:tc>
          <w:tcPr>
            <w:tcW w:type="pct" w:w="6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状态回退草稿，记录驳回原因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9. 字段、逻辑解释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9.1 模板主表字段（template）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id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模板主键ID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32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系统生成，全局唯一，格式 T-XXXX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内部主键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templateNo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模板编号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新建自动生成，当前最大编号+1；唯一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对外业务编号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name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模板名称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不建议重复；不可为空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展示与检索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templateType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模板类型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枚举：直降/折扣/满减满赠/满赠券；新建后不可改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决定能力开关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模板状态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枚举：草稿/审核中/有效/停用/作废；默认草稿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生命周期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enableStatus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启用状态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枚举：启用/禁用；默认启用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与 status 正交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desc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模板说明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自由文本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描述用途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creator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创建人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自动取登录人，新建后不可改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审计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createAt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创建时间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系统时间 yyyy-MM-dd HH:mm:ss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审计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modifier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修改人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每次编辑自动更新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审计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modifyAt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修改时间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每次编辑自动更新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审计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auditor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审核人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审核通过时写入；需 ≠ 提交人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审计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auditAt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审核时间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审核通过时写入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审计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updatedAt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更新时间(短)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精度到分钟，列表展示用</w:t>
            </w:r>
          </w:p>
        </w:tc>
        <w:tc>
          <w:tcPr>
            <w:tcW w:type="pct" w:w="1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展示冗余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9.2 基本属性字段（config.basic）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basic.name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模板名称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同主表 name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冗余存储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basic.type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类型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同主表 templateType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冗余存储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basic.desc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说明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自由文本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time.startEnabled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开始时间启用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活动侧是否需配开始时间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time.endEnabled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结束时间启用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活动侧是否需配结束时间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time.enableCycle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启用活动周期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活动侧是否需配周期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time.weekdays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周期工作日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数组，周一…周日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预置值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time.enableTimeRange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启用时段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时段折扣相关</w:t>
            </w:r>
          </w:p>
        </w:tc>
      </w:tr>
      <w:tr>
        <w:tc>
          <w:tcPr>
            <w:tcW w:type="pct" w:w="2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time.timeRanges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时段范围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文本</w:t>
            </w:r>
          </w:p>
        </w:tc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9.3 促销对象字段（config.basic.object）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channelRequired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渠道必填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活动侧是否需选渠道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channelOptions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渠道选项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数组：全部/线上/线下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可选渠道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storeRequired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storeOptions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门店选项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数组：门店/区域/价格组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userRequired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true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userOptions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用户选项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数组：全部/会员/非会员/会员等级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singleItem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单品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是否支持单品范围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multiItem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多品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是否支持多品范围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goods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商品范围开关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布尔，固定 true，不可关闭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模板向导固定开启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join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商品可叠加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布尔，仅直降类型有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是否允许商品叠加多活动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cost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费用承担开关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启用后活动侧可配分摊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goodsCats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商品类目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数组，元素 {major,sub}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预置适用类目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9.4 其他设置字段（config.basic.other）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enableRefundRule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启用退款规则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refundOptions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退款选项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</w:t>
            </w:r>
          </w:p>
        </w:tc>
        <w:tc>
          <w:tcPr>
            <w:tcW w:type="pct" w:w="1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enableCostSharing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启用费用分摊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对应费用承担开关</w:t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costShareTypes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分摊类型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数组：平台承担/供应商承担等</w:t>
            </w:r>
          </w:p>
        </w:tc>
        <w:tc>
          <w:tcPr>
            <w:tcW w:type="pct" w:w="1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costShareRatio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分摊比例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百分比或比例文本</w:t>
            </w:r>
          </w:p>
        </w:tc>
        <w:tc>
          <w:tcPr>
            <w:tcW w:type="pct" w:w="1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enablePayMethods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启用支付方式限制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布尔，默认 false</w:t>
            </w:r>
          </w:p>
        </w:tc>
        <w:tc>
          <w:tcPr>
            <w:tcW w:type="pct" w:w="1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payMethods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支付方式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</w:t>
            </w:r>
          </w:p>
        </w:tc>
        <w:tc>
          <w:tcPr>
            <w:tcW w:type="pct" w:w="11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9.5 规则字段（config.rule）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rule.promoType</w:t>
            </w:r>
          </w:p>
        </w:tc>
        <w:tc>
          <w:tcPr>
            <w:tcW w:type="pct" w:w="1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促销类型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pct" w:w="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3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枚举：直降/折扣/满减满赠/满赠券等</w:t>
            </w:r>
          </w:p>
        </w:tc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与 templateType 对应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9.6 条件/优惠开关字段（config.conditions / config.rewards）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字段描述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长度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主键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规则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conditions.userLimit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整单限量开关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布尔+值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conditions.memberLimit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会员限量开关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conditions.storeLimit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门店限量开关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conditions.regionLimit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区域限量开关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conditions.fullAmt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满金额门槛开关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全类型可见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conditions.fullQty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满数量门槛开关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{enabled, value}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全类型可见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conditions.ladderEnabled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阶梯开关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全类型可见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conditions.ladderTiers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阶梯档位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conditions.multipleEnabled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倍数开关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折扣/满减满赠/满赠券可见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conditions.multipleValue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倍数值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数值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rewards.discount.enabled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直降折扣开关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仅直降/折扣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rewards.discount.modes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优惠模式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数组：单品/组合/整单优惠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rewards.discount.minFreeEnabled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最低免单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rewards.fullReduceGift.enabled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满减赠开关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仅满减满赠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rewards.fullReduceGift.options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优惠形式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数组：金额/比例/商品；商品与金额/比例互斥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rewards.limit.enabled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上限开关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仅满减满赠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rewards.limit.type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上限口径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枚举：数量/金额；默认数量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rewards.voucherRule.enabled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用券出券规则开关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仅满赠券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rewards.voucherCap.enabled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赠券上限开关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是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布尔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仅满赠券</w:t>
            </w:r>
          </w:p>
        </w:tc>
      </w:tr>
      <w:tr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rewards.voucherCap.value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赠券上限值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  <w:tc>
          <w:tcPr>
            <w:tcW w:type="pct" w:w="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否</w:t>
            </w:r>
          </w:p>
        </w:tc>
        <w:tc>
          <w:tcPr>
            <w:tcW w:type="pct" w:w="27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数值</w:t>
            </w:r>
          </w:p>
        </w:tc>
        <w:tc>
          <w:tcPr>
            <w:tcW w:type="pct" w:w="1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9.7 状态流转规则表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允许操作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目标状态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仅草稿可编辑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提交审核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name/type 必填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审核（通过）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审核人 ≠ 提交人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审核（驳回）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记录驳回原因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usedCount === 0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</w:t>
            </w:r>
          </w:p>
        </w:tc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（物理删除）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二次确认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9.8 审核状态派生规则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status 值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派生审核状态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审核中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待审核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有效 / 停用 / 作废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已审核</w:t>
            </w:r>
          </w:p>
        </w:tc>
      </w:tr>
      <w:tr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草稿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未审核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D4ED8"/>
          <w:sz w:val="36"/>
          <w:szCs w:val="36"/>
        </w:rPr>
        <w:t xml:space="preserve">10. 操作解释</w:t>
      </w:r>
    </w:p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10.1 列表页操作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前置条件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查询按钮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按条件刷新列表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重置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重置按钮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清空筛选条件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创建模板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有新建权限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跳转新增向导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批量删除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已勾选 + 管理员权限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二次确认后删除勾选项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批量复制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已勾选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深拷贝生成新草稿，名称加“- 复制”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导出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工具栏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有导出权限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导出当前筛选/勾选的模板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编辑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status=草稿 + 有权限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跳转编辑向导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提交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status=草稿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审核中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审核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status=审核中 + 审核权限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有效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详情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打开详情抽屉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停用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status=有效 且 usedCount=0 + 管理员权限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停用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启用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status=停用 + 管理员权限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有效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作废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status=停用 + 管理员权限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状态 → 作废</w:t>
            </w:r>
          </w:p>
        </w:tc>
      </w:tr>
      <w:tr>
        <w:tc>
          <w:tcPr>
            <w:tcW w:type="pct" w:w="13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删除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行操作</w:t>
            </w:r>
          </w:p>
        </w:tc>
        <w:tc>
          <w:tcPr>
            <w:tcW w:type="pct" w:w="4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status=作废 + 管理员权限</w:t>
            </w:r>
          </w:p>
        </w:tc>
        <w:tc>
          <w:tcPr>
            <w:tcW w:type="pct" w:w="35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物理删除，二次确认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10.2 新增/编辑向导操作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下一步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步骤底部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校验当前步骤后进入下一步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上一步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步骤底部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回到上一步，已填数据保留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保存草稿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顶部按钮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校验 name/type 后保存为草稿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生成模板并提交审核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Step3 底部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保存并提交，状态 → 审核中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返回列表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顶部按钮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离开向导（草稿已保存则保留）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10.3 详情抽屉操作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入口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执行结果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切换步骤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步骤导航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切换只读详情步骤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基于模板新建活动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抽屉主按钮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关闭抽屉，进入活动创建并预填该模板</w:t>
            </w:r>
          </w:p>
        </w:tc>
      </w:tr>
      <w:tr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关闭</w:t>
            </w:r>
          </w:p>
        </w:tc>
        <w:tc>
          <w:tcPr>
            <w:tcW w:type="pct" w:w="2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关闭按钮</w:t>
            </w:r>
          </w:p>
        </w:tc>
        <w:tc>
          <w:tcPr>
            <w:tcW w:type="pct" w:w="50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line="260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关闭抽屉</w:t>
            </w:r>
          </w:p>
        </w:tc>
      </w:tr>
    </w:tbl>
    <w:p>
      <w:pPr>
        <w:pStyle w:val="Heading2"/>
        <w:spacing w:after="120" w:before="220"/>
      </w:pPr>
      <w:r>
        <w:rPr>
          <w:rFonts w:ascii="微软雅黑" w:cs="微软雅黑" w:eastAsia="微软雅黑" w:hAnsi="微软雅黑"/>
          <w:b/>
          <w:bCs/>
          <w:color w:val="1D4ED8"/>
          <w:sz w:val="28"/>
          <w:szCs w:val="28"/>
        </w:rPr>
        <w:t xml:space="preserve">10.4 能力开关交互规则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联动显示：选择模板类型后，Step2 的能力开关按第 7.4 节矩阵显示/隐藏。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互斥规则：满减赠优惠形式中“商品”与“金额/比例”互斥；直降类型不支持“倍数”开关。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开关默认值：单品优惠默认勾选；上限口径默认“数量”。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rFonts w:ascii="微软雅黑" w:cs="微软雅黑" w:eastAsia="微软雅黑" w:hAnsi="微软雅黑"/>
          <w:sz w:val="22"/>
          <w:szCs w:val="22"/>
        </w:rPr>
        <w:t xml:space="preserve">预览实时性：Step2 任何开关变化，Step3 预览即时刷新。</w:t>
      </w:r>
    </w:p>
    <w:p>
      <w:pPr>
        <w:spacing w:before="300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附：本 PRD 基于促销中心原型 2026-06-22 版本梳理，字段与状态机已与代码实现（app.js /templates 模块）对齐；权限方案、接口设计、错误码为落地上线建议，需与后端、安全团队进一步确认。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促销模板 PRD 文档</dc:title>
  <dc:creator>促销中心</dc:creator>
  <dc:description>Promotion Template PRD</dc:description>
  <cp:lastModifiedBy>Un-named</cp:lastModifiedBy>
  <cp:revision>1</cp:revision>
  <dcterms:created xsi:type="dcterms:W3CDTF">2026-06-22T09:47:46.747Z</dcterms:created>
  <dcterms:modified xsi:type="dcterms:W3CDTF">2026-06-22T09:47:46.749Z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