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FE8D5F" w14:textId="77777777" w:rsidR="00D268EF" w:rsidRDefault="00D268EF">
      <w:pPr>
        <w:spacing w:after="1400"/>
      </w:pPr>
    </w:p>
    <w:p w14:paraId="1C821DC0" w14:textId="77777777" w:rsidR="00D268EF" w:rsidRDefault="00000000">
      <w:pPr>
        <w:jc w:val="center"/>
      </w:pPr>
      <w:r>
        <w:rPr>
          <w:b/>
          <w:bCs/>
          <w:color w:val="44546A"/>
          <w:sz w:val="56"/>
          <w:szCs w:val="56"/>
        </w:rPr>
        <w:t>TERNARY</w:t>
      </w:r>
    </w:p>
    <w:p w14:paraId="46BC16FB" w14:textId="77777777" w:rsidR="00D268EF" w:rsidRDefault="00000000">
      <w:pPr>
        <w:spacing w:after="300"/>
        <w:jc w:val="center"/>
      </w:pPr>
      <w:r>
        <w:rPr>
          <w:color w:val="7A8A9A"/>
          <w:sz w:val="22"/>
          <w:szCs w:val="22"/>
        </w:rPr>
        <w:t>FUND MANAGEMENT</w:t>
      </w:r>
    </w:p>
    <w:p w14:paraId="38CA78EB" w14:textId="77777777" w:rsidR="00D268EF" w:rsidRDefault="00D268EF">
      <w:pPr>
        <w:pBdr>
          <w:top w:val="single" w:sz="12" w:space="8" w:color="FFC000"/>
        </w:pBdr>
        <w:spacing w:before="200" w:after="100"/>
        <w:jc w:val="center"/>
      </w:pPr>
    </w:p>
    <w:p w14:paraId="4A8DB220" w14:textId="77777777" w:rsidR="00D268EF" w:rsidRDefault="00D268EF">
      <w:pPr>
        <w:spacing w:after="600"/>
      </w:pPr>
    </w:p>
    <w:p w14:paraId="38F75EE6" w14:textId="77777777" w:rsidR="00D268EF" w:rsidRDefault="00000000">
      <w:pPr>
        <w:jc w:val="center"/>
      </w:pPr>
      <w:r>
        <w:rPr>
          <w:b/>
          <w:bCs/>
          <w:sz w:val="44"/>
          <w:szCs w:val="44"/>
        </w:rPr>
        <w:t>Expense Claim Portal</w:t>
      </w:r>
    </w:p>
    <w:p w14:paraId="05007F44" w14:textId="77777777" w:rsidR="00D268EF" w:rsidRDefault="00000000">
      <w:pPr>
        <w:spacing w:before="120" w:after="800"/>
        <w:jc w:val="center"/>
      </w:pPr>
      <w:r>
        <w:rPr>
          <w:color w:val="7A8A9A"/>
          <w:sz w:val="26"/>
          <w:szCs w:val="26"/>
        </w:rPr>
        <w:t>User Guide — Employee &amp; Admin</w:t>
      </w:r>
    </w:p>
    <w:p w14:paraId="7F1F01C8" w14:textId="77777777" w:rsidR="00D268EF" w:rsidRDefault="00D268EF">
      <w:pPr>
        <w:spacing w:after="1600"/>
      </w:pPr>
    </w:p>
    <w:p w14:paraId="63944AB1" w14:textId="77777777" w:rsidR="00D268EF" w:rsidRPr="00504DD1" w:rsidRDefault="00000000">
      <w:pPr>
        <w:jc w:val="center"/>
        <w:rPr>
          <w:sz w:val="24"/>
          <w:szCs w:val="24"/>
        </w:rPr>
      </w:pPr>
      <w:r w:rsidRPr="00504DD1">
        <w:rPr>
          <w:color w:val="7A8A9A"/>
          <w:sz w:val="22"/>
          <w:szCs w:val="22"/>
        </w:rPr>
        <w:t>Covers: signing in, filling and submitting claims, auto-saving drafts,</w:t>
      </w:r>
    </w:p>
    <w:p w14:paraId="4B025E03" w14:textId="77777777" w:rsidR="00D268EF" w:rsidRPr="00504DD1" w:rsidRDefault="00000000">
      <w:pPr>
        <w:jc w:val="center"/>
        <w:rPr>
          <w:sz w:val="24"/>
          <w:szCs w:val="24"/>
        </w:rPr>
      </w:pPr>
      <w:r w:rsidRPr="00504DD1">
        <w:rPr>
          <w:color w:val="7A8A9A"/>
          <w:sz w:val="22"/>
          <w:szCs w:val="22"/>
        </w:rPr>
        <w:t>the admin review dashboard, and claim-number settings.</w:t>
      </w:r>
    </w:p>
    <w:p w14:paraId="34DD80A4" w14:textId="77777777" w:rsidR="00D268EF" w:rsidRDefault="00D268EF">
      <w:pPr>
        <w:spacing w:after="2000"/>
      </w:pPr>
    </w:p>
    <w:p w14:paraId="309CEE78" w14:textId="77777777" w:rsidR="00D268EF" w:rsidRDefault="00000000">
      <w:pPr>
        <w:jc w:val="center"/>
      </w:pPr>
      <w:r>
        <w:rPr>
          <w:color w:val="7A8A9A"/>
          <w:sz w:val="17"/>
          <w:szCs w:val="17"/>
        </w:rPr>
        <w:t>Ternary Fund Management Pte Ltd · UEN 201902851Z</w:t>
      </w:r>
    </w:p>
    <w:p w14:paraId="0F7531BC" w14:textId="77777777" w:rsidR="00D268EF" w:rsidRDefault="00000000">
      <w:pPr>
        <w:jc w:val="center"/>
      </w:pPr>
      <w:r>
        <w:rPr>
          <w:color w:val="7A8A9A"/>
          <w:sz w:val="17"/>
          <w:szCs w:val="17"/>
        </w:rPr>
        <w:t>Prepared July 2026 · For internal use only</w:t>
      </w:r>
    </w:p>
    <w:p w14:paraId="1E01BF5B" w14:textId="77777777" w:rsidR="00D268EF" w:rsidRDefault="00000000">
      <w:r>
        <w:br w:type="page"/>
      </w:r>
    </w:p>
    <w:p w14:paraId="4416D987" w14:textId="77777777" w:rsidR="00D268EF" w:rsidRDefault="00000000">
      <w:pPr>
        <w:pStyle w:val="Heading1"/>
        <w:keepNext/>
        <w:keepLines/>
      </w:pPr>
      <w:bookmarkStart w:id="0" w:name="bm_table_of_contents"/>
      <w:r>
        <w:lastRenderedPageBreak/>
        <w:t>Table of Contents</w:t>
      </w:r>
      <w:bookmarkEnd w:id="0"/>
    </w:p>
    <w:p w14:paraId="3BA3F738" w14:textId="77777777" w:rsidR="00D268EF" w:rsidRDefault="00000000">
      <w:pPr>
        <w:tabs>
          <w:tab w:val="right" w:leader="dot" w:pos="9026"/>
        </w:tabs>
        <w:spacing w:after="100"/>
      </w:pPr>
      <w:hyperlink w:anchor="bm_1_overview" w:history="1">
        <w:r>
          <w:rPr>
            <w:b/>
            <w:bCs/>
            <w:color w:val="44546A"/>
          </w:rPr>
          <w:t>1. Overview</w:t>
        </w:r>
      </w:hyperlink>
      <w:r>
        <w:rPr>
          <w:color w:val="7A8A9A"/>
        </w:rPr>
        <w:tab/>
        <w:t>3</w:t>
      </w:r>
    </w:p>
    <w:p w14:paraId="1C4FFDC2" w14:textId="77777777" w:rsidR="00D268EF" w:rsidRDefault="00000000">
      <w:pPr>
        <w:tabs>
          <w:tab w:val="right" w:leader="dot" w:pos="9026"/>
        </w:tabs>
        <w:spacing w:after="100"/>
      </w:pPr>
      <w:hyperlink w:anchor="bm_2_signing_in" w:history="1">
        <w:r>
          <w:rPr>
            <w:b/>
            <w:bCs/>
            <w:color w:val="44546A"/>
          </w:rPr>
          <w:t>2. Signing In</w:t>
        </w:r>
      </w:hyperlink>
      <w:r>
        <w:rPr>
          <w:color w:val="7A8A9A"/>
        </w:rPr>
        <w:tab/>
        <w:t>3</w:t>
      </w:r>
    </w:p>
    <w:p w14:paraId="43C6A9DB" w14:textId="77777777" w:rsidR="00D268EF" w:rsidRDefault="00000000">
      <w:pPr>
        <w:tabs>
          <w:tab w:val="right" w:leader="dot" w:pos="9026"/>
        </w:tabs>
        <w:spacing w:after="100"/>
      </w:pPr>
      <w:hyperlink w:anchor="bm_3_employee_guide_submitting_a_claim" w:history="1">
        <w:r>
          <w:rPr>
            <w:b/>
            <w:bCs/>
            <w:color w:val="44546A"/>
          </w:rPr>
          <w:t>3. Employee Guide — Submitting a Claim</w:t>
        </w:r>
      </w:hyperlink>
      <w:r>
        <w:rPr>
          <w:color w:val="7A8A9A"/>
        </w:rPr>
        <w:tab/>
        <w:t>4</w:t>
      </w:r>
    </w:p>
    <w:p w14:paraId="376F211C" w14:textId="77777777" w:rsidR="00D268EF" w:rsidRDefault="00000000">
      <w:pPr>
        <w:tabs>
          <w:tab w:val="right" w:leader="dot" w:pos="9026"/>
        </w:tabs>
        <w:spacing w:after="50"/>
        <w:ind w:left="360"/>
      </w:pPr>
      <w:hyperlink w:anchor="bm_3_1_the_claim_form_at_a_glance" w:history="1">
        <w:r>
          <w:rPr>
            <w:sz w:val="20"/>
            <w:szCs w:val="20"/>
          </w:rPr>
          <w:t>3.1 The claim form at a glance</w:t>
        </w:r>
      </w:hyperlink>
      <w:r>
        <w:rPr>
          <w:color w:val="7A8A9A"/>
          <w:sz w:val="20"/>
          <w:szCs w:val="20"/>
        </w:rPr>
        <w:tab/>
        <w:t>4</w:t>
      </w:r>
    </w:p>
    <w:p w14:paraId="3D55EDE3" w14:textId="77777777" w:rsidR="00D268EF" w:rsidRDefault="00000000">
      <w:pPr>
        <w:tabs>
          <w:tab w:val="right" w:leader="dot" w:pos="9026"/>
        </w:tabs>
        <w:spacing w:after="50"/>
        <w:ind w:left="360"/>
      </w:pPr>
      <w:hyperlink w:anchor="bm_3_2_entering_claim_details" w:history="1">
        <w:r>
          <w:rPr>
            <w:sz w:val="20"/>
            <w:szCs w:val="20"/>
          </w:rPr>
          <w:t>3.2 Entering claim details</w:t>
        </w:r>
      </w:hyperlink>
      <w:r>
        <w:rPr>
          <w:color w:val="7A8A9A"/>
          <w:sz w:val="20"/>
          <w:szCs w:val="20"/>
        </w:rPr>
        <w:tab/>
        <w:t>4</w:t>
      </w:r>
    </w:p>
    <w:p w14:paraId="2493F894" w14:textId="77777777" w:rsidR="00D268EF" w:rsidRDefault="00000000">
      <w:pPr>
        <w:tabs>
          <w:tab w:val="right" w:leader="dot" w:pos="9026"/>
        </w:tabs>
        <w:spacing w:after="50"/>
        <w:ind w:left="360"/>
      </w:pPr>
      <w:hyperlink w:anchor="bm_3_3_adding_and_managing_expense_line_items" w:history="1">
        <w:r>
          <w:rPr>
            <w:sz w:val="20"/>
            <w:szCs w:val="20"/>
          </w:rPr>
          <w:t>3.3 Adding and managing expense line items</w:t>
        </w:r>
      </w:hyperlink>
      <w:r>
        <w:rPr>
          <w:color w:val="7A8A9A"/>
          <w:sz w:val="20"/>
          <w:szCs w:val="20"/>
        </w:rPr>
        <w:tab/>
        <w:t>4</w:t>
      </w:r>
    </w:p>
    <w:p w14:paraId="5BB41ACF" w14:textId="77777777" w:rsidR="00D268EF" w:rsidRDefault="00000000">
      <w:pPr>
        <w:tabs>
          <w:tab w:val="right" w:leader="dot" w:pos="9026"/>
        </w:tabs>
        <w:spacing w:after="50"/>
        <w:ind w:left="360"/>
      </w:pPr>
      <w:hyperlink w:anchor="bm_3_4_attaching_receipts" w:history="1">
        <w:r>
          <w:rPr>
            <w:sz w:val="20"/>
            <w:szCs w:val="20"/>
          </w:rPr>
          <w:t>3.4 Attaching receipts</w:t>
        </w:r>
      </w:hyperlink>
      <w:r>
        <w:rPr>
          <w:color w:val="7A8A9A"/>
          <w:sz w:val="20"/>
          <w:szCs w:val="20"/>
        </w:rPr>
        <w:tab/>
        <w:t>5</w:t>
      </w:r>
    </w:p>
    <w:p w14:paraId="27755742" w14:textId="77777777" w:rsidR="00D268EF" w:rsidRDefault="00000000">
      <w:pPr>
        <w:tabs>
          <w:tab w:val="right" w:leader="dot" w:pos="9026"/>
        </w:tabs>
        <w:spacing w:after="50"/>
        <w:ind w:left="360"/>
      </w:pPr>
      <w:hyperlink w:anchor="bm_3_5_live_preview" w:history="1">
        <w:r>
          <w:rPr>
            <w:sz w:val="20"/>
            <w:szCs w:val="20"/>
          </w:rPr>
          <w:t>3.5 Live Preview</w:t>
        </w:r>
      </w:hyperlink>
      <w:r>
        <w:rPr>
          <w:color w:val="7A8A9A"/>
          <w:sz w:val="20"/>
          <w:szCs w:val="20"/>
        </w:rPr>
        <w:tab/>
        <w:t>5</w:t>
      </w:r>
    </w:p>
    <w:p w14:paraId="5BA15392" w14:textId="77777777" w:rsidR="00D268EF" w:rsidRDefault="00000000">
      <w:pPr>
        <w:tabs>
          <w:tab w:val="right" w:leader="dot" w:pos="9026"/>
        </w:tabs>
        <w:spacing w:after="50"/>
        <w:ind w:left="360"/>
      </w:pPr>
      <w:hyperlink w:anchor="bm_3_6_auto_saving_drafts" w:history="1">
        <w:r>
          <w:rPr>
            <w:sz w:val="20"/>
            <w:szCs w:val="20"/>
          </w:rPr>
          <w:t>3.6 Auto-saving drafts</w:t>
        </w:r>
      </w:hyperlink>
      <w:r>
        <w:rPr>
          <w:color w:val="7A8A9A"/>
          <w:sz w:val="20"/>
          <w:szCs w:val="20"/>
        </w:rPr>
        <w:tab/>
        <w:t>5</w:t>
      </w:r>
    </w:p>
    <w:p w14:paraId="570FE4A6" w14:textId="77777777" w:rsidR="00D268EF" w:rsidRDefault="00000000">
      <w:pPr>
        <w:tabs>
          <w:tab w:val="right" w:leader="dot" w:pos="9026"/>
        </w:tabs>
        <w:spacing w:after="50"/>
        <w:ind w:left="360"/>
      </w:pPr>
      <w:hyperlink w:anchor="bm_3_7_claim_history_drafts_and_submitted_claims" w:history="1">
        <w:r>
          <w:rPr>
            <w:sz w:val="20"/>
            <w:szCs w:val="20"/>
          </w:rPr>
          <w:t>3.7 Claim History (drafts and submitted claims)</w:t>
        </w:r>
      </w:hyperlink>
      <w:r>
        <w:rPr>
          <w:color w:val="7A8A9A"/>
          <w:sz w:val="20"/>
          <w:szCs w:val="20"/>
        </w:rPr>
        <w:tab/>
        <w:t>6</w:t>
      </w:r>
    </w:p>
    <w:p w14:paraId="17C3A1A1" w14:textId="77777777" w:rsidR="00D268EF" w:rsidRDefault="00000000">
      <w:pPr>
        <w:tabs>
          <w:tab w:val="right" w:leader="dot" w:pos="9026"/>
        </w:tabs>
        <w:spacing w:after="50"/>
        <w:ind w:left="360"/>
      </w:pPr>
      <w:hyperlink w:anchor="bm_3_8_submitting_the_claim" w:history="1">
        <w:r>
          <w:rPr>
            <w:sz w:val="20"/>
            <w:szCs w:val="20"/>
          </w:rPr>
          <w:t>3.8 Submitting the claim</w:t>
        </w:r>
      </w:hyperlink>
      <w:r>
        <w:rPr>
          <w:color w:val="7A8A9A"/>
          <w:sz w:val="20"/>
          <w:szCs w:val="20"/>
        </w:rPr>
        <w:tab/>
        <w:t>6</w:t>
      </w:r>
    </w:p>
    <w:p w14:paraId="471C517D" w14:textId="77777777" w:rsidR="00D268EF" w:rsidRDefault="00000000">
      <w:pPr>
        <w:tabs>
          <w:tab w:val="right" w:leader="dot" w:pos="9026"/>
        </w:tabs>
        <w:spacing w:after="50"/>
        <w:ind w:left="360"/>
      </w:pPr>
      <w:hyperlink w:anchor="bm_3_9_printing_and_exporting" w:history="1">
        <w:r>
          <w:rPr>
            <w:sz w:val="20"/>
            <w:szCs w:val="20"/>
          </w:rPr>
          <w:t>3.9 Printing and exporting</w:t>
        </w:r>
      </w:hyperlink>
      <w:r>
        <w:rPr>
          <w:color w:val="7A8A9A"/>
          <w:sz w:val="20"/>
          <w:szCs w:val="20"/>
        </w:rPr>
        <w:tab/>
        <w:t>7</w:t>
      </w:r>
    </w:p>
    <w:p w14:paraId="246F0480" w14:textId="77777777" w:rsidR="00D268EF" w:rsidRDefault="00000000">
      <w:pPr>
        <w:tabs>
          <w:tab w:val="right" w:leader="dot" w:pos="9026"/>
        </w:tabs>
        <w:spacing w:after="100"/>
      </w:pPr>
      <w:hyperlink w:anchor="bm_4_admin_guide_reviewing_claims" w:history="1">
        <w:r>
          <w:rPr>
            <w:b/>
            <w:bCs/>
            <w:color w:val="44546A"/>
          </w:rPr>
          <w:t>4. Admin Guide — Reviewing Claims</w:t>
        </w:r>
      </w:hyperlink>
      <w:r>
        <w:rPr>
          <w:color w:val="7A8A9A"/>
        </w:rPr>
        <w:tab/>
        <w:t>8</w:t>
      </w:r>
    </w:p>
    <w:p w14:paraId="520C5F0B" w14:textId="77777777" w:rsidR="00D268EF" w:rsidRDefault="00000000">
      <w:pPr>
        <w:tabs>
          <w:tab w:val="right" w:leader="dot" w:pos="9026"/>
        </w:tabs>
        <w:spacing w:after="50"/>
        <w:ind w:left="360"/>
      </w:pPr>
      <w:hyperlink w:anchor="bm_4_1_dashboard_overview" w:history="1">
        <w:r>
          <w:rPr>
            <w:sz w:val="20"/>
            <w:szCs w:val="20"/>
          </w:rPr>
          <w:t>4.1 Dashboard overview</w:t>
        </w:r>
      </w:hyperlink>
      <w:r>
        <w:rPr>
          <w:color w:val="7A8A9A"/>
          <w:sz w:val="20"/>
          <w:szCs w:val="20"/>
        </w:rPr>
        <w:tab/>
        <w:t>8</w:t>
      </w:r>
    </w:p>
    <w:p w14:paraId="3FA6F9D8" w14:textId="77777777" w:rsidR="00D268EF" w:rsidRDefault="00000000">
      <w:pPr>
        <w:tabs>
          <w:tab w:val="right" w:leader="dot" w:pos="9026"/>
        </w:tabs>
        <w:spacing w:after="50"/>
        <w:ind w:left="360"/>
      </w:pPr>
      <w:hyperlink w:anchor="bm_4_2_searching_filtering_and_sorting" w:history="1">
        <w:r>
          <w:rPr>
            <w:sz w:val="20"/>
            <w:szCs w:val="20"/>
          </w:rPr>
          <w:t>4.2 Searching, filtering and sorting</w:t>
        </w:r>
      </w:hyperlink>
      <w:r>
        <w:rPr>
          <w:color w:val="7A8A9A"/>
          <w:sz w:val="20"/>
          <w:szCs w:val="20"/>
        </w:rPr>
        <w:tab/>
        <w:t>8</w:t>
      </w:r>
    </w:p>
    <w:p w14:paraId="03CBACF0" w14:textId="77777777" w:rsidR="00D268EF" w:rsidRDefault="00000000">
      <w:pPr>
        <w:tabs>
          <w:tab w:val="right" w:leader="dot" w:pos="9026"/>
        </w:tabs>
        <w:spacing w:after="50"/>
        <w:ind w:left="360"/>
      </w:pPr>
      <w:hyperlink w:anchor="bm_4_3_claim_detail_drawer" w:history="1">
        <w:r>
          <w:rPr>
            <w:sz w:val="20"/>
            <w:szCs w:val="20"/>
          </w:rPr>
          <w:t>4.3 Claim detail drawer</w:t>
        </w:r>
      </w:hyperlink>
      <w:r>
        <w:rPr>
          <w:color w:val="7A8A9A"/>
          <w:sz w:val="20"/>
          <w:szCs w:val="20"/>
        </w:rPr>
        <w:tab/>
        <w:t>9</w:t>
      </w:r>
    </w:p>
    <w:p w14:paraId="37B62205" w14:textId="77777777" w:rsidR="00D268EF" w:rsidRDefault="00000000">
      <w:pPr>
        <w:tabs>
          <w:tab w:val="right" w:leader="dot" w:pos="9026"/>
        </w:tabs>
        <w:spacing w:after="50"/>
        <w:ind w:left="360"/>
      </w:pPr>
      <w:hyperlink w:anchor="bm_4_4_approving_or_rejecting_a_claim" w:history="1">
        <w:r>
          <w:rPr>
            <w:sz w:val="20"/>
            <w:szCs w:val="20"/>
          </w:rPr>
          <w:t>4.4 Approving or rejecting a claim</w:t>
        </w:r>
      </w:hyperlink>
      <w:r>
        <w:rPr>
          <w:color w:val="7A8A9A"/>
          <w:sz w:val="20"/>
          <w:szCs w:val="20"/>
        </w:rPr>
        <w:tab/>
        <w:t>9</w:t>
      </w:r>
    </w:p>
    <w:p w14:paraId="6143E172" w14:textId="77777777" w:rsidR="00D268EF" w:rsidRDefault="00000000">
      <w:pPr>
        <w:tabs>
          <w:tab w:val="right" w:leader="dot" w:pos="9026"/>
        </w:tabs>
        <w:spacing w:after="50"/>
        <w:ind w:left="360"/>
      </w:pPr>
      <w:hyperlink w:anchor="bm_4_5_editing_printing_and_exporting_from_admin" w:history="1">
        <w:r>
          <w:rPr>
            <w:sz w:val="20"/>
            <w:szCs w:val="20"/>
          </w:rPr>
          <w:t>4.5 Editing, printing and exporting from Admin</w:t>
        </w:r>
      </w:hyperlink>
      <w:r>
        <w:rPr>
          <w:color w:val="7A8A9A"/>
          <w:sz w:val="20"/>
          <w:szCs w:val="20"/>
        </w:rPr>
        <w:tab/>
        <w:t>9</w:t>
      </w:r>
    </w:p>
    <w:p w14:paraId="042CC522" w14:textId="77777777" w:rsidR="00D268EF" w:rsidRDefault="00000000">
      <w:pPr>
        <w:tabs>
          <w:tab w:val="right" w:leader="dot" w:pos="9026"/>
        </w:tabs>
        <w:spacing w:after="50"/>
        <w:ind w:left="360"/>
      </w:pPr>
      <w:hyperlink w:anchor="bm_4_6_settings_claim_numbering" w:history="1">
        <w:r>
          <w:rPr>
            <w:sz w:val="20"/>
            <w:szCs w:val="20"/>
          </w:rPr>
          <w:t>4.6 Settings — claim numbering</w:t>
        </w:r>
      </w:hyperlink>
      <w:r>
        <w:rPr>
          <w:color w:val="7A8A9A"/>
          <w:sz w:val="20"/>
          <w:szCs w:val="20"/>
        </w:rPr>
        <w:tab/>
        <w:t>10</w:t>
      </w:r>
    </w:p>
    <w:p w14:paraId="44936059" w14:textId="77777777" w:rsidR="00D268EF" w:rsidRDefault="00000000">
      <w:pPr>
        <w:tabs>
          <w:tab w:val="right" w:leader="dot" w:pos="9026"/>
        </w:tabs>
        <w:spacing w:after="100"/>
      </w:pPr>
      <w:hyperlink w:anchor="bm_5_tips_troubleshooting" w:history="1">
        <w:r>
          <w:rPr>
            <w:b/>
            <w:bCs/>
            <w:color w:val="44546A"/>
          </w:rPr>
          <w:t>5. Tips &amp; Troubleshooting</w:t>
        </w:r>
      </w:hyperlink>
      <w:r>
        <w:rPr>
          <w:color w:val="7A8A9A"/>
        </w:rPr>
        <w:tab/>
        <w:t>11</w:t>
      </w:r>
    </w:p>
    <w:p w14:paraId="64E41C9B" w14:textId="77777777" w:rsidR="00D268EF" w:rsidRDefault="00000000">
      <w:r>
        <w:br w:type="page"/>
      </w:r>
    </w:p>
    <w:p w14:paraId="1E2A6431" w14:textId="77777777" w:rsidR="00D268EF" w:rsidRDefault="00D268EF">
      <w:pPr>
        <w:sectPr w:rsidR="00D268EF">
          <w:pgSz w:w="11906" w:h="16838"/>
          <w:pgMar w:top="1440" w:right="1440" w:bottom="1440" w:left="1440" w:header="708" w:footer="708" w:gutter="0"/>
          <w:cols w:space="720"/>
          <w:docGrid w:linePitch="360"/>
        </w:sectPr>
      </w:pPr>
    </w:p>
    <w:p w14:paraId="5B526545" w14:textId="77777777" w:rsidR="00D268EF" w:rsidRDefault="00000000">
      <w:pPr>
        <w:pStyle w:val="Heading1"/>
        <w:keepNext/>
        <w:keepLines/>
      </w:pPr>
      <w:bookmarkStart w:id="1" w:name="bm_1_overview"/>
      <w:r>
        <w:lastRenderedPageBreak/>
        <w:t>1. Overview</w:t>
      </w:r>
      <w:bookmarkEnd w:id="1"/>
    </w:p>
    <w:p w14:paraId="0303EE1F" w14:textId="63B01088" w:rsidR="00D268EF" w:rsidRDefault="00000000">
      <w:pPr>
        <w:spacing w:after="160"/>
      </w:pPr>
      <w:r>
        <w:t>The Ternary Expense Claim Portal is a web application that lets Ternary staff submit expense claims, attach supporting receipts, and generate an Excel claim sheet that matches the company's official template. Finance admins use a separate dashboard to review, filter, and approve or reject every claim that comes in</w:t>
      </w:r>
      <w:r w:rsidR="0044141F">
        <w:t xml:space="preserve"> and export physical copies of the claims and receipts for safekeeping purposes.</w:t>
      </w:r>
    </w:p>
    <w:p w14:paraId="48D2DDDF" w14:textId="77777777" w:rsidR="00D268EF" w:rsidRDefault="00000000">
      <w:pPr>
        <w:spacing w:after="160"/>
      </w:pPr>
      <w:r>
        <w:t>The app has two roles: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D268EF" w14:paraId="533FAE8C" w14:textId="77777777">
        <w:tblPrEx>
          <w:tblCellMar>
            <w:top w:w="0" w:type="dxa"/>
            <w:bottom w:w="0" w:type="dxa"/>
          </w:tblCellMar>
        </w:tblPrEx>
        <w:trPr>
          <w:cantSplit/>
          <w:tblHeader/>
        </w:trPr>
        <w:tc>
          <w:tcPr>
            <w:tcW w:w="3200" w:type="dxa"/>
            <w:tcBorders>
              <w:top w:val="single" w:sz="2" w:space="0" w:color="C8CDD5"/>
              <w:left w:val="single" w:sz="2" w:space="0" w:color="C8CDD5"/>
              <w:bottom w:val="single" w:sz="2" w:space="0" w:color="C8CDD5"/>
              <w:right w:val="single" w:sz="2" w:space="0" w:color="C8CDD5"/>
            </w:tcBorders>
            <w:shd w:val="clear" w:color="auto" w:fill="44546A"/>
            <w:tcMar>
              <w:top w:w="80" w:type="dxa"/>
              <w:left w:w="120" w:type="dxa"/>
              <w:bottom w:w="80" w:type="dxa"/>
              <w:right w:w="120" w:type="dxa"/>
            </w:tcMar>
            <w:vAlign w:val="center"/>
          </w:tcPr>
          <w:p w14:paraId="5C96A036" w14:textId="77777777" w:rsidR="00D268EF" w:rsidRDefault="00000000">
            <w:r>
              <w:rPr>
                <w:b/>
                <w:bCs/>
                <w:color w:val="FFFFFF"/>
                <w:sz w:val="20"/>
                <w:szCs w:val="20"/>
              </w:rPr>
              <w:t>Role</w:t>
            </w:r>
          </w:p>
        </w:tc>
        <w:tc>
          <w:tcPr>
            <w:tcW w:w="5826" w:type="dxa"/>
            <w:tcBorders>
              <w:top w:val="single" w:sz="2" w:space="0" w:color="C8CDD5"/>
              <w:left w:val="single" w:sz="2" w:space="0" w:color="C8CDD5"/>
              <w:bottom w:val="single" w:sz="2" w:space="0" w:color="C8CDD5"/>
              <w:right w:val="single" w:sz="2" w:space="0" w:color="C8CDD5"/>
            </w:tcBorders>
            <w:shd w:val="clear" w:color="auto" w:fill="44546A"/>
            <w:tcMar>
              <w:top w:w="80" w:type="dxa"/>
              <w:left w:w="120" w:type="dxa"/>
              <w:bottom w:w="80" w:type="dxa"/>
              <w:right w:w="120" w:type="dxa"/>
            </w:tcMar>
            <w:vAlign w:val="center"/>
          </w:tcPr>
          <w:p w14:paraId="198D0D30" w14:textId="77777777" w:rsidR="00D268EF" w:rsidRDefault="00000000">
            <w:r>
              <w:rPr>
                <w:b/>
                <w:bCs/>
                <w:color w:val="FFFFFF"/>
                <w:sz w:val="20"/>
                <w:szCs w:val="20"/>
              </w:rPr>
              <w:t>What they can do</w:t>
            </w:r>
          </w:p>
        </w:tc>
      </w:tr>
      <w:tr w:rsidR="00D268EF" w14:paraId="25D5AE30" w14:textId="77777777">
        <w:tblPrEx>
          <w:tblCellMar>
            <w:top w:w="0" w:type="dxa"/>
            <w:bottom w:w="0" w:type="dxa"/>
          </w:tblCellMar>
        </w:tblPrEx>
        <w:trPr>
          <w:cantSplit/>
        </w:trPr>
        <w:tc>
          <w:tcPr>
            <w:tcW w:w="3200" w:type="dxa"/>
            <w:tcBorders>
              <w:top w:val="single" w:sz="2" w:space="0" w:color="C8CDD5"/>
              <w:left w:val="single" w:sz="2" w:space="0" w:color="C8CDD5"/>
              <w:bottom w:val="single" w:sz="2" w:space="0" w:color="C8CDD5"/>
              <w:right w:val="single" w:sz="2" w:space="0" w:color="C8CDD5"/>
            </w:tcBorders>
            <w:tcMar>
              <w:top w:w="80" w:type="dxa"/>
              <w:left w:w="120" w:type="dxa"/>
              <w:bottom w:w="80" w:type="dxa"/>
              <w:right w:w="120" w:type="dxa"/>
            </w:tcMar>
            <w:vAlign w:val="center"/>
          </w:tcPr>
          <w:p w14:paraId="4D180EF8" w14:textId="77777777" w:rsidR="00D268EF" w:rsidRDefault="00000000">
            <w:r>
              <w:rPr>
                <w:sz w:val="20"/>
                <w:szCs w:val="20"/>
              </w:rPr>
              <w:t>Employee (Claimant)</w:t>
            </w:r>
          </w:p>
        </w:tc>
        <w:tc>
          <w:tcPr>
            <w:tcW w:w="5826" w:type="dxa"/>
            <w:tcBorders>
              <w:top w:val="single" w:sz="2" w:space="0" w:color="C8CDD5"/>
              <w:left w:val="single" w:sz="2" w:space="0" w:color="C8CDD5"/>
              <w:bottom w:val="single" w:sz="2" w:space="0" w:color="C8CDD5"/>
              <w:right w:val="single" w:sz="2" w:space="0" w:color="C8CDD5"/>
            </w:tcBorders>
            <w:tcMar>
              <w:top w:w="80" w:type="dxa"/>
              <w:left w:w="120" w:type="dxa"/>
              <w:bottom w:w="80" w:type="dxa"/>
              <w:right w:w="120" w:type="dxa"/>
            </w:tcMar>
            <w:vAlign w:val="center"/>
          </w:tcPr>
          <w:p w14:paraId="2F031F54" w14:textId="77777777" w:rsidR="00D268EF" w:rsidRDefault="00000000">
            <w:r>
              <w:rPr>
                <w:sz w:val="20"/>
                <w:szCs w:val="20"/>
              </w:rPr>
              <w:t>Fill in and submit their own expense claims, attach receipts, track claim/draft history, print or export their own claims.</w:t>
            </w:r>
          </w:p>
        </w:tc>
      </w:tr>
      <w:tr w:rsidR="00D268EF" w14:paraId="3BE83663" w14:textId="77777777">
        <w:tblPrEx>
          <w:tblCellMar>
            <w:top w:w="0" w:type="dxa"/>
            <w:bottom w:w="0" w:type="dxa"/>
          </w:tblCellMar>
        </w:tblPrEx>
        <w:trPr>
          <w:cantSplit/>
        </w:trPr>
        <w:tc>
          <w:tcPr>
            <w:tcW w:w="3200" w:type="dxa"/>
            <w:tcBorders>
              <w:top w:val="single" w:sz="2" w:space="0" w:color="C8CDD5"/>
              <w:left w:val="single" w:sz="2" w:space="0" w:color="C8CDD5"/>
              <w:bottom w:val="single" w:sz="2" w:space="0" w:color="C8CDD5"/>
              <w:right w:val="single" w:sz="2" w:space="0" w:color="C8CDD5"/>
            </w:tcBorders>
            <w:tcMar>
              <w:top w:w="80" w:type="dxa"/>
              <w:left w:w="120" w:type="dxa"/>
              <w:bottom w:w="80" w:type="dxa"/>
              <w:right w:w="120" w:type="dxa"/>
            </w:tcMar>
            <w:vAlign w:val="center"/>
          </w:tcPr>
          <w:p w14:paraId="118824A8" w14:textId="77777777" w:rsidR="00D268EF" w:rsidRDefault="00000000">
            <w:r>
              <w:rPr>
                <w:sz w:val="20"/>
                <w:szCs w:val="20"/>
              </w:rPr>
              <w:t>Admin</w:t>
            </w:r>
          </w:p>
        </w:tc>
        <w:tc>
          <w:tcPr>
            <w:tcW w:w="5826" w:type="dxa"/>
            <w:tcBorders>
              <w:top w:val="single" w:sz="2" w:space="0" w:color="C8CDD5"/>
              <w:left w:val="single" w:sz="2" w:space="0" w:color="C8CDD5"/>
              <w:bottom w:val="single" w:sz="2" w:space="0" w:color="C8CDD5"/>
              <w:right w:val="single" w:sz="2" w:space="0" w:color="C8CDD5"/>
            </w:tcBorders>
            <w:tcMar>
              <w:top w:w="80" w:type="dxa"/>
              <w:left w:w="120" w:type="dxa"/>
              <w:bottom w:w="80" w:type="dxa"/>
              <w:right w:w="120" w:type="dxa"/>
            </w:tcMar>
            <w:vAlign w:val="center"/>
          </w:tcPr>
          <w:p w14:paraId="2EF303DE" w14:textId="16F4362E" w:rsidR="00D268EF" w:rsidRDefault="00000000">
            <w:r>
              <w:rPr>
                <w:sz w:val="20"/>
                <w:szCs w:val="20"/>
              </w:rPr>
              <w:t xml:space="preserve">Everything an employee can do, plus: view every employee's </w:t>
            </w:r>
            <w:r w:rsidR="0044141F">
              <w:rPr>
                <w:sz w:val="20"/>
                <w:szCs w:val="20"/>
              </w:rPr>
              <w:t>claim</w:t>
            </w:r>
            <w:r>
              <w:rPr>
                <w:sz w:val="20"/>
                <w:szCs w:val="20"/>
              </w:rPr>
              <w:t xml:space="preserve"> in one dashboard, search/filter/sort, approve or reject claims, edit any claim, and configure the next claim number.</w:t>
            </w:r>
          </w:p>
        </w:tc>
      </w:tr>
    </w:tbl>
    <w:p w14:paraId="567B4C87" w14:textId="77777777" w:rsidR="00D268EF" w:rsidRDefault="00D268EF">
      <w:pPr>
        <w:spacing w:after="200"/>
      </w:pPr>
    </w:p>
    <w:p w14:paraId="5333CBB5" w14:textId="6C277716" w:rsidR="00D268EF" w:rsidRDefault="00000000">
      <w:pPr>
        <w:spacing w:after="60"/>
      </w:pPr>
      <w:r>
        <w:rPr>
          <w:b/>
          <w:bCs/>
          <w:color w:val="44546A"/>
        </w:rPr>
        <w:t xml:space="preserve">Address: </w:t>
      </w:r>
      <w:hyperlink r:id="rId7" w:history="1">
        <w:r w:rsidR="0044141F" w:rsidRPr="0044141F">
          <w:rPr>
            <w:rStyle w:val="Hyperlink"/>
          </w:rPr>
          <w:t>https://claim-app.tooboss.com/</w:t>
        </w:r>
      </w:hyperlink>
    </w:p>
    <w:p w14:paraId="051AB17B" w14:textId="1506E49B" w:rsidR="00D268EF" w:rsidRDefault="00000000">
      <w:pPr>
        <w:spacing w:after="60"/>
      </w:pPr>
      <w:r>
        <w:rPr>
          <w:b/>
          <w:bCs/>
          <w:color w:val="44546A"/>
        </w:rPr>
        <w:t xml:space="preserve">Accounts: </w:t>
      </w:r>
      <w:r>
        <w:t xml:space="preserve">each person signs in with a username and password issued by </w:t>
      </w:r>
      <w:r w:rsidR="0044141F">
        <w:t>the admins (Xingye, Peter and Mary)</w:t>
      </w:r>
      <w:r>
        <w:t>. The table below lists the accounts seeded on first run — ask your admin if yours has since changed</w:t>
      </w:r>
      <w:r w:rsidR="0044141F">
        <w:t xml:space="preserve"> or to create a new account.</w:t>
      </w:r>
    </w:p>
    <w:p w14:paraId="6C175D2D" w14:textId="77777777" w:rsidR="00D268EF" w:rsidRDefault="00D268EF">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D268EF" w14:paraId="34BFFE7B" w14:textId="77777777">
        <w:tblPrEx>
          <w:tblCellMar>
            <w:top w:w="0" w:type="dxa"/>
            <w:bottom w:w="0" w:type="dxa"/>
          </w:tblCellMar>
        </w:tblPrEx>
        <w:trPr>
          <w:cantSplit/>
          <w:tblHeader/>
        </w:trPr>
        <w:tc>
          <w:tcPr>
            <w:tcW w:w="4513" w:type="dxa"/>
            <w:tcBorders>
              <w:top w:val="single" w:sz="2" w:space="0" w:color="C8CDD5"/>
              <w:left w:val="single" w:sz="2" w:space="0" w:color="C8CDD5"/>
              <w:bottom w:val="single" w:sz="2" w:space="0" w:color="C8CDD5"/>
              <w:right w:val="single" w:sz="2" w:space="0" w:color="C8CDD5"/>
            </w:tcBorders>
            <w:shd w:val="clear" w:color="auto" w:fill="44546A"/>
            <w:tcMar>
              <w:top w:w="80" w:type="dxa"/>
              <w:left w:w="120" w:type="dxa"/>
              <w:bottom w:w="80" w:type="dxa"/>
              <w:right w:w="120" w:type="dxa"/>
            </w:tcMar>
            <w:vAlign w:val="center"/>
          </w:tcPr>
          <w:p w14:paraId="575E689A" w14:textId="77777777" w:rsidR="00D268EF" w:rsidRDefault="00000000">
            <w:r>
              <w:rPr>
                <w:b/>
                <w:bCs/>
                <w:color w:val="FFFFFF"/>
                <w:sz w:val="20"/>
                <w:szCs w:val="20"/>
              </w:rPr>
              <w:t>Username</w:t>
            </w:r>
          </w:p>
        </w:tc>
        <w:tc>
          <w:tcPr>
            <w:tcW w:w="4513" w:type="dxa"/>
            <w:tcBorders>
              <w:top w:val="single" w:sz="2" w:space="0" w:color="C8CDD5"/>
              <w:left w:val="single" w:sz="2" w:space="0" w:color="C8CDD5"/>
              <w:bottom w:val="single" w:sz="2" w:space="0" w:color="C8CDD5"/>
              <w:right w:val="single" w:sz="2" w:space="0" w:color="C8CDD5"/>
            </w:tcBorders>
            <w:shd w:val="clear" w:color="auto" w:fill="44546A"/>
            <w:tcMar>
              <w:top w:w="80" w:type="dxa"/>
              <w:left w:w="120" w:type="dxa"/>
              <w:bottom w:w="80" w:type="dxa"/>
              <w:right w:w="120" w:type="dxa"/>
            </w:tcMar>
            <w:vAlign w:val="center"/>
          </w:tcPr>
          <w:p w14:paraId="5BDFD374" w14:textId="77777777" w:rsidR="00D268EF" w:rsidRDefault="00000000">
            <w:r>
              <w:rPr>
                <w:b/>
                <w:bCs/>
                <w:color w:val="FFFFFF"/>
                <w:sz w:val="20"/>
                <w:szCs w:val="20"/>
              </w:rPr>
              <w:t>Role</w:t>
            </w:r>
          </w:p>
        </w:tc>
      </w:tr>
      <w:tr>
        <w:tc>
          <w:tcPr>
            <w:tcW w:type="dxa" w:w="4513"/>
          </w:tcPr>
          <w:p>
            <w:r>
              <w:t>admin</w:t>
            </w:r>
          </w:p>
        </w:tc>
        <w:tc>
          <w:tcPr>
            <w:tcW w:type="dxa" w:w="4513"/>
          </w:tcPr>
          <w:p>
            <w:r>
              <w:t>Admin</w:t>
            </w:r>
          </w:p>
        </w:tc>
      </w:tr>
      <w:tr>
        <w:tc>
          <w:tcPr>
            <w:tcW w:type="dxa" w:w="4513"/>
          </w:tcPr>
          <w:p>
            <w:r>
              <w:t>edward</w:t>
            </w:r>
          </w:p>
        </w:tc>
        <w:tc>
          <w:tcPr>
            <w:tcW w:type="dxa" w:w="4513"/>
          </w:tcPr>
          <w:p>
            <w:r>
              <w:t>Employee</w:t>
            </w:r>
          </w:p>
        </w:tc>
      </w:tr>
      <w:tr>
        <w:tc>
          <w:tcPr>
            <w:tcW w:type="dxa" w:w="4513"/>
          </w:tcPr>
          <w:p>
            <w:r>
              <w:t>jason</w:t>
            </w:r>
          </w:p>
        </w:tc>
        <w:tc>
          <w:tcPr>
            <w:tcW w:type="dxa" w:w="4513"/>
          </w:tcPr>
          <w:p>
            <w:r>
              <w:t>Employee</w:t>
            </w:r>
          </w:p>
        </w:tc>
      </w:tr>
      <w:tr>
        <w:tc>
          <w:tcPr>
            <w:tcW w:type="dxa" w:w="4513"/>
          </w:tcPr>
          <w:p>
            <w:r>
              <w:t>peter</w:t>
            </w:r>
          </w:p>
        </w:tc>
        <w:tc>
          <w:tcPr>
            <w:tcW w:type="dxa" w:w="4513"/>
          </w:tcPr>
          <w:p>
            <w:r>
              <w:t>Employee</w:t>
            </w:r>
          </w:p>
        </w:tc>
      </w:tr>
      <w:tr>
        <w:tc>
          <w:tcPr>
            <w:tcW w:type="dxa" w:w="4513"/>
          </w:tcPr>
          <w:p>
            <w:r>
              <w:t>mary</w:t>
            </w:r>
          </w:p>
        </w:tc>
        <w:tc>
          <w:tcPr>
            <w:tcW w:type="dxa" w:w="4513"/>
          </w:tcPr>
          <w:p>
            <w:r>
              <w:t>Employee</w:t>
            </w:r>
          </w:p>
        </w:tc>
      </w:tr>
      <w:tr>
        <w:tc>
          <w:tcPr>
            <w:tcW w:type="dxa" w:w="4513"/>
          </w:tcPr>
          <w:p>
            <w:r>
              <w:t>hannah</w:t>
            </w:r>
          </w:p>
        </w:tc>
        <w:tc>
          <w:tcPr>
            <w:tcW w:type="dxa" w:w="4513"/>
          </w:tcPr>
          <w:p>
            <w:r>
              <w:t>Employee</w:t>
            </w:r>
          </w:p>
        </w:tc>
      </w:tr>
      <w:tr>
        <w:tc>
          <w:tcPr>
            <w:tcW w:type="dxa" w:w="4513"/>
          </w:tcPr>
          <w:p>
            <w:r>
              <w:t>thomas</w:t>
            </w:r>
          </w:p>
        </w:tc>
        <w:tc>
          <w:tcPr>
            <w:tcW w:type="dxa" w:w="4513"/>
          </w:tcPr>
          <w:p>
            <w:r>
              <w:t>Employee</w:t>
            </w:r>
          </w:p>
        </w:tc>
      </w:tr>
      <w:tr>
        <w:tc>
          <w:tcPr>
            <w:tcW w:type="dxa" w:w="4513"/>
          </w:tcPr>
          <w:p>
            <w:r>
              <w:t>chuiwhei</w:t>
            </w:r>
          </w:p>
        </w:tc>
        <w:tc>
          <w:tcPr>
            <w:tcW w:type="dxa" w:w="4513"/>
          </w:tcPr>
          <w:p>
            <w:r>
              <w:t>Employee</w:t>
            </w:r>
          </w:p>
        </w:tc>
      </w:tr>
      <w:tr>
        <w:tc>
          <w:tcPr>
            <w:tcW w:type="dxa" w:w="4513"/>
          </w:tcPr>
          <w:p>
            <w:r>
              <w:t>xingye</w:t>
            </w:r>
          </w:p>
        </w:tc>
        <w:tc>
          <w:tcPr>
            <w:tcW w:type="dxa" w:w="4513"/>
          </w:tcPr>
          <w:p>
            <w:r>
              <w:t>Employee</w:t>
            </w:r>
          </w:p>
        </w:tc>
      </w:tr>
      <w:tr>
        <w:tc>
          <w:tcPr>
            <w:tcW w:type="dxa" w:w="4513"/>
          </w:tcPr>
          <w:p>
            <w:r>
              <w:t>egan</w:t>
            </w:r>
          </w:p>
        </w:tc>
        <w:tc>
          <w:tcPr>
            <w:tcW w:type="dxa" w:w="4513"/>
          </w:tcPr>
          <w:p>
            <w:r>
              <w:t>Employee</w:t>
            </w:r>
          </w:p>
        </w:tc>
      </w:tr>
      <w:tr>
        <w:tc>
          <w:tcPr>
            <w:tcW w:type="dxa" w:w="4513"/>
          </w:tcPr>
          <w:p>
            <w:r>
              <w:t>yongchuan</w:t>
            </w:r>
          </w:p>
        </w:tc>
        <w:tc>
          <w:tcPr>
            <w:tcW w:type="dxa" w:w="4513"/>
          </w:tcPr>
          <w:p>
            <w:r>
              <w:t>Employee</w:t>
            </w:r>
          </w:p>
        </w:tc>
      </w:tr>
    </w:tbl>
    <w:p w14:paraId="1B14B3DE" w14:textId="77777777" w:rsidR="00D268EF" w:rsidRDefault="00D268EF">
      <w:pPr>
        <w:spacing w:after="160"/>
      </w:pPr>
    </w:p>
    <w:p w14:paraId="04451887" w14:textId="77777777" w:rsidR="00D268EF" w:rsidRDefault="00000000">
      <w:pPr>
        <w:spacing w:after="160"/>
      </w:pPr>
      <w:r>
        <w:t>Passwords are not shown here for security — get yours from whoever administers the app. Each employee only ever sees their own claims and drafts; only Admin accounts see everyone's.</w:t>
      </w:r>
    </w:p>
    <w:p w14:paraId="69CAB474" w14:textId="77777777" w:rsidR="00D268EF" w:rsidRDefault="00000000">
      <w:pPr>
        <w:pStyle w:val="Heading1"/>
        <w:keepNext/>
        <w:keepLines/>
      </w:pPr>
      <w:bookmarkStart w:id="2" w:name="bm_2_signing_in"/>
      <w:r>
        <w:t>2. Signing In</w:t>
      </w:r>
      <w:bookmarkEnd w:id="2"/>
    </w:p>
    <w:p w14:paraId="2079B5F0" w14:textId="2482027D" w:rsidR="00D268EF" w:rsidRDefault="00000000">
      <w:pPr>
        <w:pStyle w:val="ListParagraph"/>
        <w:numPr>
          <w:ilvl w:val="0"/>
          <w:numId w:val="2"/>
        </w:numPr>
        <w:spacing w:after="60"/>
      </w:pPr>
      <w:r>
        <w:t>Open a browser and go to the app's address (</w:t>
      </w:r>
      <w:hyperlink r:id="rId8" w:history="1">
        <w:r w:rsidR="0044141F" w:rsidRPr="0044141F">
          <w:rPr>
            <w:rStyle w:val="Hyperlink"/>
          </w:rPr>
          <w:t>https://claim-app.tooboss.com/</w:t>
        </w:r>
      </w:hyperlink>
      <w:r>
        <w:t>).</w:t>
      </w:r>
    </w:p>
    <w:p w14:paraId="78456BF6" w14:textId="77777777" w:rsidR="00D268EF" w:rsidRDefault="00000000">
      <w:pPr>
        <w:pStyle w:val="ListParagraph"/>
        <w:numPr>
          <w:ilvl w:val="0"/>
          <w:numId w:val="2"/>
        </w:numPr>
        <w:spacing w:after="60"/>
      </w:pPr>
      <w:r>
        <w:t>Enter your username and password.</w:t>
      </w:r>
    </w:p>
    <w:p w14:paraId="1A4BA9EA" w14:textId="77777777" w:rsidR="00D268EF" w:rsidRDefault="00000000">
      <w:pPr>
        <w:pStyle w:val="ListParagraph"/>
        <w:numPr>
          <w:ilvl w:val="0"/>
          <w:numId w:val="2"/>
        </w:numPr>
        <w:spacing w:after="60"/>
      </w:pPr>
      <w:r>
        <w:lastRenderedPageBreak/>
        <w:t>Click Sign In.</w:t>
      </w:r>
    </w:p>
    <w:p w14:paraId="63C23F10" w14:textId="77777777" w:rsidR="00D268EF" w:rsidRDefault="00000000">
      <w:pPr>
        <w:spacing w:after="160"/>
      </w:pPr>
      <w:r>
        <w:t>If your account has the Admin role, you'll see an extra “Admin View” / “Admin Dashboard” link in the top bar after signing in — employees don't see this link.</w:t>
      </w:r>
    </w:p>
    <w:p w14:paraId="25F3042D" w14:textId="77777777" w:rsidR="00D268EF" w:rsidRDefault="00000000">
      <w:pPr>
        <w:pStyle w:val="Heading1"/>
        <w:keepNext/>
        <w:keepLines/>
      </w:pPr>
      <w:bookmarkStart w:id="3" w:name="bm_3_employee_guide_submitting_a_claim"/>
      <w:r>
        <w:t>3. Employee Guide — Submitting a Claim</w:t>
      </w:r>
      <w:bookmarkEnd w:id="3"/>
    </w:p>
    <w:p w14:paraId="76F3E752" w14:textId="77777777" w:rsidR="00D268EF" w:rsidRDefault="00000000">
      <w:pPr>
        <w:pStyle w:val="Heading2"/>
        <w:keepNext/>
        <w:keepLines/>
      </w:pPr>
      <w:bookmarkStart w:id="4" w:name="bm_3_1_the_claim_form_at_a_glance"/>
      <w:r>
        <w:t>3.1 The claim form at a glance</w:t>
      </w:r>
      <w:bookmarkEnd w:id="4"/>
    </w:p>
    <w:p w14:paraId="05FE1EBE" w14:textId="77777777" w:rsidR="00D268EF" w:rsidRDefault="00000000">
      <w:pPr>
        <w:spacing w:after="160"/>
      </w:pPr>
      <w:r>
        <w:t>After signing in as an employee you land on the claim form. It's split into two panels:</w:t>
      </w:r>
    </w:p>
    <w:p w14:paraId="00EE0C82" w14:textId="77777777" w:rsidR="00D268EF" w:rsidRDefault="00000000">
      <w:pPr>
        <w:pStyle w:val="ListParagraph"/>
        <w:numPr>
          <w:ilvl w:val="0"/>
          <w:numId w:val="5"/>
        </w:numPr>
        <w:spacing w:after="60"/>
      </w:pPr>
      <w:r>
        <w:t>Left — an editable sheet styled to match the printed Ternary claim template exactly (same fonts, borders and layout as the Excel version).</w:t>
      </w:r>
    </w:p>
    <w:p w14:paraId="47629485" w14:textId="77777777" w:rsidR="00D268EF" w:rsidRDefault="00000000">
      <w:pPr>
        <w:pStyle w:val="ListParagraph"/>
        <w:numPr>
          <w:ilvl w:val="0"/>
          <w:numId w:val="5"/>
        </w:numPr>
        <w:spacing w:after="60"/>
      </w:pPr>
      <w:r>
        <w:t>Right — a Live Preview that mirrors exactly what will be printed or exported, updating as you type.</w:t>
      </w:r>
    </w:p>
    <w:p w14:paraId="2BE87C20" w14:textId="77777777" w:rsidR="00D268EF" w:rsidRDefault="00000000">
      <w:pPr>
        <w:spacing w:after="160"/>
      </w:pPr>
      <w:r>
        <w:t>The top bar has these actions, left to right: History, a small draft-status indicator, Print Form, Print Receipts, Download Excel, Save Draft, Submit Claim, and Sign out.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D268EF" w14:paraId="0385F690" w14:textId="77777777">
        <w:tblPrEx>
          <w:tblCellMar>
            <w:top w:w="0" w:type="dxa"/>
            <w:bottom w:w="0" w:type="dxa"/>
          </w:tblCellMar>
        </w:tblPrEx>
        <w:trPr>
          <w:cantSplit/>
        </w:trPr>
        <w:tc>
          <w:tcPr>
            <w:tcW w:w="9026" w:type="dxa"/>
            <w:tcBorders>
              <w:top w:val="dashed" w:sz="8" w:space="0" w:color="44546A"/>
              <w:left w:val="dashed" w:sz="8" w:space="0" w:color="44546A"/>
              <w:bottom w:val="dashed" w:sz="8" w:space="0" w:color="44546A"/>
              <w:right w:val="dashed" w:sz="8" w:space="0" w:color="44546A"/>
            </w:tcBorders>
            <w:shd w:val="clear" w:color="auto" w:fill="FFF6DE"/>
            <w:tcMar>
              <w:top w:w="160" w:type="dxa"/>
              <w:left w:w="200" w:type="dxa"/>
              <w:bottom w:w="160" w:type="dxa"/>
              <w:right w:w="200" w:type="dxa"/>
            </w:tcMar>
          </w:tcPr>
          <w:p w14:paraId="5365CD68" w14:textId="7CE7F761" w:rsidR="00D268EF" w:rsidRDefault="0044141F">
            <w:pPr>
              <w:spacing w:before="100"/>
            </w:pPr>
            <w:r w:rsidRPr="0044141F">
              <w:drawing>
                <wp:inline distT="0" distB="0" distL="0" distR="0" wp14:anchorId="6A0A3A9F" wp14:editId="2577E5AB">
                  <wp:extent cx="5731510" cy="245745"/>
                  <wp:effectExtent l="0" t="0" r="2540" b="1905"/>
                  <wp:docPr id="1809874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874684" name=""/>
                          <pic:cNvPicPr/>
                        </pic:nvPicPr>
                        <pic:blipFill>
                          <a:blip r:embed="rId9"/>
                          <a:stretch>
                            <a:fillRect/>
                          </a:stretch>
                        </pic:blipFill>
                        <pic:spPr>
                          <a:xfrm>
                            <a:off x="0" y="0"/>
                            <a:ext cx="5731510" cy="245745"/>
                          </a:xfrm>
                          <a:prstGeom prst="rect">
                            <a:avLst/>
                          </a:prstGeom>
                        </pic:spPr>
                      </pic:pic>
                    </a:graphicData>
                  </a:graphic>
                </wp:inline>
              </w:drawing>
            </w:r>
          </w:p>
        </w:tc>
      </w:tr>
    </w:tbl>
    <w:p w14:paraId="45509561" w14:textId="77777777" w:rsidR="00D268EF" w:rsidRDefault="00000000">
      <w:pPr>
        <w:pStyle w:val="Heading2"/>
        <w:keepNext/>
        <w:keepLines/>
      </w:pPr>
      <w:bookmarkStart w:id="5" w:name="bm_3_2_entering_claim_details"/>
      <w:r>
        <w:t>3.2 Entering claim details</w:t>
      </w:r>
      <w:bookmarkEnd w:id="5"/>
    </w:p>
    <w:p w14:paraId="3F7F8461" w14:textId="77777777" w:rsidR="00D268EF" w:rsidRDefault="00000000">
      <w:pPr>
        <w:pStyle w:val="ListParagraph"/>
        <w:numPr>
          <w:ilvl w:val="0"/>
          <w:numId w:val="5"/>
        </w:numPr>
        <w:spacing w:after="60"/>
      </w:pPr>
      <w:r>
        <w:t>Employee's Name — type your name (an autocomplete list of past names helps).</w:t>
      </w:r>
    </w:p>
    <w:p w14:paraId="1A06446C" w14:textId="6856BF28" w:rsidR="00D268EF" w:rsidRDefault="00000000">
      <w:pPr>
        <w:pStyle w:val="ListParagraph"/>
        <w:numPr>
          <w:ilvl w:val="0"/>
          <w:numId w:val="5"/>
        </w:numPr>
        <w:spacing w:after="60"/>
      </w:pPr>
      <w:r>
        <w:t xml:space="preserve">Claim Form No. — leave as </w:t>
      </w:r>
      <w:r w:rsidR="0044141F">
        <w:t>it is</w:t>
      </w:r>
      <w:r>
        <w:t xml:space="preserve">; </w:t>
      </w:r>
      <w:r w:rsidR="0044141F">
        <w:t>The system</w:t>
      </w:r>
      <w:r>
        <w:t xml:space="preserve"> </w:t>
      </w:r>
      <w:r w:rsidR="0044141F">
        <w:t xml:space="preserve">will automatically </w:t>
      </w:r>
      <w:r>
        <w:t xml:space="preserve">assign the </w:t>
      </w:r>
      <w:r w:rsidR="0044141F">
        <w:t>a</w:t>
      </w:r>
      <w:r>
        <w:t xml:space="preserve"> number when you submit.</w:t>
      </w:r>
    </w:p>
    <w:p w14:paraId="7D7BAC23" w14:textId="77777777" w:rsidR="00D268EF" w:rsidRDefault="00000000">
      <w:pPr>
        <w:pStyle w:val="ListParagraph"/>
        <w:numPr>
          <w:ilvl w:val="0"/>
          <w:numId w:val="5"/>
        </w:numPr>
        <w:spacing w:after="60"/>
      </w:pPr>
      <w:r>
        <w:t>Claim Period (From / To) — pick the date range the claim covers using the date pickers.</w:t>
      </w:r>
    </w:p>
    <w:p w14:paraId="0C87B0CE" w14:textId="77777777" w:rsidR="00D268EF" w:rsidRDefault="00000000">
      <w:pPr>
        <w:pStyle w:val="ListParagraph"/>
        <w:numPr>
          <w:ilvl w:val="0"/>
          <w:numId w:val="5"/>
        </w:numPr>
        <w:spacing w:after="60"/>
      </w:pPr>
      <w:r>
        <w:t>Currency — defaults to SGD; click it if you need to change the currency label.</w:t>
      </w:r>
    </w:p>
    <w:p w14:paraId="4C968C80" w14:textId="77777777" w:rsidR="00D268EF" w:rsidRDefault="00000000">
      <w:pPr>
        <w:pStyle w:val="Heading2"/>
        <w:keepNext/>
        <w:keepLines/>
      </w:pPr>
      <w:bookmarkStart w:id="6" w:name="bm_3_3_adding_and_managing_expense_line_"/>
      <w:r>
        <w:t>3.3 Adding and managing expense line items</w:t>
      </w:r>
      <w:bookmarkEnd w:id="6"/>
    </w:p>
    <w:p w14:paraId="4698F725" w14:textId="77777777" w:rsidR="00D268EF" w:rsidRDefault="00000000">
      <w:pPr>
        <w:pStyle w:val="ListParagraph"/>
        <w:numPr>
          <w:ilvl w:val="0"/>
          <w:numId w:val="5"/>
        </w:numPr>
        <w:spacing w:after="60"/>
      </w:pPr>
      <w:r>
        <w:t>Click + Add Row to add a new expense line.</w:t>
      </w:r>
    </w:p>
    <w:p w14:paraId="754E2ED0" w14:textId="77777777" w:rsidR="00D268EF" w:rsidRDefault="00000000">
      <w:pPr>
        <w:pStyle w:val="ListParagraph"/>
        <w:numPr>
          <w:ilvl w:val="0"/>
          <w:numId w:val="5"/>
        </w:numPr>
        <w:spacing w:after="60"/>
      </w:pPr>
      <w:r>
        <w:t>Fill in Date, Description (include a fund code if relevant, e.g. CYP001-POB), GST Amount, and Total.</w:t>
      </w:r>
    </w:p>
    <w:p w14:paraId="5366E2BD" w14:textId="77777777" w:rsidR="00D268EF" w:rsidRDefault="00000000">
      <w:pPr>
        <w:pStyle w:val="ListParagraph"/>
        <w:numPr>
          <w:ilvl w:val="0"/>
          <w:numId w:val="5"/>
        </w:numPr>
        <w:spacing w:after="60"/>
      </w:pPr>
      <w:r>
        <w:t>The Total Reimbursement at the bottom of the table recalculates automatically as you edit rows.</w:t>
      </w:r>
    </w:p>
    <w:p w14:paraId="2D154C32" w14:textId="77777777" w:rsidR="00D268EF" w:rsidRDefault="00000000">
      <w:pPr>
        <w:pStyle w:val="ListParagraph"/>
        <w:numPr>
          <w:ilvl w:val="0"/>
          <w:numId w:val="5"/>
        </w:numPr>
        <w:spacing w:after="60"/>
      </w:pPr>
      <w:r>
        <w:t>Use the row's delete icon to remove a line item you no longer need.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D268EF" w14:paraId="554047FD" w14:textId="77777777">
        <w:tblPrEx>
          <w:tblCellMar>
            <w:top w:w="0" w:type="dxa"/>
            <w:bottom w:w="0" w:type="dxa"/>
          </w:tblCellMar>
        </w:tblPrEx>
        <w:trPr>
          <w:cantSplit/>
        </w:trPr>
        <w:tc>
          <w:tcPr>
            <w:tcW w:w="9026" w:type="dxa"/>
            <w:tcBorders>
              <w:top w:val="dashed" w:sz="8" w:space="0" w:color="44546A"/>
              <w:left w:val="dashed" w:sz="8" w:space="0" w:color="44546A"/>
              <w:bottom w:val="dashed" w:sz="8" w:space="0" w:color="44546A"/>
              <w:right w:val="dashed" w:sz="8" w:space="0" w:color="44546A"/>
            </w:tcBorders>
            <w:shd w:val="clear" w:color="auto" w:fill="FFF6DE"/>
            <w:tcMar>
              <w:top w:w="160" w:type="dxa"/>
              <w:left w:w="200" w:type="dxa"/>
              <w:bottom w:w="160" w:type="dxa"/>
              <w:right w:w="200" w:type="dxa"/>
            </w:tcMar>
          </w:tcPr>
          <w:p w14:paraId="53ED64C9" w14:textId="6860EEB7" w:rsidR="00D268EF" w:rsidRDefault="0044141F">
            <w:pPr>
              <w:spacing w:before="100"/>
            </w:pPr>
            <w:r w:rsidRPr="0044141F">
              <w:rPr>
                <w:b/>
                <w:bCs/>
                <w:color w:val="44546A"/>
                <w:sz w:val="22"/>
                <w:szCs w:val="22"/>
              </w:rPr>
              <w:lastRenderedPageBreak/>
              <w:drawing>
                <wp:inline distT="0" distB="0" distL="0" distR="0" wp14:anchorId="69B2CEE6" wp14:editId="0BB84764">
                  <wp:extent cx="5731510" cy="3020060"/>
                  <wp:effectExtent l="0" t="0" r="2540" b="8890"/>
                  <wp:docPr id="570506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506817" name=""/>
                          <pic:cNvPicPr/>
                        </pic:nvPicPr>
                        <pic:blipFill>
                          <a:blip r:embed="rId10"/>
                          <a:stretch>
                            <a:fillRect/>
                          </a:stretch>
                        </pic:blipFill>
                        <pic:spPr>
                          <a:xfrm>
                            <a:off x="0" y="0"/>
                            <a:ext cx="5731510" cy="3020060"/>
                          </a:xfrm>
                          <a:prstGeom prst="rect">
                            <a:avLst/>
                          </a:prstGeom>
                        </pic:spPr>
                      </pic:pic>
                    </a:graphicData>
                  </a:graphic>
                </wp:inline>
              </w:drawing>
            </w:r>
          </w:p>
        </w:tc>
      </w:tr>
    </w:tbl>
    <w:p w14:paraId="1E168E01" w14:textId="77777777" w:rsidR="00D268EF" w:rsidRDefault="00000000">
      <w:pPr>
        <w:pStyle w:val="Heading2"/>
        <w:keepNext/>
        <w:keepLines/>
      </w:pPr>
      <w:bookmarkStart w:id="7" w:name="bm_3_4_attaching_receipts"/>
      <w:r>
        <w:t>3.4 Attaching receipts</w:t>
      </w:r>
      <w:bookmarkEnd w:id="7"/>
    </w:p>
    <w:p w14:paraId="62526EB7" w14:textId="77777777" w:rsidR="00D268EF" w:rsidRDefault="00000000">
      <w:pPr>
        <w:spacing w:after="160"/>
      </w:pPr>
      <w:r>
        <w:t>Each line item has its own upload button (the small paperclip/DOCS icon). Click it to open the upload modal, then either drag and drop files or click to browse.</w:t>
      </w:r>
    </w:p>
    <w:p w14:paraId="0F6E3EB8" w14:textId="77777777" w:rsidR="00D268EF" w:rsidRDefault="00000000">
      <w:pPr>
        <w:pStyle w:val="ListParagraph"/>
        <w:numPr>
          <w:ilvl w:val="0"/>
          <w:numId w:val="5"/>
        </w:numPr>
        <w:spacing w:after="60"/>
      </w:pPr>
      <w:r>
        <w:t>Supported formats: JPG, PNG, PDF, MSG, DOCX, GIF, WEBP, HEIC, DOC — up to 100 MB per file.</w:t>
      </w:r>
    </w:p>
    <w:p>
      <w:pPr>
        <w:pStyle w:val="ListParagraph"/>
        <w:numPr>
          <w:ilvl w:val="0"/>
          <w:numId w:val="5"/>
        </w:numPr>
        <w:spacing w:after="60"/>
      </w:pPr>
      <w:r>
        <w:t>Large images (JPEG, PNG, WEBP over ~1.5 MB) are automatically compressed client-side before upload — resized to a maximum of 2400 px on the longest edge and re-encoded at 82% JPEG quality. This prevents upload failures without any visible quality loss.</w:t>
      </w:r>
    </w:p>
    <w:p w14:paraId="1368E353" w14:textId="77777777" w:rsidR="00D268EF" w:rsidRDefault="00000000">
      <w:pPr>
        <w:pStyle w:val="ListParagraph"/>
        <w:numPr>
          <w:ilvl w:val="0"/>
          <w:numId w:val="5"/>
        </w:numPr>
        <w:spacing w:after="60"/>
      </w:pPr>
      <w:r>
        <w:t>You can attach multiple files to the same line item.</w:t>
      </w:r>
    </w:p>
    <w:p w14:paraId="39E5AFC2" w14:textId="77777777" w:rsidR="00D268EF" w:rsidRDefault="00000000">
      <w:pPr>
        <w:pStyle w:val="ListParagraph"/>
        <w:numPr>
          <w:ilvl w:val="0"/>
          <w:numId w:val="5"/>
        </w:numPr>
        <w:spacing w:after="60"/>
      </w:pPr>
      <w:r>
        <w:t>Word documents (.docx/.doc) and Outlook items (.msg) are automatically converted to PDF in the background, so previews and printing work smoothly.</w:t>
      </w:r>
    </w:p>
    <w:p w14:paraId="3B947FB1" w14:textId="77777777" w:rsidR="00D268EF" w:rsidRDefault="00000000">
      <w:pPr>
        <w:pStyle w:val="ListParagraph"/>
        <w:numPr>
          <w:ilvl w:val="0"/>
          <w:numId w:val="5"/>
        </w:numPr>
        <w:spacing w:after="60"/>
      </w:pPr>
      <w:r>
        <w:t>Every attached file is listed on the Attachments sheet of the generated Excel file.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D268EF" w14:paraId="7F92E33E" w14:textId="77777777">
        <w:tblPrEx>
          <w:tblCellMar>
            <w:top w:w="0" w:type="dxa"/>
            <w:bottom w:w="0" w:type="dxa"/>
          </w:tblCellMar>
        </w:tblPrEx>
        <w:trPr>
          <w:cantSplit/>
        </w:trPr>
        <w:tc>
          <w:tcPr>
            <w:tcW w:w="9026" w:type="dxa"/>
            <w:tcBorders>
              <w:top w:val="dashed" w:sz="8" w:space="0" w:color="44546A"/>
              <w:left w:val="dashed" w:sz="8" w:space="0" w:color="44546A"/>
              <w:bottom w:val="dashed" w:sz="8" w:space="0" w:color="44546A"/>
              <w:right w:val="dashed" w:sz="8" w:space="0" w:color="44546A"/>
            </w:tcBorders>
            <w:shd w:val="clear" w:color="auto" w:fill="FFF6DE"/>
            <w:tcMar>
              <w:top w:w="160" w:type="dxa"/>
              <w:left w:w="200" w:type="dxa"/>
              <w:bottom w:w="160" w:type="dxa"/>
              <w:right w:w="200" w:type="dxa"/>
            </w:tcMar>
          </w:tcPr>
          <w:p w14:paraId="6B24D882" w14:textId="5C8839B8" w:rsidR="00D268EF" w:rsidRDefault="0044141F">
            <w:pPr>
              <w:spacing w:before="100"/>
            </w:pPr>
            <w:r w:rsidRPr="0044141F">
              <w:rPr>
                <w:b/>
                <w:bCs/>
                <w:color w:val="44546A"/>
                <w:sz w:val="22"/>
                <w:szCs w:val="22"/>
              </w:rPr>
              <w:lastRenderedPageBreak/>
              <w:drawing>
                <wp:inline distT="0" distB="0" distL="0" distR="0" wp14:anchorId="711B401A" wp14:editId="3D7713BE">
                  <wp:extent cx="5731510" cy="4504055"/>
                  <wp:effectExtent l="0" t="0" r="2540" b="0"/>
                  <wp:docPr id="719209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209615" name=""/>
                          <pic:cNvPicPr/>
                        </pic:nvPicPr>
                        <pic:blipFill>
                          <a:blip r:embed="rId11"/>
                          <a:stretch>
                            <a:fillRect/>
                          </a:stretch>
                        </pic:blipFill>
                        <pic:spPr>
                          <a:xfrm>
                            <a:off x="0" y="0"/>
                            <a:ext cx="5731510" cy="4504055"/>
                          </a:xfrm>
                          <a:prstGeom prst="rect">
                            <a:avLst/>
                          </a:prstGeom>
                        </pic:spPr>
                      </pic:pic>
                    </a:graphicData>
                  </a:graphic>
                </wp:inline>
              </w:drawing>
            </w:r>
          </w:p>
        </w:tc>
      </w:tr>
    </w:tbl>
    <w:p w14:paraId="4124B0A4" w14:textId="77777777" w:rsidR="00D268EF" w:rsidRDefault="00000000">
      <w:pPr>
        <w:pStyle w:val="Heading2"/>
        <w:keepNext/>
        <w:keepLines/>
      </w:pPr>
      <w:bookmarkStart w:id="8" w:name="bm_3_5_live_preview"/>
      <w:r>
        <w:t>3.5 Live Preview</w:t>
      </w:r>
      <w:bookmarkEnd w:id="8"/>
    </w:p>
    <w:p w14:paraId="37996BCE" w14:textId="77777777" w:rsidR="00D268EF" w:rsidRDefault="00000000">
      <w:pPr>
        <w:spacing w:after="160"/>
      </w:pPr>
      <w:r>
        <w:t>The panel on the right always shows exactly what your final document will look like — header, line items, signatures and footer — so you can sanity-check the layout before printing or submitting.</w:t>
      </w:r>
    </w:p>
    <w:p w14:paraId="13C98AB7" w14:textId="77777777" w:rsidR="00D268EF" w:rsidRDefault="00000000">
      <w:pPr>
        <w:pStyle w:val="Heading2"/>
        <w:keepNext/>
        <w:keepLines/>
      </w:pPr>
      <w:bookmarkStart w:id="9" w:name="bm_3_6_auto_saving_drafts"/>
      <w:r>
        <w:t>3.6 Auto-saving drafts</w:t>
      </w:r>
      <w:bookmarkEnd w:id="9"/>
    </w:p>
    <w:p w14:paraId="35DB4FE5" w14:textId="6EEB64A1" w:rsidR="00D268EF" w:rsidRDefault="00000000">
      <w:pPr>
        <w:spacing w:after="160"/>
      </w:pPr>
      <w:r>
        <w:t>You never have to worry about losing work in progress</w:t>
      </w:r>
      <w:r w:rsidR="0044141F">
        <w:t xml:space="preserve"> (The progress is saved locally on your machine)</w:t>
      </w:r>
      <w:r>
        <w:t>. The form saves a draft of your claim automatically:</w:t>
      </w:r>
    </w:p>
    <w:p w14:paraId="3994CD9F" w14:textId="77777777" w:rsidR="00D268EF" w:rsidRDefault="00000000">
      <w:pPr>
        <w:pStyle w:val="ListParagraph"/>
        <w:numPr>
          <w:ilvl w:val="0"/>
          <w:numId w:val="5"/>
        </w:numPr>
        <w:spacing w:after="60"/>
      </w:pPr>
      <w:r>
        <w:t>Any change — typing in a field, adding or removing a row, picking a date, uploading a file — schedules an auto-save about 0.8 seconds after you stop typing.</w:t>
      </w:r>
    </w:p>
    <w:p w14:paraId="1CA126E7" w14:textId="77777777" w:rsidR="00D268EF" w:rsidRDefault="00000000">
      <w:pPr>
        <w:pStyle w:val="ListParagraph"/>
        <w:numPr>
          <w:ilvl w:val="0"/>
          <w:numId w:val="5"/>
        </w:numPr>
        <w:spacing w:after="60"/>
      </w:pPr>
      <w:r>
        <w:t>A small status label near the History button shows “Saving…” and then “Draft saved”; the “Draft saved” message fades away after a few seconds.</w:t>
      </w:r>
    </w:p>
    <w:p w14:paraId="6D5E3319" w14:textId="77777777" w:rsidR="00D268EF" w:rsidRDefault="00000000">
      <w:pPr>
        <w:pStyle w:val="ListParagraph"/>
        <w:numPr>
          <w:ilvl w:val="0"/>
          <w:numId w:val="5"/>
        </w:numPr>
        <w:spacing w:after="60"/>
      </w:pPr>
      <w:r>
        <w:t>Drafts are private to you and stored on the server, so they survive closing the tab, restarting your computer, or switching devices — not just your browser's memory.</w:t>
      </w:r>
    </w:p>
    <w:p w14:paraId="51DB355A" w14:textId="77777777" w:rsidR="00D268EF" w:rsidRDefault="00000000">
      <w:pPr>
        <w:pStyle w:val="ListParagraph"/>
        <w:numPr>
          <w:ilvl w:val="0"/>
          <w:numId w:val="5"/>
        </w:numPr>
        <w:spacing w:after="60"/>
      </w:pPr>
      <w:r>
        <w:t>The next time you open the claim form, your most recent draft is restored automatically, including any line items and attachments you'd already added.</w:t>
      </w:r>
    </w:p>
    <w:p w14:paraId="619A8D7E" w14:textId="77777777" w:rsidR="00D268EF" w:rsidRDefault="00000000">
      <w:pPr>
        <w:pStyle w:val="ListParagraph"/>
        <w:numPr>
          <w:ilvl w:val="0"/>
          <w:numId w:val="5"/>
        </w:numPr>
        <w:spacing w:after="60"/>
      </w:pPr>
      <w:r>
        <w:t>Use the Save Draft button any time you want to force an immediate save (for example, right before closing your laptop).</w:t>
      </w:r>
    </w:p>
    <w:p w14:paraId="013305C6" w14:textId="77777777" w:rsidR="00D268EF" w:rsidRDefault="00000000">
      <w:pPr>
        <w:pStyle w:val="ListParagraph"/>
        <w:numPr>
          <w:ilvl w:val="0"/>
          <w:numId w:val="5"/>
        </w:numPr>
        <w:spacing w:after="60"/>
      </w:pPr>
      <w:r>
        <w:t>When you click Submit Claim, the draft is deleted and replaced by the real submission — drafts never pile up as duplicate claims.</w:t>
      </w:r>
    </w:p>
    <w:p w14:paraId="1D713F18" w14:textId="77777777" w:rsidR="00D268EF" w:rsidRDefault="00000000">
      <w:pPr>
        <w:pStyle w:val="ListParagraph"/>
        <w:numPr>
          <w:ilvl w:val="0"/>
          <w:numId w:val="5"/>
        </w:numPr>
        <w:spacing w:after="60"/>
      </w:pPr>
      <w:r>
        <w:lastRenderedPageBreak/>
        <w:t>You can keep more than one draft on the go — each is tracked separately and listed in your claim History (see 3.7).</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D268EF" w14:paraId="127660FB" w14:textId="77777777">
        <w:tblPrEx>
          <w:tblCellMar>
            <w:top w:w="0" w:type="dxa"/>
            <w:bottom w:w="0" w:type="dxa"/>
          </w:tblCellMar>
        </w:tblPrEx>
        <w:trPr>
          <w:cantSplit/>
        </w:trPr>
        <w:tc>
          <w:tcPr>
            <w:tcW w:w="9026" w:type="dxa"/>
            <w:tcBorders>
              <w:top w:val="dashed" w:sz="8" w:space="0" w:color="44546A"/>
              <w:left w:val="dashed" w:sz="8" w:space="0" w:color="44546A"/>
              <w:bottom w:val="dashed" w:sz="8" w:space="0" w:color="44546A"/>
              <w:right w:val="dashed" w:sz="8" w:space="0" w:color="44546A"/>
            </w:tcBorders>
            <w:shd w:val="clear" w:color="auto" w:fill="FFF6DE"/>
            <w:tcMar>
              <w:top w:w="160" w:type="dxa"/>
              <w:left w:w="200" w:type="dxa"/>
              <w:bottom w:w="160" w:type="dxa"/>
              <w:right w:w="200" w:type="dxa"/>
            </w:tcMar>
          </w:tcPr>
          <w:p w14:paraId="42214C3C" w14:textId="4F07D057" w:rsidR="00D268EF" w:rsidRDefault="0044141F">
            <w:pPr>
              <w:spacing w:before="100"/>
            </w:pPr>
            <w:r w:rsidRPr="0044141F">
              <w:rPr>
                <w:b/>
                <w:bCs/>
                <w:color w:val="44546A"/>
                <w:sz w:val="22"/>
                <w:szCs w:val="22"/>
              </w:rPr>
              <w:drawing>
                <wp:inline distT="0" distB="0" distL="0" distR="0" wp14:anchorId="79D0710B" wp14:editId="4C8DB239">
                  <wp:extent cx="5731510" cy="404495"/>
                  <wp:effectExtent l="0" t="0" r="2540" b="0"/>
                  <wp:docPr id="1601671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71399" name=""/>
                          <pic:cNvPicPr/>
                        </pic:nvPicPr>
                        <pic:blipFill>
                          <a:blip r:embed="rId12"/>
                          <a:stretch>
                            <a:fillRect/>
                          </a:stretch>
                        </pic:blipFill>
                        <pic:spPr>
                          <a:xfrm>
                            <a:off x="0" y="0"/>
                            <a:ext cx="5731510" cy="404495"/>
                          </a:xfrm>
                          <a:prstGeom prst="rect">
                            <a:avLst/>
                          </a:prstGeom>
                        </pic:spPr>
                      </pic:pic>
                    </a:graphicData>
                  </a:graphic>
                </wp:inline>
              </w:drawing>
            </w:r>
          </w:p>
        </w:tc>
      </w:tr>
    </w:tbl>
    <w:p w14:paraId="62734616" w14:textId="77777777" w:rsidR="00D268EF" w:rsidRDefault="00000000">
      <w:pPr>
        <w:pStyle w:val="Heading2"/>
        <w:keepNext/>
        <w:keepLines/>
      </w:pPr>
      <w:bookmarkStart w:id="10" w:name="bm_3_7_claim_history_drafts_and_submitte"/>
      <w:r>
        <w:t>3.7 Claim History (drafts and submitted claims)</w:t>
      </w:r>
      <w:bookmarkEnd w:id="10"/>
    </w:p>
    <w:p w14:paraId="7B54B013" w14:textId="77777777" w:rsidR="00D268EF" w:rsidRDefault="00000000">
      <w:pPr>
        <w:spacing w:after="160"/>
      </w:pPr>
      <w:r>
        <w:t>Click History in the top bar to open a slide-in drawer listing:</w:t>
      </w:r>
    </w:p>
    <w:p w14:paraId="7AF3D34B" w14:textId="77777777" w:rsidR="00D268EF" w:rsidRDefault="00000000">
      <w:pPr>
        <w:pStyle w:val="ListParagraph"/>
        <w:numPr>
          <w:ilvl w:val="0"/>
          <w:numId w:val="5"/>
        </w:numPr>
        <w:spacing w:after="60"/>
      </w:pPr>
      <w:r>
        <w:t>Drafts — unfinished claims, each showing its claim number (if any), employee name, and a Delete option. Click a draft card to reopen and continue editing it (this replaces whatever is currently on the form).</w:t>
      </w:r>
    </w:p>
    <w:p w14:paraId="76FDD0F7" w14:textId="77777777" w:rsidR="00D268EF" w:rsidRDefault="00000000">
      <w:pPr>
        <w:pStyle w:val="ListParagraph"/>
        <w:numPr>
          <w:ilvl w:val="0"/>
          <w:numId w:val="5"/>
        </w:numPr>
        <w:spacing w:after="60"/>
      </w:pPr>
      <w:r>
        <w:t>Submitted — claims you've already sent to Finance, each tagged with its current status (Pending, Approved or Rejected).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D268EF" w14:paraId="7EBAED64" w14:textId="77777777">
        <w:tblPrEx>
          <w:tblCellMar>
            <w:top w:w="0" w:type="dxa"/>
            <w:bottom w:w="0" w:type="dxa"/>
          </w:tblCellMar>
        </w:tblPrEx>
        <w:trPr>
          <w:cantSplit/>
        </w:trPr>
        <w:tc>
          <w:tcPr>
            <w:tcW w:w="9026" w:type="dxa"/>
            <w:tcBorders>
              <w:top w:val="dashed" w:sz="8" w:space="0" w:color="44546A"/>
              <w:left w:val="dashed" w:sz="8" w:space="0" w:color="44546A"/>
              <w:bottom w:val="dashed" w:sz="8" w:space="0" w:color="44546A"/>
              <w:right w:val="dashed" w:sz="8" w:space="0" w:color="44546A"/>
            </w:tcBorders>
            <w:shd w:val="clear" w:color="auto" w:fill="FFF6DE"/>
            <w:tcMar>
              <w:top w:w="160" w:type="dxa"/>
              <w:left w:w="200" w:type="dxa"/>
              <w:bottom w:w="160" w:type="dxa"/>
              <w:right w:w="200" w:type="dxa"/>
            </w:tcMar>
          </w:tcPr>
          <w:p w14:paraId="714EFFDE" w14:textId="0EEEF074" w:rsidR="00D268EF" w:rsidRDefault="00504DD1">
            <w:pPr>
              <w:spacing w:before="100"/>
            </w:pPr>
            <w:r>
              <w:rPr>
                <w:b/>
                <w:bCs/>
                <w:noProof/>
                <w:color w:val="44546A"/>
                <w:sz w:val="22"/>
                <w:szCs w:val="22"/>
              </w:rPr>
              <mc:AlternateContent>
                <mc:Choice Requires="wps">
                  <w:drawing>
                    <wp:anchor distT="0" distB="0" distL="114300" distR="114300" simplePos="0" relativeHeight="251659264" behindDoc="0" locked="0" layoutInCell="1" allowOverlap="1" wp14:anchorId="7F8B4CCE" wp14:editId="5315FC18">
                      <wp:simplePos x="0" y="0"/>
                      <wp:positionH relativeFrom="column">
                        <wp:posOffset>28575</wp:posOffset>
                      </wp:positionH>
                      <wp:positionV relativeFrom="paragraph">
                        <wp:posOffset>385445</wp:posOffset>
                      </wp:positionV>
                      <wp:extent cx="731520" cy="0"/>
                      <wp:effectExtent l="0" t="19050" r="49530" b="38100"/>
                      <wp:wrapNone/>
                      <wp:docPr id="825033194" name="Straight Connector 1"/>
                      <wp:cNvGraphicFramePr/>
                      <a:graphic xmlns:a="http://schemas.openxmlformats.org/drawingml/2006/main">
                        <a:graphicData uri="http://schemas.microsoft.com/office/word/2010/wordprocessingShape">
                          <wps:wsp>
                            <wps:cNvCnPr/>
                            <wps:spPr>
                              <a:xfrm>
                                <a:off x="0" y="0"/>
                                <a:ext cx="731520" cy="0"/>
                              </a:xfrm>
                              <a:prstGeom prst="line">
                                <a:avLst/>
                              </a:prstGeom>
                              <a:ln w="57150">
                                <a:solidFill>
                                  <a:srgbClr val="EE0000"/>
                                </a:solidFill>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anchor>
                  </w:drawing>
                </mc:Choice>
                <mc:Fallback>
                  <w:pict>
                    <v:line w14:anchorId="36901FDC"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25pt,30.35pt" to="59.85pt,3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" strokecolor="#e00" strokeweight="4.5pt">
                      <v:stroke joinstyle="miter"/>
                    </v:line>
                  </w:pict>
                </mc:Fallback>
              </mc:AlternateContent>
            </w:r>
            <w:r w:rsidRPr="00504DD1">
              <w:rPr>
                <w:b/>
                <w:bCs/>
                <w:color w:val="44546A"/>
                <w:sz w:val="22"/>
                <w:szCs w:val="22"/>
              </w:rPr>
              <w:drawing>
                <wp:inline distT="0" distB="0" distL="0" distR="0" wp14:anchorId="5CD970EE" wp14:editId="1CCE4769">
                  <wp:extent cx="5731510" cy="3142615"/>
                  <wp:effectExtent l="0" t="0" r="2540" b="635"/>
                  <wp:docPr id="1988629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629273" name=""/>
                          <pic:cNvPicPr/>
                        </pic:nvPicPr>
                        <pic:blipFill>
                          <a:blip r:embed="rId13"/>
                          <a:stretch>
                            <a:fillRect/>
                          </a:stretch>
                        </pic:blipFill>
                        <pic:spPr>
                          <a:xfrm>
                            <a:off x="0" y="0"/>
                            <a:ext cx="5731510" cy="3142615"/>
                          </a:xfrm>
                          <a:prstGeom prst="rect">
                            <a:avLst/>
                          </a:prstGeom>
                        </pic:spPr>
                      </pic:pic>
                    </a:graphicData>
                  </a:graphic>
                </wp:inline>
              </w:drawing>
            </w:r>
          </w:p>
        </w:tc>
      </w:tr>
    </w:tbl>
    <w:p w14:paraId="64321E5F" w14:textId="77777777" w:rsidR="00D268EF" w:rsidRDefault="00000000">
      <w:pPr>
        <w:pStyle w:val="Heading2"/>
        <w:keepNext/>
        <w:keepLines/>
      </w:pPr>
      <w:bookmarkStart w:id="11" w:name="bm_3_8_submitting_the_claim"/>
      <w:r>
        <w:t>3.8 Submitting the claim</w:t>
      </w:r>
      <w:bookmarkEnd w:id="11"/>
    </w:p>
    <w:p w14:paraId="71C404E4" w14:textId="77777777" w:rsidR="00D268EF" w:rsidRDefault="00000000">
      <w:pPr>
        <w:spacing w:after="160"/>
      </w:pPr>
      <w:r>
        <w:t>When the form is complete, click Submit Claim. The server assigns the claim its final reference and claim number, deletes the in-progress draft, and the claim immediately becomes visible to Finance admins on the Admin Dashboard with status Pending.</w:t>
      </w:r>
    </w:p>
    <w:p w14:paraId="07FC8BA1" w14:textId="77777777" w:rsidR="00D268EF" w:rsidRDefault="00000000">
      <w:pPr>
        <w:pStyle w:val="Heading2"/>
        <w:keepNext/>
        <w:keepLines/>
      </w:pPr>
      <w:bookmarkStart w:id="12" w:name="bm_3_9_printing_and_exporting"/>
      <w:r>
        <w:t>3.9 Printing and exporting</w:t>
      </w:r>
      <w:bookmarkEnd w:id="12"/>
    </w:p>
    <w:p w14:paraId="7E854912" w14:textId="77777777" w:rsidR="00D268EF" w:rsidRDefault="00000000">
      <w:pPr>
        <w:pStyle w:val="ListParagraph"/>
        <w:numPr>
          <w:ilvl w:val="0"/>
          <w:numId w:val="5"/>
        </w:numPr>
        <w:spacing w:after="60"/>
      </w:pPr>
      <w:r>
        <w:t>Print Form — opens a print-ready version of the claim sheet itself.</w:t>
      </w:r>
    </w:p>
    <w:p w14:paraId="5A513079" w14:textId="77777777" w:rsidR="00D268EF" w:rsidRDefault="00000000">
      <w:pPr>
        <w:pStyle w:val="ListParagraph"/>
        <w:numPr>
          <w:ilvl w:val="0"/>
          <w:numId w:val="5"/>
        </w:numPr>
        <w:spacing w:after="60"/>
      </w:pPr>
      <w:r>
        <w:t>Print Receipts — renders every attached receipt into the browser's print preview so all documents print correctly on the first try, even scanned images or converted Word/Outlook files.</w:t>
      </w:r>
    </w:p>
    <w:p w14:paraId="77BD7263" w14:textId="77777777" w:rsidR="00D268EF" w:rsidRDefault="00000000">
      <w:pPr>
        <w:pStyle w:val="ListParagraph"/>
        <w:numPr>
          <w:ilvl w:val="0"/>
          <w:numId w:val="5"/>
        </w:numPr>
        <w:spacing w:after="60"/>
      </w:pPr>
      <w:r>
        <w:t>Download Excel — generates a .xlsx file matching the official Ternary claim template, including an Attachments sheet listing every uploaded file.</w:t>
      </w:r>
    </w:p>
    <w:p w14:paraId="39DA3767" w14:textId="77777777" w:rsidR="00D268EF" w:rsidRDefault="00000000">
      <w:r>
        <w:br w:type="page"/>
      </w:r>
    </w:p>
    <w:p w14:paraId="038C3294" w14:textId="77777777" w:rsidR="00D268EF" w:rsidRDefault="00000000">
      <w:pPr>
        <w:pStyle w:val="Heading1"/>
        <w:keepNext/>
        <w:keepLines/>
      </w:pPr>
      <w:bookmarkStart w:id="13" w:name="bm_4_admin_guide_reviewing_claims"/>
      <w:r>
        <w:lastRenderedPageBreak/>
        <w:t>4. Admin Guide — Reviewing Claims</w:t>
      </w:r>
      <w:bookmarkEnd w:id="13"/>
    </w:p>
    <w:p w14:paraId="347D082C" w14:textId="77777777" w:rsidR="00D268EF" w:rsidRDefault="00000000">
      <w:pPr>
        <w:spacing w:after="160"/>
      </w:pPr>
      <w:r>
        <w:t>Only accounts with the Admin role can open the Admin Dashboard (at /admin). From the claim form, admins see an “Admin View” link in the top bar; from the dashboard, a “+ New Claim” link goes back to the claim form and a “Settings” link opens claim-number settings.</w:t>
      </w:r>
    </w:p>
    <w:p w14:paraId="3BAF4080" w14:textId="77777777" w:rsidR="00D268EF" w:rsidRDefault="00000000">
      <w:pPr>
        <w:pStyle w:val="Heading2"/>
        <w:keepNext/>
        <w:keepLines/>
      </w:pPr>
      <w:bookmarkStart w:id="14" w:name="bm_4_1_dashboard_overview"/>
      <w:r>
        <w:t>4.1 Dashboard overview</w:t>
      </w:r>
      <w:bookmarkEnd w:id="14"/>
    </w:p>
    <w:p w14:paraId="4D4A3109" w14:textId="77777777" w:rsidR="00D268EF" w:rsidRDefault="00000000">
      <w:pPr>
        <w:spacing w:after="160"/>
      </w:pPr>
      <w:r>
        <w:t>The dashboard opens on a summary strip with four live counters: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D268EF" w14:paraId="13242E3E" w14:textId="77777777">
        <w:tblPrEx>
          <w:tblCellMar>
            <w:top w:w="0" w:type="dxa"/>
            <w:bottom w:w="0" w:type="dxa"/>
          </w:tblCellMar>
        </w:tblPrEx>
        <w:trPr>
          <w:cantSplit/>
          <w:tblHeader/>
        </w:trPr>
        <w:tc>
          <w:tcPr>
            <w:tcW w:w="3200" w:type="dxa"/>
            <w:tcBorders>
              <w:top w:val="single" w:sz="2" w:space="0" w:color="C8CDD5"/>
              <w:left w:val="single" w:sz="2" w:space="0" w:color="C8CDD5"/>
              <w:bottom w:val="single" w:sz="2" w:space="0" w:color="C8CDD5"/>
              <w:right w:val="single" w:sz="2" w:space="0" w:color="C8CDD5"/>
            </w:tcBorders>
            <w:shd w:val="clear" w:color="auto" w:fill="44546A"/>
            <w:tcMar>
              <w:top w:w="80" w:type="dxa"/>
              <w:left w:w="120" w:type="dxa"/>
              <w:bottom w:w="80" w:type="dxa"/>
              <w:right w:w="120" w:type="dxa"/>
            </w:tcMar>
            <w:vAlign w:val="center"/>
          </w:tcPr>
          <w:p w14:paraId="32480B80" w14:textId="77777777" w:rsidR="00D268EF" w:rsidRDefault="00000000">
            <w:r>
              <w:rPr>
                <w:b/>
                <w:bCs/>
                <w:color w:val="FFFFFF"/>
                <w:sz w:val="20"/>
                <w:szCs w:val="20"/>
              </w:rPr>
              <w:t>Card</w:t>
            </w:r>
          </w:p>
        </w:tc>
        <w:tc>
          <w:tcPr>
            <w:tcW w:w="5826" w:type="dxa"/>
            <w:tcBorders>
              <w:top w:val="single" w:sz="2" w:space="0" w:color="C8CDD5"/>
              <w:left w:val="single" w:sz="2" w:space="0" w:color="C8CDD5"/>
              <w:bottom w:val="single" w:sz="2" w:space="0" w:color="C8CDD5"/>
              <w:right w:val="single" w:sz="2" w:space="0" w:color="C8CDD5"/>
            </w:tcBorders>
            <w:shd w:val="clear" w:color="auto" w:fill="44546A"/>
            <w:tcMar>
              <w:top w:w="80" w:type="dxa"/>
              <w:left w:w="120" w:type="dxa"/>
              <w:bottom w:w="80" w:type="dxa"/>
              <w:right w:w="120" w:type="dxa"/>
            </w:tcMar>
            <w:vAlign w:val="center"/>
          </w:tcPr>
          <w:p w14:paraId="10EDF030" w14:textId="77777777" w:rsidR="00D268EF" w:rsidRDefault="00000000">
            <w:r>
              <w:rPr>
                <w:b/>
                <w:bCs/>
                <w:color w:val="FFFFFF"/>
                <w:sz w:val="20"/>
                <w:szCs w:val="20"/>
              </w:rPr>
              <w:t>Meaning</w:t>
            </w:r>
          </w:p>
        </w:tc>
      </w:tr>
      <w:tr w:rsidR="00D268EF" w14:paraId="75D858C7" w14:textId="77777777">
        <w:tblPrEx>
          <w:tblCellMar>
            <w:top w:w="0" w:type="dxa"/>
            <w:bottom w:w="0" w:type="dxa"/>
          </w:tblCellMar>
        </w:tblPrEx>
        <w:trPr>
          <w:cantSplit/>
        </w:trPr>
        <w:tc>
          <w:tcPr>
            <w:tcW w:w="3200" w:type="dxa"/>
            <w:tcBorders>
              <w:top w:val="single" w:sz="2" w:space="0" w:color="C8CDD5"/>
              <w:left w:val="single" w:sz="2" w:space="0" w:color="C8CDD5"/>
              <w:bottom w:val="single" w:sz="2" w:space="0" w:color="C8CDD5"/>
              <w:right w:val="single" w:sz="2" w:space="0" w:color="C8CDD5"/>
            </w:tcBorders>
            <w:tcMar>
              <w:top w:w="80" w:type="dxa"/>
              <w:left w:w="120" w:type="dxa"/>
              <w:bottom w:w="80" w:type="dxa"/>
              <w:right w:w="120" w:type="dxa"/>
            </w:tcMar>
            <w:vAlign w:val="center"/>
          </w:tcPr>
          <w:p w14:paraId="6E0EBAF7" w14:textId="77777777" w:rsidR="00D268EF" w:rsidRDefault="00000000">
            <w:r>
              <w:rPr>
                <w:sz w:val="20"/>
                <w:szCs w:val="20"/>
              </w:rPr>
              <w:t>Total Submitted</w:t>
            </w:r>
          </w:p>
        </w:tc>
        <w:tc>
          <w:tcPr>
            <w:tcW w:w="5826" w:type="dxa"/>
            <w:tcBorders>
              <w:top w:val="single" w:sz="2" w:space="0" w:color="C8CDD5"/>
              <w:left w:val="single" w:sz="2" w:space="0" w:color="C8CDD5"/>
              <w:bottom w:val="single" w:sz="2" w:space="0" w:color="C8CDD5"/>
              <w:right w:val="single" w:sz="2" w:space="0" w:color="C8CDD5"/>
            </w:tcBorders>
            <w:tcMar>
              <w:top w:w="80" w:type="dxa"/>
              <w:left w:w="120" w:type="dxa"/>
              <w:bottom w:w="80" w:type="dxa"/>
              <w:right w:w="120" w:type="dxa"/>
            </w:tcMar>
            <w:vAlign w:val="center"/>
          </w:tcPr>
          <w:p w14:paraId="462789A5" w14:textId="77777777" w:rsidR="00D268EF" w:rsidRDefault="00000000">
            <w:r>
              <w:rPr>
                <w:sz w:val="20"/>
                <w:szCs w:val="20"/>
              </w:rPr>
              <w:t>Every claim ever submitted, across all employees.</w:t>
            </w:r>
          </w:p>
        </w:tc>
      </w:tr>
      <w:tr w:rsidR="00D268EF" w14:paraId="35A0F740" w14:textId="77777777">
        <w:tblPrEx>
          <w:tblCellMar>
            <w:top w:w="0" w:type="dxa"/>
            <w:bottom w:w="0" w:type="dxa"/>
          </w:tblCellMar>
        </w:tblPrEx>
        <w:trPr>
          <w:cantSplit/>
        </w:trPr>
        <w:tc>
          <w:tcPr>
            <w:tcW w:w="3200" w:type="dxa"/>
            <w:tcBorders>
              <w:top w:val="single" w:sz="2" w:space="0" w:color="C8CDD5"/>
              <w:left w:val="single" w:sz="2" w:space="0" w:color="C8CDD5"/>
              <w:bottom w:val="single" w:sz="2" w:space="0" w:color="C8CDD5"/>
              <w:right w:val="single" w:sz="2" w:space="0" w:color="C8CDD5"/>
            </w:tcBorders>
            <w:tcMar>
              <w:top w:w="80" w:type="dxa"/>
              <w:left w:w="120" w:type="dxa"/>
              <w:bottom w:w="80" w:type="dxa"/>
              <w:right w:w="120" w:type="dxa"/>
            </w:tcMar>
            <w:vAlign w:val="center"/>
          </w:tcPr>
          <w:p w14:paraId="07D2C255" w14:textId="77777777" w:rsidR="00D268EF" w:rsidRDefault="00000000">
            <w:r>
              <w:rPr>
                <w:sz w:val="20"/>
                <w:szCs w:val="20"/>
              </w:rPr>
              <w:t>Pending Review</w:t>
            </w:r>
          </w:p>
        </w:tc>
        <w:tc>
          <w:tcPr>
            <w:tcW w:w="5826" w:type="dxa"/>
            <w:tcBorders>
              <w:top w:val="single" w:sz="2" w:space="0" w:color="C8CDD5"/>
              <w:left w:val="single" w:sz="2" w:space="0" w:color="C8CDD5"/>
              <w:bottom w:val="single" w:sz="2" w:space="0" w:color="C8CDD5"/>
              <w:right w:val="single" w:sz="2" w:space="0" w:color="C8CDD5"/>
            </w:tcBorders>
            <w:tcMar>
              <w:top w:w="80" w:type="dxa"/>
              <w:left w:w="120" w:type="dxa"/>
              <w:bottom w:w="80" w:type="dxa"/>
              <w:right w:w="120" w:type="dxa"/>
            </w:tcMar>
            <w:vAlign w:val="center"/>
          </w:tcPr>
          <w:p w14:paraId="3B75EA0E" w14:textId="77777777" w:rsidR="00D268EF" w:rsidRDefault="00000000">
            <w:r>
              <w:rPr>
                <w:sz w:val="20"/>
                <w:szCs w:val="20"/>
              </w:rPr>
              <w:t>Claims awaiting a decision.</w:t>
            </w:r>
          </w:p>
        </w:tc>
      </w:tr>
      <w:tr w:rsidR="00D268EF" w14:paraId="033FE285" w14:textId="77777777">
        <w:tblPrEx>
          <w:tblCellMar>
            <w:top w:w="0" w:type="dxa"/>
            <w:bottom w:w="0" w:type="dxa"/>
          </w:tblCellMar>
        </w:tblPrEx>
        <w:trPr>
          <w:cantSplit/>
        </w:trPr>
        <w:tc>
          <w:tcPr>
            <w:tcW w:w="3200" w:type="dxa"/>
            <w:tcBorders>
              <w:top w:val="single" w:sz="2" w:space="0" w:color="C8CDD5"/>
              <w:left w:val="single" w:sz="2" w:space="0" w:color="C8CDD5"/>
              <w:bottom w:val="single" w:sz="2" w:space="0" w:color="C8CDD5"/>
              <w:right w:val="single" w:sz="2" w:space="0" w:color="C8CDD5"/>
            </w:tcBorders>
            <w:tcMar>
              <w:top w:w="80" w:type="dxa"/>
              <w:left w:w="120" w:type="dxa"/>
              <w:bottom w:w="80" w:type="dxa"/>
              <w:right w:w="120" w:type="dxa"/>
            </w:tcMar>
            <w:vAlign w:val="center"/>
          </w:tcPr>
          <w:p w14:paraId="7B3A15C2" w14:textId="77777777" w:rsidR="00D268EF" w:rsidRDefault="00000000">
            <w:r>
              <w:rPr>
                <w:sz w:val="20"/>
                <w:szCs w:val="20"/>
              </w:rPr>
              <w:t>Approved</w:t>
            </w:r>
          </w:p>
        </w:tc>
        <w:tc>
          <w:tcPr>
            <w:tcW w:w="5826" w:type="dxa"/>
            <w:tcBorders>
              <w:top w:val="single" w:sz="2" w:space="0" w:color="C8CDD5"/>
              <w:left w:val="single" w:sz="2" w:space="0" w:color="C8CDD5"/>
              <w:bottom w:val="single" w:sz="2" w:space="0" w:color="C8CDD5"/>
              <w:right w:val="single" w:sz="2" w:space="0" w:color="C8CDD5"/>
            </w:tcBorders>
            <w:tcMar>
              <w:top w:w="80" w:type="dxa"/>
              <w:left w:w="120" w:type="dxa"/>
              <w:bottom w:w="80" w:type="dxa"/>
              <w:right w:w="120" w:type="dxa"/>
            </w:tcMar>
            <w:vAlign w:val="center"/>
          </w:tcPr>
          <w:p w14:paraId="7E61A690" w14:textId="77777777" w:rsidR="00D268EF" w:rsidRDefault="00000000">
            <w:r>
              <w:rPr>
                <w:sz w:val="20"/>
                <w:szCs w:val="20"/>
              </w:rPr>
              <w:t>Claims marked Approved.</w:t>
            </w:r>
          </w:p>
        </w:tc>
      </w:tr>
      <w:tr w:rsidR="00D268EF" w14:paraId="20764913" w14:textId="77777777">
        <w:tblPrEx>
          <w:tblCellMar>
            <w:top w:w="0" w:type="dxa"/>
            <w:bottom w:w="0" w:type="dxa"/>
          </w:tblCellMar>
        </w:tblPrEx>
        <w:trPr>
          <w:cantSplit/>
        </w:trPr>
        <w:tc>
          <w:tcPr>
            <w:tcW w:w="3200" w:type="dxa"/>
            <w:tcBorders>
              <w:top w:val="single" w:sz="2" w:space="0" w:color="C8CDD5"/>
              <w:left w:val="single" w:sz="2" w:space="0" w:color="C8CDD5"/>
              <w:bottom w:val="single" w:sz="2" w:space="0" w:color="C8CDD5"/>
              <w:right w:val="single" w:sz="2" w:space="0" w:color="C8CDD5"/>
            </w:tcBorders>
            <w:tcMar>
              <w:top w:w="80" w:type="dxa"/>
              <w:left w:w="120" w:type="dxa"/>
              <w:bottom w:w="80" w:type="dxa"/>
              <w:right w:w="120" w:type="dxa"/>
            </w:tcMar>
            <w:vAlign w:val="center"/>
          </w:tcPr>
          <w:p w14:paraId="44E1B3B3" w14:textId="77777777" w:rsidR="00D268EF" w:rsidRDefault="00000000">
            <w:r>
              <w:rPr>
                <w:sz w:val="20"/>
                <w:szCs w:val="20"/>
              </w:rPr>
              <w:t>Rejected</w:t>
            </w:r>
          </w:p>
        </w:tc>
        <w:tc>
          <w:tcPr>
            <w:tcW w:w="5826" w:type="dxa"/>
            <w:tcBorders>
              <w:top w:val="single" w:sz="2" w:space="0" w:color="C8CDD5"/>
              <w:left w:val="single" w:sz="2" w:space="0" w:color="C8CDD5"/>
              <w:bottom w:val="single" w:sz="2" w:space="0" w:color="C8CDD5"/>
              <w:right w:val="single" w:sz="2" w:space="0" w:color="C8CDD5"/>
            </w:tcBorders>
            <w:tcMar>
              <w:top w:w="80" w:type="dxa"/>
              <w:left w:w="120" w:type="dxa"/>
              <w:bottom w:w="80" w:type="dxa"/>
              <w:right w:w="120" w:type="dxa"/>
            </w:tcMar>
            <w:vAlign w:val="center"/>
          </w:tcPr>
          <w:p w14:paraId="21B7BA64" w14:textId="77777777" w:rsidR="00D268EF" w:rsidRDefault="00000000">
            <w:r>
              <w:rPr>
                <w:sz w:val="20"/>
                <w:szCs w:val="20"/>
              </w:rPr>
              <w:t>Claims marked Rejected.</w:t>
            </w:r>
          </w:p>
        </w:tc>
      </w:tr>
    </w:tbl>
    <w:p w14:paraId="2911446A" w14:textId="77777777" w:rsidR="00D268EF" w:rsidRDefault="00D268EF">
      <w:pPr>
        <w:spacing w:after="160"/>
      </w:pPr>
    </w:p>
    <w:p w14:paraId="167A566D" w14:textId="77777777" w:rsidR="00D268EF" w:rsidRDefault="00000000">
      <w:pPr>
        <w:spacing w:after="160"/>
      </w:pPr>
      <w:r>
        <w:t>Below the summary strip is the claims table, listing every submission with its submitted date, employee, claim number, period, amount, item count, document count, and status.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D268EF" w14:paraId="051A9678" w14:textId="77777777">
        <w:tblPrEx>
          <w:tblCellMar>
            <w:top w:w="0" w:type="dxa"/>
            <w:bottom w:w="0" w:type="dxa"/>
          </w:tblCellMar>
        </w:tblPrEx>
        <w:trPr>
          <w:cantSplit/>
        </w:trPr>
        <w:tc>
          <w:tcPr>
            <w:tcW w:w="9026" w:type="dxa"/>
            <w:tcBorders>
              <w:top w:val="dashed" w:sz="8" w:space="0" w:color="44546A"/>
              <w:left w:val="dashed" w:sz="8" w:space="0" w:color="44546A"/>
              <w:bottom w:val="dashed" w:sz="8" w:space="0" w:color="44546A"/>
              <w:right w:val="dashed" w:sz="8" w:space="0" w:color="44546A"/>
            </w:tcBorders>
            <w:shd w:val="clear" w:color="auto" w:fill="FFF6DE"/>
            <w:tcMar>
              <w:top w:w="160" w:type="dxa"/>
              <w:left w:w="200" w:type="dxa"/>
              <w:bottom w:w="160" w:type="dxa"/>
              <w:right w:w="200" w:type="dxa"/>
            </w:tcMar>
          </w:tcPr>
          <w:p w14:paraId="1F7275B6" w14:textId="272B1C40" w:rsidR="00D268EF" w:rsidRDefault="00504DD1">
            <w:pPr>
              <w:spacing w:before="100"/>
            </w:pPr>
            <w:r w:rsidRPr="00504DD1">
              <w:rPr>
                <w:b/>
                <w:bCs/>
                <w:color w:val="44546A"/>
                <w:sz w:val="22"/>
                <w:szCs w:val="22"/>
              </w:rPr>
              <w:drawing>
                <wp:inline distT="0" distB="0" distL="0" distR="0" wp14:anchorId="3BE79453" wp14:editId="3E31FC29">
                  <wp:extent cx="5731510" cy="2959100"/>
                  <wp:effectExtent l="0" t="0" r="2540" b="0"/>
                  <wp:docPr id="1855716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16518" name=""/>
                          <pic:cNvPicPr/>
                        </pic:nvPicPr>
                        <pic:blipFill>
                          <a:blip r:embed="rId14"/>
                          <a:stretch>
                            <a:fillRect/>
                          </a:stretch>
                        </pic:blipFill>
                        <pic:spPr>
                          <a:xfrm>
                            <a:off x="0" y="0"/>
                            <a:ext cx="5731510" cy="2959100"/>
                          </a:xfrm>
                          <a:prstGeom prst="rect">
                            <a:avLst/>
                          </a:prstGeom>
                        </pic:spPr>
                      </pic:pic>
                    </a:graphicData>
                  </a:graphic>
                </wp:inline>
              </w:drawing>
            </w:r>
          </w:p>
        </w:tc>
      </w:tr>
    </w:tbl>
    <w:p w14:paraId="680B3AC7" w14:textId="77777777" w:rsidR="00D268EF" w:rsidRDefault="00000000">
      <w:pPr>
        <w:pStyle w:val="Heading2"/>
        <w:keepNext/>
        <w:keepLines/>
      </w:pPr>
      <w:bookmarkStart w:id="15" w:name="bm_4_2_searching_filtering_and_sorting"/>
      <w:r>
        <w:t>4.2 Searching, filtering and sorting</w:t>
      </w:r>
      <w:bookmarkEnd w:id="15"/>
    </w:p>
    <w:p w14:paraId="11DAE58C" w14:textId="77777777" w:rsidR="00D268EF" w:rsidRDefault="00000000">
      <w:pPr>
        <w:pStyle w:val="ListParagraph"/>
        <w:numPr>
          <w:ilvl w:val="0"/>
          <w:numId w:val="5"/>
        </w:numPr>
        <w:spacing w:after="60"/>
      </w:pPr>
      <w:r>
        <w:t>Type in the search box to filter instantly by employee name, claim number, or status.</w:t>
      </w:r>
    </w:p>
    <w:p w14:paraId="15A4EC00" w14:textId="77777777" w:rsidR="00D268EF" w:rsidRDefault="00000000">
      <w:pPr>
        <w:pStyle w:val="ListParagraph"/>
        <w:numPr>
          <w:ilvl w:val="0"/>
          <w:numId w:val="5"/>
        </w:numPr>
        <w:spacing w:after="60"/>
      </w:pPr>
      <w:r>
        <w:t>Use the status dropdown to show only Pending, Approved or Rejected claims.</w:t>
      </w:r>
    </w:p>
    <w:p w14:paraId="72FE820E" w14:textId="77777777" w:rsidR="00D268EF" w:rsidRDefault="00000000">
      <w:pPr>
        <w:pStyle w:val="ListParagraph"/>
        <w:numPr>
          <w:ilvl w:val="0"/>
          <w:numId w:val="5"/>
        </w:numPr>
        <w:spacing w:after="60"/>
      </w:pPr>
      <w:r>
        <w:t>Click any of the underlined column headers (Submitted, Employee, Claim #, Amount) to sort the table by that column; click again to reverse the order.</w:t>
      </w:r>
    </w:p>
    <w:p>
      <w:pPr>
        <w:pStyle w:val="ListParagraph"/>
        <w:numPr>
          <w:ilvl w:val="0"/>
          <w:numId w:val="5"/>
        </w:numPr>
        <w:spacing w:after="60"/>
      </w:pPr>
      <w:r>
        <w:t>Use the “Show Archived” toggle in the filter bar to include or hide archived claims. Archived claims are dimmed with an Archived badge and excluded from the default view.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D268EF" w14:paraId="3100AB57" w14:textId="77777777" w:rsidTr="00504DD1">
        <w:tblPrEx>
          <w:tblCellMar>
            <w:top w:w="0" w:type="dxa"/>
            <w:bottom w:w="0" w:type="dxa"/>
          </w:tblCellMar>
        </w:tblPrEx>
        <w:trPr>
          <w:cantSplit/>
          <w:trHeight w:val="900"/>
        </w:trPr>
        <w:tc>
          <w:tcPr>
            <w:tcW w:w="9026" w:type="dxa"/>
            <w:tcBorders>
              <w:top w:val="dashed" w:sz="8" w:space="0" w:color="44546A"/>
              <w:left w:val="dashed" w:sz="8" w:space="0" w:color="44546A"/>
              <w:bottom w:val="dashed" w:sz="8" w:space="0" w:color="44546A"/>
              <w:right w:val="dashed" w:sz="8" w:space="0" w:color="44546A"/>
            </w:tcBorders>
            <w:shd w:val="clear" w:color="auto" w:fill="FFF6DE"/>
            <w:tcMar>
              <w:top w:w="160" w:type="dxa"/>
              <w:left w:w="200" w:type="dxa"/>
              <w:bottom w:w="160" w:type="dxa"/>
              <w:right w:w="200" w:type="dxa"/>
            </w:tcMar>
          </w:tcPr>
          <w:p w14:paraId="34DA2D17" w14:textId="4AE6E9CD" w:rsidR="00D268EF" w:rsidRDefault="00504DD1">
            <w:pPr>
              <w:spacing w:before="100"/>
            </w:pPr>
            <w:r w:rsidRPr="00504DD1">
              <w:rPr>
                <w:b/>
                <w:bCs/>
                <w:color w:val="44546A"/>
                <w:sz w:val="22"/>
                <w:szCs w:val="22"/>
              </w:rPr>
              <w:lastRenderedPageBreak/>
              <w:drawing>
                <wp:inline distT="0" distB="0" distL="0" distR="0" wp14:anchorId="17A439B6" wp14:editId="1246C599">
                  <wp:extent cx="3639058" cy="466790"/>
                  <wp:effectExtent l="0" t="0" r="0" b="9525"/>
                  <wp:docPr id="1451894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894264" name=""/>
                          <pic:cNvPicPr/>
                        </pic:nvPicPr>
                        <pic:blipFill>
                          <a:blip r:embed="rId15"/>
                          <a:stretch>
                            <a:fillRect/>
                          </a:stretch>
                        </pic:blipFill>
                        <pic:spPr>
                          <a:xfrm>
                            <a:off x="0" y="0"/>
                            <a:ext cx="3639058" cy="466790"/>
                          </a:xfrm>
                          <a:prstGeom prst="rect">
                            <a:avLst/>
                          </a:prstGeom>
                        </pic:spPr>
                      </pic:pic>
                    </a:graphicData>
                  </a:graphic>
                </wp:inline>
              </w:drawing>
            </w:r>
          </w:p>
        </w:tc>
      </w:tr>
    </w:tbl>
    <w:p w14:paraId="01B9F63C" w14:textId="77777777" w:rsidR="00D268EF" w:rsidRDefault="00000000">
      <w:pPr>
        <w:pStyle w:val="Heading2"/>
        <w:keepNext/>
        <w:keepLines/>
      </w:pPr>
      <w:bookmarkStart w:id="16" w:name="bm_4_3_claim_detail_drawer"/>
      <w:r>
        <w:t>4.3 Claim detail drawer</w:t>
      </w:r>
      <w:bookmarkEnd w:id="16"/>
    </w:p>
    <w:p w14:paraId="5628162A" w14:textId="77777777" w:rsidR="00D268EF" w:rsidRDefault="00000000">
      <w:pPr>
        <w:spacing w:after="160"/>
      </w:pPr>
      <w:r>
        <w:t>Click any row to slide in a Claim Details drawer showing the full expense breakdown, notes, and every attached document for that claim.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D268EF" w14:paraId="6A7177F7" w14:textId="77777777">
        <w:tblPrEx>
          <w:tblCellMar>
            <w:top w:w="0" w:type="dxa"/>
            <w:bottom w:w="0" w:type="dxa"/>
          </w:tblCellMar>
        </w:tblPrEx>
        <w:trPr>
          <w:cantSplit/>
        </w:trPr>
        <w:tc>
          <w:tcPr>
            <w:tcW w:w="9026" w:type="dxa"/>
            <w:tcBorders>
              <w:top w:val="dashed" w:sz="8" w:space="0" w:color="44546A"/>
              <w:left w:val="dashed" w:sz="8" w:space="0" w:color="44546A"/>
              <w:bottom w:val="dashed" w:sz="8" w:space="0" w:color="44546A"/>
              <w:right w:val="dashed" w:sz="8" w:space="0" w:color="44546A"/>
            </w:tcBorders>
            <w:shd w:val="clear" w:color="auto" w:fill="FFF6DE"/>
            <w:tcMar>
              <w:top w:w="160" w:type="dxa"/>
              <w:left w:w="200" w:type="dxa"/>
              <w:bottom w:w="160" w:type="dxa"/>
              <w:right w:w="200" w:type="dxa"/>
            </w:tcMar>
          </w:tcPr>
          <w:p w14:paraId="155B4BA3" w14:textId="0FC2D23C" w:rsidR="00D268EF" w:rsidRDefault="00504DD1">
            <w:pPr>
              <w:spacing w:before="100"/>
            </w:pPr>
            <w:r w:rsidRPr="00504DD1">
              <w:rPr>
                <w:b/>
                <w:bCs/>
                <w:color w:val="44546A"/>
                <w:sz w:val="22"/>
                <w:szCs w:val="22"/>
              </w:rPr>
              <w:drawing>
                <wp:inline distT="0" distB="0" distL="0" distR="0" wp14:anchorId="400805B0" wp14:editId="6F98DDF1">
                  <wp:extent cx="4021426" cy="6648450"/>
                  <wp:effectExtent l="0" t="0" r="0" b="0"/>
                  <wp:docPr id="2103287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287403" name=""/>
                          <pic:cNvPicPr/>
                        </pic:nvPicPr>
                        <pic:blipFill>
                          <a:blip r:embed="rId16"/>
                          <a:stretch>
                            <a:fillRect/>
                          </a:stretch>
                        </pic:blipFill>
                        <pic:spPr>
                          <a:xfrm>
                            <a:off x="0" y="0"/>
                            <a:ext cx="4023832" cy="6652428"/>
                          </a:xfrm>
                          <a:prstGeom prst="rect">
                            <a:avLst/>
                          </a:prstGeom>
                        </pic:spPr>
                      </pic:pic>
                    </a:graphicData>
                  </a:graphic>
                </wp:inline>
              </w:drawing>
            </w:r>
          </w:p>
        </w:tc>
      </w:tr>
    </w:tbl>
    <w:p w14:paraId="1E143113" w14:textId="77777777" w:rsidR="00D268EF" w:rsidRDefault="00000000">
      <w:pPr>
        <w:pStyle w:val="Heading2"/>
        <w:keepNext/>
        <w:keepLines/>
      </w:pPr>
      <w:bookmarkStart w:id="17" w:name="bm_4_4_approving_or_rejecting_a_claim"/>
      <w:r>
        <w:lastRenderedPageBreak/>
        <w:t>4.4 Approving or rejecting a claim</w:t>
      </w:r>
      <w:bookmarkEnd w:id="17"/>
    </w:p>
    <w:p w14:paraId="07AB606D" w14:textId="77777777" w:rsidR="00D268EF" w:rsidRDefault="00000000">
      <w:pPr>
        <w:spacing w:after="160"/>
      </w:pPr>
      <w:r>
        <w:t>At the bottom of the detail drawer, click Pending, Approved, or Rejected to change a claim's status with a single click. The change is reflected immediately in the table and in the summary strip counters.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D268EF" w14:paraId="5E472B8A" w14:textId="77777777">
        <w:tblPrEx>
          <w:tblCellMar>
            <w:top w:w="0" w:type="dxa"/>
            <w:bottom w:w="0" w:type="dxa"/>
          </w:tblCellMar>
        </w:tblPrEx>
        <w:trPr>
          <w:cantSplit/>
        </w:trPr>
        <w:tc>
          <w:tcPr>
            <w:tcW w:w="9026" w:type="dxa"/>
            <w:tcBorders>
              <w:top w:val="dashed" w:sz="8" w:space="0" w:color="44546A"/>
              <w:left w:val="dashed" w:sz="8" w:space="0" w:color="44546A"/>
              <w:bottom w:val="dashed" w:sz="8" w:space="0" w:color="44546A"/>
              <w:right w:val="dashed" w:sz="8" w:space="0" w:color="44546A"/>
            </w:tcBorders>
            <w:shd w:val="clear" w:color="auto" w:fill="FFF6DE"/>
            <w:tcMar>
              <w:top w:w="160" w:type="dxa"/>
              <w:left w:w="200" w:type="dxa"/>
              <w:bottom w:w="160" w:type="dxa"/>
              <w:right w:w="200" w:type="dxa"/>
            </w:tcMar>
          </w:tcPr>
          <w:p w14:paraId="254EE22A" w14:textId="2842871C" w:rsidR="00D268EF" w:rsidRDefault="00504DD1">
            <w:pPr>
              <w:spacing w:before="100"/>
            </w:pPr>
            <w:r w:rsidRPr="00504DD1">
              <w:rPr>
                <w:b/>
                <w:bCs/>
                <w:color w:val="44546A"/>
                <w:sz w:val="22"/>
                <w:szCs w:val="22"/>
              </w:rPr>
              <w:drawing>
                <wp:inline distT="0" distB="0" distL="0" distR="0" wp14:anchorId="1B45F8BE" wp14:editId="66645402">
                  <wp:extent cx="4086795" cy="495369"/>
                  <wp:effectExtent l="0" t="0" r="9525" b="0"/>
                  <wp:docPr id="1026296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296095" name=""/>
                          <pic:cNvPicPr/>
                        </pic:nvPicPr>
                        <pic:blipFill>
                          <a:blip r:embed="rId17"/>
                          <a:stretch>
                            <a:fillRect/>
                          </a:stretch>
                        </pic:blipFill>
                        <pic:spPr>
                          <a:xfrm>
                            <a:off x="0" y="0"/>
                            <a:ext cx="4086795" cy="495369"/>
                          </a:xfrm>
                          <a:prstGeom prst="rect">
                            <a:avLst/>
                          </a:prstGeom>
                        </pic:spPr>
                      </pic:pic>
                    </a:graphicData>
                  </a:graphic>
                </wp:inline>
              </w:drawing>
            </w:r>
          </w:p>
        </w:tc>
      </w:tr>
    </w:tbl>
    <w:p w14:paraId="6B5E3581" w14:textId="77777777" w:rsidR="00D268EF" w:rsidRDefault="00000000">
      <w:pPr>
        <w:pStyle w:val="Heading2"/>
        <w:keepNext/>
        <w:keepLines/>
      </w:pPr>
      <w:bookmarkStart w:id="18" w:name="bm_4_5_editing_printing_and_exporting_fr"/>
      <w:r>
        <w:t>4.5 Editing, printing and exporting from Admin</w:t>
      </w:r>
      <w:bookmarkEnd w:id="18"/>
    </w:p>
    <w:p w14:paraId="1837970B" w14:textId="77777777" w:rsidR="00D268EF" w:rsidRDefault="00000000">
      <w:pPr>
        <w:pStyle w:val="ListParagraph"/>
        <w:numPr>
          <w:ilvl w:val="0"/>
          <w:numId w:val="5"/>
        </w:numPr>
        <w:spacing w:after="60"/>
      </w:pPr>
      <w:r>
        <w:t>Edit Claim — opens the claim in the employee form, pre-filled, so an admin can correct entries on an employee's behalf (draft controls are hidden in this mode).</w:t>
      </w:r>
    </w:p>
    <w:p w14:paraId="27AA3A2B" w14:textId="77777777" w:rsidR="00D268EF" w:rsidRDefault="00000000">
      <w:pPr>
        <w:pStyle w:val="ListParagraph"/>
        <w:numPr>
          <w:ilvl w:val="0"/>
          <w:numId w:val="5"/>
        </w:numPr>
        <w:spacing w:after="60"/>
      </w:pPr>
      <w:r>
        <w:t>Print Form / Print Receipts — same printing tools available to employees, usable here for any employee's claim.</w:t>
      </w:r>
    </w:p>
    <w:p w14:paraId="48864DCD" w14:textId="77777777" w:rsidR="00D268EF" w:rsidRDefault="00000000">
      <w:pPr>
        <w:pStyle w:val="ListParagraph"/>
        <w:numPr>
          <w:ilvl w:val="0"/>
          <w:numId w:val="5"/>
        </w:numPr>
        <w:spacing w:after="60"/>
      </w:pPr>
      <w:r>
        <w:t>Download Excel — regenerates the .xlsx for that specific submission.</w:t>
      </w:r>
    </w:p>
    <w:p>
      <w:pPr>
        <w:pStyle w:val="ListParagraph"/>
        <w:numPr>
          <w:ilvl w:val="0"/>
          <w:numId w:val="5"/>
        </w:numPr>
        <w:spacing w:after="60"/>
      </w:pPr>
      <w:r>
        <w:t>Submit on behalf of employee — when creating a new claim as Admin, select the employee from the Name dropdown. The submitted claim appears in that employee’s own History, as if they submitted it themselves.</w:t>
      </w:r>
    </w:p>
    <w:p>
      <w:pPr>
        <w:pStyle w:val="ListParagraph"/>
        <w:numPr>
          <w:ilvl w:val="0"/>
          <w:numId w:val="5"/>
        </w:numPr>
        <w:spacing w:after="60"/>
      </w:pPr>
      <w:r>
        <w:t>Archive / Unarchive — click Archive in the drawer footer to hide a resolved claim from the default view. Toggle “Show Archived” to find it, then Unarchive to restore it.</w:t>
      </w:r>
    </w:p>
    <w:p>
      <w:pPr>
        <w:pStyle w:val="Heading2"/>
        <w:keepNext/>
        <w:keepLines/>
      </w:pPr>
      <w:r>
        <w:t>4.6 Monthly ZIP Export</w:t>
      </w:r>
    </w:p>
    <w:p>
      <w:pPr>
        <w:spacing w:after="160"/>
      </w:pPr>
      <w:r>
        <w:t>Open the Export Month dialog from the Admin Dashboard filter bar. Select the year-month and click Download ZIP. The server packages all non-archived claims whose expense period ends in that month into one ZIP file, structured as:
    0. Claims / {n}. {FirstName} – {ClaimNo} / Claim_{ClaimNo}.xlsx + receipts
Receipt files are prefixed with their line-item number (e.g. 1. receiptA.jpg, 1. receiptB.pdf, 2. statement.pdf), making it easy to match each receipt to its expense row.</w:t>
      </w:r>
    </w:p>
    <w:p w14:paraId="63638491" w14:textId="77777777" w:rsidR="00D268EF" w:rsidRDefault="00000000">
      <w:pPr>
        <w:pStyle w:val="Heading2"/>
        <w:keepNext/>
        <w:keepLines/>
      </w:pPr>
      <w:bookmarkStart w:id="19" w:name="bm_4_6_settings_claim_numbering"/>
      <w:r>
        <w:t>4.7 Settings — claim numbering</w:t>
      </w:r>
      <w:bookmarkEnd w:id="19"/>
    </w:p>
    <w:p w14:paraId="7BE1995F" w14:textId="77777777" w:rsidR="00D268EF" w:rsidRDefault="00000000">
      <w:pPr>
        <w:spacing w:after="160"/>
      </w:pPr>
      <w:r>
        <w:t>Open Settings from the Admin Dashboard top bar to control the sequential numbering Finance uses for new claims.</w:t>
      </w:r>
    </w:p>
    <w:p w14:paraId="18C5C488" w14:textId="77777777" w:rsidR="00D268EF" w:rsidRDefault="00000000">
      <w:pPr>
        <w:pStyle w:val="ListParagraph"/>
        <w:numPr>
          <w:ilvl w:val="0"/>
          <w:numId w:val="5"/>
        </w:numPr>
        <w:spacing w:after="60"/>
      </w:pPr>
      <w:r>
        <w:t>Next claim number — sets the number the next newly submitted claim will receive; every claim after that increments automatically.</w:t>
      </w:r>
    </w:p>
    <w:p w14:paraId="761141FC" w14:textId="77777777" w:rsidR="00D268EF" w:rsidRDefault="00000000">
      <w:pPr>
        <w:pStyle w:val="ListParagraph"/>
        <w:numPr>
          <w:ilvl w:val="0"/>
          <w:numId w:val="5"/>
        </w:numPr>
        <w:spacing w:after="60"/>
      </w:pPr>
      <w:r>
        <w:t>A live preview line updates as you type, showing exactly what the next claim number will be.</w:t>
      </w:r>
    </w:p>
    <w:p w14:paraId="0F1D63AD" w14:textId="77777777" w:rsidR="00D268EF" w:rsidRDefault="00000000">
      <w:pPr>
        <w:pStyle w:val="ListParagraph"/>
        <w:numPr>
          <w:ilvl w:val="0"/>
          <w:numId w:val="5"/>
        </w:numPr>
        <w:spacing w:after="60"/>
      </w:pPr>
      <w:r>
        <w:t>Click Save (or press Enter) to commit the change; a “✓ Saved” confirmation briefly appears.</w:t>
      </w:r>
    </w:p>
    <w:p>
      <w:pPr>
        <w:pStyle w:val="ListParagraph"/>
        <w:numPr>
          <w:ilvl w:val="0"/>
          <w:numId w:val="5"/>
        </w:numPr>
        <w:spacing w:after="60"/>
      </w:pPr>
      <w:r>
        <w:t>User Management — the second card on the Settings page lists every portal account. Admins can update any employee’s display name and optionally reset their password. Login usernames are fixed and cannot be changed. Leave the password field blank to keep the current password.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30"/>
      </w:tblGrid>
      <w:tr w:rsidR="00D268EF" w14:paraId="71408FF3" w14:textId="77777777">
        <w:tblPrEx>
          <w:tblCellMar>
            <w:top w:w="0" w:type="dxa"/>
            <w:bottom w:w="0" w:type="dxa"/>
          </w:tblCellMar>
        </w:tblPrEx>
        <w:trPr>
          <w:cantSplit/>
        </w:trPr>
        <w:tc>
          <w:tcPr>
            <w:tcW w:w="9026" w:type="dxa"/>
            <w:tcBorders>
              <w:top w:val="dashed" w:sz="8" w:space="0" w:color="44546A"/>
              <w:left w:val="dashed" w:sz="8" w:space="0" w:color="44546A"/>
              <w:bottom w:val="dashed" w:sz="8" w:space="0" w:color="44546A"/>
              <w:right w:val="dashed" w:sz="8" w:space="0" w:color="44546A"/>
            </w:tcBorders>
            <w:shd w:val="clear" w:color="auto" w:fill="FFF6DE"/>
            <w:tcMar>
              <w:top w:w="160" w:type="dxa"/>
              <w:left w:w="200" w:type="dxa"/>
              <w:bottom w:w="160" w:type="dxa"/>
              <w:right w:w="200" w:type="dxa"/>
            </w:tcMar>
          </w:tcPr>
          <w:p w14:paraId="7B2FBBB2" w14:textId="6337DD61" w:rsidR="00D268EF" w:rsidRDefault="00504DD1">
            <w:pPr>
              <w:spacing w:before="100"/>
            </w:pPr>
            <w:r w:rsidRPr="00504DD1">
              <w:rPr>
                <w:b/>
                <w:bCs/>
                <w:color w:val="44546A"/>
                <w:sz w:val="22"/>
                <w:szCs w:val="22"/>
              </w:rPr>
              <w:drawing>
                <wp:inline distT="0" distB="0" distL="0" distR="0" wp14:anchorId="7134AEB2" wp14:editId="0D1EE86A">
                  <wp:extent cx="5731510" cy="2520950"/>
                  <wp:effectExtent l="0" t="0" r="2540" b="0"/>
                  <wp:docPr id="411552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552886" name=""/>
                          <pic:cNvPicPr/>
                        </pic:nvPicPr>
                        <pic:blipFill>
                          <a:blip r:embed="rId18"/>
                          <a:stretch>
                            <a:fillRect/>
                          </a:stretch>
                        </pic:blipFill>
                        <pic:spPr>
                          <a:xfrm>
                            <a:off x="0" y="0"/>
                            <a:ext cx="5731510" cy="2520950"/>
                          </a:xfrm>
                          <a:prstGeom prst="rect">
                            <a:avLst/>
                          </a:prstGeom>
                        </pic:spPr>
                      </pic:pic>
                    </a:graphicData>
                  </a:graphic>
                </wp:inline>
              </w:drawing>
            </w:r>
          </w:p>
        </w:tc>
      </w:tr>
    </w:tbl>
    <w:p w14:paraId="54DF59E2" w14:textId="77777777" w:rsidR="00D268EF" w:rsidRDefault="00000000">
      <w:r>
        <w:br w:type="page"/>
      </w:r>
    </w:p>
    <w:p w14:paraId="17880FA4" w14:textId="77777777" w:rsidR="00D268EF" w:rsidRDefault="00000000">
      <w:pPr>
        <w:pStyle w:val="Heading1"/>
        <w:keepNext/>
        <w:keepLines/>
      </w:pPr>
      <w:bookmarkStart w:id="20" w:name="bm_5_tips_troubleshooting"/>
      <w:r>
        <w:lastRenderedPageBreak/>
        <w:t>5. Tips &amp; Troubleshooting</w:t>
      </w:r>
      <w:bookmarkEnd w:id="20"/>
    </w:p>
    <w:p w14:paraId="59CCC691" w14:textId="77777777" w:rsidR="00D268EF" w:rsidRDefault="00000000">
      <w:pPr>
        <w:pStyle w:val="ListParagraph"/>
        <w:numPr>
          <w:ilvl w:val="0"/>
          <w:numId w:val="5"/>
        </w:numPr>
        <w:spacing w:after="60"/>
      </w:pPr>
      <w:r>
        <w:t>Closed the tab by accident mid-claim? Just sign in again — your latest draft loads automatically (section 3.6).</w:t>
      </w:r>
    </w:p>
    <w:p w14:paraId="1FEA872A" w14:textId="77777777" w:rsidR="00D268EF" w:rsidRDefault="00000000">
      <w:pPr>
        <w:pStyle w:val="ListParagraph"/>
        <w:numPr>
          <w:ilvl w:val="0"/>
          <w:numId w:val="5"/>
        </w:numPr>
        <w:spacing w:after="60"/>
      </w:pPr>
      <w:r>
        <w:t>Working on more than one claim at once is fine — each Save Draft / auto-save updates its own draft; use History to jump between them and delete any you no longer need.</w:t>
      </w:r>
    </w:p>
    <w:p w14:paraId="3B0054C1" w14:textId="77777777" w:rsidR="00D268EF" w:rsidRDefault="00000000">
      <w:pPr>
        <w:pStyle w:val="ListParagraph"/>
        <w:numPr>
          <w:ilvl w:val="0"/>
          <w:numId w:val="5"/>
        </w:numPr>
        <w:spacing w:after="60"/>
      </w:pPr>
      <w:r>
        <w:t>Admins deploying this app for a shared team: make sure the SECRET_KEY environment variable is set to a unique value before going live, per the project's README.</w:t>
      </w:r>
    </w:p>
    <w:p w14:paraId="16C03859" w14:textId="77777777" w:rsidR="00D268EF" w:rsidRDefault="00D268EF">
      <w:pPr>
        <w:spacing w:after="300"/>
      </w:pPr>
    </w:p>
    <w:p w14:paraId="673E65B4" w14:textId="4B0D9D8E" w:rsidR="00D268EF" w:rsidRDefault="00000000">
      <w:pPr>
        <w:pBdr>
          <w:top w:val="single" w:sz="4" w:space="4" w:color="C8CDD5"/>
        </w:pBdr>
        <w:spacing w:before="200"/>
      </w:pPr>
      <w:r>
        <w:rPr>
          <w:color w:val="7A8A9A"/>
          <w:sz w:val="16"/>
          <w:szCs w:val="16"/>
        </w:rPr>
        <w:t>Ternary Fund Management Pte Ltd ·</w:t>
      </w:r>
      <w:r w:rsidR="00504DD1">
        <w:rPr>
          <w:color w:val="7A8A9A"/>
          <w:sz w:val="16"/>
          <w:szCs w:val="16"/>
        </w:rPr>
        <w:t xml:space="preserve"> Confidential </w:t>
      </w:r>
      <w:r>
        <w:rPr>
          <w:color w:val="7A8A9A"/>
          <w:sz w:val="16"/>
          <w:szCs w:val="16"/>
        </w:rPr>
        <w:t xml:space="preserve">· </w:t>
      </w:r>
      <w:r w:rsidR="00504DD1" w:rsidRPr="00504DD1">
        <w:rPr>
          <w:color w:val="7A8A9A"/>
          <w:sz w:val="16"/>
          <w:szCs w:val="16"/>
        </w:rPr>
        <w:t>6 Temasek Boulevard, #09-03A/04, #4 Suntec Tower, Singapore 038986</w:t>
      </w:r>
    </w:p>
    <w:sectPr w:rsidR="00D268EF">
      <w:headerReference w:type="default" r:id="rId19"/>
      <w:footerReference w:type="default" r:id="rId2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65173A" w14:textId="77777777" w:rsidR="00303939" w:rsidRDefault="00303939">
      <w:r>
        <w:separator/>
      </w:r>
    </w:p>
  </w:endnote>
  <w:endnote w:type="continuationSeparator" w:id="0">
    <w:p w14:paraId="372632CE" w14:textId="77777777" w:rsidR="00303939" w:rsidRDefault="003039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0B47A" w14:textId="77777777" w:rsidR="00D268EF" w:rsidRDefault="00000000">
    <w:pPr>
      <w:jc w:val="center"/>
    </w:pPr>
    <w:r>
      <w:rPr>
        <w:color w:val="7A8A9A"/>
        <w:sz w:val="16"/>
        <w:szCs w:val="16"/>
      </w:rPr>
      <w:t xml:space="preserve">Page </w:t>
    </w:r>
    <w:r>
      <w:rPr>
        <w:color w:val="7A8A9A"/>
        <w:sz w:val="16"/>
        <w:szCs w:val="16"/>
      </w:rPr>
      <w:fldChar w:fldCharType="begin"/>
    </w:r>
    <w:r>
      <w:rPr>
        <w:color w:val="7A8A9A"/>
        <w:sz w:val="16"/>
        <w:szCs w:val="16"/>
      </w:rPr>
      <w:instrText>PAGE</w:instrText>
    </w:r>
    <w:r>
      <w:rPr>
        <w:color w:val="7A8A9A"/>
        <w:sz w:val="16"/>
        <w:szCs w:val="16"/>
      </w:rPr>
      <w:fldChar w:fldCharType="separate"/>
    </w:r>
    <w:r w:rsidR="0044141F">
      <w:rPr>
        <w:noProof/>
        <w:color w:val="7A8A9A"/>
        <w:sz w:val="16"/>
        <w:szCs w:val="16"/>
      </w:rPr>
      <w:t>3</w:t>
    </w:r>
    <w:r>
      <w:rPr>
        <w:color w:val="7A8A9A"/>
        <w:sz w:val="16"/>
        <w:szCs w:val="16"/>
      </w:rPr>
      <w:fldChar w:fldCharType="end"/>
    </w:r>
    <w:r>
      <w:rPr>
        <w:color w:val="7A8A9A"/>
        <w:sz w:val="16"/>
        <w:szCs w:val="16"/>
      </w:rPr>
      <w:t xml:space="preserve"> of </w:t>
    </w:r>
    <w:r>
      <w:rPr>
        <w:color w:val="7A8A9A"/>
        <w:sz w:val="16"/>
        <w:szCs w:val="16"/>
      </w:rPr>
      <w:fldChar w:fldCharType="begin"/>
    </w:r>
    <w:r>
      <w:rPr>
        <w:color w:val="7A8A9A"/>
        <w:sz w:val="16"/>
        <w:szCs w:val="16"/>
      </w:rPr>
      <w:instrText>NUMPAGES</w:instrText>
    </w:r>
    <w:r>
      <w:rPr>
        <w:color w:val="7A8A9A"/>
        <w:sz w:val="16"/>
        <w:szCs w:val="16"/>
      </w:rPr>
      <w:fldChar w:fldCharType="separate"/>
    </w:r>
    <w:r w:rsidR="0044141F">
      <w:rPr>
        <w:noProof/>
        <w:color w:val="7A8A9A"/>
        <w:sz w:val="16"/>
        <w:szCs w:val="16"/>
      </w:rPr>
      <w:t>4</w:t>
    </w:r>
    <w:r>
      <w:rPr>
        <w:color w:val="7A8A9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AFBDD0" w14:textId="77777777" w:rsidR="00303939" w:rsidRDefault="00303939">
      <w:r>
        <w:separator/>
      </w:r>
    </w:p>
  </w:footnote>
  <w:footnote w:type="continuationSeparator" w:id="0">
    <w:p w14:paraId="42FF4ACF" w14:textId="77777777" w:rsidR="00303939" w:rsidRDefault="0030393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366511" w14:textId="77777777" w:rsidR="00D268EF" w:rsidRDefault="00000000">
    <w:pPr>
      <w:jc w:val="right"/>
    </w:pPr>
    <w:r>
      <w:rPr>
        <w:color w:val="7A8A9A"/>
        <w:sz w:val="16"/>
        <w:szCs w:val="16"/>
      </w:rPr>
      <w:t>Ternary Expense Claim Portal —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E227F"/>
    <w:multiLevelType w:val="hybridMultilevel"/>
    <w:tmpl w:val="2536FCEA"/>
    <w:lvl w:ilvl="0" w:tplc="2FA8A6A2">
      <w:start w:val="1"/>
      <w:numFmt w:val="decimal"/>
      <w:lvlText w:val="%1."/>
      <w:lvlJc w:val="left"/>
      <w:pPr>
        <w:ind w:left="540" w:hanging="300"/>
      </w:pPr>
    </w:lvl>
    <w:lvl w:ilvl="1" w:tplc="04F813C6">
      <w:numFmt w:val="decimal"/>
      <w:lvlText w:val=""/>
      <w:lvlJc w:val="left"/>
    </w:lvl>
    <w:lvl w:ilvl="2" w:tplc="1AD6FCCA">
      <w:numFmt w:val="decimal"/>
      <w:lvlText w:val=""/>
      <w:lvlJc w:val="left"/>
    </w:lvl>
    <w:lvl w:ilvl="3" w:tplc="619AC436">
      <w:numFmt w:val="decimal"/>
      <w:lvlText w:val=""/>
      <w:lvlJc w:val="left"/>
    </w:lvl>
    <w:lvl w:ilvl="4" w:tplc="FA0C27FA">
      <w:numFmt w:val="decimal"/>
      <w:lvlText w:val=""/>
      <w:lvlJc w:val="left"/>
    </w:lvl>
    <w:lvl w:ilvl="5" w:tplc="045C97D8">
      <w:numFmt w:val="decimal"/>
      <w:lvlText w:val=""/>
      <w:lvlJc w:val="left"/>
    </w:lvl>
    <w:lvl w:ilvl="6" w:tplc="E91C8822">
      <w:numFmt w:val="decimal"/>
      <w:lvlText w:val=""/>
      <w:lvlJc w:val="left"/>
    </w:lvl>
    <w:lvl w:ilvl="7" w:tplc="E6C25EAE">
      <w:numFmt w:val="decimal"/>
      <w:lvlText w:val=""/>
      <w:lvlJc w:val="left"/>
    </w:lvl>
    <w:lvl w:ilvl="8" w:tplc="93882D34">
      <w:numFmt w:val="decimal"/>
      <w:lvlText w:val=""/>
      <w:lvlJc w:val="left"/>
    </w:lvl>
  </w:abstractNum>
  <w:abstractNum w:abstractNumId="1" w15:restartNumberingAfterBreak="0">
    <w:nsid w:val="07CC5B70"/>
    <w:multiLevelType w:val="hybridMultilevel"/>
    <w:tmpl w:val="35F451AC"/>
    <w:lvl w:ilvl="0" w:tplc="C75453DE">
      <w:start w:val="1"/>
      <w:numFmt w:val="decimal"/>
      <w:lvlText w:val="%1."/>
      <w:lvlJc w:val="left"/>
      <w:pPr>
        <w:ind w:left="540" w:hanging="300"/>
      </w:pPr>
    </w:lvl>
    <w:lvl w:ilvl="1" w:tplc="CB26EE4C">
      <w:numFmt w:val="decimal"/>
      <w:lvlText w:val=""/>
      <w:lvlJc w:val="left"/>
    </w:lvl>
    <w:lvl w:ilvl="2" w:tplc="6C5A4F5A">
      <w:numFmt w:val="decimal"/>
      <w:lvlText w:val=""/>
      <w:lvlJc w:val="left"/>
    </w:lvl>
    <w:lvl w:ilvl="3" w:tplc="92F2F8B2">
      <w:numFmt w:val="decimal"/>
      <w:lvlText w:val=""/>
      <w:lvlJc w:val="left"/>
    </w:lvl>
    <w:lvl w:ilvl="4" w:tplc="74708D16">
      <w:numFmt w:val="decimal"/>
      <w:lvlText w:val=""/>
      <w:lvlJc w:val="left"/>
    </w:lvl>
    <w:lvl w:ilvl="5" w:tplc="29FE3CB4">
      <w:numFmt w:val="decimal"/>
      <w:lvlText w:val=""/>
      <w:lvlJc w:val="left"/>
    </w:lvl>
    <w:lvl w:ilvl="6" w:tplc="15EC5C02">
      <w:numFmt w:val="decimal"/>
      <w:lvlText w:val=""/>
      <w:lvlJc w:val="left"/>
    </w:lvl>
    <w:lvl w:ilvl="7" w:tplc="407C6240">
      <w:numFmt w:val="decimal"/>
      <w:lvlText w:val=""/>
      <w:lvlJc w:val="left"/>
    </w:lvl>
    <w:lvl w:ilvl="8" w:tplc="9B28FC80">
      <w:numFmt w:val="decimal"/>
      <w:lvlText w:val=""/>
      <w:lvlJc w:val="left"/>
    </w:lvl>
  </w:abstractNum>
  <w:abstractNum w:abstractNumId="2" w15:restartNumberingAfterBreak="0">
    <w:nsid w:val="0DCD363D"/>
    <w:multiLevelType w:val="hybridMultilevel"/>
    <w:tmpl w:val="ECC6FA2C"/>
    <w:lvl w:ilvl="0" w:tplc="000057F6">
      <w:start w:val="1"/>
      <w:numFmt w:val="decimal"/>
      <w:lvlText w:val="%1."/>
      <w:lvlJc w:val="left"/>
      <w:pPr>
        <w:ind w:left="540" w:hanging="300"/>
      </w:pPr>
    </w:lvl>
    <w:lvl w:ilvl="1" w:tplc="12BAE43C">
      <w:numFmt w:val="decimal"/>
      <w:lvlText w:val=""/>
      <w:lvlJc w:val="left"/>
    </w:lvl>
    <w:lvl w:ilvl="2" w:tplc="588ED2C6">
      <w:numFmt w:val="decimal"/>
      <w:lvlText w:val=""/>
      <w:lvlJc w:val="left"/>
    </w:lvl>
    <w:lvl w:ilvl="3" w:tplc="AFD620EE">
      <w:numFmt w:val="decimal"/>
      <w:lvlText w:val=""/>
      <w:lvlJc w:val="left"/>
    </w:lvl>
    <w:lvl w:ilvl="4" w:tplc="C528323E">
      <w:numFmt w:val="decimal"/>
      <w:lvlText w:val=""/>
      <w:lvlJc w:val="left"/>
    </w:lvl>
    <w:lvl w:ilvl="5" w:tplc="E86E6832">
      <w:numFmt w:val="decimal"/>
      <w:lvlText w:val=""/>
      <w:lvlJc w:val="left"/>
    </w:lvl>
    <w:lvl w:ilvl="6" w:tplc="9BD260E8">
      <w:numFmt w:val="decimal"/>
      <w:lvlText w:val=""/>
      <w:lvlJc w:val="left"/>
    </w:lvl>
    <w:lvl w:ilvl="7" w:tplc="4058C9CE">
      <w:numFmt w:val="decimal"/>
      <w:lvlText w:val=""/>
      <w:lvlJc w:val="left"/>
    </w:lvl>
    <w:lvl w:ilvl="8" w:tplc="5AB09AC8">
      <w:numFmt w:val="decimal"/>
      <w:lvlText w:val=""/>
      <w:lvlJc w:val="left"/>
    </w:lvl>
  </w:abstractNum>
  <w:abstractNum w:abstractNumId="3" w15:restartNumberingAfterBreak="0">
    <w:nsid w:val="1D79646B"/>
    <w:multiLevelType w:val="hybridMultilevel"/>
    <w:tmpl w:val="322871A0"/>
    <w:lvl w:ilvl="0" w:tplc="685E3A6E">
      <w:start w:val="1"/>
      <w:numFmt w:val="decimal"/>
      <w:lvlText w:val="%1."/>
      <w:lvlJc w:val="left"/>
      <w:pPr>
        <w:ind w:left="540" w:hanging="300"/>
      </w:pPr>
    </w:lvl>
    <w:lvl w:ilvl="1" w:tplc="1ECE051A">
      <w:numFmt w:val="decimal"/>
      <w:lvlText w:val=""/>
      <w:lvlJc w:val="left"/>
    </w:lvl>
    <w:lvl w:ilvl="2" w:tplc="F230AED2">
      <w:numFmt w:val="decimal"/>
      <w:lvlText w:val=""/>
      <w:lvlJc w:val="left"/>
    </w:lvl>
    <w:lvl w:ilvl="3" w:tplc="420A0CB6">
      <w:numFmt w:val="decimal"/>
      <w:lvlText w:val=""/>
      <w:lvlJc w:val="left"/>
    </w:lvl>
    <w:lvl w:ilvl="4" w:tplc="EC94697A">
      <w:numFmt w:val="decimal"/>
      <w:lvlText w:val=""/>
      <w:lvlJc w:val="left"/>
    </w:lvl>
    <w:lvl w:ilvl="5" w:tplc="F1248156">
      <w:numFmt w:val="decimal"/>
      <w:lvlText w:val=""/>
      <w:lvlJc w:val="left"/>
    </w:lvl>
    <w:lvl w:ilvl="6" w:tplc="3BD4BFC8">
      <w:numFmt w:val="decimal"/>
      <w:lvlText w:val=""/>
      <w:lvlJc w:val="left"/>
    </w:lvl>
    <w:lvl w:ilvl="7" w:tplc="12E67492">
      <w:numFmt w:val="decimal"/>
      <w:lvlText w:val=""/>
      <w:lvlJc w:val="left"/>
    </w:lvl>
    <w:lvl w:ilvl="8" w:tplc="9E188F10">
      <w:numFmt w:val="decimal"/>
      <w:lvlText w:val=""/>
      <w:lvlJc w:val="left"/>
    </w:lvl>
  </w:abstractNum>
  <w:abstractNum w:abstractNumId="4" w15:restartNumberingAfterBreak="0">
    <w:nsid w:val="1ECA5DAA"/>
    <w:multiLevelType w:val="hybridMultilevel"/>
    <w:tmpl w:val="14CC44CA"/>
    <w:lvl w:ilvl="0" w:tplc="70F60534">
      <w:start w:val="1"/>
      <w:numFmt w:val="bullet"/>
      <w:lvlText w:val="•"/>
      <w:lvlJc w:val="left"/>
      <w:pPr>
        <w:ind w:left="720" w:hanging="360"/>
      </w:pPr>
    </w:lvl>
    <w:lvl w:ilvl="1" w:tplc="D728A3CA">
      <w:numFmt w:val="decimal"/>
      <w:lvlText w:val=""/>
      <w:lvlJc w:val="left"/>
    </w:lvl>
    <w:lvl w:ilvl="2" w:tplc="05DC1492">
      <w:numFmt w:val="decimal"/>
      <w:lvlText w:val=""/>
      <w:lvlJc w:val="left"/>
    </w:lvl>
    <w:lvl w:ilvl="3" w:tplc="98FA359A">
      <w:numFmt w:val="decimal"/>
      <w:lvlText w:val=""/>
      <w:lvlJc w:val="left"/>
    </w:lvl>
    <w:lvl w:ilvl="4" w:tplc="CEECACCA">
      <w:numFmt w:val="decimal"/>
      <w:lvlText w:val=""/>
      <w:lvlJc w:val="left"/>
    </w:lvl>
    <w:lvl w:ilvl="5" w:tplc="5A049DAA">
      <w:numFmt w:val="decimal"/>
      <w:lvlText w:val=""/>
      <w:lvlJc w:val="left"/>
    </w:lvl>
    <w:lvl w:ilvl="6" w:tplc="0D720A92">
      <w:numFmt w:val="decimal"/>
      <w:lvlText w:val=""/>
      <w:lvlJc w:val="left"/>
    </w:lvl>
    <w:lvl w:ilvl="7" w:tplc="CC56BE3E">
      <w:numFmt w:val="decimal"/>
      <w:lvlText w:val=""/>
      <w:lvlJc w:val="left"/>
    </w:lvl>
    <w:lvl w:ilvl="8" w:tplc="0444E7E2">
      <w:numFmt w:val="decimal"/>
      <w:lvlText w:val=""/>
      <w:lvlJc w:val="left"/>
    </w:lvl>
  </w:abstractNum>
  <w:abstractNum w:abstractNumId="5" w15:restartNumberingAfterBreak="0">
    <w:nsid w:val="1F7E65C7"/>
    <w:multiLevelType w:val="hybridMultilevel"/>
    <w:tmpl w:val="808AA2D4"/>
    <w:lvl w:ilvl="0" w:tplc="26781B2E">
      <w:start w:val="1"/>
      <w:numFmt w:val="decimal"/>
      <w:lvlText w:val="%1."/>
      <w:lvlJc w:val="left"/>
      <w:pPr>
        <w:ind w:left="540" w:hanging="300"/>
      </w:pPr>
    </w:lvl>
    <w:lvl w:ilvl="1" w:tplc="3CB09782">
      <w:numFmt w:val="decimal"/>
      <w:lvlText w:val=""/>
      <w:lvlJc w:val="left"/>
    </w:lvl>
    <w:lvl w:ilvl="2" w:tplc="C03C65AE">
      <w:numFmt w:val="decimal"/>
      <w:lvlText w:val=""/>
      <w:lvlJc w:val="left"/>
    </w:lvl>
    <w:lvl w:ilvl="3" w:tplc="40882EC4">
      <w:numFmt w:val="decimal"/>
      <w:lvlText w:val=""/>
      <w:lvlJc w:val="left"/>
    </w:lvl>
    <w:lvl w:ilvl="4" w:tplc="73E23F92">
      <w:numFmt w:val="decimal"/>
      <w:lvlText w:val=""/>
      <w:lvlJc w:val="left"/>
    </w:lvl>
    <w:lvl w:ilvl="5" w:tplc="199E4882">
      <w:numFmt w:val="decimal"/>
      <w:lvlText w:val=""/>
      <w:lvlJc w:val="left"/>
    </w:lvl>
    <w:lvl w:ilvl="6" w:tplc="F83A8566">
      <w:numFmt w:val="decimal"/>
      <w:lvlText w:val=""/>
      <w:lvlJc w:val="left"/>
    </w:lvl>
    <w:lvl w:ilvl="7" w:tplc="028C1D22">
      <w:numFmt w:val="decimal"/>
      <w:lvlText w:val=""/>
      <w:lvlJc w:val="left"/>
    </w:lvl>
    <w:lvl w:ilvl="8" w:tplc="15EEA730">
      <w:numFmt w:val="decimal"/>
      <w:lvlText w:val=""/>
      <w:lvlJc w:val="left"/>
    </w:lvl>
  </w:abstractNum>
  <w:abstractNum w:abstractNumId="6" w15:restartNumberingAfterBreak="0">
    <w:nsid w:val="24080767"/>
    <w:multiLevelType w:val="hybridMultilevel"/>
    <w:tmpl w:val="71E49DEC"/>
    <w:lvl w:ilvl="0" w:tplc="D0224B5C">
      <w:start w:val="1"/>
      <w:numFmt w:val="decimal"/>
      <w:lvlText w:val="%1."/>
      <w:lvlJc w:val="left"/>
      <w:pPr>
        <w:ind w:left="540" w:hanging="300"/>
      </w:pPr>
    </w:lvl>
    <w:lvl w:ilvl="1" w:tplc="7098DC3E">
      <w:numFmt w:val="decimal"/>
      <w:lvlText w:val=""/>
      <w:lvlJc w:val="left"/>
    </w:lvl>
    <w:lvl w:ilvl="2" w:tplc="F50A2738">
      <w:numFmt w:val="decimal"/>
      <w:lvlText w:val=""/>
      <w:lvlJc w:val="left"/>
    </w:lvl>
    <w:lvl w:ilvl="3" w:tplc="E08A9A62">
      <w:numFmt w:val="decimal"/>
      <w:lvlText w:val=""/>
      <w:lvlJc w:val="left"/>
    </w:lvl>
    <w:lvl w:ilvl="4" w:tplc="44E0B3A4">
      <w:numFmt w:val="decimal"/>
      <w:lvlText w:val=""/>
      <w:lvlJc w:val="left"/>
    </w:lvl>
    <w:lvl w:ilvl="5" w:tplc="33B4F626">
      <w:numFmt w:val="decimal"/>
      <w:lvlText w:val=""/>
      <w:lvlJc w:val="left"/>
    </w:lvl>
    <w:lvl w:ilvl="6" w:tplc="DABE3F78">
      <w:numFmt w:val="decimal"/>
      <w:lvlText w:val=""/>
      <w:lvlJc w:val="left"/>
    </w:lvl>
    <w:lvl w:ilvl="7" w:tplc="658E6272">
      <w:numFmt w:val="decimal"/>
      <w:lvlText w:val=""/>
      <w:lvlJc w:val="left"/>
    </w:lvl>
    <w:lvl w:ilvl="8" w:tplc="2A5432BE">
      <w:numFmt w:val="decimal"/>
      <w:lvlText w:val=""/>
      <w:lvlJc w:val="left"/>
    </w:lvl>
  </w:abstractNum>
  <w:abstractNum w:abstractNumId="7" w15:restartNumberingAfterBreak="0">
    <w:nsid w:val="250C74B9"/>
    <w:multiLevelType w:val="hybridMultilevel"/>
    <w:tmpl w:val="D4960C90"/>
    <w:lvl w:ilvl="0" w:tplc="5568DACA">
      <w:start w:val="1"/>
      <w:numFmt w:val="bullet"/>
      <w:lvlText w:val="●"/>
      <w:lvlJc w:val="left"/>
      <w:pPr>
        <w:ind w:left="720" w:hanging="360"/>
      </w:pPr>
    </w:lvl>
    <w:lvl w:ilvl="1" w:tplc="015C71D0">
      <w:start w:val="1"/>
      <w:numFmt w:val="bullet"/>
      <w:lvlText w:val="○"/>
      <w:lvlJc w:val="left"/>
      <w:pPr>
        <w:ind w:left="1440" w:hanging="360"/>
      </w:pPr>
    </w:lvl>
    <w:lvl w:ilvl="2" w:tplc="B95CAEE6">
      <w:start w:val="1"/>
      <w:numFmt w:val="bullet"/>
      <w:lvlText w:val="■"/>
      <w:lvlJc w:val="left"/>
      <w:pPr>
        <w:ind w:left="2160" w:hanging="360"/>
      </w:pPr>
    </w:lvl>
    <w:lvl w:ilvl="3" w:tplc="46802122">
      <w:start w:val="1"/>
      <w:numFmt w:val="bullet"/>
      <w:lvlText w:val="●"/>
      <w:lvlJc w:val="left"/>
      <w:pPr>
        <w:ind w:left="2880" w:hanging="360"/>
      </w:pPr>
    </w:lvl>
    <w:lvl w:ilvl="4" w:tplc="62BC36A4">
      <w:start w:val="1"/>
      <w:numFmt w:val="bullet"/>
      <w:lvlText w:val="○"/>
      <w:lvlJc w:val="left"/>
      <w:pPr>
        <w:ind w:left="3600" w:hanging="360"/>
      </w:pPr>
    </w:lvl>
    <w:lvl w:ilvl="5" w:tplc="818083B8">
      <w:start w:val="1"/>
      <w:numFmt w:val="bullet"/>
      <w:lvlText w:val="■"/>
      <w:lvlJc w:val="left"/>
      <w:pPr>
        <w:ind w:left="4320" w:hanging="360"/>
      </w:pPr>
    </w:lvl>
    <w:lvl w:ilvl="6" w:tplc="A9AA4CF2">
      <w:start w:val="1"/>
      <w:numFmt w:val="bullet"/>
      <w:lvlText w:val="●"/>
      <w:lvlJc w:val="left"/>
      <w:pPr>
        <w:ind w:left="5040" w:hanging="360"/>
      </w:pPr>
    </w:lvl>
    <w:lvl w:ilvl="7" w:tplc="57F0084E">
      <w:start w:val="1"/>
      <w:numFmt w:val="bullet"/>
      <w:lvlText w:val="●"/>
      <w:lvlJc w:val="left"/>
      <w:pPr>
        <w:ind w:left="5760" w:hanging="360"/>
      </w:pPr>
    </w:lvl>
    <w:lvl w:ilvl="8" w:tplc="192E563C">
      <w:start w:val="1"/>
      <w:numFmt w:val="bullet"/>
      <w:lvlText w:val="●"/>
      <w:lvlJc w:val="left"/>
      <w:pPr>
        <w:ind w:left="6480" w:hanging="360"/>
      </w:pPr>
    </w:lvl>
  </w:abstractNum>
  <w:abstractNum w:abstractNumId="8" w15:restartNumberingAfterBreak="0">
    <w:nsid w:val="25917696"/>
    <w:multiLevelType w:val="hybridMultilevel"/>
    <w:tmpl w:val="5AF61126"/>
    <w:lvl w:ilvl="0" w:tplc="5DA4CCFA">
      <w:start w:val="1"/>
      <w:numFmt w:val="decimal"/>
      <w:lvlText w:val="%1."/>
      <w:lvlJc w:val="left"/>
      <w:pPr>
        <w:ind w:left="540" w:hanging="300"/>
      </w:pPr>
    </w:lvl>
    <w:lvl w:ilvl="1" w:tplc="351613D8">
      <w:numFmt w:val="decimal"/>
      <w:lvlText w:val=""/>
      <w:lvlJc w:val="left"/>
    </w:lvl>
    <w:lvl w:ilvl="2" w:tplc="8FFC4DC4">
      <w:numFmt w:val="decimal"/>
      <w:lvlText w:val=""/>
      <w:lvlJc w:val="left"/>
    </w:lvl>
    <w:lvl w:ilvl="3" w:tplc="DD1C36EE">
      <w:numFmt w:val="decimal"/>
      <w:lvlText w:val=""/>
      <w:lvlJc w:val="left"/>
    </w:lvl>
    <w:lvl w:ilvl="4" w:tplc="C1069C40">
      <w:numFmt w:val="decimal"/>
      <w:lvlText w:val=""/>
      <w:lvlJc w:val="left"/>
    </w:lvl>
    <w:lvl w:ilvl="5" w:tplc="E07A2BDA">
      <w:numFmt w:val="decimal"/>
      <w:lvlText w:val=""/>
      <w:lvlJc w:val="left"/>
    </w:lvl>
    <w:lvl w:ilvl="6" w:tplc="A55648DE">
      <w:numFmt w:val="decimal"/>
      <w:lvlText w:val=""/>
      <w:lvlJc w:val="left"/>
    </w:lvl>
    <w:lvl w:ilvl="7" w:tplc="DD3E2BEE">
      <w:numFmt w:val="decimal"/>
      <w:lvlText w:val=""/>
      <w:lvlJc w:val="left"/>
    </w:lvl>
    <w:lvl w:ilvl="8" w:tplc="D5D276D4">
      <w:numFmt w:val="decimal"/>
      <w:lvlText w:val=""/>
      <w:lvlJc w:val="left"/>
    </w:lvl>
  </w:abstractNum>
  <w:abstractNum w:abstractNumId="9" w15:restartNumberingAfterBreak="0">
    <w:nsid w:val="276E5EBC"/>
    <w:multiLevelType w:val="hybridMultilevel"/>
    <w:tmpl w:val="2A60073A"/>
    <w:lvl w:ilvl="0" w:tplc="B0C86518">
      <w:start w:val="1"/>
      <w:numFmt w:val="decimal"/>
      <w:lvlText w:val="%1."/>
      <w:lvlJc w:val="left"/>
      <w:pPr>
        <w:ind w:left="540" w:hanging="300"/>
      </w:pPr>
    </w:lvl>
    <w:lvl w:ilvl="1" w:tplc="E1F0720E">
      <w:numFmt w:val="decimal"/>
      <w:lvlText w:val=""/>
      <w:lvlJc w:val="left"/>
    </w:lvl>
    <w:lvl w:ilvl="2" w:tplc="FEE0A2FA">
      <w:numFmt w:val="decimal"/>
      <w:lvlText w:val=""/>
      <w:lvlJc w:val="left"/>
    </w:lvl>
    <w:lvl w:ilvl="3" w:tplc="DCF41E9C">
      <w:numFmt w:val="decimal"/>
      <w:lvlText w:val=""/>
      <w:lvlJc w:val="left"/>
    </w:lvl>
    <w:lvl w:ilvl="4" w:tplc="CB7848FA">
      <w:numFmt w:val="decimal"/>
      <w:lvlText w:val=""/>
      <w:lvlJc w:val="left"/>
    </w:lvl>
    <w:lvl w:ilvl="5" w:tplc="08CA7C56">
      <w:numFmt w:val="decimal"/>
      <w:lvlText w:val=""/>
      <w:lvlJc w:val="left"/>
    </w:lvl>
    <w:lvl w:ilvl="6" w:tplc="6BFC25F2">
      <w:numFmt w:val="decimal"/>
      <w:lvlText w:val=""/>
      <w:lvlJc w:val="left"/>
    </w:lvl>
    <w:lvl w:ilvl="7" w:tplc="31ECB8AE">
      <w:numFmt w:val="decimal"/>
      <w:lvlText w:val=""/>
      <w:lvlJc w:val="left"/>
    </w:lvl>
    <w:lvl w:ilvl="8" w:tplc="5B1831F4">
      <w:numFmt w:val="decimal"/>
      <w:lvlText w:val=""/>
      <w:lvlJc w:val="left"/>
    </w:lvl>
  </w:abstractNum>
  <w:abstractNum w:abstractNumId="10" w15:restartNumberingAfterBreak="0">
    <w:nsid w:val="32686FED"/>
    <w:multiLevelType w:val="hybridMultilevel"/>
    <w:tmpl w:val="69A8D3EE"/>
    <w:lvl w:ilvl="0" w:tplc="FDE62422">
      <w:start w:val="1"/>
      <w:numFmt w:val="bullet"/>
      <w:lvlText w:val="–"/>
      <w:lvlJc w:val="left"/>
      <w:pPr>
        <w:ind w:left="540" w:hanging="300"/>
      </w:pPr>
    </w:lvl>
    <w:lvl w:ilvl="1" w:tplc="A7D06CD6">
      <w:numFmt w:val="decimal"/>
      <w:lvlText w:val=""/>
      <w:lvlJc w:val="left"/>
    </w:lvl>
    <w:lvl w:ilvl="2" w:tplc="C234F466">
      <w:numFmt w:val="decimal"/>
      <w:lvlText w:val=""/>
      <w:lvlJc w:val="left"/>
    </w:lvl>
    <w:lvl w:ilvl="3" w:tplc="953CB14A">
      <w:numFmt w:val="decimal"/>
      <w:lvlText w:val=""/>
      <w:lvlJc w:val="left"/>
    </w:lvl>
    <w:lvl w:ilvl="4" w:tplc="D770821A">
      <w:numFmt w:val="decimal"/>
      <w:lvlText w:val=""/>
      <w:lvlJc w:val="left"/>
    </w:lvl>
    <w:lvl w:ilvl="5" w:tplc="9F5ABFB2">
      <w:numFmt w:val="decimal"/>
      <w:lvlText w:val=""/>
      <w:lvlJc w:val="left"/>
    </w:lvl>
    <w:lvl w:ilvl="6" w:tplc="B6BCF3FC">
      <w:numFmt w:val="decimal"/>
      <w:lvlText w:val=""/>
      <w:lvlJc w:val="left"/>
    </w:lvl>
    <w:lvl w:ilvl="7" w:tplc="D020110A">
      <w:numFmt w:val="decimal"/>
      <w:lvlText w:val=""/>
      <w:lvlJc w:val="left"/>
    </w:lvl>
    <w:lvl w:ilvl="8" w:tplc="FD369296">
      <w:numFmt w:val="decimal"/>
      <w:lvlText w:val=""/>
      <w:lvlJc w:val="left"/>
    </w:lvl>
  </w:abstractNum>
  <w:abstractNum w:abstractNumId="11" w15:restartNumberingAfterBreak="0">
    <w:nsid w:val="3B5436CC"/>
    <w:multiLevelType w:val="hybridMultilevel"/>
    <w:tmpl w:val="ECF8ADE4"/>
    <w:lvl w:ilvl="0" w:tplc="9F4A52DA">
      <w:start w:val="1"/>
      <w:numFmt w:val="decimal"/>
      <w:lvlText w:val="%1."/>
      <w:lvlJc w:val="left"/>
      <w:pPr>
        <w:ind w:left="540" w:hanging="300"/>
      </w:pPr>
    </w:lvl>
    <w:lvl w:ilvl="1" w:tplc="D522FC60">
      <w:numFmt w:val="decimal"/>
      <w:lvlText w:val=""/>
      <w:lvlJc w:val="left"/>
    </w:lvl>
    <w:lvl w:ilvl="2" w:tplc="927C183C">
      <w:numFmt w:val="decimal"/>
      <w:lvlText w:val=""/>
      <w:lvlJc w:val="left"/>
    </w:lvl>
    <w:lvl w:ilvl="3" w:tplc="2B64FC98">
      <w:numFmt w:val="decimal"/>
      <w:lvlText w:val=""/>
      <w:lvlJc w:val="left"/>
    </w:lvl>
    <w:lvl w:ilvl="4" w:tplc="0448BEDE">
      <w:numFmt w:val="decimal"/>
      <w:lvlText w:val=""/>
      <w:lvlJc w:val="left"/>
    </w:lvl>
    <w:lvl w:ilvl="5" w:tplc="E9C82014">
      <w:numFmt w:val="decimal"/>
      <w:lvlText w:val=""/>
      <w:lvlJc w:val="left"/>
    </w:lvl>
    <w:lvl w:ilvl="6" w:tplc="EEAA7FA6">
      <w:numFmt w:val="decimal"/>
      <w:lvlText w:val=""/>
      <w:lvlJc w:val="left"/>
    </w:lvl>
    <w:lvl w:ilvl="7" w:tplc="9EACDD08">
      <w:numFmt w:val="decimal"/>
      <w:lvlText w:val=""/>
      <w:lvlJc w:val="left"/>
    </w:lvl>
    <w:lvl w:ilvl="8" w:tplc="259EA9D8">
      <w:numFmt w:val="decimal"/>
      <w:lvlText w:val=""/>
      <w:lvlJc w:val="left"/>
    </w:lvl>
  </w:abstractNum>
  <w:abstractNum w:abstractNumId="12" w15:restartNumberingAfterBreak="0">
    <w:nsid w:val="46B438DA"/>
    <w:multiLevelType w:val="hybridMultilevel"/>
    <w:tmpl w:val="87368BFA"/>
    <w:lvl w:ilvl="0" w:tplc="8EEC76F8">
      <w:start w:val="1"/>
      <w:numFmt w:val="decimal"/>
      <w:lvlText w:val="%1."/>
      <w:lvlJc w:val="left"/>
      <w:pPr>
        <w:ind w:left="540" w:hanging="300"/>
      </w:pPr>
    </w:lvl>
    <w:lvl w:ilvl="1" w:tplc="8FE6D25E">
      <w:numFmt w:val="decimal"/>
      <w:lvlText w:val=""/>
      <w:lvlJc w:val="left"/>
    </w:lvl>
    <w:lvl w:ilvl="2" w:tplc="1F3A48BA">
      <w:numFmt w:val="decimal"/>
      <w:lvlText w:val=""/>
      <w:lvlJc w:val="left"/>
    </w:lvl>
    <w:lvl w:ilvl="3" w:tplc="67D6D330">
      <w:numFmt w:val="decimal"/>
      <w:lvlText w:val=""/>
      <w:lvlJc w:val="left"/>
    </w:lvl>
    <w:lvl w:ilvl="4" w:tplc="5688353A">
      <w:numFmt w:val="decimal"/>
      <w:lvlText w:val=""/>
      <w:lvlJc w:val="left"/>
    </w:lvl>
    <w:lvl w:ilvl="5" w:tplc="47D6433E">
      <w:numFmt w:val="decimal"/>
      <w:lvlText w:val=""/>
      <w:lvlJc w:val="left"/>
    </w:lvl>
    <w:lvl w:ilvl="6" w:tplc="162635B6">
      <w:numFmt w:val="decimal"/>
      <w:lvlText w:val=""/>
      <w:lvlJc w:val="left"/>
    </w:lvl>
    <w:lvl w:ilvl="7" w:tplc="17848C06">
      <w:numFmt w:val="decimal"/>
      <w:lvlText w:val=""/>
      <w:lvlJc w:val="left"/>
    </w:lvl>
    <w:lvl w:ilvl="8" w:tplc="2B18B6CC">
      <w:numFmt w:val="decimal"/>
      <w:lvlText w:val=""/>
      <w:lvlJc w:val="left"/>
    </w:lvl>
  </w:abstractNum>
  <w:abstractNum w:abstractNumId="13" w15:restartNumberingAfterBreak="0">
    <w:nsid w:val="476D5639"/>
    <w:multiLevelType w:val="hybridMultilevel"/>
    <w:tmpl w:val="0A329300"/>
    <w:lvl w:ilvl="0" w:tplc="CD2A4888">
      <w:start w:val="1"/>
      <w:numFmt w:val="decimal"/>
      <w:lvlText w:val="%1."/>
      <w:lvlJc w:val="left"/>
      <w:pPr>
        <w:ind w:left="540" w:hanging="300"/>
      </w:pPr>
    </w:lvl>
    <w:lvl w:ilvl="1" w:tplc="0E9CDE94">
      <w:numFmt w:val="decimal"/>
      <w:lvlText w:val=""/>
      <w:lvlJc w:val="left"/>
    </w:lvl>
    <w:lvl w:ilvl="2" w:tplc="59A442FA">
      <w:numFmt w:val="decimal"/>
      <w:lvlText w:val=""/>
      <w:lvlJc w:val="left"/>
    </w:lvl>
    <w:lvl w:ilvl="3" w:tplc="D96ED3F4">
      <w:numFmt w:val="decimal"/>
      <w:lvlText w:val=""/>
      <w:lvlJc w:val="left"/>
    </w:lvl>
    <w:lvl w:ilvl="4" w:tplc="DCDA230C">
      <w:numFmt w:val="decimal"/>
      <w:lvlText w:val=""/>
      <w:lvlJc w:val="left"/>
    </w:lvl>
    <w:lvl w:ilvl="5" w:tplc="D2A8F1E6">
      <w:numFmt w:val="decimal"/>
      <w:lvlText w:val=""/>
      <w:lvlJc w:val="left"/>
    </w:lvl>
    <w:lvl w:ilvl="6" w:tplc="991682B4">
      <w:numFmt w:val="decimal"/>
      <w:lvlText w:val=""/>
      <w:lvlJc w:val="left"/>
    </w:lvl>
    <w:lvl w:ilvl="7" w:tplc="D00E3AF2">
      <w:numFmt w:val="decimal"/>
      <w:lvlText w:val=""/>
      <w:lvlJc w:val="left"/>
    </w:lvl>
    <w:lvl w:ilvl="8" w:tplc="DD1C2252">
      <w:numFmt w:val="decimal"/>
      <w:lvlText w:val=""/>
      <w:lvlJc w:val="left"/>
    </w:lvl>
  </w:abstractNum>
  <w:abstractNum w:abstractNumId="14" w15:restartNumberingAfterBreak="0">
    <w:nsid w:val="48121C14"/>
    <w:multiLevelType w:val="hybridMultilevel"/>
    <w:tmpl w:val="C4208C9C"/>
    <w:lvl w:ilvl="0" w:tplc="E8CEA308">
      <w:start w:val="1"/>
      <w:numFmt w:val="decimal"/>
      <w:lvlText w:val="%1."/>
      <w:lvlJc w:val="left"/>
      <w:pPr>
        <w:ind w:left="540" w:hanging="300"/>
      </w:pPr>
    </w:lvl>
    <w:lvl w:ilvl="1" w:tplc="F260000A">
      <w:numFmt w:val="decimal"/>
      <w:lvlText w:val=""/>
      <w:lvlJc w:val="left"/>
    </w:lvl>
    <w:lvl w:ilvl="2" w:tplc="E620FC68">
      <w:numFmt w:val="decimal"/>
      <w:lvlText w:val=""/>
      <w:lvlJc w:val="left"/>
    </w:lvl>
    <w:lvl w:ilvl="3" w:tplc="E60858B8">
      <w:numFmt w:val="decimal"/>
      <w:lvlText w:val=""/>
      <w:lvlJc w:val="left"/>
    </w:lvl>
    <w:lvl w:ilvl="4" w:tplc="08504050">
      <w:numFmt w:val="decimal"/>
      <w:lvlText w:val=""/>
      <w:lvlJc w:val="left"/>
    </w:lvl>
    <w:lvl w:ilvl="5" w:tplc="B14C1EE6">
      <w:numFmt w:val="decimal"/>
      <w:lvlText w:val=""/>
      <w:lvlJc w:val="left"/>
    </w:lvl>
    <w:lvl w:ilvl="6" w:tplc="A7749E14">
      <w:numFmt w:val="decimal"/>
      <w:lvlText w:val=""/>
      <w:lvlJc w:val="left"/>
    </w:lvl>
    <w:lvl w:ilvl="7" w:tplc="06900624">
      <w:numFmt w:val="decimal"/>
      <w:lvlText w:val=""/>
      <w:lvlJc w:val="left"/>
    </w:lvl>
    <w:lvl w:ilvl="8" w:tplc="D6646C76">
      <w:numFmt w:val="decimal"/>
      <w:lvlText w:val=""/>
      <w:lvlJc w:val="left"/>
    </w:lvl>
  </w:abstractNum>
  <w:abstractNum w:abstractNumId="15" w15:restartNumberingAfterBreak="0">
    <w:nsid w:val="48CC7A20"/>
    <w:multiLevelType w:val="hybridMultilevel"/>
    <w:tmpl w:val="F162CA14"/>
    <w:lvl w:ilvl="0" w:tplc="F07A010A">
      <w:start w:val="1"/>
      <w:numFmt w:val="decimal"/>
      <w:lvlText w:val="%1."/>
      <w:lvlJc w:val="left"/>
      <w:pPr>
        <w:ind w:left="540" w:hanging="300"/>
      </w:pPr>
    </w:lvl>
    <w:lvl w:ilvl="1" w:tplc="3D10E280">
      <w:numFmt w:val="decimal"/>
      <w:lvlText w:val=""/>
      <w:lvlJc w:val="left"/>
    </w:lvl>
    <w:lvl w:ilvl="2" w:tplc="F2066D3C">
      <w:numFmt w:val="decimal"/>
      <w:lvlText w:val=""/>
      <w:lvlJc w:val="left"/>
    </w:lvl>
    <w:lvl w:ilvl="3" w:tplc="F3A229A2">
      <w:numFmt w:val="decimal"/>
      <w:lvlText w:val=""/>
      <w:lvlJc w:val="left"/>
    </w:lvl>
    <w:lvl w:ilvl="4" w:tplc="B5A02CCC">
      <w:numFmt w:val="decimal"/>
      <w:lvlText w:val=""/>
      <w:lvlJc w:val="left"/>
    </w:lvl>
    <w:lvl w:ilvl="5" w:tplc="066A493C">
      <w:numFmt w:val="decimal"/>
      <w:lvlText w:val=""/>
      <w:lvlJc w:val="left"/>
    </w:lvl>
    <w:lvl w:ilvl="6" w:tplc="16729250">
      <w:numFmt w:val="decimal"/>
      <w:lvlText w:val=""/>
      <w:lvlJc w:val="left"/>
    </w:lvl>
    <w:lvl w:ilvl="7" w:tplc="B00408CE">
      <w:numFmt w:val="decimal"/>
      <w:lvlText w:val=""/>
      <w:lvlJc w:val="left"/>
    </w:lvl>
    <w:lvl w:ilvl="8" w:tplc="21FC114C">
      <w:numFmt w:val="decimal"/>
      <w:lvlText w:val=""/>
      <w:lvlJc w:val="left"/>
    </w:lvl>
  </w:abstractNum>
  <w:abstractNum w:abstractNumId="16" w15:restartNumberingAfterBreak="0">
    <w:nsid w:val="5BCC593E"/>
    <w:multiLevelType w:val="hybridMultilevel"/>
    <w:tmpl w:val="B2EC85CC"/>
    <w:lvl w:ilvl="0" w:tplc="60181856">
      <w:start w:val="1"/>
      <w:numFmt w:val="decimal"/>
      <w:lvlText w:val="%1."/>
      <w:lvlJc w:val="left"/>
      <w:pPr>
        <w:ind w:left="540" w:hanging="300"/>
      </w:pPr>
    </w:lvl>
    <w:lvl w:ilvl="1" w:tplc="F0B0551C">
      <w:numFmt w:val="decimal"/>
      <w:lvlText w:val=""/>
      <w:lvlJc w:val="left"/>
    </w:lvl>
    <w:lvl w:ilvl="2" w:tplc="757A2336">
      <w:numFmt w:val="decimal"/>
      <w:lvlText w:val=""/>
      <w:lvlJc w:val="left"/>
    </w:lvl>
    <w:lvl w:ilvl="3" w:tplc="34C26F84">
      <w:numFmt w:val="decimal"/>
      <w:lvlText w:val=""/>
      <w:lvlJc w:val="left"/>
    </w:lvl>
    <w:lvl w:ilvl="4" w:tplc="AE04578A">
      <w:numFmt w:val="decimal"/>
      <w:lvlText w:val=""/>
      <w:lvlJc w:val="left"/>
    </w:lvl>
    <w:lvl w:ilvl="5" w:tplc="D778CBE4">
      <w:numFmt w:val="decimal"/>
      <w:lvlText w:val=""/>
      <w:lvlJc w:val="left"/>
    </w:lvl>
    <w:lvl w:ilvl="6" w:tplc="751C40E0">
      <w:numFmt w:val="decimal"/>
      <w:lvlText w:val=""/>
      <w:lvlJc w:val="left"/>
    </w:lvl>
    <w:lvl w:ilvl="7" w:tplc="36ACEE40">
      <w:numFmt w:val="decimal"/>
      <w:lvlText w:val=""/>
      <w:lvlJc w:val="left"/>
    </w:lvl>
    <w:lvl w:ilvl="8" w:tplc="A2B688C2">
      <w:numFmt w:val="decimal"/>
      <w:lvlText w:val=""/>
      <w:lvlJc w:val="left"/>
    </w:lvl>
  </w:abstractNum>
  <w:abstractNum w:abstractNumId="17" w15:restartNumberingAfterBreak="0">
    <w:nsid w:val="61054C2B"/>
    <w:multiLevelType w:val="hybridMultilevel"/>
    <w:tmpl w:val="BFA24BC6"/>
    <w:lvl w:ilvl="0" w:tplc="72768442">
      <w:start w:val="1"/>
      <w:numFmt w:val="decimal"/>
      <w:lvlText w:val="%1."/>
      <w:lvlJc w:val="left"/>
      <w:pPr>
        <w:ind w:left="540" w:hanging="300"/>
      </w:pPr>
    </w:lvl>
    <w:lvl w:ilvl="1" w:tplc="506CD3CA">
      <w:numFmt w:val="decimal"/>
      <w:lvlText w:val=""/>
      <w:lvlJc w:val="left"/>
    </w:lvl>
    <w:lvl w:ilvl="2" w:tplc="9C226B10">
      <w:numFmt w:val="decimal"/>
      <w:lvlText w:val=""/>
      <w:lvlJc w:val="left"/>
    </w:lvl>
    <w:lvl w:ilvl="3" w:tplc="A972E5CC">
      <w:numFmt w:val="decimal"/>
      <w:lvlText w:val=""/>
      <w:lvlJc w:val="left"/>
    </w:lvl>
    <w:lvl w:ilvl="4" w:tplc="505E94F4">
      <w:numFmt w:val="decimal"/>
      <w:lvlText w:val=""/>
      <w:lvlJc w:val="left"/>
    </w:lvl>
    <w:lvl w:ilvl="5" w:tplc="BB5C4E0A">
      <w:numFmt w:val="decimal"/>
      <w:lvlText w:val=""/>
      <w:lvlJc w:val="left"/>
    </w:lvl>
    <w:lvl w:ilvl="6" w:tplc="6958EA10">
      <w:numFmt w:val="decimal"/>
      <w:lvlText w:val=""/>
      <w:lvlJc w:val="left"/>
    </w:lvl>
    <w:lvl w:ilvl="7" w:tplc="E8B61504">
      <w:numFmt w:val="decimal"/>
      <w:lvlText w:val=""/>
      <w:lvlJc w:val="left"/>
    </w:lvl>
    <w:lvl w:ilvl="8" w:tplc="8318AEE2">
      <w:numFmt w:val="decimal"/>
      <w:lvlText w:val=""/>
      <w:lvlJc w:val="left"/>
    </w:lvl>
  </w:abstractNum>
  <w:abstractNum w:abstractNumId="18" w15:restartNumberingAfterBreak="0">
    <w:nsid w:val="62B513F4"/>
    <w:multiLevelType w:val="hybridMultilevel"/>
    <w:tmpl w:val="666CB358"/>
    <w:lvl w:ilvl="0" w:tplc="E10C497C">
      <w:start w:val="1"/>
      <w:numFmt w:val="decimal"/>
      <w:lvlText w:val="%1."/>
      <w:lvlJc w:val="left"/>
      <w:pPr>
        <w:ind w:left="540" w:hanging="300"/>
      </w:pPr>
    </w:lvl>
    <w:lvl w:ilvl="1" w:tplc="A51A6628">
      <w:numFmt w:val="decimal"/>
      <w:lvlText w:val=""/>
      <w:lvlJc w:val="left"/>
    </w:lvl>
    <w:lvl w:ilvl="2" w:tplc="7280F48C">
      <w:numFmt w:val="decimal"/>
      <w:lvlText w:val=""/>
      <w:lvlJc w:val="left"/>
    </w:lvl>
    <w:lvl w:ilvl="3" w:tplc="61CC5E3A">
      <w:numFmt w:val="decimal"/>
      <w:lvlText w:val=""/>
      <w:lvlJc w:val="left"/>
    </w:lvl>
    <w:lvl w:ilvl="4" w:tplc="6106B816">
      <w:numFmt w:val="decimal"/>
      <w:lvlText w:val=""/>
      <w:lvlJc w:val="left"/>
    </w:lvl>
    <w:lvl w:ilvl="5" w:tplc="CCF6952A">
      <w:numFmt w:val="decimal"/>
      <w:lvlText w:val=""/>
      <w:lvlJc w:val="left"/>
    </w:lvl>
    <w:lvl w:ilvl="6" w:tplc="E6B44724">
      <w:numFmt w:val="decimal"/>
      <w:lvlText w:val=""/>
      <w:lvlJc w:val="left"/>
    </w:lvl>
    <w:lvl w:ilvl="7" w:tplc="BD32B134">
      <w:numFmt w:val="decimal"/>
      <w:lvlText w:val=""/>
      <w:lvlJc w:val="left"/>
    </w:lvl>
    <w:lvl w:ilvl="8" w:tplc="8E56F7F6">
      <w:numFmt w:val="decimal"/>
      <w:lvlText w:val=""/>
      <w:lvlJc w:val="left"/>
    </w:lvl>
  </w:abstractNum>
  <w:abstractNum w:abstractNumId="19" w15:restartNumberingAfterBreak="0">
    <w:nsid w:val="6F3B7657"/>
    <w:multiLevelType w:val="hybridMultilevel"/>
    <w:tmpl w:val="93546518"/>
    <w:lvl w:ilvl="0" w:tplc="D4C2AA74">
      <w:start w:val="1"/>
      <w:numFmt w:val="decimal"/>
      <w:lvlText w:val="%1."/>
      <w:lvlJc w:val="left"/>
      <w:pPr>
        <w:ind w:left="540" w:hanging="300"/>
      </w:pPr>
    </w:lvl>
    <w:lvl w:ilvl="1" w:tplc="C22E1860">
      <w:numFmt w:val="decimal"/>
      <w:lvlText w:val=""/>
      <w:lvlJc w:val="left"/>
    </w:lvl>
    <w:lvl w:ilvl="2" w:tplc="81CE6542">
      <w:numFmt w:val="decimal"/>
      <w:lvlText w:val=""/>
      <w:lvlJc w:val="left"/>
    </w:lvl>
    <w:lvl w:ilvl="3" w:tplc="11E2491E">
      <w:numFmt w:val="decimal"/>
      <w:lvlText w:val=""/>
      <w:lvlJc w:val="left"/>
    </w:lvl>
    <w:lvl w:ilvl="4" w:tplc="7C4CEDAE">
      <w:numFmt w:val="decimal"/>
      <w:lvlText w:val=""/>
      <w:lvlJc w:val="left"/>
    </w:lvl>
    <w:lvl w:ilvl="5" w:tplc="B498A5D2">
      <w:numFmt w:val="decimal"/>
      <w:lvlText w:val=""/>
      <w:lvlJc w:val="left"/>
    </w:lvl>
    <w:lvl w:ilvl="6" w:tplc="13982EE0">
      <w:numFmt w:val="decimal"/>
      <w:lvlText w:val=""/>
      <w:lvlJc w:val="left"/>
    </w:lvl>
    <w:lvl w:ilvl="7" w:tplc="ABFC96B6">
      <w:numFmt w:val="decimal"/>
      <w:lvlText w:val=""/>
      <w:lvlJc w:val="left"/>
    </w:lvl>
    <w:lvl w:ilvl="8" w:tplc="37BC8904">
      <w:numFmt w:val="decimal"/>
      <w:lvlText w:val=""/>
      <w:lvlJc w:val="left"/>
    </w:lvl>
  </w:abstractNum>
  <w:abstractNum w:abstractNumId="20" w15:restartNumberingAfterBreak="0">
    <w:nsid w:val="74692826"/>
    <w:multiLevelType w:val="hybridMultilevel"/>
    <w:tmpl w:val="F00EEABA"/>
    <w:lvl w:ilvl="0" w:tplc="7DD82CB6">
      <w:start w:val="1"/>
      <w:numFmt w:val="decimal"/>
      <w:lvlText w:val="%1."/>
      <w:lvlJc w:val="left"/>
      <w:pPr>
        <w:ind w:left="540" w:hanging="300"/>
      </w:pPr>
    </w:lvl>
    <w:lvl w:ilvl="1" w:tplc="9D7E76B0">
      <w:numFmt w:val="decimal"/>
      <w:lvlText w:val=""/>
      <w:lvlJc w:val="left"/>
    </w:lvl>
    <w:lvl w:ilvl="2" w:tplc="A0D21CDC">
      <w:numFmt w:val="decimal"/>
      <w:lvlText w:val=""/>
      <w:lvlJc w:val="left"/>
    </w:lvl>
    <w:lvl w:ilvl="3" w:tplc="98BCD828">
      <w:numFmt w:val="decimal"/>
      <w:lvlText w:val=""/>
      <w:lvlJc w:val="left"/>
    </w:lvl>
    <w:lvl w:ilvl="4" w:tplc="3580E246">
      <w:numFmt w:val="decimal"/>
      <w:lvlText w:val=""/>
      <w:lvlJc w:val="left"/>
    </w:lvl>
    <w:lvl w:ilvl="5" w:tplc="39C6EB46">
      <w:numFmt w:val="decimal"/>
      <w:lvlText w:val=""/>
      <w:lvlJc w:val="left"/>
    </w:lvl>
    <w:lvl w:ilvl="6" w:tplc="9346589C">
      <w:numFmt w:val="decimal"/>
      <w:lvlText w:val=""/>
      <w:lvlJc w:val="left"/>
    </w:lvl>
    <w:lvl w:ilvl="7" w:tplc="C1CA1B64">
      <w:numFmt w:val="decimal"/>
      <w:lvlText w:val=""/>
      <w:lvlJc w:val="left"/>
    </w:lvl>
    <w:lvl w:ilvl="8" w:tplc="2B221F1A">
      <w:numFmt w:val="decimal"/>
      <w:lvlText w:val=""/>
      <w:lvlJc w:val="left"/>
    </w:lvl>
  </w:abstractNum>
  <w:abstractNum w:abstractNumId="21" w15:restartNumberingAfterBreak="0">
    <w:nsid w:val="7C0F1488"/>
    <w:multiLevelType w:val="hybridMultilevel"/>
    <w:tmpl w:val="C442A20E"/>
    <w:lvl w:ilvl="0" w:tplc="5A9A1AEE">
      <w:start w:val="1"/>
      <w:numFmt w:val="decimal"/>
      <w:lvlText w:val="%1."/>
      <w:lvlJc w:val="left"/>
      <w:pPr>
        <w:ind w:left="540" w:hanging="300"/>
      </w:pPr>
    </w:lvl>
    <w:lvl w:ilvl="1" w:tplc="8BEC5320">
      <w:numFmt w:val="decimal"/>
      <w:lvlText w:val=""/>
      <w:lvlJc w:val="left"/>
    </w:lvl>
    <w:lvl w:ilvl="2" w:tplc="481A8230">
      <w:numFmt w:val="decimal"/>
      <w:lvlText w:val=""/>
      <w:lvlJc w:val="left"/>
    </w:lvl>
    <w:lvl w:ilvl="3" w:tplc="E33E42C2">
      <w:numFmt w:val="decimal"/>
      <w:lvlText w:val=""/>
      <w:lvlJc w:val="left"/>
    </w:lvl>
    <w:lvl w:ilvl="4" w:tplc="59C08FC4">
      <w:numFmt w:val="decimal"/>
      <w:lvlText w:val=""/>
      <w:lvlJc w:val="left"/>
    </w:lvl>
    <w:lvl w:ilvl="5" w:tplc="F3583E08">
      <w:numFmt w:val="decimal"/>
      <w:lvlText w:val=""/>
      <w:lvlJc w:val="left"/>
    </w:lvl>
    <w:lvl w:ilvl="6" w:tplc="27C875F4">
      <w:numFmt w:val="decimal"/>
      <w:lvlText w:val=""/>
      <w:lvlJc w:val="left"/>
    </w:lvl>
    <w:lvl w:ilvl="7" w:tplc="A18AB5AC">
      <w:numFmt w:val="decimal"/>
      <w:lvlText w:val=""/>
      <w:lvlJc w:val="left"/>
    </w:lvl>
    <w:lvl w:ilvl="8" w:tplc="00925DFE">
      <w:numFmt w:val="decimal"/>
      <w:lvlText w:val=""/>
      <w:lvlJc w:val="left"/>
    </w:lvl>
  </w:abstractNum>
  <w:abstractNum w:abstractNumId="22" w15:restartNumberingAfterBreak="0">
    <w:nsid w:val="7E16771B"/>
    <w:multiLevelType w:val="hybridMultilevel"/>
    <w:tmpl w:val="0E46F4DA"/>
    <w:lvl w:ilvl="0" w:tplc="F5B2789E">
      <w:start w:val="1"/>
      <w:numFmt w:val="decimal"/>
      <w:lvlText w:val="%1."/>
      <w:lvlJc w:val="left"/>
      <w:pPr>
        <w:ind w:left="720" w:hanging="360"/>
      </w:pPr>
    </w:lvl>
    <w:lvl w:ilvl="1" w:tplc="A17EFDF2">
      <w:numFmt w:val="decimal"/>
      <w:lvlText w:val=""/>
      <w:lvlJc w:val="left"/>
    </w:lvl>
    <w:lvl w:ilvl="2" w:tplc="C1AC9BCE">
      <w:numFmt w:val="decimal"/>
      <w:lvlText w:val=""/>
      <w:lvlJc w:val="left"/>
    </w:lvl>
    <w:lvl w:ilvl="3" w:tplc="9F5ACCF8">
      <w:numFmt w:val="decimal"/>
      <w:lvlText w:val=""/>
      <w:lvlJc w:val="left"/>
    </w:lvl>
    <w:lvl w:ilvl="4" w:tplc="BC0EE978">
      <w:numFmt w:val="decimal"/>
      <w:lvlText w:val=""/>
      <w:lvlJc w:val="left"/>
    </w:lvl>
    <w:lvl w:ilvl="5" w:tplc="586ECE36">
      <w:numFmt w:val="decimal"/>
      <w:lvlText w:val=""/>
      <w:lvlJc w:val="left"/>
    </w:lvl>
    <w:lvl w:ilvl="6" w:tplc="AD868A00">
      <w:numFmt w:val="decimal"/>
      <w:lvlText w:val=""/>
      <w:lvlJc w:val="left"/>
    </w:lvl>
    <w:lvl w:ilvl="7" w:tplc="AD041DEC">
      <w:numFmt w:val="decimal"/>
      <w:lvlText w:val=""/>
      <w:lvlJc w:val="left"/>
    </w:lvl>
    <w:lvl w:ilvl="8" w:tplc="438A6A60">
      <w:numFmt w:val="decimal"/>
      <w:lvlText w:val=""/>
      <w:lvlJc w:val="left"/>
    </w:lvl>
  </w:abstractNum>
  <w:abstractNum w:abstractNumId="23" w15:restartNumberingAfterBreak="0">
    <w:nsid w:val="7E462922"/>
    <w:multiLevelType w:val="hybridMultilevel"/>
    <w:tmpl w:val="659A557C"/>
    <w:lvl w:ilvl="0" w:tplc="FCDABDE4">
      <w:start w:val="1"/>
      <w:numFmt w:val="decimal"/>
      <w:lvlText w:val="%1."/>
      <w:lvlJc w:val="left"/>
      <w:pPr>
        <w:ind w:left="540" w:hanging="300"/>
      </w:pPr>
    </w:lvl>
    <w:lvl w:ilvl="1" w:tplc="44DC3232">
      <w:numFmt w:val="decimal"/>
      <w:lvlText w:val=""/>
      <w:lvlJc w:val="left"/>
    </w:lvl>
    <w:lvl w:ilvl="2" w:tplc="0E567B7C">
      <w:numFmt w:val="decimal"/>
      <w:lvlText w:val=""/>
      <w:lvlJc w:val="left"/>
    </w:lvl>
    <w:lvl w:ilvl="3" w:tplc="A83CA75A">
      <w:numFmt w:val="decimal"/>
      <w:lvlText w:val=""/>
      <w:lvlJc w:val="left"/>
    </w:lvl>
    <w:lvl w:ilvl="4" w:tplc="AE48B00E">
      <w:numFmt w:val="decimal"/>
      <w:lvlText w:val=""/>
      <w:lvlJc w:val="left"/>
    </w:lvl>
    <w:lvl w:ilvl="5" w:tplc="85B4B12A">
      <w:numFmt w:val="decimal"/>
      <w:lvlText w:val=""/>
      <w:lvlJc w:val="left"/>
    </w:lvl>
    <w:lvl w:ilvl="6" w:tplc="4F909A9A">
      <w:numFmt w:val="decimal"/>
      <w:lvlText w:val=""/>
      <w:lvlJc w:val="left"/>
    </w:lvl>
    <w:lvl w:ilvl="7" w:tplc="97C6EB82">
      <w:numFmt w:val="decimal"/>
      <w:lvlText w:val=""/>
      <w:lvlJc w:val="left"/>
    </w:lvl>
    <w:lvl w:ilvl="8" w:tplc="6908CB16">
      <w:numFmt w:val="decimal"/>
      <w:lvlText w:val=""/>
      <w:lvlJc w:val="left"/>
    </w:lvl>
  </w:abstractNum>
  <w:num w:numId="1" w16cid:durableId="822891486">
    <w:abstractNumId w:val="7"/>
    <w:lvlOverride w:ilvl="0">
      <w:startOverride w:val="1"/>
    </w:lvlOverride>
  </w:num>
  <w:num w:numId="2" w16cid:durableId="202863381">
    <w:abstractNumId w:val="22"/>
    <w:lvlOverride w:ilvl="0">
      <w:startOverride w:val="1"/>
    </w:lvlOverride>
  </w:num>
  <w:num w:numId="3" w16cid:durableId="1774208977">
    <w:abstractNumId w:val="5"/>
    <w:lvlOverride w:ilvl="0">
      <w:startOverride w:val="1"/>
    </w:lvlOverride>
  </w:num>
  <w:num w:numId="4" w16cid:durableId="2054621077">
    <w:abstractNumId w:val="10"/>
    <w:lvlOverride w:ilvl="0">
      <w:startOverride w:val="1"/>
    </w:lvlOverride>
  </w:num>
  <w:num w:numId="5" w16cid:durableId="1159075032">
    <w:abstractNumId w:val="4"/>
    <w:lvlOverride w:ilvl="0">
      <w:startOverride w:val="1"/>
    </w:lvlOverride>
  </w:num>
  <w:num w:numId="6" w16cid:durableId="435709117">
    <w:abstractNumId w:val="21"/>
    <w:lvlOverride w:ilvl="0">
      <w:startOverride w:val="1"/>
    </w:lvlOverride>
  </w:num>
  <w:num w:numId="7" w16cid:durableId="360210866">
    <w:abstractNumId w:val="13"/>
    <w:lvlOverride w:ilvl="0">
      <w:startOverride w:val="1"/>
    </w:lvlOverride>
  </w:num>
  <w:num w:numId="8" w16cid:durableId="1342900839">
    <w:abstractNumId w:val="6"/>
    <w:lvlOverride w:ilvl="0">
      <w:startOverride w:val="1"/>
    </w:lvlOverride>
  </w:num>
  <w:num w:numId="9" w16cid:durableId="657271841">
    <w:abstractNumId w:val="20"/>
    <w:lvlOverride w:ilvl="0">
      <w:startOverride w:val="1"/>
    </w:lvlOverride>
  </w:num>
  <w:num w:numId="10" w16cid:durableId="1593052749">
    <w:abstractNumId w:val="14"/>
    <w:lvlOverride w:ilvl="0">
      <w:startOverride w:val="1"/>
    </w:lvlOverride>
  </w:num>
  <w:num w:numId="11" w16cid:durableId="1206481936">
    <w:abstractNumId w:val="8"/>
    <w:lvlOverride w:ilvl="0">
      <w:startOverride w:val="1"/>
    </w:lvlOverride>
  </w:num>
  <w:num w:numId="12" w16cid:durableId="522864593">
    <w:abstractNumId w:val="15"/>
    <w:lvlOverride w:ilvl="0">
      <w:startOverride w:val="1"/>
    </w:lvlOverride>
  </w:num>
  <w:num w:numId="13" w16cid:durableId="1934049440">
    <w:abstractNumId w:val="18"/>
    <w:lvlOverride w:ilvl="0">
      <w:startOverride w:val="1"/>
    </w:lvlOverride>
  </w:num>
  <w:num w:numId="14" w16cid:durableId="117068169">
    <w:abstractNumId w:val="3"/>
    <w:lvlOverride w:ilvl="0">
      <w:startOverride w:val="1"/>
    </w:lvlOverride>
  </w:num>
  <w:num w:numId="15" w16cid:durableId="71901037">
    <w:abstractNumId w:val="1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68EF"/>
    <w:rsid w:val="001A795A"/>
    <w:rsid w:val="00303939"/>
    <w:rsid w:val="0044141F"/>
    <w:rsid w:val="00504DD1"/>
    <w:rsid w:val="00D268EF"/>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95815F"/>
  <w15:docId w15:val="{2C50D97B-F858-4893-BAE5-B2FE8BCF3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C2A38"/>
        <w:sz w:val="21"/>
        <w:szCs w:val="21"/>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FFC000"/>
      </w:pBdr>
      <w:spacing w:before="360" w:after="200"/>
      <w:outlineLvl w:val="0"/>
    </w:pPr>
    <w:rPr>
      <w:b/>
      <w:bCs/>
      <w:color w:val="44546A"/>
      <w:sz w:val="32"/>
      <w:szCs w:val="32"/>
    </w:rPr>
  </w:style>
  <w:style w:type="paragraph" w:styleId="Heading2">
    <w:name w:val="heading 2"/>
    <w:uiPriority w:val="9"/>
    <w:unhideWhenUsed/>
    <w:qFormat/>
    <w:pPr>
      <w:spacing w:before="280" w:after="140"/>
      <w:outlineLvl w:val="1"/>
    </w:pPr>
    <w:rPr>
      <w:b/>
      <w:bCs/>
      <w:color w:val="44546A"/>
      <w:sz w:val="26"/>
      <w:szCs w:val="26"/>
    </w:rPr>
  </w:style>
  <w:style w:type="paragraph" w:styleId="Heading3">
    <w:name w:val="heading 3"/>
    <w:uiPriority w:val="9"/>
    <w:semiHidden/>
    <w:unhideWhenUsed/>
    <w:qFormat/>
    <w:pPr>
      <w:spacing w:before="200" w:after="100"/>
      <w:outlineLvl w:val="2"/>
    </w:pPr>
    <w:rPr>
      <w:b/>
      <w:bCs/>
      <w:color w:val="5A6F89"/>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44141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claim-app.tooboss.com/"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claim-app.tooboss.com/" TargetMode="Externa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11</Pages>
  <Words>1660</Words>
  <Characters>9464</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Xingye Zhou</cp:lastModifiedBy>
  <cp:revision>2</cp:revision>
  <dcterms:created xsi:type="dcterms:W3CDTF">2026-07-06T07:24:00Z</dcterms:created>
  <dcterms:modified xsi:type="dcterms:W3CDTF">2026-07-06T07:49:00Z</dcterms:modified>
</cp:coreProperties>
</file>