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A56" w:rsidRDefault="00ED3A56" w:rsidP="00ED3A56">
      <w:pPr>
        <w:jc w:val="center"/>
        <w:rPr>
          <w:b/>
          <w:bCs/>
          <w:sz w:val="72"/>
          <w:szCs w:val="72"/>
        </w:rPr>
      </w:pPr>
    </w:p>
    <w:p w:rsidR="00ED3A56" w:rsidRDefault="00ED3A56" w:rsidP="00ED3A56">
      <w:pPr>
        <w:jc w:val="center"/>
        <w:rPr>
          <w:b/>
          <w:bCs/>
          <w:sz w:val="72"/>
          <w:szCs w:val="72"/>
        </w:rPr>
      </w:pPr>
    </w:p>
    <w:p w:rsidR="00ED3A56" w:rsidRDefault="00ED3A56" w:rsidP="00ED3A56">
      <w:pPr>
        <w:jc w:val="center"/>
        <w:rPr>
          <w:b/>
          <w:bCs/>
          <w:sz w:val="72"/>
          <w:szCs w:val="72"/>
        </w:rPr>
      </w:pPr>
    </w:p>
    <w:p w:rsidR="00ED3A56" w:rsidRDefault="006D16E9" w:rsidP="00ED3A56">
      <w:pPr>
        <w:jc w:val="center"/>
        <w:rPr>
          <w:sz w:val="72"/>
          <w:szCs w:val="72"/>
        </w:rPr>
      </w:pPr>
      <w:r>
        <w:rPr>
          <w:sz w:val="72"/>
          <w:szCs w:val="72"/>
        </w:rPr>
        <w:t xml:space="preserve">Analysis of Collection of </w:t>
      </w:r>
      <w:proofErr w:type="spellStart"/>
      <w:r>
        <w:rPr>
          <w:sz w:val="72"/>
          <w:szCs w:val="72"/>
        </w:rPr>
        <w:t>DarkWeb</w:t>
      </w:r>
      <w:proofErr w:type="spellEnd"/>
      <w:r>
        <w:rPr>
          <w:sz w:val="72"/>
          <w:szCs w:val="72"/>
        </w:rPr>
        <w:t xml:space="preserve"> Exposures</w:t>
      </w:r>
    </w:p>
    <w:p w:rsidR="00CA4060" w:rsidRDefault="00CA4060" w:rsidP="00ED3A56">
      <w:pPr>
        <w:jc w:val="center"/>
        <w:rPr>
          <w:sz w:val="72"/>
          <w:szCs w:val="72"/>
        </w:rPr>
      </w:pPr>
      <w:r>
        <w:rPr>
          <w:sz w:val="72"/>
          <w:szCs w:val="72"/>
        </w:rPr>
        <w:t>(Redacted)</w:t>
      </w:r>
      <w:bookmarkStart w:id="0" w:name="_GoBack"/>
      <w:bookmarkEnd w:id="0"/>
    </w:p>
    <w:p w:rsidR="000D2B35" w:rsidRDefault="000D2B35" w:rsidP="00ED3A56">
      <w:pPr>
        <w:jc w:val="center"/>
        <w:rPr>
          <w:sz w:val="72"/>
          <w:szCs w:val="72"/>
        </w:rPr>
      </w:pPr>
    </w:p>
    <w:p w:rsidR="000D2B35" w:rsidRPr="000D2B35" w:rsidRDefault="000D2B35" w:rsidP="00ED3A56">
      <w:pPr>
        <w:jc w:val="center"/>
        <w:rPr>
          <w:sz w:val="28"/>
          <w:szCs w:val="28"/>
          <w:u w:val="single"/>
        </w:rPr>
      </w:pPr>
      <w:r w:rsidRPr="000D2B35">
        <w:rPr>
          <w:sz w:val="28"/>
          <w:szCs w:val="28"/>
          <w:u w:val="single"/>
        </w:rPr>
        <w:t>Writing sample</w:t>
      </w:r>
    </w:p>
    <w:p w:rsidR="000D2B35" w:rsidRPr="000D2B35" w:rsidRDefault="000D2B35" w:rsidP="000D2B35">
      <w:pPr>
        <w:spacing w:after="0"/>
        <w:jc w:val="center"/>
        <w:rPr>
          <w:sz w:val="28"/>
          <w:szCs w:val="28"/>
        </w:rPr>
      </w:pPr>
      <w:r w:rsidRPr="000D2B35">
        <w:rPr>
          <w:sz w:val="28"/>
          <w:szCs w:val="28"/>
        </w:rPr>
        <w:t>Prepared by</w:t>
      </w:r>
      <w:proofErr w:type="gramStart"/>
      <w:r w:rsidRPr="000D2B35">
        <w:rPr>
          <w:sz w:val="28"/>
          <w:szCs w:val="28"/>
        </w:rPr>
        <w:t>:</w:t>
      </w:r>
      <w:proofErr w:type="gramEnd"/>
      <w:r w:rsidRPr="000D2B35">
        <w:rPr>
          <w:sz w:val="28"/>
          <w:szCs w:val="28"/>
        </w:rPr>
        <w:br/>
        <w:t xml:space="preserve">Tiby </w:t>
      </w:r>
      <w:proofErr w:type="spellStart"/>
      <w:r w:rsidRPr="000D2B35">
        <w:rPr>
          <w:sz w:val="28"/>
          <w:szCs w:val="28"/>
        </w:rPr>
        <w:t>Kantrowitz</w:t>
      </w:r>
      <w:proofErr w:type="spellEnd"/>
    </w:p>
    <w:p w:rsidR="000D2B35" w:rsidRPr="000D2B35" w:rsidRDefault="000D2B35" w:rsidP="000D2B35">
      <w:pPr>
        <w:spacing w:after="0"/>
        <w:jc w:val="center"/>
        <w:rPr>
          <w:sz w:val="28"/>
          <w:szCs w:val="28"/>
        </w:rPr>
      </w:pPr>
      <w:r w:rsidRPr="000D2B35">
        <w:rPr>
          <w:sz w:val="28"/>
          <w:szCs w:val="28"/>
        </w:rPr>
        <w:t>tlkantro@gmail.com</w:t>
      </w:r>
    </w:p>
    <w:p w:rsidR="000D2B35" w:rsidRDefault="000D2B35" w:rsidP="00ED3A56">
      <w:pPr>
        <w:jc w:val="center"/>
        <w:rPr>
          <w:sz w:val="72"/>
          <w:szCs w:val="72"/>
        </w:rPr>
      </w:pPr>
    </w:p>
    <w:p w:rsidR="000D2B35" w:rsidRPr="00EE4CBD" w:rsidRDefault="000D2B35" w:rsidP="00ED3A56">
      <w:pPr>
        <w:jc w:val="center"/>
        <w:rPr>
          <w:sz w:val="72"/>
          <w:szCs w:val="72"/>
        </w:rPr>
      </w:pPr>
    </w:p>
    <w:p w:rsidR="00835844" w:rsidRDefault="00ED3A56" w:rsidP="005050E8">
      <w:r>
        <w:br w:type="page"/>
      </w:r>
      <w:r w:rsidR="00E240E1" w:rsidRPr="00ED3A56">
        <w:rPr>
          <w:color w:val="002060"/>
          <w:sz w:val="32"/>
          <w:szCs w:val="32"/>
        </w:rPr>
        <w:lastRenderedPageBreak/>
        <w:t>Table of Contents</w:t>
      </w:r>
      <w:r w:rsidRPr="00ED3A56">
        <w:rPr>
          <w:color w:val="002060"/>
        </w:rPr>
        <w:t xml:space="preserve"> </w:t>
      </w:r>
    </w:p>
    <w:p w:rsidR="00E240E1" w:rsidRDefault="00ED3A56" w:rsidP="00EE4CBD">
      <w:r>
        <w:t xml:space="preserve">1 </w:t>
      </w:r>
      <w:r w:rsidR="00C60A3D">
        <w:t>–</w:t>
      </w:r>
      <w:r>
        <w:t xml:space="preserve"> </w:t>
      </w:r>
      <w:r w:rsidR="00777A16">
        <w:t xml:space="preserve">  </w:t>
      </w:r>
      <w:r w:rsidR="00EE4CBD">
        <w:t>Introduction</w:t>
      </w:r>
      <w:r w:rsidR="00C355C8">
        <w:tab/>
      </w:r>
      <w:r w:rsidR="00C355C8">
        <w:tab/>
      </w:r>
      <w:r w:rsidR="00C355C8">
        <w:tab/>
      </w:r>
      <w:r w:rsidR="00C355C8">
        <w:tab/>
      </w:r>
      <w:r w:rsidR="00C355C8">
        <w:tab/>
      </w:r>
      <w:r w:rsidR="00C355C8">
        <w:tab/>
      </w:r>
      <w:r w:rsidR="00C355C8">
        <w:tab/>
      </w:r>
      <w:r w:rsidR="00C355C8">
        <w:tab/>
        <w:t>2</w:t>
      </w:r>
    </w:p>
    <w:p w:rsidR="00E240E1" w:rsidRDefault="00ED3A56" w:rsidP="00C60A3D">
      <w:r>
        <w:t xml:space="preserve">2 </w:t>
      </w:r>
      <w:r w:rsidR="00C60A3D">
        <w:t>–</w:t>
      </w:r>
      <w:r>
        <w:t xml:space="preserve"> </w:t>
      </w:r>
      <w:r w:rsidR="00777A16">
        <w:t xml:space="preserve">  </w:t>
      </w:r>
      <w:r w:rsidR="00C60A3D">
        <w:t>Executive Summary</w:t>
      </w:r>
      <w:r w:rsidR="00C355C8">
        <w:tab/>
      </w:r>
      <w:r w:rsidR="00C355C8">
        <w:tab/>
      </w:r>
      <w:r w:rsidR="00C355C8">
        <w:tab/>
      </w:r>
      <w:r w:rsidR="00C355C8">
        <w:tab/>
      </w:r>
      <w:r w:rsidR="00C355C8">
        <w:tab/>
      </w:r>
      <w:r w:rsidR="00C355C8">
        <w:tab/>
      </w:r>
      <w:r w:rsidR="00C355C8">
        <w:tab/>
        <w:t>3</w:t>
      </w:r>
    </w:p>
    <w:p w:rsidR="00C355C8" w:rsidRDefault="00C355C8" w:rsidP="00C355C8">
      <w:r>
        <w:t>3 -    Threat Rating and Matrix</w:t>
      </w:r>
      <w:r>
        <w:tab/>
      </w:r>
      <w:r>
        <w:tab/>
      </w:r>
      <w:r>
        <w:tab/>
      </w:r>
      <w:r>
        <w:tab/>
      </w:r>
      <w:r>
        <w:tab/>
      </w:r>
      <w:r>
        <w:tab/>
      </w:r>
      <w:r>
        <w:tab/>
        <w:t>5</w:t>
      </w:r>
    </w:p>
    <w:p w:rsidR="00E240E1" w:rsidRDefault="00C355C8" w:rsidP="00C60A3D">
      <w:r>
        <w:t>4</w:t>
      </w:r>
      <w:r w:rsidR="00ED3A56">
        <w:t xml:space="preserve"> </w:t>
      </w:r>
      <w:r w:rsidR="00C60A3D">
        <w:t>–</w:t>
      </w:r>
      <w:r w:rsidR="00E240E1">
        <w:t xml:space="preserve"> </w:t>
      </w:r>
      <w:r w:rsidR="00777A16">
        <w:t xml:space="preserve">  </w:t>
      </w:r>
      <w:r w:rsidR="00C60A3D">
        <w:t>List of Keywords</w:t>
      </w:r>
      <w:r w:rsidR="006153E5">
        <w:t xml:space="preserve"> and Data Dumps</w:t>
      </w:r>
      <w:r>
        <w:tab/>
      </w:r>
      <w:r>
        <w:tab/>
      </w:r>
      <w:r>
        <w:tab/>
      </w:r>
      <w:r>
        <w:tab/>
      </w:r>
      <w:r>
        <w:tab/>
      </w:r>
      <w:r>
        <w:tab/>
        <w:t>6</w:t>
      </w:r>
    </w:p>
    <w:p w:rsidR="000561C1" w:rsidRDefault="00C355C8" w:rsidP="00EE4CBD">
      <w:pPr>
        <w:pBdr>
          <w:bottom w:val="single" w:sz="6" w:space="1" w:color="auto"/>
        </w:pBdr>
      </w:pPr>
      <w:r>
        <w:t>5</w:t>
      </w:r>
      <w:r w:rsidR="00ED3A56">
        <w:t xml:space="preserve"> </w:t>
      </w:r>
      <w:r w:rsidR="00C60A3D">
        <w:t>–</w:t>
      </w:r>
      <w:r w:rsidR="000561C1">
        <w:t xml:space="preserve"> </w:t>
      </w:r>
      <w:r w:rsidR="00777A16">
        <w:t xml:space="preserve">  </w:t>
      </w:r>
      <w:r w:rsidR="005050E8">
        <w:t>Client1</w:t>
      </w:r>
      <w:r>
        <w:tab/>
      </w:r>
      <w:r>
        <w:tab/>
      </w:r>
      <w:r>
        <w:tab/>
      </w:r>
      <w:r>
        <w:tab/>
      </w:r>
      <w:r>
        <w:tab/>
      </w:r>
      <w:r>
        <w:tab/>
      </w:r>
      <w:r>
        <w:tab/>
      </w:r>
      <w:r>
        <w:tab/>
      </w:r>
      <w:r>
        <w:tab/>
        <w:t>6</w:t>
      </w:r>
    </w:p>
    <w:p w:rsidR="000561C1" w:rsidRDefault="00C355C8" w:rsidP="00AD4BA4">
      <w:pPr>
        <w:pBdr>
          <w:bottom w:val="single" w:sz="6" w:space="1" w:color="auto"/>
        </w:pBdr>
      </w:pPr>
      <w:r>
        <w:t>6</w:t>
      </w:r>
      <w:r w:rsidR="00ED3A56">
        <w:t xml:space="preserve"> </w:t>
      </w:r>
      <w:r w:rsidR="00C60A3D">
        <w:t>–</w:t>
      </w:r>
      <w:r w:rsidR="000561C1">
        <w:t xml:space="preserve"> </w:t>
      </w:r>
      <w:r w:rsidR="00777A16">
        <w:t xml:space="preserve">  </w:t>
      </w:r>
      <w:r w:rsidR="005050E8">
        <w:t>Site1</w:t>
      </w:r>
      <w:r w:rsidR="00C60A3D">
        <w:t>.com</w:t>
      </w:r>
      <w:r w:rsidR="00EE4CBD">
        <w:t xml:space="preserve"> and </w:t>
      </w:r>
      <w:r w:rsidR="005050E8">
        <w:t>Site2</w:t>
      </w:r>
      <w:r w:rsidR="00EE4CBD">
        <w:t>.com</w:t>
      </w:r>
      <w:r>
        <w:tab/>
      </w:r>
      <w:r>
        <w:tab/>
      </w:r>
      <w:r>
        <w:tab/>
      </w:r>
      <w:r>
        <w:tab/>
      </w:r>
      <w:r>
        <w:tab/>
      </w:r>
      <w:r>
        <w:tab/>
      </w:r>
      <w:r w:rsidR="005050E8">
        <w:tab/>
      </w:r>
      <w:r w:rsidR="00373C95">
        <w:t>8</w:t>
      </w:r>
    </w:p>
    <w:p w:rsidR="000561C1" w:rsidRDefault="00C355C8" w:rsidP="00EE4CBD">
      <w:pPr>
        <w:pBdr>
          <w:bottom w:val="single" w:sz="6" w:space="1" w:color="auto"/>
        </w:pBdr>
      </w:pPr>
      <w:r>
        <w:t>7</w:t>
      </w:r>
      <w:r w:rsidR="000561C1">
        <w:t xml:space="preserve"> </w:t>
      </w:r>
      <w:r w:rsidR="00C60A3D">
        <w:t>–</w:t>
      </w:r>
      <w:r w:rsidR="00ED3A56">
        <w:t xml:space="preserve"> </w:t>
      </w:r>
      <w:r w:rsidR="00777A16">
        <w:t xml:space="preserve">  </w:t>
      </w:r>
      <w:r w:rsidR="005050E8">
        <w:t>Site2</w:t>
      </w:r>
      <w:r w:rsidR="00C60A3D">
        <w:t>.com</w:t>
      </w:r>
      <w:r>
        <w:tab/>
      </w:r>
      <w:r>
        <w:tab/>
      </w:r>
      <w:r>
        <w:tab/>
      </w:r>
      <w:r>
        <w:tab/>
      </w:r>
      <w:r>
        <w:tab/>
      </w:r>
      <w:r>
        <w:tab/>
      </w:r>
      <w:r>
        <w:tab/>
      </w:r>
      <w:r>
        <w:tab/>
      </w:r>
      <w:r w:rsidR="005050E8">
        <w:tab/>
      </w:r>
      <w:r w:rsidR="00903F85">
        <w:t>9</w:t>
      </w:r>
    </w:p>
    <w:p w:rsidR="000561C1" w:rsidRDefault="00C355C8" w:rsidP="00AD4BA4">
      <w:pPr>
        <w:pBdr>
          <w:bottom w:val="single" w:sz="6" w:space="1" w:color="auto"/>
        </w:pBdr>
      </w:pPr>
      <w:r>
        <w:t>8</w:t>
      </w:r>
      <w:r w:rsidR="000561C1">
        <w:t xml:space="preserve"> </w:t>
      </w:r>
      <w:r w:rsidR="00C60A3D">
        <w:t>–</w:t>
      </w:r>
      <w:r w:rsidR="00ED3A56">
        <w:t xml:space="preserve"> </w:t>
      </w:r>
      <w:r w:rsidR="00777A16">
        <w:t xml:space="preserve">  </w:t>
      </w:r>
      <w:r w:rsidR="005050E8">
        <w:t>Site3</w:t>
      </w:r>
      <w:r w:rsidR="00EE4CBD">
        <w:t xml:space="preserve">.com </w:t>
      </w:r>
      <w:r>
        <w:tab/>
      </w:r>
      <w:r>
        <w:tab/>
      </w:r>
      <w:r>
        <w:tab/>
      </w:r>
      <w:r>
        <w:tab/>
      </w:r>
      <w:r>
        <w:tab/>
      </w:r>
      <w:r>
        <w:tab/>
      </w:r>
      <w:r>
        <w:tab/>
      </w:r>
      <w:r>
        <w:tab/>
      </w:r>
      <w:r w:rsidR="005050E8">
        <w:tab/>
      </w:r>
      <w:r w:rsidR="00AD4BA4">
        <w:t>9</w:t>
      </w:r>
    </w:p>
    <w:p w:rsidR="00C60A3D" w:rsidRDefault="00C355C8" w:rsidP="00C355C8">
      <w:pPr>
        <w:pBdr>
          <w:bottom w:val="single" w:sz="6" w:space="1" w:color="auto"/>
        </w:pBdr>
      </w:pPr>
      <w:r>
        <w:t>9</w:t>
      </w:r>
      <w:r w:rsidR="00C60A3D">
        <w:t xml:space="preserve"> – </w:t>
      </w:r>
      <w:r>
        <w:t xml:space="preserve">  </w:t>
      </w:r>
      <w:r w:rsidR="005050E8">
        <w:t>Site4</w:t>
      </w:r>
      <w:r w:rsidR="00EE4CBD">
        <w:t>.com</w:t>
      </w:r>
      <w:r>
        <w:tab/>
      </w:r>
      <w:r>
        <w:tab/>
      </w:r>
      <w:r>
        <w:tab/>
      </w:r>
      <w:r>
        <w:tab/>
      </w:r>
      <w:r>
        <w:tab/>
      </w:r>
      <w:r>
        <w:tab/>
      </w:r>
      <w:r>
        <w:tab/>
      </w:r>
      <w:r>
        <w:tab/>
      </w:r>
      <w:r w:rsidR="005050E8">
        <w:tab/>
      </w:r>
      <w:r w:rsidR="00AD4BA4">
        <w:t>10</w:t>
      </w:r>
    </w:p>
    <w:p w:rsidR="00C60A3D" w:rsidRDefault="00C355C8" w:rsidP="00C355C8">
      <w:pPr>
        <w:pBdr>
          <w:bottom w:val="single" w:sz="6" w:space="1" w:color="auto"/>
        </w:pBdr>
      </w:pPr>
      <w:r>
        <w:t>10</w:t>
      </w:r>
      <w:r w:rsidR="00C60A3D">
        <w:t xml:space="preserve"> – </w:t>
      </w:r>
      <w:r w:rsidR="005050E8">
        <w:t>Site5</w:t>
      </w:r>
      <w:r w:rsidR="00C60A3D">
        <w:t>.com</w:t>
      </w:r>
      <w:r>
        <w:tab/>
      </w:r>
      <w:r>
        <w:tab/>
      </w:r>
      <w:r>
        <w:tab/>
      </w:r>
      <w:r>
        <w:tab/>
      </w:r>
      <w:r>
        <w:tab/>
      </w:r>
      <w:r>
        <w:tab/>
      </w:r>
      <w:r>
        <w:tab/>
      </w:r>
      <w:r>
        <w:tab/>
      </w:r>
      <w:r w:rsidR="005050E8">
        <w:tab/>
      </w:r>
      <w:r w:rsidR="00903F85">
        <w:t>10</w:t>
      </w:r>
    </w:p>
    <w:p w:rsidR="000561C1" w:rsidRDefault="00C355C8" w:rsidP="00F7204E">
      <w:pPr>
        <w:pBdr>
          <w:bottom w:val="single" w:sz="6" w:space="1" w:color="auto"/>
        </w:pBdr>
      </w:pPr>
      <w:r>
        <w:t>11</w:t>
      </w:r>
      <w:r w:rsidR="00EE4CBD">
        <w:t xml:space="preserve"> – </w:t>
      </w:r>
      <w:r w:rsidR="005050E8">
        <w:t>Client2</w:t>
      </w:r>
      <w:r>
        <w:tab/>
      </w:r>
      <w:r>
        <w:tab/>
      </w:r>
      <w:r>
        <w:tab/>
      </w:r>
      <w:r>
        <w:tab/>
      </w:r>
      <w:r>
        <w:tab/>
      </w:r>
      <w:r>
        <w:tab/>
      </w:r>
      <w:r>
        <w:tab/>
      </w:r>
      <w:r>
        <w:tab/>
      </w:r>
      <w:r w:rsidR="005050E8">
        <w:tab/>
      </w:r>
      <w:r w:rsidR="00903F85">
        <w:t>1</w:t>
      </w:r>
      <w:r w:rsidR="00F7204E">
        <w:t>1</w:t>
      </w:r>
    </w:p>
    <w:p w:rsidR="000561C1" w:rsidRDefault="000561C1" w:rsidP="00E240E1">
      <w:pPr>
        <w:pBdr>
          <w:bottom w:val="single" w:sz="6" w:space="1" w:color="auto"/>
        </w:pBdr>
      </w:pPr>
    </w:p>
    <w:p w:rsidR="00ED3A56" w:rsidRPr="005F2179" w:rsidRDefault="00C110FA" w:rsidP="005F2179">
      <w:pPr>
        <w:pStyle w:val="SectionHeaderforOSINTReportA"/>
        <w:numPr>
          <w:ilvl w:val="0"/>
          <w:numId w:val="1"/>
        </w:numPr>
      </w:pPr>
      <w:r>
        <w:t>Introduction</w:t>
      </w:r>
    </w:p>
    <w:p w:rsidR="0055261E" w:rsidRDefault="00680F7A" w:rsidP="000C0485">
      <w:r>
        <w:t xml:space="preserve">On </w:t>
      </w:r>
      <w:proofErr w:type="spellStart"/>
      <w:r w:rsidR="000C0485">
        <w:t>RedactedDate</w:t>
      </w:r>
      <w:proofErr w:type="spellEnd"/>
      <w:r>
        <w:t xml:space="preserve">, </w:t>
      </w:r>
      <w:r w:rsidR="00210555">
        <w:t>I was</w:t>
      </w:r>
      <w:r>
        <w:t xml:space="preserve"> presented with a</w:t>
      </w:r>
      <w:r w:rsidR="0055261E">
        <w:t xml:space="preserve"> collection of screenshots of appearances on the DarkWeb of 7 keywords. </w:t>
      </w:r>
      <w:r w:rsidR="00863683">
        <w:t xml:space="preserve">Malicious actors </w:t>
      </w:r>
      <w:r w:rsidR="0055261E">
        <w:t xml:space="preserve">published this </w:t>
      </w:r>
      <w:r w:rsidR="00863683">
        <w:t xml:space="preserve">data </w:t>
      </w:r>
      <w:r w:rsidR="0055261E">
        <w:t xml:space="preserve">both freely and in some cases for sale between </w:t>
      </w:r>
      <w:proofErr w:type="spellStart"/>
      <w:r w:rsidR="000C0485">
        <w:t>RedactedDate</w:t>
      </w:r>
      <w:proofErr w:type="spellEnd"/>
      <w:r w:rsidR="000C0485">
        <w:t xml:space="preserve"> </w:t>
      </w:r>
      <w:r w:rsidR="00863683">
        <w:t xml:space="preserve">and </w:t>
      </w:r>
      <w:proofErr w:type="spellStart"/>
      <w:r w:rsidR="000C0485">
        <w:t>RedactedDate</w:t>
      </w:r>
      <w:proofErr w:type="spellEnd"/>
      <w:r w:rsidR="00863683">
        <w:t xml:space="preserve">. </w:t>
      </w:r>
      <w:r w:rsidR="00210555">
        <w:t xml:space="preserve">I was </w:t>
      </w:r>
      <w:r w:rsidR="0055261E">
        <w:t>asked to examine each screenshot, determine what happened, and the level of risk posed to the entity to whom the keyword refers.</w:t>
      </w:r>
      <w:r w:rsidR="005050E8">
        <w:tab/>
      </w:r>
    </w:p>
    <w:p w:rsidR="00EE4CBD" w:rsidRDefault="0055261E" w:rsidP="0055261E">
      <w:r>
        <w:t xml:space="preserve">The </w:t>
      </w:r>
      <w:r w:rsidR="00680F7A">
        <w:t xml:space="preserve">keywords appear </w:t>
      </w:r>
      <w:r>
        <w:t>in contexts ranging</w:t>
      </w:r>
      <w:r w:rsidR="00680F7A">
        <w:t xml:space="preserve"> from email addresses </w:t>
      </w:r>
      <w:r w:rsidR="000D7E33">
        <w:t xml:space="preserve">to a script that takes a list of </w:t>
      </w:r>
      <w:r w:rsidR="00EE4CBD">
        <w:t xml:space="preserve">the client </w:t>
      </w:r>
      <w:r w:rsidR="000D7E33">
        <w:t>potential usernames and passwords and automates the process of</w:t>
      </w:r>
      <w:r w:rsidR="00316D18">
        <w:t xml:space="preserve"> testing them against a server. </w:t>
      </w:r>
      <w:r>
        <w:t>T</w:t>
      </w:r>
      <w:r w:rsidR="000B19DE">
        <w:t xml:space="preserve">hese </w:t>
      </w:r>
      <w:r>
        <w:t xml:space="preserve">appearances, though, </w:t>
      </w:r>
      <w:r w:rsidR="00680F7A">
        <w:t xml:space="preserve">also range in the level </w:t>
      </w:r>
      <w:r w:rsidR="000B19DE">
        <w:t xml:space="preserve">of risk </w:t>
      </w:r>
      <w:r w:rsidR="00680F7A">
        <w:t>they pose to the businesses to whom the</w:t>
      </w:r>
      <w:r>
        <w:t xml:space="preserve">y </w:t>
      </w:r>
      <w:r w:rsidR="00680F7A">
        <w:t xml:space="preserve">refer, and to </w:t>
      </w:r>
      <w:r>
        <w:t xml:space="preserve">businesses </w:t>
      </w:r>
      <w:r w:rsidR="000B19DE">
        <w:t xml:space="preserve">that experienced multiple exposures of their name. </w:t>
      </w:r>
      <w:r>
        <w:t xml:space="preserve">For example, </w:t>
      </w:r>
      <w:r w:rsidR="005050E8">
        <w:t>Client1</w:t>
      </w:r>
      <w:r w:rsidR="00316D18">
        <w:t xml:space="preserve"> experienced the </w:t>
      </w:r>
      <w:r w:rsidR="00680F7A">
        <w:t>most fre</w:t>
      </w:r>
      <w:r>
        <w:t>quent appearances, only one of which constitutes a significant risk.</w:t>
      </w:r>
      <w:r w:rsidR="008433A0">
        <w:t xml:space="preserve"> Meanwhile, </w:t>
      </w:r>
      <w:r w:rsidR="005050E8">
        <w:t>Client2</w:t>
      </w:r>
      <w:r w:rsidR="00EE4CBD">
        <w:t xml:space="preserve"> </w:t>
      </w:r>
      <w:r w:rsidR="008433A0">
        <w:t>experienced the least significant exposur</w:t>
      </w:r>
      <w:r w:rsidR="00D76B83">
        <w:t>e</w:t>
      </w:r>
      <w:r w:rsidR="00EE4CBD">
        <w:t>.</w:t>
      </w:r>
    </w:p>
    <w:p w:rsidR="00ED3A56" w:rsidRDefault="00863683" w:rsidP="00D76B83">
      <w:r>
        <w:t>This document d</w:t>
      </w:r>
      <w:r w:rsidR="000D7E33">
        <w:t>escribes what occurred</w:t>
      </w:r>
      <w:r w:rsidR="00EE4CBD">
        <w:t xml:space="preserve"> in each case</w:t>
      </w:r>
      <w:r w:rsidR="000D7E33">
        <w:t xml:space="preserve">, </w:t>
      </w:r>
      <w:r w:rsidR="00C110FA">
        <w:t xml:space="preserve">the implications for current and future risk posed </w:t>
      </w:r>
      <w:r>
        <w:t xml:space="preserve">by these </w:t>
      </w:r>
      <w:r w:rsidR="00D76B83">
        <w:t>appearances</w:t>
      </w:r>
      <w:r w:rsidR="000D7E33">
        <w:t xml:space="preserve">, and potential ways to mitigate </w:t>
      </w:r>
      <w:r w:rsidR="00D76B83">
        <w:t xml:space="preserve">any </w:t>
      </w:r>
      <w:r w:rsidR="000D7E33">
        <w:t>risk</w:t>
      </w:r>
      <w:r w:rsidR="00C110FA">
        <w:t xml:space="preserve">. </w:t>
      </w:r>
      <w:r>
        <w:t xml:space="preserve">It </w:t>
      </w:r>
      <w:r w:rsidR="00C110FA">
        <w:t xml:space="preserve">contains </w:t>
      </w:r>
      <w:r w:rsidR="001E4752">
        <w:t>an</w:t>
      </w:r>
      <w:r w:rsidR="00C110FA">
        <w:t xml:space="preserve"> </w:t>
      </w:r>
      <w:r w:rsidR="00D76B83">
        <w:t>executive</w:t>
      </w:r>
      <w:r>
        <w:t xml:space="preserve"> summary</w:t>
      </w:r>
      <w:r w:rsidR="00C110FA">
        <w:t xml:space="preserve">, </w:t>
      </w:r>
      <w:r w:rsidR="00D76B83">
        <w:t xml:space="preserve">appearance </w:t>
      </w:r>
      <w:r>
        <w:t xml:space="preserve">matrix, </w:t>
      </w:r>
      <w:r w:rsidR="00C110FA">
        <w:t xml:space="preserve">list of the </w:t>
      </w:r>
      <w:r w:rsidR="00D76B83">
        <w:t>keywords</w:t>
      </w:r>
      <w:r w:rsidR="00B76C45">
        <w:t>,</w:t>
      </w:r>
      <w:r>
        <w:t xml:space="preserve"> as well as </w:t>
      </w:r>
      <w:r w:rsidR="006153E5">
        <w:t xml:space="preserve">of </w:t>
      </w:r>
      <w:r>
        <w:t xml:space="preserve">the </w:t>
      </w:r>
      <w:r w:rsidR="006153E5">
        <w:t xml:space="preserve">dark web marketplaces where </w:t>
      </w:r>
      <w:r w:rsidR="00D76B83">
        <w:t>the keywords were</w:t>
      </w:r>
      <w:r w:rsidR="006153E5">
        <w:t xml:space="preserve"> found</w:t>
      </w:r>
      <w:r w:rsidR="008433A0">
        <w:t>, details about each exposure and where appropriate, recommendations.</w:t>
      </w:r>
    </w:p>
    <w:p w:rsidR="00A67B4F" w:rsidRDefault="00A67B4F" w:rsidP="00E240E1">
      <w:pPr>
        <w:pBdr>
          <w:bottom w:val="single" w:sz="12" w:space="1" w:color="auto"/>
        </w:pBdr>
      </w:pPr>
    </w:p>
    <w:p w:rsidR="00C355C8" w:rsidRDefault="00C355C8" w:rsidP="00E240E1">
      <w:pPr>
        <w:pBdr>
          <w:bottom w:val="single" w:sz="12" w:space="1" w:color="auto"/>
        </w:pBdr>
      </w:pPr>
    </w:p>
    <w:p w:rsidR="00C355C8" w:rsidRDefault="00C355C8" w:rsidP="00E240E1">
      <w:pPr>
        <w:pBdr>
          <w:bottom w:val="single" w:sz="12" w:space="1" w:color="auto"/>
        </w:pBdr>
      </w:pPr>
    </w:p>
    <w:p w:rsidR="00C355C8" w:rsidRDefault="00C355C8" w:rsidP="00E240E1">
      <w:pPr>
        <w:pBdr>
          <w:bottom w:val="single" w:sz="12" w:space="1" w:color="auto"/>
        </w:pBdr>
      </w:pPr>
    </w:p>
    <w:p w:rsidR="005F2179" w:rsidRDefault="00C60A3D" w:rsidP="00C60A3D">
      <w:pPr>
        <w:pStyle w:val="SectionHeaderforOSINTReportA"/>
        <w:numPr>
          <w:ilvl w:val="0"/>
          <w:numId w:val="1"/>
        </w:numPr>
      </w:pPr>
      <w:r>
        <w:lastRenderedPageBreak/>
        <w:t>Executive Summary</w:t>
      </w:r>
    </w:p>
    <w:p w:rsidR="0028282C" w:rsidRDefault="006153E5" w:rsidP="000C0485">
      <w:r>
        <w:t xml:space="preserve">Starting in </w:t>
      </w:r>
      <w:proofErr w:type="spellStart"/>
      <w:r w:rsidR="000C0485">
        <w:t>RedactedDate</w:t>
      </w:r>
      <w:proofErr w:type="spellEnd"/>
      <w:r>
        <w:t xml:space="preserve">, seven businesses </w:t>
      </w:r>
      <w:r w:rsidR="000B19DE">
        <w:t xml:space="preserve">saw the name of their website appear in </w:t>
      </w:r>
      <w:r>
        <w:t xml:space="preserve">leaks of information onto the dark web </w:t>
      </w:r>
      <w:r w:rsidR="000B19DE">
        <w:t xml:space="preserve">that were </w:t>
      </w:r>
      <w:r w:rsidR="00EA7CF1">
        <w:t>released freely or put up for sale by malicious actors.</w:t>
      </w:r>
      <w:r w:rsidR="00A04058">
        <w:t xml:space="preserve"> No relationship or pattern </w:t>
      </w:r>
      <w:r w:rsidR="00EA7CF1">
        <w:t xml:space="preserve">was observed </w:t>
      </w:r>
      <w:r w:rsidR="00A04058">
        <w:t>between the seven businesses, the forms of attack, the likely attackers, or the sites where the data was made available.</w:t>
      </w:r>
      <w:r w:rsidR="00AC47E2">
        <w:t xml:space="preserve"> </w:t>
      </w:r>
    </w:p>
    <w:p w:rsidR="00AC47E2" w:rsidRDefault="00AC47E2" w:rsidP="0035566A">
      <w:r>
        <w:t>The exposures provided for comment in this collection of screenshots do not contain direct personal or business information related to the keywords.</w:t>
      </w:r>
      <w:r w:rsidR="00A04058">
        <w:t xml:space="preserve"> </w:t>
      </w:r>
      <w:r w:rsidR="0035566A">
        <w:t>The keywords</w:t>
      </w:r>
      <w:r>
        <w:t xml:space="preserve"> appear in advertisements for tools that malicious actors seek to provide to other malicious actors that could be used to </w:t>
      </w:r>
      <w:r w:rsidR="0035566A">
        <w:t xml:space="preserve">enable them to </w:t>
      </w:r>
      <w:r>
        <w:t xml:space="preserve">extract </w:t>
      </w:r>
      <w:r w:rsidR="0035566A">
        <w:t>information that could potentially damage the website, customers, or business to which the keyword refers.</w:t>
      </w:r>
    </w:p>
    <w:p w:rsidR="00AC47E2" w:rsidRDefault="0035566A" w:rsidP="0028282C">
      <w:r>
        <w:t>Consequently, the determination of such an appearance as high or low risk depends on the likelihood</w:t>
      </w:r>
      <w:r w:rsidR="0028282C">
        <w:t xml:space="preserve"> and facility with which</w:t>
      </w:r>
      <w:r>
        <w:t xml:space="preserve"> a bad actor could leverage the information being offered for sale (or freely) to </w:t>
      </w:r>
      <w:r w:rsidR="0028282C">
        <w:t>perform direct financial, reputational or destructive harm to the business or to its customers.</w:t>
      </w:r>
    </w:p>
    <w:p w:rsidR="00FA6EBB" w:rsidRDefault="00FA015F" w:rsidP="00CA4060">
      <w:r>
        <w:t xml:space="preserve">The </w:t>
      </w:r>
      <w:r w:rsidR="0035566A">
        <w:t>dark web appearances presented in the screenshots in this collection range</w:t>
      </w:r>
      <w:r>
        <w:t xml:space="preserve"> in the amou</w:t>
      </w:r>
      <w:r w:rsidR="0035566A">
        <w:t>nt of risk to which they expose</w:t>
      </w:r>
      <w:r>
        <w:t xml:space="preserve"> the companies</w:t>
      </w:r>
      <w:r w:rsidR="0035566A">
        <w:t>,</w:t>
      </w:r>
      <w:r w:rsidR="000D7E33">
        <w:t xml:space="preserve"> from low likelihood of any potential damage to high risk</w:t>
      </w:r>
      <w:r>
        <w:t xml:space="preserve">. </w:t>
      </w:r>
      <w:r w:rsidR="0035566A">
        <w:t>They also range</w:t>
      </w:r>
      <w:r w:rsidR="00EA7CF1">
        <w:t xml:space="preserve"> in frequency. While </w:t>
      </w:r>
      <w:r w:rsidR="005050E8">
        <w:t>Client1</w:t>
      </w:r>
      <w:r w:rsidR="000B19DE">
        <w:t>’</w:t>
      </w:r>
      <w:r w:rsidR="00EA7CF1">
        <w:t>s name appears</w:t>
      </w:r>
      <w:r w:rsidR="000B19DE">
        <w:t xml:space="preserve"> in six different releases in this </w:t>
      </w:r>
      <w:r w:rsidR="00EA7CF1">
        <w:t xml:space="preserve">screenshot </w:t>
      </w:r>
      <w:r w:rsidR="000B19DE">
        <w:t xml:space="preserve">collection only one </w:t>
      </w:r>
      <w:r w:rsidR="0035566A">
        <w:t>appearance shows potential for high risk</w:t>
      </w:r>
      <w:r w:rsidR="00EE4CBD">
        <w:t>.</w:t>
      </w:r>
      <w:r w:rsidR="008433A0" w:rsidRPr="008433A0">
        <w:t xml:space="preserve"> </w:t>
      </w:r>
      <w:r w:rsidR="000B19DE">
        <w:t xml:space="preserve">The other five mentions </w:t>
      </w:r>
      <w:r w:rsidR="00A4543D">
        <w:t>pose minimal amount</w:t>
      </w:r>
      <w:r w:rsidR="00FA6EBB">
        <w:t xml:space="preserve">s of risk to </w:t>
      </w:r>
      <w:r w:rsidR="005050E8">
        <w:t>Client1</w:t>
      </w:r>
      <w:r w:rsidR="00FA6EBB">
        <w:t xml:space="preserve"> </w:t>
      </w:r>
      <w:r w:rsidR="00EA7CF1">
        <w:t xml:space="preserve">or to the </w:t>
      </w:r>
      <w:r w:rsidR="00CA4060">
        <w:t xml:space="preserve">REDACTED </w:t>
      </w:r>
      <w:r w:rsidR="00EA7CF1">
        <w:t>(</w:t>
      </w:r>
      <w:r w:rsidR="005050E8">
        <w:t>CLIENT1</w:t>
      </w:r>
      <w:r w:rsidR="00EA7CF1">
        <w:t>),</w:t>
      </w:r>
      <w:r w:rsidR="00FA6EBB">
        <w:t xml:space="preserve"> even if they may pose risk to </w:t>
      </w:r>
      <w:r w:rsidR="00EA7CF1">
        <w:t xml:space="preserve">people associated with </w:t>
      </w:r>
      <w:r w:rsidR="005050E8">
        <w:t>CLIENT1</w:t>
      </w:r>
      <w:r w:rsidR="00FA6EBB">
        <w:t>.</w:t>
      </w:r>
      <w:r w:rsidR="000B19DE">
        <w:t xml:space="preserve"> </w:t>
      </w:r>
      <w:r w:rsidR="005050E8">
        <w:t>Site2</w:t>
      </w:r>
      <w:r w:rsidR="000B19DE">
        <w:t xml:space="preserve">.com’s name </w:t>
      </w:r>
      <w:r w:rsidR="00FA6EBB">
        <w:t xml:space="preserve">appears </w:t>
      </w:r>
      <w:r w:rsidR="00A4543D">
        <w:t xml:space="preserve">in </w:t>
      </w:r>
      <w:r w:rsidR="007F6F80">
        <w:t xml:space="preserve">twice </w:t>
      </w:r>
      <w:r w:rsidR="00A4543D">
        <w:t>in this collection</w:t>
      </w:r>
      <w:r w:rsidR="007F6F80">
        <w:t xml:space="preserve">, </w:t>
      </w:r>
      <w:r w:rsidR="00EA7CF1">
        <w:t xml:space="preserve">once on its own, and once </w:t>
      </w:r>
      <w:r w:rsidR="007F6F80">
        <w:t xml:space="preserve">in conjunction with an exposure </w:t>
      </w:r>
      <w:r w:rsidR="005050E8">
        <w:t>Site1</w:t>
      </w:r>
      <w:r w:rsidR="007F6F80">
        <w:t>, one of its clients</w:t>
      </w:r>
      <w:r w:rsidR="00EA7CF1">
        <w:t>,</w:t>
      </w:r>
      <w:r w:rsidR="007F6F80">
        <w:t xml:space="preserve"> experienced</w:t>
      </w:r>
      <w:r w:rsidR="00A4543D">
        <w:t xml:space="preserve">. </w:t>
      </w:r>
      <w:r w:rsidR="00FA6EBB">
        <w:t xml:space="preserve">Its risk is high not only because </w:t>
      </w:r>
      <w:r w:rsidR="0028282C">
        <w:t>the seller</w:t>
      </w:r>
      <w:r w:rsidR="007F6F80">
        <w:t xml:space="preserve"> </w:t>
      </w:r>
      <w:r w:rsidR="0028282C">
        <w:t xml:space="preserve">is providing </w:t>
      </w:r>
      <w:r w:rsidR="007F6F80">
        <w:t xml:space="preserve">usernames, IDs, cookies, and API information but because </w:t>
      </w:r>
      <w:r w:rsidR="00AC47E2">
        <w:t xml:space="preserve">both </w:t>
      </w:r>
      <w:r w:rsidR="005050E8">
        <w:t>Site2</w:t>
      </w:r>
      <w:r w:rsidR="00AC47E2">
        <w:t xml:space="preserve"> and </w:t>
      </w:r>
      <w:r w:rsidR="005050E8">
        <w:t>Site1</w:t>
      </w:r>
      <w:r w:rsidR="00AC47E2">
        <w:t xml:space="preserve"> work with </w:t>
      </w:r>
      <w:r w:rsidR="00CA4060">
        <w:t>REDACTED</w:t>
      </w:r>
      <w:r w:rsidR="0028282C">
        <w:t xml:space="preserve">. </w:t>
      </w:r>
    </w:p>
    <w:p w:rsidR="0028282C" w:rsidRDefault="005050E8" w:rsidP="00CA4060">
      <w:r>
        <w:t>Site3</w:t>
      </w:r>
      <w:r w:rsidR="00FD7A7A">
        <w:t xml:space="preserve">.com and </w:t>
      </w:r>
      <w:r>
        <w:t>Site4</w:t>
      </w:r>
      <w:r w:rsidR="00FD7A7A">
        <w:t xml:space="preserve">.com both have medium level risk appearances in this collection of screenshots. </w:t>
      </w:r>
      <w:r w:rsidR="0028282C">
        <w:t>A</w:t>
      </w:r>
      <w:r w:rsidR="00FD7A7A">
        <w:t xml:space="preserve"> malicious actor offered a script that they claim could provide someone with access to the backend that controls </w:t>
      </w:r>
      <w:r>
        <w:t>Site3</w:t>
      </w:r>
      <w:r w:rsidR="00FD7A7A">
        <w:t xml:space="preserve">.com’s website. If this script works, it would pose significant risk. However, the </w:t>
      </w:r>
      <w:r w:rsidR="00835844">
        <w:t>relative ease and speed with which the risk can be mitigated reduces the overall threat. Malicious actor, “</w:t>
      </w:r>
      <w:proofErr w:type="spellStart"/>
      <w:r w:rsidR="000C0485">
        <w:t>BadActor</w:t>
      </w:r>
      <w:proofErr w:type="spellEnd"/>
      <w:r w:rsidR="00835844">
        <w:t xml:space="preserve">,” published the details behind </w:t>
      </w:r>
      <w:r>
        <w:t>Site4</w:t>
      </w:r>
      <w:r w:rsidR="00835844">
        <w:t xml:space="preserve">.com’s payment page. This exposure is considered medium level risk because a malicious actor could use leverage these details to </w:t>
      </w:r>
      <w:r w:rsidR="00183BDF">
        <w:t xml:space="preserve">break into the payment application database, or to </w:t>
      </w:r>
      <w:r w:rsidR="00835844">
        <w:t xml:space="preserve">build a </w:t>
      </w:r>
      <w:r w:rsidR="00183BDF">
        <w:t xml:space="preserve">copycat page that </w:t>
      </w:r>
      <w:r w:rsidR="00835844">
        <w:t>steal</w:t>
      </w:r>
      <w:r w:rsidR="00183BDF">
        <w:t>s</w:t>
      </w:r>
      <w:r w:rsidR="00835844">
        <w:t xml:space="preserve"> users’ personal identification including credit card information.</w:t>
      </w:r>
      <w:r w:rsidR="006B777C">
        <w:t xml:space="preserve"> </w:t>
      </w:r>
      <w:r w:rsidR="00DF224D">
        <w:t xml:space="preserve">Information </w:t>
      </w:r>
      <w:r w:rsidR="006B777C">
        <w:t xml:space="preserve">about </w:t>
      </w:r>
      <w:r>
        <w:t>Site2</w:t>
      </w:r>
      <w:r w:rsidR="006B777C">
        <w:t xml:space="preserve">.com’s API configuration </w:t>
      </w:r>
      <w:r w:rsidR="00DF224D">
        <w:t xml:space="preserve">was </w:t>
      </w:r>
      <w:r w:rsidR="006B777C">
        <w:t>also made available in a dump of information posted abo</w:t>
      </w:r>
      <w:r w:rsidR="00DF224D">
        <w:t xml:space="preserve">ut one of its vendors. This appearance was rated as medium risk because </w:t>
      </w:r>
      <w:r>
        <w:t>Site2</w:t>
      </w:r>
      <w:r w:rsidR="00DF224D">
        <w:t xml:space="preserve"> works with </w:t>
      </w:r>
      <w:r w:rsidR="00CA4060">
        <w:t>REDACTED</w:t>
      </w:r>
      <w:r w:rsidR="00DF224D">
        <w:t xml:space="preserve">. </w:t>
      </w:r>
    </w:p>
    <w:p w:rsidR="00FA6EBB" w:rsidRDefault="00DF224D" w:rsidP="000C0485">
      <w:r>
        <w:t xml:space="preserve">Five of </w:t>
      </w:r>
      <w:r w:rsidR="005050E8">
        <w:t>Client1</w:t>
      </w:r>
      <w:r>
        <w:t xml:space="preserve">’s six appearances in this collection of screenshots bear comparatively low risk to the institution. </w:t>
      </w:r>
      <w:r w:rsidR="005050E8">
        <w:t>Site5</w:t>
      </w:r>
      <w:r w:rsidR="006B777C">
        <w:t xml:space="preserve">.com, and </w:t>
      </w:r>
      <w:r w:rsidR="005050E8">
        <w:t>Client2</w:t>
      </w:r>
      <w:r>
        <w:t xml:space="preserve">’s appearances also are rated </w:t>
      </w:r>
      <w:r w:rsidR="006B777C">
        <w:t xml:space="preserve">low risk. </w:t>
      </w:r>
      <w:r w:rsidR="008433A0">
        <w:t xml:space="preserve">The exposure </w:t>
      </w:r>
      <w:r w:rsidR="005050E8">
        <w:t>Client2</w:t>
      </w:r>
      <w:r w:rsidR="008433A0">
        <w:t xml:space="preserve"> experienced in </w:t>
      </w:r>
      <w:proofErr w:type="spellStart"/>
      <w:r w:rsidR="000C0485">
        <w:t>RedactedDate</w:t>
      </w:r>
      <w:proofErr w:type="spellEnd"/>
      <w:r w:rsidR="000C0485">
        <w:t xml:space="preserve"> </w:t>
      </w:r>
      <w:r w:rsidR="008433A0">
        <w:t xml:space="preserve">has been mitigated via corporate merger, name change, site infrastructure change, and redesign. </w:t>
      </w:r>
      <w:r w:rsidR="005522F2">
        <w:t>The URL (address on the web) is</w:t>
      </w:r>
      <w:r w:rsidR="00AC47E2">
        <w:t xml:space="preserve"> no longer is in use</w:t>
      </w:r>
      <w:r w:rsidR="000B6FCD">
        <w:t xml:space="preserve"> and it is </w:t>
      </w:r>
      <w:r w:rsidR="00AC47E2">
        <w:t xml:space="preserve">unlikely that </w:t>
      </w:r>
      <w:r w:rsidR="005050E8">
        <w:t>Client2</w:t>
      </w:r>
      <w:r w:rsidR="00AC47E2">
        <w:t xml:space="preserve"> could be harmed via </w:t>
      </w:r>
      <w:r w:rsidR="000B6FCD">
        <w:t>any of the information provided</w:t>
      </w:r>
      <w:r w:rsidR="008433A0">
        <w:t>.</w:t>
      </w:r>
      <w:r w:rsidR="005522F2">
        <w:t xml:space="preserve"> While a list of </w:t>
      </w:r>
      <w:r w:rsidR="005050E8">
        <w:t>Site5</w:t>
      </w:r>
      <w:r w:rsidR="005522F2">
        <w:t xml:space="preserve">.com’s subdomains was published, thereby also revealing a list of its customers, no other information about the website, its customers, or the structure of the login page was made available. Consequently, the </w:t>
      </w:r>
      <w:r w:rsidR="005050E8">
        <w:t>Site5</w:t>
      </w:r>
      <w:r w:rsidR="005522F2">
        <w:t>.com’s risk was rated to be low.</w:t>
      </w:r>
    </w:p>
    <w:p w:rsidR="00C355C8" w:rsidRDefault="00C355C8" w:rsidP="00C355C8">
      <w:r>
        <w:lastRenderedPageBreak/>
        <w:t>While these screenshots show that data was released onto the dark web that could enable a malicious actor to do harm, a malicious actor would still need to take additional steps and action in order to harm these businesses. At the minimum, they would need to buy the compromising data in a transaction that itself bears risks. The seller and marketplace need to complete the sale and the seller needs to deliver the information which it might not do. Marketplaces have been known to abscond with funds, as have sellers. Furthermore, the product needs to work, the buyer needs to understand how to use it, and then needs to act upon the data they collect or access they gain in a way that compromises the target. Regardless, these leaks show that each client has some element of weakness in its digital security procedures or architecture which should be addressed to avoid future exposure.</w:t>
      </w:r>
    </w:p>
    <w:p w:rsidR="00C355C8" w:rsidRDefault="00C355C8" w:rsidP="00C355C8">
      <w:r>
        <w:t>While some of the leaks were due to possibly misconfigured web applications or potentially unpatched software, other exposures happened because one of the business’ vendors experienced a leak. Consequently, such risks could be mitigated by alerting the vendor.</w:t>
      </w:r>
    </w:p>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5522F2"/>
    <w:p w:rsidR="00C355C8" w:rsidRDefault="00C355C8" w:rsidP="00C355C8">
      <w:pPr>
        <w:pStyle w:val="SectionHeaderforOSINTReportA"/>
        <w:numPr>
          <w:ilvl w:val="0"/>
          <w:numId w:val="1"/>
        </w:numPr>
      </w:pPr>
      <w:r>
        <w:lastRenderedPageBreak/>
        <w:t>Threat Rating and Appearance Matrix</w:t>
      </w:r>
    </w:p>
    <w:p w:rsidR="00833450" w:rsidRDefault="00EE4CBD" w:rsidP="00A07086">
      <w:r>
        <w:t xml:space="preserve">The risk these </w:t>
      </w:r>
      <w:r w:rsidR="00903AD0">
        <w:t xml:space="preserve">mentions and </w:t>
      </w:r>
      <w:r>
        <w:t xml:space="preserve">data leaks posed to the companies that experienced them was determined </w:t>
      </w:r>
      <w:r w:rsidR="00A07086">
        <w:t xml:space="preserve">according to two factors along three dimensions. The first factor was to consider </w:t>
      </w:r>
      <w:r>
        <w:t xml:space="preserve">how much of an </w:t>
      </w:r>
      <w:r w:rsidR="00A07086">
        <w:t xml:space="preserve">immediate </w:t>
      </w:r>
      <w:r>
        <w:t xml:space="preserve">effect </w:t>
      </w:r>
      <w:r w:rsidR="00A07086">
        <w:t xml:space="preserve">the mention or leak could directly </w:t>
      </w:r>
      <w:r>
        <w:t>have</w:t>
      </w:r>
      <w:r w:rsidR="00A07086">
        <w:t xml:space="preserve"> upon the keyword owner. The second factor considered was </w:t>
      </w:r>
      <w:r w:rsidR="005522F2">
        <w:t xml:space="preserve">the level of effort </w:t>
      </w:r>
      <w:r w:rsidR="00A07086">
        <w:t xml:space="preserve">a malicious actor </w:t>
      </w:r>
      <w:r w:rsidR="005522F2">
        <w:t xml:space="preserve">would </w:t>
      </w:r>
      <w:r w:rsidR="00A07086">
        <w:t xml:space="preserve">need to </w:t>
      </w:r>
      <w:r w:rsidR="005522F2">
        <w:t xml:space="preserve">employ </w:t>
      </w:r>
      <w:r w:rsidR="00A07086">
        <w:t xml:space="preserve">in order to leverage </w:t>
      </w:r>
      <w:r w:rsidR="005522F2">
        <w:t xml:space="preserve">the information to do harm </w:t>
      </w:r>
      <w:r w:rsidR="00A07086">
        <w:t xml:space="preserve">to the keyword owner </w:t>
      </w:r>
      <w:r w:rsidR="005522F2">
        <w:t xml:space="preserve">in one or more of these </w:t>
      </w:r>
      <w:r w:rsidR="00A07086">
        <w:t>three dimensions</w:t>
      </w:r>
      <w:r>
        <w:t>:</w:t>
      </w:r>
    </w:p>
    <w:p w:rsidR="00EE4CBD" w:rsidRDefault="00EE4CBD" w:rsidP="00A07086">
      <w:pPr>
        <w:pStyle w:val="ListParagraph"/>
        <w:numPr>
          <w:ilvl w:val="0"/>
          <w:numId w:val="5"/>
        </w:numPr>
      </w:pPr>
      <w:r>
        <w:t>Risk to reputation (</w:t>
      </w:r>
      <w:r w:rsidRPr="00EE4CBD">
        <w:rPr>
          <w:b/>
          <w:bCs/>
        </w:rPr>
        <w:t>R</w:t>
      </w:r>
      <w:r>
        <w:t xml:space="preserve">), </w:t>
      </w:r>
    </w:p>
    <w:p w:rsidR="00EE4CBD" w:rsidRDefault="00EE4CBD" w:rsidP="00EE4CBD">
      <w:pPr>
        <w:pStyle w:val="ListParagraph"/>
        <w:numPr>
          <w:ilvl w:val="0"/>
          <w:numId w:val="5"/>
        </w:numPr>
      </w:pPr>
      <w:r>
        <w:t>Financial loss (</w:t>
      </w:r>
      <w:r w:rsidRPr="00EE4CBD">
        <w:rPr>
          <w:b/>
          <w:bCs/>
        </w:rPr>
        <w:t>F</w:t>
      </w:r>
      <w:r>
        <w:t xml:space="preserve">), </w:t>
      </w:r>
    </w:p>
    <w:p w:rsidR="00833450" w:rsidRDefault="00EE4CBD" w:rsidP="00EE4CBD">
      <w:pPr>
        <w:pStyle w:val="ListParagraph"/>
        <w:numPr>
          <w:ilvl w:val="0"/>
          <w:numId w:val="5"/>
        </w:numPr>
      </w:pPr>
      <w:r>
        <w:t>D</w:t>
      </w:r>
      <w:r w:rsidR="00833450">
        <w:t>amage to technical infrastr</w:t>
      </w:r>
      <w:r>
        <w:t>ucture or further data leaks (</w:t>
      </w:r>
      <w:r w:rsidRPr="00EE4CBD">
        <w:rPr>
          <w:b/>
          <w:bCs/>
        </w:rPr>
        <w:t>T</w:t>
      </w:r>
      <w:r w:rsidR="00833450" w:rsidRPr="00EE4CBD">
        <w:rPr>
          <w:b/>
          <w:bCs/>
        </w:rPr>
        <w:t>D</w:t>
      </w:r>
      <w:r w:rsidR="00833450">
        <w:t>)</w:t>
      </w:r>
    </w:p>
    <w:p w:rsidR="00EE4CBD" w:rsidRDefault="00EE4CBD" w:rsidP="000C0485">
      <w:r>
        <w:t xml:space="preserve">The level of risk was determined to be </w:t>
      </w:r>
      <w:r w:rsidRPr="00EE4CBD">
        <w:rPr>
          <w:b/>
          <w:bCs/>
          <w:color w:val="FF0000"/>
        </w:rPr>
        <w:t>high</w:t>
      </w:r>
      <w:r>
        <w:t xml:space="preserve">, </w:t>
      </w:r>
      <w:r w:rsidRPr="00EE4CBD">
        <w:rPr>
          <w:b/>
          <w:bCs/>
          <w:color w:val="ED7D31" w:themeColor="accent2"/>
        </w:rPr>
        <w:t>medium</w:t>
      </w:r>
      <w:r>
        <w:t xml:space="preserve">, or </w:t>
      </w:r>
      <w:r w:rsidRPr="00EE4CBD">
        <w:rPr>
          <w:b/>
          <w:bCs/>
          <w:color w:val="70AD47" w:themeColor="accent6"/>
        </w:rPr>
        <w:t>low</w:t>
      </w:r>
      <w:r>
        <w:rPr>
          <w:b/>
          <w:bCs/>
          <w:color w:val="70AD47" w:themeColor="accent6"/>
        </w:rPr>
        <w:t xml:space="preserve"> </w:t>
      </w:r>
      <w:r w:rsidRPr="00EE4CBD">
        <w:rPr>
          <w:color w:val="000000" w:themeColor="text1"/>
        </w:rPr>
        <w:t>base</w:t>
      </w:r>
      <w:r>
        <w:rPr>
          <w:color w:val="000000" w:themeColor="text1"/>
        </w:rPr>
        <w:t>d upon the likelihood of a current risk at the</w:t>
      </w:r>
      <w:r w:rsidR="006B777C">
        <w:rPr>
          <w:color w:val="000000" w:themeColor="text1"/>
        </w:rPr>
        <w:t xml:space="preserve"> time of writing (</w:t>
      </w:r>
      <w:proofErr w:type="spellStart"/>
      <w:r w:rsidR="000C0485">
        <w:t>RedactedDate</w:t>
      </w:r>
      <w:proofErr w:type="spellEnd"/>
      <w:r w:rsidR="006B777C">
        <w:rPr>
          <w:color w:val="000000" w:themeColor="text1"/>
        </w:rPr>
        <w:t>).</w:t>
      </w:r>
      <w:r>
        <w:rPr>
          <w:color w:val="000000" w:themeColor="text1"/>
        </w:rPr>
        <w:t xml:space="preserve"> </w:t>
      </w:r>
    </w:p>
    <w:p w:rsidR="009B60DD" w:rsidRDefault="00EE4CBD" w:rsidP="00833450">
      <w:r>
        <w:t>In short</w:t>
      </w:r>
      <w:r w:rsidR="009B60DD">
        <w:t>:</w:t>
      </w:r>
    </w:p>
    <w:p w:rsidR="009B60DD" w:rsidRDefault="005050E8" w:rsidP="00A4543D">
      <w:pPr>
        <w:pStyle w:val="ListParagraph"/>
        <w:numPr>
          <w:ilvl w:val="0"/>
          <w:numId w:val="4"/>
        </w:numPr>
      </w:pPr>
      <w:r>
        <w:t>Client1</w:t>
      </w:r>
      <w:r w:rsidR="009B60DD">
        <w:t xml:space="preserve">: </w:t>
      </w:r>
      <w:r w:rsidR="009B60DD" w:rsidRPr="00833450">
        <w:rPr>
          <w:b/>
          <w:bCs/>
          <w:color w:val="FF0000"/>
        </w:rPr>
        <w:t>High risk</w:t>
      </w:r>
      <w:r w:rsidR="009B60DD" w:rsidRPr="00833450">
        <w:rPr>
          <w:color w:val="FF0000"/>
        </w:rPr>
        <w:t xml:space="preserve"> </w:t>
      </w:r>
      <w:r w:rsidR="009B60DD">
        <w:t>of technical infrastructure damage</w:t>
      </w:r>
      <w:r w:rsidR="005522F2">
        <w:t xml:space="preserve"> in one case, otherwise, </w:t>
      </w:r>
      <w:r w:rsidR="005522F2" w:rsidRPr="005522F2">
        <w:rPr>
          <w:b/>
          <w:bCs/>
          <w:color w:val="70AD47" w:themeColor="accent6"/>
        </w:rPr>
        <w:t>low risk</w:t>
      </w:r>
    </w:p>
    <w:p w:rsidR="00FA015F" w:rsidRDefault="005050E8" w:rsidP="00EE4CBD">
      <w:pPr>
        <w:pStyle w:val="ListParagraph"/>
        <w:numPr>
          <w:ilvl w:val="0"/>
          <w:numId w:val="4"/>
        </w:numPr>
      </w:pPr>
      <w:r>
        <w:t>Site2</w:t>
      </w:r>
      <w:r w:rsidR="00FA015F">
        <w:t xml:space="preserve">.com: </w:t>
      </w:r>
      <w:r w:rsidR="00FA015F" w:rsidRPr="00833450">
        <w:rPr>
          <w:b/>
          <w:bCs/>
          <w:color w:val="FF0000"/>
        </w:rPr>
        <w:t>High risk</w:t>
      </w:r>
      <w:r w:rsidR="00FA015F" w:rsidRPr="00833450">
        <w:rPr>
          <w:color w:val="FF0000"/>
        </w:rPr>
        <w:t xml:space="preserve"> </w:t>
      </w:r>
      <w:r w:rsidR="00FA015F">
        <w:t>of reputational, or technical infrastructure damage</w:t>
      </w:r>
    </w:p>
    <w:p w:rsidR="009B60DD" w:rsidRDefault="005050E8" w:rsidP="00EE4CBD">
      <w:pPr>
        <w:pStyle w:val="ListParagraph"/>
        <w:numPr>
          <w:ilvl w:val="0"/>
          <w:numId w:val="4"/>
        </w:numPr>
      </w:pPr>
      <w:r>
        <w:t>Site1</w:t>
      </w:r>
      <w:r w:rsidR="009B60DD">
        <w:t xml:space="preserve">.com: </w:t>
      </w:r>
      <w:r w:rsidR="00EE4CBD" w:rsidRPr="00833450">
        <w:rPr>
          <w:b/>
          <w:bCs/>
          <w:color w:val="FF0000"/>
        </w:rPr>
        <w:t>High risk</w:t>
      </w:r>
      <w:r w:rsidR="00EE4CBD" w:rsidRPr="00833450">
        <w:rPr>
          <w:color w:val="FF0000"/>
        </w:rPr>
        <w:t xml:space="preserve"> </w:t>
      </w:r>
      <w:r w:rsidR="009B60DD">
        <w:t>of reputational, financial, or technical infrastructure damage</w:t>
      </w:r>
    </w:p>
    <w:p w:rsidR="009B60DD" w:rsidRDefault="005050E8" w:rsidP="00FA015F">
      <w:pPr>
        <w:pStyle w:val="ListParagraph"/>
        <w:numPr>
          <w:ilvl w:val="0"/>
          <w:numId w:val="4"/>
        </w:numPr>
      </w:pPr>
      <w:r>
        <w:t>Site3</w:t>
      </w:r>
      <w:r w:rsidR="009B60DD">
        <w:t xml:space="preserve">.com: </w:t>
      </w:r>
      <w:r w:rsidR="009B60DD" w:rsidRPr="00833450">
        <w:rPr>
          <w:b/>
          <w:bCs/>
          <w:color w:val="ED7D31" w:themeColor="accent2"/>
        </w:rPr>
        <w:t>Medium risk</w:t>
      </w:r>
      <w:r w:rsidR="009B60DD" w:rsidRPr="00833450">
        <w:rPr>
          <w:color w:val="ED7D31" w:themeColor="accent2"/>
        </w:rPr>
        <w:t xml:space="preserve"> </w:t>
      </w:r>
      <w:r w:rsidR="00863683">
        <w:t xml:space="preserve">of </w:t>
      </w:r>
      <w:r w:rsidR="009B60DD">
        <w:t>technical infrastructure damage</w:t>
      </w:r>
    </w:p>
    <w:p w:rsidR="009B60DD" w:rsidRPr="00833450" w:rsidRDefault="005050E8" w:rsidP="00EE4CBD">
      <w:pPr>
        <w:pStyle w:val="ListParagraph"/>
        <w:numPr>
          <w:ilvl w:val="0"/>
          <w:numId w:val="4"/>
        </w:numPr>
      </w:pPr>
      <w:r>
        <w:t>Site4</w:t>
      </w:r>
      <w:r w:rsidR="00FA015F">
        <w:t xml:space="preserve">.com: </w:t>
      </w:r>
      <w:r w:rsidR="00FA015F" w:rsidRPr="00833450">
        <w:rPr>
          <w:b/>
          <w:bCs/>
          <w:color w:val="ED7D31" w:themeColor="accent2"/>
        </w:rPr>
        <w:t>Medium risk</w:t>
      </w:r>
      <w:r w:rsidR="00FA015F" w:rsidRPr="00833450">
        <w:rPr>
          <w:color w:val="ED7D31" w:themeColor="accent2"/>
        </w:rPr>
        <w:t xml:space="preserve"> </w:t>
      </w:r>
      <w:r w:rsidR="00FA015F" w:rsidRPr="00833450">
        <w:t>of reputational, financi</w:t>
      </w:r>
      <w:r w:rsidR="00863683">
        <w:t>al</w:t>
      </w:r>
      <w:r w:rsidR="00EE4CBD">
        <w:t>, or technical infrastructure damage</w:t>
      </w:r>
    </w:p>
    <w:p w:rsidR="00FA015F" w:rsidRPr="00833450" w:rsidRDefault="005050E8" w:rsidP="00863683">
      <w:pPr>
        <w:pStyle w:val="ListParagraph"/>
        <w:numPr>
          <w:ilvl w:val="0"/>
          <w:numId w:val="4"/>
        </w:numPr>
      </w:pPr>
      <w:r>
        <w:t>Site5</w:t>
      </w:r>
      <w:r w:rsidR="00FA015F" w:rsidRPr="00833450">
        <w:t xml:space="preserve">.com: </w:t>
      </w:r>
      <w:r w:rsidR="00FA015F" w:rsidRPr="00833450">
        <w:rPr>
          <w:b/>
          <w:bCs/>
          <w:color w:val="70AD47" w:themeColor="accent6"/>
        </w:rPr>
        <w:t>Low risk</w:t>
      </w:r>
      <w:r w:rsidR="00FA015F" w:rsidRPr="00833450">
        <w:rPr>
          <w:color w:val="70AD47" w:themeColor="accent6"/>
        </w:rPr>
        <w:t xml:space="preserve"> </w:t>
      </w:r>
      <w:r w:rsidR="00FA015F" w:rsidRPr="00833450">
        <w:t>of reputational, or technical infrastructure damage</w:t>
      </w:r>
    </w:p>
    <w:p w:rsidR="00FA015F" w:rsidRDefault="005050E8" w:rsidP="00FA015F">
      <w:pPr>
        <w:pStyle w:val="ListParagraph"/>
        <w:numPr>
          <w:ilvl w:val="0"/>
          <w:numId w:val="4"/>
        </w:numPr>
      </w:pPr>
      <w:r>
        <w:t>Client2</w:t>
      </w:r>
      <w:r w:rsidR="00FA015F" w:rsidRPr="00833450">
        <w:t xml:space="preserve">: </w:t>
      </w:r>
      <w:r w:rsidR="00FA015F" w:rsidRPr="00833450">
        <w:rPr>
          <w:b/>
          <w:bCs/>
          <w:color w:val="70AD47" w:themeColor="accent6"/>
        </w:rPr>
        <w:t>Low risk</w:t>
      </w:r>
      <w:r w:rsidR="00FA015F" w:rsidRPr="00833450">
        <w:rPr>
          <w:color w:val="70AD47" w:themeColor="accent6"/>
        </w:rPr>
        <w:t xml:space="preserve"> </w:t>
      </w:r>
      <w:r w:rsidR="00FA015F" w:rsidRPr="00833450">
        <w:t>of reputational</w:t>
      </w:r>
      <w:r w:rsidR="00863683">
        <w:t xml:space="preserve">, </w:t>
      </w:r>
      <w:r w:rsidR="00FA015F">
        <w:t>or technical infrastructure damage</w:t>
      </w:r>
    </w:p>
    <w:p w:rsidR="00344322" w:rsidRDefault="00316D18" w:rsidP="008E5959">
      <w:r>
        <w:rPr>
          <w:b/>
          <w:bCs/>
          <w:u w:val="single"/>
        </w:rPr>
        <w:t>Appearance</w:t>
      </w:r>
      <w:r w:rsidR="00463E62" w:rsidRPr="00463E62">
        <w:rPr>
          <w:b/>
          <w:bCs/>
          <w:u w:val="single"/>
        </w:rPr>
        <w:t xml:space="preserve"> </w:t>
      </w:r>
      <w:r w:rsidR="00344322" w:rsidRPr="00463E62">
        <w:rPr>
          <w:b/>
          <w:bCs/>
          <w:u w:val="single"/>
        </w:rPr>
        <w:t>Matrix</w:t>
      </w:r>
      <w:r w:rsidR="00344322">
        <w:t>:</w:t>
      </w:r>
    </w:p>
    <w:tbl>
      <w:tblPr>
        <w:tblStyle w:val="TableGrid"/>
        <w:tblW w:w="9186" w:type="dxa"/>
        <w:tblLook w:val="04A0" w:firstRow="1" w:lastRow="0" w:firstColumn="1" w:lastColumn="0" w:noHBand="0" w:noVBand="1"/>
      </w:tblPr>
      <w:tblGrid>
        <w:gridCol w:w="1733"/>
        <w:gridCol w:w="957"/>
        <w:gridCol w:w="735"/>
        <w:gridCol w:w="1590"/>
        <w:gridCol w:w="1684"/>
        <w:gridCol w:w="2487"/>
      </w:tblGrid>
      <w:tr w:rsidR="00EE4CBD" w:rsidTr="00EE4CBD">
        <w:trPr>
          <w:trHeight w:val="197"/>
        </w:trPr>
        <w:tc>
          <w:tcPr>
            <w:tcW w:w="1733" w:type="dxa"/>
          </w:tcPr>
          <w:p w:rsidR="00863683" w:rsidRPr="00463E62" w:rsidRDefault="00863683" w:rsidP="009B60DD">
            <w:pPr>
              <w:rPr>
                <w:rFonts w:cstheme="minorHAnsi"/>
                <w:b/>
                <w:bCs/>
                <w:sz w:val="16"/>
                <w:szCs w:val="16"/>
              </w:rPr>
            </w:pPr>
            <w:r w:rsidRPr="00463E62">
              <w:rPr>
                <w:rFonts w:cstheme="minorHAnsi"/>
                <w:b/>
                <w:bCs/>
                <w:sz w:val="16"/>
                <w:szCs w:val="16"/>
              </w:rPr>
              <w:t>Who</w:t>
            </w:r>
          </w:p>
        </w:tc>
        <w:tc>
          <w:tcPr>
            <w:tcW w:w="957" w:type="dxa"/>
          </w:tcPr>
          <w:p w:rsidR="00863683" w:rsidRPr="00463E62" w:rsidRDefault="00863683" w:rsidP="009B60DD">
            <w:pPr>
              <w:rPr>
                <w:rFonts w:cstheme="minorHAnsi"/>
                <w:b/>
                <w:bCs/>
                <w:sz w:val="16"/>
                <w:szCs w:val="16"/>
              </w:rPr>
            </w:pPr>
            <w:r w:rsidRPr="00463E62">
              <w:rPr>
                <w:rFonts w:cstheme="minorHAnsi"/>
                <w:b/>
                <w:bCs/>
                <w:sz w:val="16"/>
                <w:szCs w:val="16"/>
              </w:rPr>
              <w:t>Threat Level</w:t>
            </w:r>
          </w:p>
        </w:tc>
        <w:tc>
          <w:tcPr>
            <w:tcW w:w="735" w:type="dxa"/>
          </w:tcPr>
          <w:p w:rsidR="00863683" w:rsidRPr="00463E62" w:rsidRDefault="00863683" w:rsidP="009B60DD">
            <w:pPr>
              <w:rPr>
                <w:rFonts w:cstheme="minorHAnsi"/>
                <w:b/>
                <w:bCs/>
                <w:sz w:val="16"/>
                <w:szCs w:val="16"/>
              </w:rPr>
            </w:pPr>
            <w:r w:rsidRPr="00463E62">
              <w:rPr>
                <w:rFonts w:cstheme="minorHAnsi"/>
                <w:b/>
                <w:bCs/>
                <w:sz w:val="16"/>
                <w:szCs w:val="16"/>
              </w:rPr>
              <w:t>Type</w:t>
            </w:r>
          </w:p>
        </w:tc>
        <w:tc>
          <w:tcPr>
            <w:tcW w:w="1590" w:type="dxa"/>
          </w:tcPr>
          <w:p w:rsidR="00863683" w:rsidRPr="00463E62" w:rsidRDefault="00863683" w:rsidP="009B60DD">
            <w:pPr>
              <w:rPr>
                <w:rFonts w:cstheme="minorHAnsi"/>
                <w:b/>
                <w:bCs/>
                <w:sz w:val="16"/>
                <w:szCs w:val="16"/>
              </w:rPr>
            </w:pPr>
            <w:r w:rsidRPr="00463E62">
              <w:rPr>
                <w:rFonts w:cstheme="minorHAnsi"/>
                <w:b/>
                <w:bCs/>
                <w:sz w:val="16"/>
                <w:szCs w:val="16"/>
              </w:rPr>
              <w:t>Where</w:t>
            </w:r>
          </w:p>
        </w:tc>
        <w:tc>
          <w:tcPr>
            <w:tcW w:w="1684" w:type="dxa"/>
          </w:tcPr>
          <w:p w:rsidR="00863683" w:rsidRPr="00463E62" w:rsidRDefault="00863683" w:rsidP="009B60DD">
            <w:pPr>
              <w:rPr>
                <w:rFonts w:cstheme="minorHAnsi"/>
                <w:b/>
                <w:bCs/>
                <w:sz w:val="16"/>
                <w:szCs w:val="16"/>
              </w:rPr>
            </w:pPr>
            <w:r w:rsidRPr="00463E62">
              <w:rPr>
                <w:rFonts w:cstheme="minorHAnsi"/>
                <w:b/>
                <w:bCs/>
                <w:sz w:val="16"/>
                <w:szCs w:val="16"/>
              </w:rPr>
              <w:t>When</w:t>
            </w:r>
          </w:p>
        </w:tc>
        <w:tc>
          <w:tcPr>
            <w:tcW w:w="2487" w:type="dxa"/>
          </w:tcPr>
          <w:p w:rsidR="00863683" w:rsidRPr="00463E62" w:rsidRDefault="00863683" w:rsidP="009B60DD">
            <w:pPr>
              <w:rPr>
                <w:rFonts w:cstheme="minorHAnsi"/>
                <w:b/>
                <w:bCs/>
                <w:sz w:val="16"/>
                <w:szCs w:val="16"/>
              </w:rPr>
            </w:pPr>
            <w:r w:rsidRPr="00463E62">
              <w:rPr>
                <w:rFonts w:cstheme="minorHAnsi"/>
                <w:b/>
                <w:bCs/>
                <w:sz w:val="16"/>
                <w:szCs w:val="16"/>
              </w:rPr>
              <w:t>What</w:t>
            </w:r>
          </w:p>
        </w:tc>
      </w:tr>
      <w:tr w:rsidR="00EE4CBD" w:rsidTr="00EE4CBD">
        <w:trPr>
          <w:trHeight w:val="857"/>
        </w:trPr>
        <w:tc>
          <w:tcPr>
            <w:tcW w:w="1733" w:type="dxa"/>
          </w:tcPr>
          <w:p w:rsidR="00863683" w:rsidRPr="00463E62" w:rsidRDefault="005050E8" w:rsidP="009B60DD">
            <w:pPr>
              <w:rPr>
                <w:rFonts w:cstheme="minorHAnsi"/>
                <w:sz w:val="16"/>
                <w:szCs w:val="16"/>
              </w:rPr>
            </w:pPr>
            <w:r>
              <w:rPr>
                <w:rFonts w:cstheme="minorHAnsi"/>
                <w:sz w:val="16"/>
                <w:szCs w:val="16"/>
              </w:rPr>
              <w:t>Client1</w:t>
            </w:r>
          </w:p>
        </w:tc>
        <w:tc>
          <w:tcPr>
            <w:tcW w:w="957" w:type="dxa"/>
          </w:tcPr>
          <w:p w:rsidR="00863683" w:rsidRPr="00463E62" w:rsidRDefault="00863683" w:rsidP="009B60DD">
            <w:pPr>
              <w:rPr>
                <w:rFonts w:cstheme="minorHAnsi"/>
                <w:sz w:val="16"/>
                <w:szCs w:val="16"/>
              </w:rPr>
            </w:pPr>
            <w:r w:rsidRPr="00463E62">
              <w:rPr>
                <w:rFonts w:cstheme="minorHAnsi"/>
                <w:b/>
                <w:bCs/>
                <w:color w:val="FF0000"/>
                <w:sz w:val="16"/>
                <w:szCs w:val="16"/>
              </w:rPr>
              <w:t>High</w:t>
            </w:r>
          </w:p>
        </w:tc>
        <w:tc>
          <w:tcPr>
            <w:tcW w:w="735" w:type="dxa"/>
          </w:tcPr>
          <w:p w:rsidR="00863683" w:rsidRPr="00463E62" w:rsidRDefault="00863683" w:rsidP="009B60DD">
            <w:pPr>
              <w:rPr>
                <w:rFonts w:cstheme="minorHAnsi"/>
                <w:sz w:val="16"/>
                <w:szCs w:val="16"/>
              </w:rPr>
            </w:pPr>
            <w:r w:rsidRPr="00463E62">
              <w:rPr>
                <w:rFonts w:cstheme="minorHAnsi"/>
                <w:sz w:val="16"/>
                <w:szCs w:val="16"/>
              </w:rPr>
              <w:t>TD</w:t>
            </w:r>
          </w:p>
        </w:tc>
        <w:tc>
          <w:tcPr>
            <w:tcW w:w="1590" w:type="dxa"/>
          </w:tcPr>
          <w:p w:rsidR="00863683" w:rsidRPr="00463E62" w:rsidRDefault="00CA4060" w:rsidP="009B60DD">
            <w:pPr>
              <w:rPr>
                <w:rFonts w:cstheme="minorHAnsi"/>
                <w:sz w:val="16"/>
                <w:szCs w:val="16"/>
              </w:rPr>
            </w:pPr>
            <w:proofErr w:type="spellStart"/>
            <w:r>
              <w:rPr>
                <w:rFonts w:cstheme="minorHAnsi"/>
                <w:sz w:val="16"/>
                <w:szCs w:val="16"/>
              </w:rPr>
              <w:t>DumpSite</w:t>
            </w:r>
            <w:proofErr w:type="spellEnd"/>
            <w:r w:rsidR="00863683" w:rsidRPr="00463E62">
              <w:rPr>
                <w:rFonts w:cstheme="minorHAnsi"/>
                <w:sz w:val="16"/>
                <w:szCs w:val="16"/>
              </w:rPr>
              <w:t xml:space="preserve">, </w:t>
            </w:r>
            <w:r>
              <w:rPr>
                <w:rFonts w:cstheme="minorHAnsi"/>
                <w:sz w:val="16"/>
                <w:szCs w:val="16"/>
              </w:rPr>
              <w:t>DumpSite1</w:t>
            </w:r>
            <w:r w:rsidR="00863683" w:rsidRPr="00463E62">
              <w:rPr>
                <w:rFonts w:cstheme="minorHAnsi"/>
                <w:sz w:val="16"/>
                <w:szCs w:val="16"/>
              </w:rPr>
              <w:t xml:space="preserve">, </w:t>
            </w:r>
            <w:r>
              <w:rPr>
                <w:rFonts w:cstheme="minorHAnsi"/>
                <w:sz w:val="16"/>
                <w:szCs w:val="16"/>
              </w:rPr>
              <w:t>DumpSite2</w:t>
            </w:r>
          </w:p>
        </w:tc>
        <w:tc>
          <w:tcPr>
            <w:tcW w:w="1684" w:type="dxa"/>
          </w:tcPr>
          <w:p w:rsidR="00863683" w:rsidRPr="00463E62" w:rsidRDefault="005050E8" w:rsidP="00863683">
            <w:pPr>
              <w:rPr>
                <w:rFonts w:cstheme="minorHAnsi"/>
                <w:sz w:val="16"/>
                <w:szCs w:val="16"/>
              </w:rPr>
            </w:pPr>
            <w:r>
              <w:rPr>
                <w:rFonts w:cstheme="minorHAnsi"/>
                <w:sz w:val="16"/>
                <w:szCs w:val="16"/>
              </w:rPr>
              <w:t>All dates redacted.</w:t>
            </w:r>
          </w:p>
        </w:tc>
        <w:tc>
          <w:tcPr>
            <w:tcW w:w="2487" w:type="dxa"/>
          </w:tcPr>
          <w:p w:rsidR="00316D18" w:rsidRDefault="00316D18" w:rsidP="009B60DD">
            <w:pPr>
              <w:rPr>
                <w:rFonts w:cstheme="minorHAnsi"/>
                <w:sz w:val="16"/>
                <w:szCs w:val="16"/>
              </w:rPr>
            </w:pPr>
            <w:r>
              <w:rPr>
                <w:rFonts w:cstheme="minorHAnsi"/>
                <w:sz w:val="16"/>
                <w:szCs w:val="16"/>
              </w:rPr>
              <w:t>High: Username, password, cookie</w:t>
            </w:r>
          </w:p>
          <w:p w:rsidR="00316D18" w:rsidRDefault="00316D18" w:rsidP="00316D18">
            <w:pPr>
              <w:rPr>
                <w:rFonts w:cstheme="minorHAnsi"/>
                <w:sz w:val="16"/>
                <w:szCs w:val="16"/>
              </w:rPr>
            </w:pPr>
          </w:p>
          <w:p w:rsidR="00863683" w:rsidRPr="00463E62" w:rsidRDefault="00316D18" w:rsidP="00316D18">
            <w:pPr>
              <w:rPr>
                <w:rFonts w:cstheme="minorHAnsi"/>
                <w:sz w:val="16"/>
                <w:szCs w:val="16"/>
              </w:rPr>
            </w:pPr>
            <w:r>
              <w:rPr>
                <w:rFonts w:cstheme="minorHAnsi"/>
                <w:sz w:val="16"/>
                <w:szCs w:val="16"/>
              </w:rPr>
              <w:t xml:space="preserve">Low: </w:t>
            </w:r>
            <w:r w:rsidR="00863683" w:rsidRPr="00463E62">
              <w:rPr>
                <w:rFonts w:cstheme="minorHAnsi"/>
                <w:sz w:val="16"/>
                <w:szCs w:val="16"/>
              </w:rPr>
              <w:t xml:space="preserve">subdomains, </w:t>
            </w:r>
            <w:r>
              <w:rPr>
                <w:rFonts w:cstheme="minorHAnsi"/>
                <w:sz w:val="16"/>
                <w:szCs w:val="16"/>
              </w:rPr>
              <w:t xml:space="preserve">email address, </w:t>
            </w:r>
            <w:r w:rsidR="00863683" w:rsidRPr="00463E62">
              <w:rPr>
                <w:rFonts w:cstheme="minorHAnsi"/>
                <w:sz w:val="16"/>
                <w:szCs w:val="16"/>
              </w:rPr>
              <w:t>script.</w:t>
            </w:r>
          </w:p>
        </w:tc>
      </w:tr>
      <w:tr w:rsidR="00EE4CBD" w:rsidTr="00EE4CBD">
        <w:trPr>
          <w:trHeight w:val="209"/>
        </w:trPr>
        <w:tc>
          <w:tcPr>
            <w:tcW w:w="1733" w:type="dxa"/>
          </w:tcPr>
          <w:p w:rsidR="00EE4CBD" w:rsidRPr="00463E62" w:rsidRDefault="005050E8" w:rsidP="00EE4CBD">
            <w:pPr>
              <w:rPr>
                <w:rFonts w:cstheme="minorHAnsi"/>
                <w:sz w:val="16"/>
                <w:szCs w:val="16"/>
              </w:rPr>
            </w:pPr>
            <w:r>
              <w:rPr>
                <w:rFonts w:cstheme="minorHAnsi"/>
                <w:sz w:val="16"/>
                <w:szCs w:val="16"/>
              </w:rPr>
              <w:t>Site1</w:t>
            </w:r>
            <w:r w:rsidR="00EE4CBD" w:rsidRPr="00463E62">
              <w:rPr>
                <w:rFonts w:cstheme="minorHAnsi"/>
                <w:sz w:val="16"/>
                <w:szCs w:val="16"/>
              </w:rPr>
              <w:t>.com</w:t>
            </w:r>
            <w:r w:rsidR="00EE4CBD">
              <w:rPr>
                <w:rFonts w:cstheme="minorHAnsi"/>
                <w:sz w:val="16"/>
                <w:szCs w:val="16"/>
              </w:rPr>
              <w:t>/</w:t>
            </w:r>
            <w:r>
              <w:rPr>
                <w:rFonts w:cstheme="minorHAnsi"/>
                <w:sz w:val="16"/>
                <w:szCs w:val="16"/>
              </w:rPr>
              <w:t>Site2</w:t>
            </w:r>
          </w:p>
        </w:tc>
        <w:tc>
          <w:tcPr>
            <w:tcW w:w="957" w:type="dxa"/>
          </w:tcPr>
          <w:p w:rsidR="00EE4CBD" w:rsidRPr="00463E62" w:rsidRDefault="00EE4CBD" w:rsidP="00EE4CBD">
            <w:pPr>
              <w:rPr>
                <w:rFonts w:cstheme="minorHAnsi"/>
                <w:sz w:val="16"/>
                <w:szCs w:val="16"/>
              </w:rPr>
            </w:pPr>
            <w:r w:rsidRPr="000B2520">
              <w:rPr>
                <w:rFonts w:cstheme="minorHAnsi"/>
                <w:b/>
                <w:bCs/>
                <w:color w:val="FF0000"/>
                <w:sz w:val="16"/>
                <w:szCs w:val="16"/>
              </w:rPr>
              <w:t>High</w:t>
            </w:r>
          </w:p>
        </w:tc>
        <w:tc>
          <w:tcPr>
            <w:tcW w:w="735" w:type="dxa"/>
          </w:tcPr>
          <w:p w:rsidR="00EE4CBD" w:rsidRPr="00463E62" w:rsidRDefault="00EE4CBD" w:rsidP="00EE4CBD">
            <w:pPr>
              <w:rPr>
                <w:rFonts w:cstheme="minorHAnsi"/>
                <w:sz w:val="16"/>
                <w:szCs w:val="16"/>
              </w:rPr>
            </w:pPr>
            <w:r>
              <w:rPr>
                <w:rFonts w:cstheme="minorHAnsi"/>
                <w:sz w:val="16"/>
                <w:szCs w:val="16"/>
              </w:rPr>
              <w:t>R, F, TD</w:t>
            </w:r>
          </w:p>
        </w:tc>
        <w:tc>
          <w:tcPr>
            <w:tcW w:w="1590" w:type="dxa"/>
          </w:tcPr>
          <w:p w:rsidR="00EE4CBD" w:rsidRPr="00463E62" w:rsidRDefault="00CA4060" w:rsidP="00EE4CBD">
            <w:pPr>
              <w:rPr>
                <w:rFonts w:cstheme="minorHAnsi"/>
                <w:sz w:val="16"/>
                <w:szCs w:val="16"/>
              </w:rPr>
            </w:pPr>
            <w:r>
              <w:rPr>
                <w:rFonts w:cstheme="minorHAnsi"/>
                <w:sz w:val="16"/>
                <w:szCs w:val="16"/>
              </w:rPr>
              <w:t>DumpSite2</w:t>
            </w:r>
          </w:p>
        </w:tc>
        <w:tc>
          <w:tcPr>
            <w:tcW w:w="1684" w:type="dxa"/>
          </w:tcPr>
          <w:p w:rsidR="00EE4CBD" w:rsidRPr="00463E62" w:rsidRDefault="005050E8" w:rsidP="00EE4CBD">
            <w:pPr>
              <w:rPr>
                <w:rFonts w:cstheme="minorHAnsi"/>
                <w:sz w:val="16"/>
                <w:szCs w:val="16"/>
              </w:rPr>
            </w:pPr>
            <w:r>
              <w:rPr>
                <w:rFonts w:cstheme="minorHAnsi"/>
                <w:sz w:val="16"/>
                <w:szCs w:val="16"/>
              </w:rPr>
              <w:t>All dates redacted.</w:t>
            </w:r>
          </w:p>
        </w:tc>
        <w:tc>
          <w:tcPr>
            <w:tcW w:w="2487" w:type="dxa"/>
          </w:tcPr>
          <w:p w:rsidR="00EE4CBD" w:rsidRPr="00463E62" w:rsidRDefault="00EE4CBD" w:rsidP="00EE4CBD">
            <w:pPr>
              <w:rPr>
                <w:rFonts w:cstheme="minorHAnsi"/>
                <w:sz w:val="16"/>
                <w:szCs w:val="16"/>
              </w:rPr>
            </w:pPr>
            <w:r>
              <w:rPr>
                <w:rFonts w:cstheme="minorHAnsi"/>
                <w:sz w:val="16"/>
                <w:szCs w:val="16"/>
              </w:rPr>
              <w:t>Login information, session cookies</w:t>
            </w:r>
          </w:p>
        </w:tc>
      </w:tr>
      <w:tr w:rsidR="00EE4CBD" w:rsidTr="00EE4CBD">
        <w:trPr>
          <w:trHeight w:val="209"/>
        </w:trPr>
        <w:tc>
          <w:tcPr>
            <w:tcW w:w="1733" w:type="dxa"/>
          </w:tcPr>
          <w:p w:rsidR="00863683" w:rsidRPr="00463E62" w:rsidRDefault="005050E8" w:rsidP="009B60DD">
            <w:pPr>
              <w:rPr>
                <w:rFonts w:cstheme="minorHAnsi"/>
                <w:sz w:val="16"/>
                <w:szCs w:val="16"/>
              </w:rPr>
            </w:pPr>
            <w:r>
              <w:rPr>
                <w:rFonts w:cstheme="minorHAnsi"/>
                <w:sz w:val="16"/>
                <w:szCs w:val="16"/>
              </w:rPr>
              <w:t>Site2</w:t>
            </w:r>
            <w:r w:rsidR="00863683" w:rsidRPr="00463E62">
              <w:rPr>
                <w:rFonts w:cstheme="minorHAnsi"/>
                <w:sz w:val="16"/>
                <w:szCs w:val="16"/>
              </w:rPr>
              <w:t>.com</w:t>
            </w:r>
          </w:p>
        </w:tc>
        <w:tc>
          <w:tcPr>
            <w:tcW w:w="957" w:type="dxa"/>
          </w:tcPr>
          <w:p w:rsidR="00863683" w:rsidRPr="00463E62" w:rsidRDefault="00EE4CBD" w:rsidP="009B60DD">
            <w:pPr>
              <w:rPr>
                <w:rFonts w:cstheme="minorHAnsi"/>
                <w:sz w:val="16"/>
                <w:szCs w:val="16"/>
              </w:rPr>
            </w:pPr>
            <w:r w:rsidRPr="00463E62">
              <w:rPr>
                <w:rFonts w:cstheme="minorHAnsi"/>
                <w:b/>
                <w:bCs/>
                <w:color w:val="ED7D31" w:themeColor="accent2"/>
                <w:sz w:val="16"/>
                <w:szCs w:val="16"/>
              </w:rPr>
              <w:t>Medium</w:t>
            </w:r>
          </w:p>
        </w:tc>
        <w:tc>
          <w:tcPr>
            <w:tcW w:w="735" w:type="dxa"/>
          </w:tcPr>
          <w:p w:rsidR="00863683" w:rsidRPr="00463E62" w:rsidRDefault="00EE4CBD" w:rsidP="009B60DD">
            <w:pPr>
              <w:rPr>
                <w:rFonts w:cstheme="minorHAnsi"/>
                <w:sz w:val="16"/>
                <w:szCs w:val="16"/>
              </w:rPr>
            </w:pPr>
            <w:r>
              <w:rPr>
                <w:rFonts w:cstheme="minorHAnsi"/>
                <w:sz w:val="16"/>
                <w:szCs w:val="16"/>
              </w:rPr>
              <w:t>R, TD</w:t>
            </w:r>
          </w:p>
        </w:tc>
        <w:tc>
          <w:tcPr>
            <w:tcW w:w="1590" w:type="dxa"/>
          </w:tcPr>
          <w:p w:rsidR="00863683" w:rsidRPr="00463E62" w:rsidRDefault="00CA4060" w:rsidP="009B60DD">
            <w:pPr>
              <w:rPr>
                <w:rFonts w:cstheme="minorHAnsi"/>
                <w:sz w:val="16"/>
                <w:szCs w:val="16"/>
              </w:rPr>
            </w:pPr>
            <w:r>
              <w:rPr>
                <w:rFonts w:cstheme="minorHAnsi"/>
                <w:sz w:val="16"/>
                <w:szCs w:val="16"/>
              </w:rPr>
              <w:t>DumpSite2</w:t>
            </w:r>
          </w:p>
        </w:tc>
        <w:tc>
          <w:tcPr>
            <w:tcW w:w="1684" w:type="dxa"/>
          </w:tcPr>
          <w:p w:rsidR="00863683" w:rsidRPr="00463E62" w:rsidRDefault="005050E8" w:rsidP="009B60DD">
            <w:pPr>
              <w:rPr>
                <w:rFonts w:cstheme="minorHAnsi"/>
                <w:sz w:val="16"/>
                <w:szCs w:val="16"/>
              </w:rPr>
            </w:pPr>
            <w:r>
              <w:rPr>
                <w:rFonts w:cstheme="minorHAnsi"/>
                <w:sz w:val="16"/>
                <w:szCs w:val="16"/>
              </w:rPr>
              <w:t>All dates redacted.</w:t>
            </w:r>
          </w:p>
        </w:tc>
        <w:tc>
          <w:tcPr>
            <w:tcW w:w="2487" w:type="dxa"/>
          </w:tcPr>
          <w:p w:rsidR="00863683" w:rsidRPr="00463E62" w:rsidRDefault="00EE4CBD" w:rsidP="009B60DD">
            <w:pPr>
              <w:rPr>
                <w:rFonts w:cstheme="minorHAnsi"/>
                <w:sz w:val="16"/>
                <w:szCs w:val="16"/>
              </w:rPr>
            </w:pPr>
            <w:r>
              <w:rPr>
                <w:rFonts w:cstheme="minorHAnsi"/>
                <w:sz w:val="16"/>
                <w:szCs w:val="16"/>
              </w:rPr>
              <w:t>UserID, port number, API details</w:t>
            </w:r>
          </w:p>
        </w:tc>
      </w:tr>
      <w:tr w:rsidR="00EE4CBD" w:rsidTr="00EE4CBD">
        <w:trPr>
          <w:trHeight w:val="197"/>
        </w:trPr>
        <w:tc>
          <w:tcPr>
            <w:tcW w:w="1733" w:type="dxa"/>
          </w:tcPr>
          <w:p w:rsidR="00863683" w:rsidRPr="00463E62" w:rsidRDefault="005050E8" w:rsidP="009B60DD">
            <w:pPr>
              <w:rPr>
                <w:rFonts w:cstheme="minorHAnsi"/>
                <w:sz w:val="16"/>
                <w:szCs w:val="16"/>
              </w:rPr>
            </w:pPr>
            <w:r>
              <w:rPr>
                <w:rFonts w:cstheme="minorHAnsi"/>
                <w:sz w:val="16"/>
                <w:szCs w:val="16"/>
              </w:rPr>
              <w:t>Site3</w:t>
            </w:r>
            <w:r w:rsidR="00863683" w:rsidRPr="00463E62">
              <w:rPr>
                <w:rFonts w:cstheme="minorHAnsi"/>
                <w:sz w:val="16"/>
                <w:szCs w:val="16"/>
              </w:rPr>
              <w:t>.com</w:t>
            </w:r>
          </w:p>
        </w:tc>
        <w:tc>
          <w:tcPr>
            <w:tcW w:w="957" w:type="dxa"/>
          </w:tcPr>
          <w:p w:rsidR="00863683" w:rsidRPr="00463E62" w:rsidRDefault="00863683" w:rsidP="009B60DD">
            <w:pPr>
              <w:rPr>
                <w:rFonts w:cstheme="minorHAnsi"/>
                <w:sz w:val="16"/>
                <w:szCs w:val="16"/>
              </w:rPr>
            </w:pPr>
            <w:r w:rsidRPr="00463E62">
              <w:rPr>
                <w:rFonts w:cstheme="minorHAnsi"/>
                <w:b/>
                <w:bCs/>
                <w:color w:val="ED7D31" w:themeColor="accent2"/>
                <w:sz w:val="16"/>
                <w:szCs w:val="16"/>
              </w:rPr>
              <w:t>Medium</w:t>
            </w:r>
          </w:p>
        </w:tc>
        <w:tc>
          <w:tcPr>
            <w:tcW w:w="735" w:type="dxa"/>
          </w:tcPr>
          <w:p w:rsidR="00863683" w:rsidRPr="00463E62" w:rsidRDefault="00863683" w:rsidP="009B60DD">
            <w:pPr>
              <w:rPr>
                <w:rFonts w:cstheme="minorHAnsi"/>
                <w:sz w:val="16"/>
                <w:szCs w:val="16"/>
              </w:rPr>
            </w:pPr>
            <w:r w:rsidRPr="00463E62">
              <w:rPr>
                <w:rFonts w:cstheme="minorHAnsi"/>
                <w:sz w:val="16"/>
                <w:szCs w:val="16"/>
              </w:rPr>
              <w:t>TD</w:t>
            </w:r>
          </w:p>
        </w:tc>
        <w:tc>
          <w:tcPr>
            <w:tcW w:w="1590" w:type="dxa"/>
          </w:tcPr>
          <w:p w:rsidR="00863683" w:rsidRPr="00463E62" w:rsidRDefault="00CA4060" w:rsidP="009B60DD">
            <w:pPr>
              <w:rPr>
                <w:rFonts w:cstheme="minorHAnsi"/>
                <w:sz w:val="16"/>
                <w:szCs w:val="16"/>
              </w:rPr>
            </w:pPr>
            <w:proofErr w:type="spellStart"/>
            <w:r>
              <w:rPr>
                <w:rFonts w:cstheme="minorHAnsi"/>
                <w:sz w:val="16"/>
                <w:szCs w:val="16"/>
              </w:rPr>
              <w:t>DumpSite</w:t>
            </w:r>
            <w:proofErr w:type="spellEnd"/>
          </w:p>
        </w:tc>
        <w:tc>
          <w:tcPr>
            <w:tcW w:w="1684" w:type="dxa"/>
          </w:tcPr>
          <w:p w:rsidR="00863683" w:rsidRPr="00463E62" w:rsidRDefault="005050E8" w:rsidP="009B60DD">
            <w:pPr>
              <w:rPr>
                <w:rFonts w:cstheme="minorHAnsi"/>
                <w:sz w:val="16"/>
                <w:szCs w:val="16"/>
              </w:rPr>
            </w:pPr>
            <w:r>
              <w:rPr>
                <w:rFonts w:cstheme="minorHAnsi"/>
                <w:sz w:val="16"/>
                <w:szCs w:val="16"/>
              </w:rPr>
              <w:t>All dates redacted.</w:t>
            </w:r>
          </w:p>
        </w:tc>
        <w:tc>
          <w:tcPr>
            <w:tcW w:w="2487" w:type="dxa"/>
          </w:tcPr>
          <w:p w:rsidR="00863683" w:rsidRPr="00463E62" w:rsidRDefault="00863683" w:rsidP="009B60DD">
            <w:pPr>
              <w:rPr>
                <w:rFonts w:cstheme="minorHAnsi"/>
                <w:sz w:val="16"/>
                <w:szCs w:val="16"/>
              </w:rPr>
            </w:pPr>
            <w:r w:rsidRPr="00463E62">
              <w:rPr>
                <w:rFonts w:cstheme="minorHAnsi"/>
                <w:sz w:val="16"/>
                <w:szCs w:val="16"/>
              </w:rPr>
              <w:t>Web-shell</w:t>
            </w:r>
          </w:p>
        </w:tc>
      </w:tr>
      <w:tr w:rsidR="00EE4CBD" w:rsidTr="00EE4CBD">
        <w:trPr>
          <w:trHeight w:val="408"/>
        </w:trPr>
        <w:tc>
          <w:tcPr>
            <w:tcW w:w="1733" w:type="dxa"/>
          </w:tcPr>
          <w:p w:rsidR="00863683" w:rsidRPr="00463E62" w:rsidRDefault="005050E8" w:rsidP="009B60DD">
            <w:pPr>
              <w:rPr>
                <w:rFonts w:cstheme="minorHAnsi"/>
                <w:sz w:val="16"/>
                <w:szCs w:val="16"/>
              </w:rPr>
            </w:pPr>
            <w:r>
              <w:rPr>
                <w:rFonts w:cstheme="minorHAnsi"/>
                <w:sz w:val="16"/>
                <w:szCs w:val="16"/>
              </w:rPr>
              <w:t>Site4</w:t>
            </w:r>
            <w:r w:rsidR="00863683" w:rsidRPr="00463E62">
              <w:rPr>
                <w:rFonts w:cstheme="minorHAnsi"/>
                <w:sz w:val="16"/>
                <w:szCs w:val="16"/>
              </w:rPr>
              <w:t>.com</w:t>
            </w:r>
          </w:p>
        </w:tc>
        <w:tc>
          <w:tcPr>
            <w:tcW w:w="957" w:type="dxa"/>
          </w:tcPr>
          <w:p w:rsidR="00863683" w:rsidRPr="00463E62" w:rsidRDefault="00863683" w:rsidP="009B60DD">
            <w:pPr>
              <w:rPr>
                <w:rFonts w:cstheme="minorHAnsi"/>
                <w:sz w:val="16"/>
                <w:szCs w:val="16"/>
              </w:rPr>
            </w:pPr>
            <w:r w:rsidRPr="00463E62">
              <w:rPr>
                <w:rFonts w:cstheme="minorHAnsi"/>
                <w:b/>
                <w:bCs/>
                <w:color w:val="ED7D31" w:themeColor="accent2"/>
                <w:sz w:val="16"/>
                <w:szCs w:val="16"/>
              </w:rPr>
              <w:t>Medium</w:t>
            </w:r>
          </w:p>
        </w:tc>
        <w:tc>
          <w:tcPr>
            <w:tcW w:w="735" w:type="dxa"/>
          </w:tcPr>
          <w:p w:rsidR="00863683" w:rsidRPr="00463E62" w:rsidRDefault="00863683" w:rsidP="009B60DD">
            <w:pPr>
              <w:rPr>
                <w:rFonts w:cstheme="minorHAnsi"/>
                <w:sz w:val="16"/>
                <w:szCs w:val="16"/>
              </w:rPr>
            </w:pPr>
            <w:r>
              <w:rPr>
                <w:rFonts w:cstheme="minorHAnsi"/>
                <w:sz w:val="16"/>
                <w:szCs w:val="16"/>
              </w:rPr>
              <w:t>R, F</w:t>
            </w:r>
            <w:r w:rsidR="00EE4CBD">
              <w:rPr>
                <w:rFonts w:cstheme="minorHAnsi"/>
                <w:sz w:val="16"/>
                <w:szCs w:val="16"/>
              </w:rPr>
              <w:t>, TD</w:t>
            </w:r>
          </w:p>
        </w:tc>
        <w:tc>
          <w:tcPr>
            <w:tcW w:w="1590" w:type="dxa"/>
          </w:tcPr>
          <w:p w:rsidR="00863683" w:rsidRPr="00463E62" w:rsidRDefault="00CA4060" w:rsidP="009B60DD">
            <w:pPr>
              <w:rPr>
                <w:rFonts w:cstheme="minorHAnsi"/>
                <w:sz w:val="16"/>
                <w:szCs w:val="16"/>
              </w:rPr>
            </w:pPr>
            <w:r>
              <w:rPr>
                <w:rFonts w:cstheme="minorHAnsi"/>
                <w:sz w:val="16"/>
                <w:szCs w:val="16"/>
              </w:rPr>
              <w:t>DumpSite3</w:t>
            </w:r>
          </w:p>
        </w:tc>
        <w:tc>
          <w:tcPr>
            <w:tcW w:w="1684" w:type="dxa"/>
          </w:tcPr>
          <w:p w:rsidR="00863683" w:rsidRPr="00463E62" w:rsidRDefault="005050E8" w:rsidP="009B60DD">
            <w:pPr>
              <w:rPr>
                <w:rFonts w:cstheme="minorHAnsi"/>
                <w:sz w:val="16"/>
                <w:szCs w:val="16"/>
              </w:rPr>
            </w:pPr>
            <w:r>
              <w:rPr>
                <w:rFonts w:cstheme="minorHAnsi"/>
                <w:sz w:val="16"/>
                <w:szCs w:val="16"/>
              </w:rPr>
              <w:t>All dates redacted.</w:t>
            </w:r>
          </w:p>
        </w:tc>
        <w:tc>
          <w:tcPr>
            <w:tcW w:w="2487" w:type="dxa"/>
          </w:tcPr>
          <w:p w:rsidR="00863683" w:rsidRPr="00463E62" w:rsidRDefault="00863683" w:rsidP="009B60DD">
            <w:pPr>
              <w:rPr>
                <w:rFonts w:cstheme="minorHAnsi"/>
                <w:sz w:val="16"/>
                <w:szCs w:val="16"/>
              </w:rPr>
            </w:pPr>
            <w:r>
              <w:rPr>
                <w:rFonts w:cstheme="minorHAnsi"/>
                <w:sz w:val="16"/>
                <w:szCs w:val="16"/>
              </w:rPr>
              <w:t>Database structure</w:t>
            </w:r>
          </w:p>
        </w:tc>
      </w:tr>
      <w:tr w:rsidR="00EE4CBD" w:rsidTr="00EE4CBD">
        <w:trPr>
          <w:trHeight w:val="396"/>
        </w:trPr>
        <w:tc>
          <w:tcPr>
            <w:tcW w:w="1733" w:type="dxa"/>
          </w:tcPr>
          <w:p w:rsidR="00863683" w:rsidRPr="00463E62" w:rsidRDefault="005050E8" w:rsidP="009B60DD">
            <w:pPr>
              <w:rPr>
                <w:rFonts w:cstheme="minorHAnsi"/>
                <w:sz w:val="16"/>
                <w:szCs w:val="16"/>
              </w:rPr>
            </w:pPr>
            <w:r>
              <w:rPr>
                <w:rFonts w:cstheme="minorHAnsi"/>
                <w:sz w:val="16"/>
                <w:szCs w:val="16"/>
              </w:rPr>
              <w:t>Site5</w:t>
            </w:r>
            <w:r w:rsidR="00863683" w:rsidRPr="00463E62">
              <w:rPr>
                <w:rFonts w:cstheme="minorHAnsi"/>
                <w:sz w:val="16"/>
                <w:szCs w:val="16"/>
              </w:rPr>
              <w:t>.com</w:t>
            </w:r>
          </w:p>
        </w:tc>
        <w:tc>
          <w:tcPr>
            <w:tcW w:w="957" w:type="dxa"/>
          </w:tcPr>
          <w:p w:rsidR="00863683" w:rsidRPr="00463E62" w:rsidRDefault="00863683" w:rsidP="009B60DD">
            <w:pPr>
              <w:rPr>
                <w:rFonts w:cstheme="minorHAnsi"/>
                <w:sz w:val="16"/>
                <w:szCs w:val="16"/>
              </w:rPr>
            </w:pPr>
            <w:r w:rsidRPr="00463E62">
              <w:rPr>
                <w:rFonts w:cstheme="minorHAnsi"/>
                <w:b/>
                <w:bCs/>
                <w:color w:val="70AD47" w:themeColor="accent6"/>
                <w:sz w:val="16"/>
                <w:szCs w:val="16"/>
              </w:rPr>
              <w:t>Low</w:t>
            </w:r>
          </w:p>
        </w:tc>
        <w:tc>
          <w:tcPr>
            <w:tcW w:w="735" w:type="dxa"/>
          </w:tcPr>
          <w:p w:rsidR="00863683" w:rsidRPr="00463E62" w:rsidRDefault="00863683" w:rsidP="009B60DD">
            <w:pPr>
              <w:rPr>
                <w:rFonts w:cstheme="minorHAnsi"/>
                <w:sz w:val="16"/>
                <w:szCs w:val="16"/>
              </w:rPr>
            </w:pPr>
            <w:r w:rsidRPr="00463E62">
              <w:rPr>
                <w:rFonts w:cstheme="minorHAnsi"/>
                <w:sz w:val="16"/>
                <w:szCs w:val="16"/>
              </w:rPr>
              <w:t>R, TD</w:t>
            </w:r>
          </w:p>
        </w:tc>
        <w:tc>
          <w:tcPr>
            <w:tcW w:w="1590" w:type="dxa"/>
          </w:tcPr>
          <w:p w:rsidR="00863683" w:rsidRPr="00463E62" w:rsidRDefault="00CA4060" w:rsidP="009B60DD">
            <w:pPr>
              <w:rPr>
                <w:rFonts w:cstheme="minorHAnsi"/>
                <w:sz w:val="16"/>
                <w:szCs w:val="16"/>
              </w:rPr>
            </w:pPr>
            <w:r>
              <w:rPr>
                <w:rFonts w:cstheme="minorHAnsi"/>
                <w:sz w:val="16"/>
                <w:szCs w:val="16"/>
              </w:rPr>
              <w:t>DumpSite1</w:t>
            </w:r>
          </w:p>
        </w:tc>
        <w:tc>
          <w:tcPr>
            <w:tcW w:w="1684" w:type="dxa"/>
          </w:tcPr>
          <w:p w:rsidR="00863683" w:rsidRPr="00463E62" w:rsidRDefault="005050E8" w:rsidP="009B60DD">
            <w:pPr>
              <w:rPr>
                <w:rFonts w:cstheme="minorHAnsi"/>
                <w:sz w:val="16"/>
                <w:szCs w:val="16"/>
              </w:rPr>
            </w:pPr>
            <w:r>
              <w:rPr>
                <w:rFonts w:cstheme="minorHAnsi"/>
                <w:sz w:val="16"/>
                <w:szCs w:val="16"/>
              </w:rPr>
              <w:t>All dates redacted.</w:t>
            </w:r>
          </w:p>
        </w:tc>
        <w:tc>
          <w:tcPr>
            <w:tcW w:w="2487" w:type="dxa"/>
          </w:tcPr>
          <w:p w:rsidR="00863683" w:rsidRPr="00463E62" w:rsidRDefault="00863683" w:rsidP="009B60DD">
            <w:pPr>
              <w:rPr>
                <w:rFonts w:cstheme="minorHAnsi"/>
                <w:sz w:val="16"/>
                <w:szCs w:val="16"/>
              </w:rPr>
            </w:pPr>
            <w:r w:rsidRPr="00463E62">
              <w:rPr>
                <w:rFonts w:cstheme="minorHAnsi"/>
                <w:sz w:val="16"/>
                <w:szCs w:val="16"/>
              </w:rPr>
              <w:t>Subdomain dump</w:t>
            </w:r>
          </w:p>
        </w:tc>
      </w:tr>
      <w:tr w:rsidR="00EE4CBD" w:rsidTr="00EE4CBD">
        <w:trPr>
          <w:trHeight w:val="251"/>
        </w:trPr>
        <w:tc>
          <w:tcPr>
            <w:tcW w:w="1733" w:type="dxa"/>
          </w:tcPr>
          <w:p w:rsidR="00863683" w:rsidRPr="00463E62" w:rsidRDefault="005050E8" w:rsidP="009B60DD">
            <w:pPr>
              <w:rPr>
                <w:rFonts w:cstheme="minorHAnsi"/>
                <w:sz w:val="16"/>
                <w:szCs w:val="16"/>
              </w:rPr>
            </w:pPr>
            <w:r>
              <w:rPr>
                <w:rFonts w:cstheme="minorHAnsi"/>
                <w:sz w:val="16"/>
                <w:szCs w:val="16"/>
              </w:rPr>
              <w:t>Client2</w:t>
            </w:r>
          </w:p>
        </w:tc>
        <w:tc>
          <w:tcPr>
            <w:tcW w:w="957" w:type="dxa"/>
          </w:tcPr>
          <w:p w:rsidR="00863683" w:rsidRPr="00463E62" w:rsidRDefault="00863683" w:rsidP="009B60DD">
            <w:pPr>
              <w:rPr>
                <w:rFonts w:cstheme="minorHAnsi"/>
                <w:sz w:val="16"/>
                <w:szCs w:val="16"/>
              </w:rPr>
            </w:pPr>
            <w:r w:rsidRPr="00463E62">
              <w:rPr>
                <w:rFonts w:cstheme="minorHAnsi"/>
                <w:b/>
                <w:bCs/>
                <w:color w:val="70AD47" w:themeColor="accent6"/>
                <w:sz w:val="16"/>
                <w:szCs w:val="16"/>
              </w:rPr>
              <w:t>Low</w:t>
            </w:r>
          </w:p>
        </w:tc>
        <w:tc>
          <w:tcPr>
            <w:tcW w:w="735" w:type="dxa"/>
          </w:tcPr>
          <w:p w:rsidR="00863683" w:rsidRPr="00463E62" w:rsidRDefault="00863683" w:rsidP="009B60DD">
            <w:pPr>
              <w:rPr>
                <w:rFonts w:cstheme="minorHAnsi"/>
                <w:sz w:val="16"/>
                <w:szCs w:val="16"/>
              </w:rPr>
            </w:pPr>
            <w:r w:rsidRPr="00463E62">
              <w:rPr>
                <w:rFonts w:cstheme="minorHAnsi"/>
                <w:sz w:val="16"/>
                <w:szCs w:val="16"/>
              </w:rPr>
              <w:t>R, TD</w:t>
            </w:r>
          </w:p>
        </w:tc>
        <w:tc>
          <w:tcPr>
            <w:tcW w:w="1590" w:type="dxa"/>
          </w:tcPr>
          <w:p w:rsidR="00863683" w:rsidRPr="00463E62" w:rsidRDefault="00CA4060" w:rsidP="009B60DD">
            <w:pPr>
              <w:rPr>
                <w:rFonts w:cstheme="minorHAnsi"/>
                <w:sz w:val="16"/>
                <w:szCs w:val="16"/>
              </w:rPr>
            </w:pPr>
            <w:r>
              <w:rPr>
                <w:rFonts w:cstheme="minorHAnsi"/>
                <w:sz w:val="16"/>
                <w:szCs w:val="16"/>
              </w:rPr>
              <w:t>DumpSite4</w:t>
            </w:r>
          </w:p>
        </w:tc>
        <w:tc>
          <w:tcPr>
            <w:tcW w:w="1684" w:type="dxa"/>
          </w:tcPr>
          <w:p w:rsidR="00863683" w:rsidRPr="00463E62" w:rsidRDefault="005050E8" w:rsidP="009B60DD">
            <w:pPr>
              <w:rPr>
                <w:rFonts w:cstheme="minorHAnsi"/>
                <w:sz w:val="16"/>
                <w:szCs w:val="16"/>
              </w:rPr>
            </w:pPr>
            <w:r>
              <w:rPr>
                <w:rFonts w:cstheme="minorHAnsi"/>
                <w:sz w:val="16"/>
                <w:szCs w:val="16"/>
              </w:rPr>
              <w:t>All dates redacted.</w:t>
            </w:r>
          </w:p>
        </w:tc>
        <w:tc>
          <w:tcPr>
            <w:tcW w:w="2487" w:type="dxa"/>
          </w:tcPr>
          <w:p w:rsidR="00863683" w:rsidRPr="00463E62" w:rsidRDefault="00863683" w:rsidP="009B60DD">
            <w:pPr>
              <w:rPr>
                <w:rFonts w:cstheme="minorHAnsi"/>
                <w:sz w:val="16"/>
                <w:szCs w:val="16"/>
              </w:rPr>
            </w:pPr>
            <w:r w:rsidRPr="00463E62">
              <w:rPr>
                <w:rFonts w:cstheme="minorHAnsi"/>
                <w:sz w:val="16"/>
                <w:szCs w:val="16"/>
              </w:rPr>
              <w:t>Partial credential exposure</w:t>
            </w:r>
          </w:p>
        </w:tc>
      </w:tr>
    </w:tbl>
    <w:p w:rsidR="00EE4CBD" w:rsidRDefault="00EE4CBD" w:rsidP="009B60DD">
      <w:pPr>
        <w:pStyle w:val="ListParagraph"/>
        <w:pBdr>
          <w:bottom w:val="single" w:sz="12" w:space="1" w:color="auto"/>
        </w:pBdr>
        <w:ind w:left="0"/>
      </w:pPr>
    </w:p>
    <w:p w:rsidR="00C355C8" w:rsidRDefault="00C355C8" w:rsidP="00C355C8"/>
    <w:p w:rsidR="00C355C8" w:rsidRDefault="00C355C8" w:rsidP="00C355C8"/>
    <w:p w:rsidR="005050E8" w:rsidRDefault="005050E8" w:rsidP="00C355C8"/>
    <w:p w:rsidR="00C355C8" w:rsidRDefault="00C355C8" w:rsidP="00C355C8"/>
    <w:p w:rsidR="00C355C8" w:rsidRDefault="00C355C8" w:rsidP="00C355C8">
      <w:pPr>
        <w:pStyle w:val="SectionHeaderforOSINTReportA"/>
      </w:pPr>
    </w:p>
    <w:p w:rsidR="00A67B4F" w:rsidRDefault="00C60A3D" w:rsidP="00C355C8">
      <w:pPr>
        <w:pStyle w:val="SectionHeaderforOSINTReportA"/>
        <w:numPr>
          <w:ilvl w:val="0"/>
          <w:numId w:val="1"/>
        </w:numPr>
      </w:pPr>
      <w:r>
        <w:lastRenderedPageBreak/>
        <w:t>List of Keywords</w:t>
      </w:r>
      <w:r w:rsidR="006153E5">
        <w:t xml:space="preserve"> and Marketplaces/Data Dumps</w:t>
      </w:r>
    </w:p>
    <w:p w:rsidR="00C110FA" w:rsidRDefault="00C110FA" w:rsidP="00663704">
      <w:pPr>
        <w:pStyle w:val="ListParagraph"/>
        <w:ind w:left="0"/>
      </w:pPr>
      <w:r>
        <w:t>Dark web marketplaces were searched for the following terms:</w:t>
      </w:r>
    </w:p>
    <w:p w:rsidR="00C110FA" w:rsidRDefault="005050E8" w:rsidP="006153E5">
      <w:pPr>
        <w:pStyle w:val="ListParagraph"/>
        <w:numPr>
          <w:ilvl w:val="0"/>
          <w:numId w:val="3"/>
        </w:numPr>
        <w:ind w:left="1080"/>
      </w:pPr>
      <w:r>
        <w:t>Client2</w:t>
      </w:r>
    </w:p>
    <w:p w:rsidR="00C110FA" w:rsidRDefault="005050E8" w:rsidP="006153E5">
      <w:pPr>
        <w:pStyle w:val="ListParagraph"/>
        <w:numPr>
          <w:ilvl w:val="0"/>
          <w:numId w:val="3"/>
        </w:numPr>
        <w:ind w:left="1080"/>
      </w:pPr>
      <w:r>
        <w:t>Client1</w:t>
      </w:r>
    </w:p>
    <w:p w:rsidR="00C110FA" w:rsidRDefault="005050E8" w:rsidP="006153E5">
      <w:pPr>
        <w:pStyle w:val="ListParagraph"/>
        <w:numPr>
          <w:ilvl w:val="0"/>
          <w:numId w:val="3"/>
        </w:numPr>
        <w:ind w:left="1080"/>
      </w:pPr>
      <w:r>
        <w:t>Site1</w:t>
      </w:r>
      <w:r w:rsidR="00C110FA">
        <w:t>.com</w:t>
      </w:r>
    </w:p>
    <w:p w:rsidR="00C110FA" w:rsidRDefault="005050E8" w:rsidP="006153E5">
      <w:pPr>
        <w:pStyle w:val="ListParagraph"/>
        <w:numPr>
          <w:ilvl w:val="0"/>
          <w:numId w:val="3"/>
        </w:numPr>
        <w:ind w:left="1080"/>
      </w:pPr>
      <w:r>
        <w:t>Site2</w:t>
      </w:r>
      <w:r w:rsidR="00C110FA">
        <w:t>.com</w:t>
      </w:r>
    </w:p>
    <w:p w:rsidR="00C110FA" w:rsidRDefault="005050E8" w:rsidP="006153E5">
      <w:pPr>
        <w:pStyle w:val="ListParagraph"/>
        <w:numPr>
          <w:ilvl w:val="0"/>
          <w:numId w:val="3"/>
        </w:numPr>
        <w:ind w:left="1080"/>
      </w:pPr>
      <w:r>
        <w:t>Site4</w:t>
      </w:r>
      <w:r w:rsidR="00C110FA">
        <w:t>.com</w:t>
      </w:r>
    </w:p>
    <w:p w:rsidR="00C110FA" w:rsidRDefault="005050E8" w:rsidP="00663704">
      <w:pPr>
        <w:pStyle w:val="ListParagraph"/>
        <w:numPr>
          <w:ilvl w:val="0"/>
          <w:numId w:val="3"/>
        </w:numPr>
        <w:ind w:left="1080"/>
      </w:pPr>
      <w:r>
        <w:t>Site3</w:t>
      </w:r>
      <w:r w:rsidR="00C110FA">
        <w:t>.com</w:t>
      </w:r>
    </w:p>
    <w:p w:rsidR="00C110FA" w:rsidRDefault="005050E8" w:rsidP="00663704">
      <w:pPr>
        <w:pStyle w:val="ListParagraph"/>
        <w:numPr>
          <w:ilvl w:val="0"/>
          <w:numId w:val="3"/>
        </w:numPr>
        <w:ind w:left="1080"/>
      </w:pPr>
      <w:r>
        <w:t>Site5</w:t>
      </w:r>
      <w:r w:rsidR="00C110FA">
        <w:t>.com</w:t>
      </w:r>
    </w:p>
    <w:p w:rsidR="006153E5" w:rsidRDefault="006153E5" w:rsidP="006153E5">
      <w:pPr>
        <w:pStyle w:val="ListParagraph"/>
      </w:pPr>
    </w:p>
    <w:p w:rsidR="006153E5" w:rsidRDefault="00863683" w:rsidP="00863683">
      <w:pPr>
        <w:pStyle w:val="ListParagraph"/>
        <w:ind w:left="0"/>
      </w:pPr>
      <w:r>
        <w:t>These terms were found in these m</w:t>
      </w:r>
      <w:r w:rsidR="006153E5">
        <w:t>arketplaces or dumps:</w:t>
      </w:r>
    </w:p>
    <w:p w:rsidR="006153E5" w:rsidRDefault="00CA4060" w:rsidP="006153E5">
      <w:pPr>
        <w:pStyle w:val="ListParagraph"/>
        <w:numPr>
          <w:ilvl w:val="0"/>
          <w:numId w:val="2"/>
        </w:numPr>
      </w:pPr>
      <w:r>
        <w:t>DumpSite1</w:t>
      </w:r>
    </w:p>
    <w:p w:rsidR="006153E5" w:rsidRDefault="00CA4060" w:rsidP="006153E5">
      <w:pPr>
        <w:pStyle w:val="ListParagraph"/>
        <w:numPr>
          <w:ilvl w:val="0"/>
          <w:numId w:val="2"/>
        </w:numPr>
      </w:pPr>
      <w:proofErr w:type="spellStart"/>
      <w:r>
        <w:t>DumpSite</w:t>
      </w:r>
      <w:proofErr w:type="spellEnd"/>
    </w:p>
    <w:p w:rsidR="006153E5" w:rsidRDefault="00CA4060" w:rsidP="006153E5">
      <w:pPr>
        <w:pStyle w:val="ListParagraph"/>
        <w:numPr>
          <w:ilvl w:val="0"/>
          <w:numId w:val="2"/>
        </w:numPr>
      </w:pPr>
      <w:r>
        <w:t>DumpSite2</w:t>
      </w:r>
    </w:p>
    <w:p w:rsidR="006153E5" w:rsidRDefault="00CA4060" w:rsidP="006153E5">
      <w:pPr>
        <w:pStyle w:val="ListParagraph"/>
        <w:numPr>
          <w:ilvl w:val="0"/>
          <w:numId w:val="2"/>
        </w:numPr>
      </w:pPr>
      <w:r>
        <w:t>DumpSite3</w:t>
      </w:r>
    </w:p>
    <w:p w:rsidR="006153E5" w:rsidRDefault="00CA4060" w:rsidP="00863683">
      <w:pPr>
        <w:pStyle w:val="ListParagraph"/>
        <w:numPr>
          <w:ilvl w:val="0"/>
          <w:numId w:val="2"/>
        </w:numPr>
      </w:pPr>
      <w:r>
        <w:t>DumpSite4</w:t>
      </w:r>
    </w:p>
    <w:p w:rsidR="00A67B4F" w:rsidRDefault="00A67B4F" w:rsidP="00833450">
      <w:pPr>
        <w:pStyle w:val="ListParagraph"/>
        <w:pBdr>
          <w:bottom w:val="single" w:sz="12" w:space="1" w:color="auto"/>
        </w:pBdr>
        <w:ind w:left="0"/>
      </w:pPr>
    </w:p>
    <w:p w:rsidR="00A67B4F" w:rsidRDefault="00A67B4F" w:rsidP="00663704">
      <w:pPr>
        <w:pStyle w:val="ListParagraph"/>
        <w:pBdr>
          <w:bottom w:val="single" w:sz="12" w:space="1" w:color="auto"/>
        </w:pBdr>
        <w:ind w:left="0"/>
      </w:pPr>
    </w:p>
    <w:p w:rsidR="00C60A3D" w:rsidRDefault="005050E8" w:rsidP="00C86AD3">
      <w:pPr>
        <w:pStyle w:val="SectionHeaderforOSINTReportA"/>
        <w:numPr>
          <w:ilvl w:val="0"/>
          <w:numId w:val="1"/>
        </w:numPr>
      </w:pPr>
      <w:r>
        <w:t>Client1</w:t>
      </w:r>
      <w:r w:rsidR="00981D97">
        <w:t xml:space="preserve"> (</w:t>
      </w:r>
      <w:r w:rsidR="00981D97" w:rsidRPr="00981D97">
        <w:rPr>
          <w:color w:val="FF0000"/>
        </w:rPr>
        <w:t>High</w:t>
      </w:r>
      <w:r w:rsidR="00981D97">
        <w:t>)</w:t>
      </w:r>
      <w:r w:rsidR="00C86AD3">
        <w:t xml:space="preserve"> (post 10 of pdf)</w:t>
      </w:r>
    </w:p>
    <w:p w:rsidR="008452C9" w:rsidRDefault="00AF53D2" w:rsidP="00E344C2">
      <w:r>
        <w:t xml:space="preserve">While </w:t>
      </w:r>
      <w:r w:rsidR="005050E8">
        <w:t>Client1</w:t>
      </w:r>
      <w:r w:rsidR="001C2B95">
        <w:t>’s name was published</w:t>
      </w:r>
      <w:r>
        <w:t xml:space="preserve"> </w:t>
      </w:r>
      <w:r w:rsidR="001C2B95">
        <w:t xml:space="preserve">on </w:t>
      </w:r>
      <w:r>
        <w:t xml:space="preserve">six different </w:t>
      </w:r>
      <w:r w:rsidR="001C2B95">
        <w:t>occasions in this collection</w:t>
      </w:r>
      <w:r w:rsidR="008452C9">
        <w:t xml:space="preserve">, the most of any of the companies provided in the list of keywords, only one </w:t>
      </w:r>
      <w:r>
        <w:t>appearance</w:t>
      </w:r>
      <w:r w:rsidR="008452C9">
        <w:t xml:space="preserve"> poses any significant risk. The </w:t>
      </w:r>
      <w:r w:rsidR="00E344C2">
        <w:t xml:space="preserve">other five </w:t>
      </w:r>
      <w:r w:rsidR="008452C9">
        <w:t xml:space="preserve">mentions </w:t>
      </w:r>
      <w:r w:rsidR="00E344C2">
        <w:t xml:space="preserve">occurred </w:t>
      </w:r>
      <w:r w:rsidR="008452C9">
        <w:t xml:space="preserve">as a side consequence of </w:t>
      </w:r>
      <w:r w:rsidR="00E344C2">
        <w:t xml:space="preserve">other people’s </w:t>
      </w:r>
      <w:r>
        <w:t>expo</w:t>
      </w:r>
      <w:r w:rsidR="00BE259F">
        <w:t>sures</w:t>
      </w:r>
      <w:r w:rsidR="007A7501">
        <w:t>, are already public information or easily deduced, or require additional materials</w:t>
      </w:r>
      <w:r w:rsidR="001C2B95">
        <w:t xml:space="preserve"> and tools</w:t>
      </w:r>
      <w:r w:rsidR="007A7501">
        <w:t xml:space="preserve"> in order to constitute a threat. As a result, </w:t>
      </w:r>
      <w:r w:rsidR="00E344C2">
        <w:t xml:space="preserve">they have been </w:t>
      </w:r>
      <w:r w:rsidR="00E010C8">
        <w:t>rated as low risk.</w:t>
      </w:r>
    </w:p>
    <w:p w:rsidR="00981D97" w:rsidRDefault="00E010C8" w:rsidP="001C2B95">
      <w:r>
        <w:t>The following</w:t>
      </w:r>
      <w:r w:rsidR="00A4543D">
        <w:t xml:space="preserve"> </w:t>
      </w:r>
      <w:r w:rsidR="007A7501">
        <w:t>mention is significant</w:t>
      </w:r>
      <w:r w:rsidR="00981D97">
        <w:t>:</w:t>
      </w:r>
    </w:p>
    <w:p w:rsidR="007A7501" w:rsidRDefault="007A7501" w:rsidP="0034579E">
      <w:pPr>
        <w:pStyle w:val="ListParagraph"/>
        <w:numPr>
          <w:ilvl w:val="0"/>
          <w:numId w:val="6"/>
        </w:numPr>
      </w:pPr>
      <w:r w:rsidRPr="00AF53D2">
        <w:rPr>
          <w:b/>
          <w:bCs/>
          <w:color w:val="FF0000"/>
          <w:u w:val="single"/>
        </w:rPr>
        <w:t>High:</w:t>
      </w:r>
      <w:r>
        <w:t xml:space="preserve"> On </w:t>
      </w:r>
      <w:proofErr w:type="spellStart"/>
      <w:r w:rsidR="000C0485">
        <w:t>RedactedDate</w:t>
      </w:r>
      <w:proofErr w:type="spellEnd"/>
      <w:r>
        <w:t>, “</w:t>
      </w:r>
      <w:proofErr w:type="spellStart"/>
      <w:r w:rsidR="000C0485">
        <w:t>BadActor</w:t>
      </w:r>
      <w:proofErr w:type="spellEnd"/>
      <w:r>
        <w:t xml:space="preserve">” posted a list of links, logins, and passwords on </w:t>
      </w:r>
      <w:proofErr w:type="spellStart"/>
      <w:r w:rsidR="00CA4060">
        <w:rPr>
          <w:b/>
          <w:bCs/>
        </w:rPr>
        <w:t>DumpSite</w:t>
      </w:r>
      <w:proofErr w:type="spellEnd"/>
      <w:r>
        <w:t xml:space="preserve"> which they </w:t>
      </w:r>
      <w:r w:rsidR="001C2B95">
        <w:t xml:space="preserve">are selling </w:t>
      </w:r>
      <w:r>
        <w:t>for $</w:t>
      </w:r>
      <w:r w:rsidR="0034579E">
        <w:t>Price</w:t>
      </w:r>
      <w:r>
        <w:t xml:space="preserve">. Included in this list is </w:t>
      </w:r>
      <w:r w:rsidR="003F2F8E">
        <w:t>a link to the login form for the administration controls</w:t>
      </w:r>
      <w:r>
        <w:t xml:space="preserve"> </w:t>
      </w:r>
      <w:r w:rsidR="005050E8">
        <w:t>Client1</w:t>
      </w:r>
      <w:r>
        <w:t xml:space="preserve"> uses to manage user identities: </w:t>
      </w:r>
    </w:p>
    <w:p w:rsidR="0094374D" w:rsidRDefault="0094374D" w:rsidP="0094374D">
      <w:pPr>
        <w:pStyle w:val="ListParagraph"/>
      </w:pPr>
    </w:p>
    <w:p w:rsidR="007A7501" w:rsidRDefault="005050E8" w:rsidP="007A7501">
      <w:pPr>
        <w:pStyle w:val="ListParagraph"/>
        <w:numPr>
          <w:ilvl w:val="1"/>
          <w:numId w:val="6"/>
        </w:numPr>
      </w:pPr>
      <w:r>
        <w:t>Client1</w:t>
      </w:r>
    </w:p>
    <w:p w:rsidR="00FA71D2" w:rsidRDefault="003F2F8E" w:rsidP="0034579E">
      <w:pPr>
        <w:ind w:left="720"/>
      </w:pPr>
      <w:r>
        <w:t xml:space="preserve">This affects </w:t>
      </w:r>
      <w:r w:rsidR="005050E8">
        <w:t>Client1</w:t>
      </w:r>
      <w:r>
        <w:t xml:space="preserve"> directly. This management console controls how </w:t>
      </w:r>
      <w:r w:rsidR="005050E8">
        <w:t>Client1</w:t>
      </w:r>
      <w:r>
        <w:t xml:space="preserve"> manages which users </w:t>
      </w:r>
      <w:r w:rsidR="00A4543D">
        <w:t>have been given permission</w:t>
      </w:r>
      <w:r>
        <w:t xml:space="preserve"> access </w:t>
      </w:r>
      <w:r w:rsidR="001C2B95">
        <w:t>the different</w:t>
      </w:r>
      <w:r>
        <w:t xml:space="preserve"> parts of its website and system. </w:t>
      </w:r>
      <w:r w:rsidR="00316D18">
        <w:t>For $</w:t>
      </w:r>
      <w:r w:rsidR="0034579E">
        <w:t>Price</w:t>
      </w:r>
      <w:r w:rsidR="00316D18">
        <w:t xml:space="preserve">, </w:t>
      </w:r>
      <w:proofErr w:type="spellStart"/>
      <w:r w:rsidR="000C0485">
        <w:t>BadActor</w:t>
      </w:r>
      <w:proofErr w:type="spellEnd"/>
      <w:r w:rsidR="000C0485">
        <w:t xml:space="preserve"> </w:t>
      </w:r>
      <w:r w:rsidR="001C2B95">
        <w:t>offers</w:t>
      </w:r>
      <w:r>
        <w:t xml:space="preserve"> buyers on the dark web </w:t>
      </w:r>
      <w:r w:rsidR="00316D18">
        <w:t xml:space="preserve">a login, password, and cookie which will give them access to this system. With this access, </w:t>
      </w:r>
      <w:r w:rsidR="007A7501">
        <w:t xml:space="preserve">an attacker could create a new identity for themselves </w:t>
      </w:r>
      <w:r w:rsidR="00A4543D">
        <w:t xml:space="preserve">that gives them complete access to all areas of the system </w:t>
      </w:r>
      <w:r w:rsidR="00316D18">
        <w:t xml:space="preserve">and </w:t>
      </w:r>
      <w:r w:rsidR="00A4543D">
        <w:t xml:space="preserve">the ability to </w:t>
      </w:r>
      <w:r w:rsidR="00316D18">
        <w:t xml:space="preserve">change any other person’s </w:t>
      </w:r>
      <w:r w:rsidR="00A4543D">
        <w:t>access permissions</w:t>
      </w:r>
      <w:r w:rsidR="00316D18">
        <w:t xml:space="preserve">. They could </w:t>
      </w:r>
      <w:r w:rsidR="0094374D">
        <w:t>also</w:t>
      </w:r>
      <w:r w:rsidR="00316D18">
        <w:t xml:space="preserve"> lock out rightful administrators. </w:t>
      </w:r>
      <w:r w:rsidR="007A7501">
        <w:t>Th</w:t>
      </w:r>
      <w:r>
        <w:t xml:space="preserve">e risk to </w:t>
      </w:r>
      <w:r w:rsidR="005050E8">
        <w:t>Client1</w:t>
      </w:r>
      <w:r w:rsidR="007A7501">
        <w:t xml:space="preserve"> is rated as high because of the damage </w:t>
      </w:r>
      <w:r>
        <w:t>a bad actor</w:t>
      </w:r>
      <w:r w:rsidR="007A7501">
        <w:t xml:space="preserve"> could do, and the ease with</w:t>
      </w:r>
      <w:r>
        <w:t xml:space="preserve"> which they could do it given the login, password, and cookie that </w:t>
      </w:r>
      <w:proofErr w:type="spellStart"/>
      <w:r w:rsidR="000C0485">
        <w:t>BadActor</w:t>
      </w:r>
      <w:proofErr w:type="spellEnd"/>
      <w:r w:rsidR="000C0485">
        <w:t xml:space="preserve"> </w:t>
      </w:r>
      <w:r w:rsidR="001C2B95">
        <w:t>has made for sale</w:t>
      </w:r>
      <w:r>
        <w:t>.</w:t>
      </w:r>
      <w:r w:rsidR="00316D18">
        <w:t xml:space="preserve"> </w:t>
      </w:r>
    </w:p>
    <w:p w:rsidR="007A7501" w:rsidRDefault="00B52DBD" w:rsidP="0094374D">
      <w:pPr>
        <w:ind w:left="720"/>
      </w:pPr>
      <w:r>
        <w:t>Mitigation entails changing the password immediately and installing two-factor verification.</w:t>
      </w:r>
    </w:p>
    <w:p w:rsidR="00316D18" w:rsidRDefault="00316D18" w:rsidP="00AB3C04">
      <w:pPr>
        <w:ind w:left="720"/>
      </w:pPr>
      <w:r>
        <w:lastRenderedPageBreak/>
        <w:t xml:space="preserve">The following </w:t>
      </w:r>
      <w:r w:rsidR="0094374D">
        <w:t xml:space="preserve">five </w:t>
      </w:r>
      <w:proofErr w:type="spellStart"/>
      <w:r w:rsidR="0094374D">
        <w:t>dark</w:t>
      </w:r>
      <w:r>
        <w:t>web</w:t>
      </w:r>
      <w:proofErr w:type="spellEnd"/>
      <w:r>
        <w:t xml:space="preserve"> appearances of the </w:t>
      </w:r>
      <w:r w:rsidR="001C2B95">
        <w:t>term “</w:t>
      </w:r>
      <w:r w:rsidR="005050E8">
        <w:t>Client1</w:t>
      </w:r>
      <w:r w:rsidR="001C2B95">
        <w:t>” are all rated as low risk</w:t>
      </w:r>
      <w:r w:rsidR="00A4543D">
        <w:t>, listed here for convenience</w:t>
      </w:r>
      <w:r>
        <w:t>, and are reviewed in date order.</w:t>
      </w:r>
    </w:p>
    <w:p w:rsidR="003062D7" w:rsidRDefault="00BE259F" w:rsidP="000C0485">
      <w:pPr>
        <w:pStyle w:val="ListParagraph"/>
        <w:numPr>
          <w:ilvl w:val="0"/>
          <w:numId w:val="6"/>
        </w:numPr>
      </w:pPr>
      <w:r w:rsidRPr="00316D18">
        <w:rPr>
          <w:b/>
          <w:bCs/>
          <w:color w:val="70AD47" w:themeColor="accent6"/>
          <w:u w:val="single"/>
        </w:rPr>
        <w:t>Low</w:t>
      </w:r>
      <w:r w:rsidR="0035457B">
        <w:t>. (</w:t>
      </w:r>
      <w:r w:rsidR="0035457B" w:rsidRPr="0035457B">
        <w:rPr>
          <w:b/>
          <w:bCs/>
        </w:rPr>
        <w:t>post 3 of pdf</w:t>
      </w:r>
      <w:r w:rsidR="0035457B">
        <w:t xml:space="preserve">) </w:t>
      </w:r>
      <w:r w:rsidR="003062D7">
        <w:t xml:space="preserve">On </w:t>
      </w:r>
      <w:r w:rsidR="000C0485">
        <w:t>Redacted</w:t>
      </w:r>
      <w:r w:rsidR="003062D7">
        <w:t xml:space="preserve">, </w:t>
      </w:r>
      <w:r w:rsidR="000C0485">
        <w:rPr>
          <w:b/>
          <w:bCs/>
        </w:rPr>
        <w:t>BadActor1</w:t>
      </w:r>
      <w:r w:rsidR="003062D7">
        <w:t xml:space="preserve"> published a list of Outlook Web </w:t>
      </w:r>
      <w:r w:rsidR="002F60A6">
        <w:t>Access points</w:t>
      </w:r>
      <w:r w:rsidR="003062D7">
        <w:t xml:space="preserve"> on </w:t>
      </w:r>
      <w:proofErr w:type="spellStart"/>
      <w:r w:rsidR="00CA4060">
        <w:rPr>
          <w:b/>
          <w:bCs/>
        </w:rPr>
        <w:t>DumpSite</w:t>
      </w:r>
      <w:proofErr w:type="spellEnd"/>
      <w:r w:rsidR="003062D7">
        <w:t>:</w:t>
      </w:r>
    </w:p>
    <w:p w:rsidR="003062D7" w:rsidRDefault="003062D7" w:rsidP="003062D7">
      <w:pPr>
        <w:pStyle w:val="ListParagraph"/>
        <w:numPr>
          <w:ilvl w:val="0"/>
          <w:numId w:val="7"/>
        </w:numPr>
      </w:pPr>
      <w:r>
        <w:t>owa.</w:t>
      </w:r>
      <w:r w:rsidR="005050E8">
        <w:t>Client1</w:t>
      </w:r>
    </w:p>
    <w:p w:rsidR="003062D7" w:rsidRDefault="003062D7" w:rsidP="003062D7">
      <w:pPr>
        <w:pStyle w:val="ListParagraph"/>
        <w:numPr>
          <w:ilvl w:val="0"/>
          <w:numId w:val="7"/>
        </w:numPr>
      </w:pPr>
      <w:r>
        <w:t>owa5.</w:t>
      </w:r>
      <w:r w:rsidR="005050E8">
        <w:t>Client1</w:t>
      </w:r>
    </w:p>
    <w:p w:rsidR="003062D7" w:rsidRDefault="003062D7" w:rsidP="003062D7">
      <w:pPr>
        <w:pStyle w:val="ListParagraph"/>
        <w:numPr>
          <w:ilvl w:val="0"/>
          <w:numId w:val="7"/>
        </w:numPr>
      </w:pPr>
      <w:r>
        <w:t>owa3.</w:t>
      </w:r>
      <w:r w:rsidR="005050E8">
        <w:t>Client1</w:t>
      </w:r>
    </w:p>
    <w:p w:rsidR="003062D7" w:rsidRDefault="002F60A6" w:rsidP="003062D7">
      <w:pPr>
        <w:pStyle w:val="ListParagraph"/>
        <w:numPr>
          <w:ilvl w:val="0"/>
          <w:numId w:val="7"/>
        </w:numPr>
      </w:pPr>
      <w:r>
        <w:t>bss.my</w:t>
      </w:r>
      <w:r w:rsidR="005050E8">
        <w:t>Client1</w:t>
      </w:r>
    </w:p>
    <w:p w:rsidR="00883C66" w:rsidRDefault="002F60A6" w:rsidP="001C2B95">
      <w:pPr>
        <w:ind w:left="720"/>
      </w:pPr>
      <w:r>
        <w:t xml:space="preserve">The first three subdomains listed above provide users with a Web browser-based version of Microsoft Outlook which they can use to access their email. </w:t>
      </w:r>
      <w:r w:rsidR="00F81FD1">
        <w:t>The last subdomain, bss.my</w:t>
      </w:r>
      <w:r w:rsidR="005050E8">
        <w:t>Client1</w:t>
      </w:r>
      <w:r w:rsidR="00F81FD1">
        <w:t xml:space="preserve"> provides the user w</w:t>
      </w:r>
      <w:r w:rsidR="00140627">
        <w:t xml:space="preserve">ith a login form to access </w:t>
      </w:r>
      <w:r w:rsidR="001E4752">
        <w:t xml:space="preserve">to their account on </w:t>
      </w:r>
      <w:r w:rsidR="005050E8">
        <w:t>Client1</w:t>
      </w:r>
      <w:r w:rsidR="00F81FD1">
        <w:t xml:space="preserve">’s platform. </w:t>
      </w:r>
    </w:p>
    <w:p w:rsidR="003062D7" w:rsidRDefault="00883C66" w:rsidP="00992667">
      <w:pPr>
        <w:ind w:left="720"/>
      </w:pPr>
      <w:r>
        <w:t>By itself, t</w:t>
      </w:r>
      <w:r w:rsidR="00316D18">
        <w:t>he</w:t>
      </w:r>
      <w:r w:rsidR="001704D3">
        <w:t xml:space="preserve"> release of this list</w:t>
      </w:r>
      <w:r w:rsidR="001E4752">
        <w:t xml:space="preserve"> does not pose a great risk to </w:t>
      </w:r>
      <w:r w:rsidR="005050E8">
        <w:t>Client1</w:t>
      </w:r>
      <w:r w:rsidR="001704D3">
        <w:t>.</w:t>
      </w:r>
      <w:r>
        <w:t xml:space="preserve"> </w:t>
      </w:r>
      <w:r w:rsidR="001704D3">
        <w:t>However, a</w:t>
      </w:r>
      <w:r w:rsidR="003062D7">
        <w:t xml:space="preserve"> list of Outlook Web Domains could be used in conjunction with leaked user names and email name formats (firstname.lastname, for example), in a brute force password attack, or alternatively in a phishing attempt.</w:t>
      </w:r>
      <w:r w:rsidR="00F81FD1">
        <w:t xml:space="preserve"> This would give them access to the user’s email account. The platform login form could be used similarly</w:t>
      </w:r>
      <w:r w:rsidR="001704D3">
        <w:t xml:space="preserve">, </w:t>
      </w:r>
      <w:r>
        <w:t>and</w:t>
      </w:r>
      <w:r w:rsidR="001704D3">
        <w:t xml:space="preserve"> if hacked successfully would </w:t>
      </w:r>
      <w:r w:rsidR="00F81FD1">
        <w:t>give a malicious user access to their account on the platform.</w:t>
      </w:r>
      <w:r>
        <w:t xml:space="preserve"> However, only one email address was found in a later dump, no email passwords were reported available, and any risk would be to the email accounts of individuals who use </w:t>
      </w:r>
      <w:r w:rsidR="005050E8">
        <w:t>Client1</w:t>
      </w:r>
      <w:r>
        <w:t>’s mail server.</w:t>
      </w:r>
      <w:r w:rsidR="00992667">
        <w:t xml:space="preserve"> Therefore, the risk from this has been rated as low.</w:t>
      </w:r>
    </w:p>
    <w:p w:rsidR="00443D7A" w:rsidRDefault="00BE259F" w:rsidP="0034579E">
      <w:pPr>
        <w:pStyle w:val="ListParagraph"/>
        <w:numPr>
          <w:ilvl w:val="0"/>
          <w:numId w:val="6"/>
        </w:numPr>
      </w:pPr>
      <w:r w:rsidRPr="00316D18">
        <w:rPr>
          <w:b/>
          <w:bCs/>
          <w:color w:val="70AD47" w:themeColor="accent6"/>
          <w:u w:val="single"/>
        </w:rPr>
        <w:t>Low</w:t>
      </w:r>
      <w:r>
        <w:t xml:space="preserve">: </w:t>
      </w:r>
      <w:r w:rsidR="00FA71D2" w:rsidRPr="00FA71D2">
        <w:rPr>
          <w:b/>
          <w:bCs/>
        </w:rPr>
        <w:t xml:space="preserve">(post 2 of pdf) </w:t>
      </w:r>
      <w:r w:rsidR="00981D97">
        <w:t xml:space="preserve">On </w:t>
      </w:r>
      <w:proofErr w:type="spellStart"/>
      <w:r w:rsidR="000C0485">
        <w:t>RedactedDate</w:t>
      </w:r>
      <w:proofErr w:type="spellEnd"/>
      <w:r w:rsidR="00981D97">
        <w:t xml:space="preserve">, a </w:t>
      </w:r>
      <w:r w:rsidR="0034579E">
        <w:t>Redacted</w:t>
      </w:r>
      <w:r w:rsidR="00981D97">
        <w:t xml:space="preserve"> credit card number issued to </w:t>
      </w:r>
      <w:r w:rsidR="005050E8">
        <w:t>Redacted</w:t>
      </w:r>
      <w:r w:rsidR="00981D97">
        <w:t xml:space="preserve"> was posted on </w:t>
      </w:r>
      <w:r w:rsidR="00CA4060">
        <w:rPr>
          <w:b/>
          <w:bCs/>
        </w:rPr>
        <w:t>DumpSite1</w:t>
      </w:r>
      <w:r w:rsidR="003062D7">
        <w:t xml:space="preserve"> by a user named “</w:t>
      </w:r>
      <w:r w:rsidR="000C0485">
        <w:rPr>
          <w:b/>
          <w:bCs/>
        </w:rPr>
        <w:t>BadActor2</w:t>
      </w:r>
      <w:r w:rsidR="003062D7">
        <w:t>”</w:t>
      </w:r>
      <w:r w:rsidR="00981D97">
        <w:t xml:space="preserve">. </w:t>
      </w:r>
      <w:r w:rsidR="00443D7A">
        <w:t xml:space="preserve">The following information was included: </w:t>
      </w:r>
    </w:p>
    <w:p w:rsidR="00443D7A" w:rsidRDefault="00443D7A" w:rsidP="0034579E">
      <w:pPr>
        <w:pStyle w:val="ListParagraph"/>
        <w:numPr>
          <w:ilvl w:val="1"/>
          <w:numId w:val="6"/>
        </w:numPr>
      </w:pPr>
      <w:proofErr w:type="spellStart"/>
      <w:r>
        <w:t>Cardnumber</w:t>
      </w:r>
      <w:proofErr w:type="spellEnd"/>
      <w:r>
        <w:t xml:space="preserve">: </w:t>
      </w:r>
      <w:proofErr w:type="spellStart"/>
      <w:r w:rsidR="0034579E">
        <w:t>RedactedNumber</w:t>
      </w:r>
      <w:proofErr w:type="spellEnd"/>
    </w:p>
    <w:p w:rsidR="000C0485" w:rsidRDefault="00981D97" w:rsidP="005050E8">
      <w:pPr>
        <w:pStyle w:val="ListParagraph"/>
        <w:numPr>
          <w:ilvl w:val="1"/>
          <w:numId w:val="6"/>
        </w:numPr>
      </w:pPr>
      <w:r>
        <w:t>Exp</w:t>
      </w:r>
      <w:r w:rsidR="00443D7A">
        <w:t>iration Date:</w:t>
      </w:r>
      <w:r>
        <w:t xml:space="preserve"> </w:t>
      </w:r>
      <w:proofErr w:type="spellStart"/>
      <w:r w:rsidR="000C0485">
        <w:t>RedactedDate</w:t>
      </w:r>
      <w:proofErr w:type="spellEnd"/>
      <w:r w:rsidR="000C0485">
        <w:t xml:space="preserve"> </w:t>
      </w:r>
    </w:p>
    <w:p w:rsidR="00443D7A" w:rsidRDefault="00443D7A" w:rsidP="0034579E">
      <w:pPr>
        <w:pStyle w:val="ListParagraph"/>
        <w:numPr>
          <w:ilvl w:val="1"/>
          <w:numId w:val="6"/>
        </w:numPr>
      </w:pPr>
      <w:r>
        <w:t xml:space="preserve">CVV: </w:t>
      </w:r>
      <w:proofErr w:type="spellStart"/>
      <w:r w:rsidR="0034579E">
        <w:t>RedactedNumber</w:t>
      </w:r>
      <w:proofErr w:type="spellEnd"/>
    </w:p>
    <w:p w:rsidR="00443D7A" w:rsidRDefault="00443D7A" w:rsidP="000C0485">
      <w:pPr>
        <w:pStyle w:val="ListParagraph"/>
        <w:numPr>
          <w:ilvl w:val="1"/>
          <w:numId w:val="6"/>
        </w:numPr>
      </w:pPr>
      <w:r>
        <w:t xml:space="preserve">Date of Birth: </w:t>
      </w:r>
      <w:r w:rsidR="00981D97">
        <w:t xml:space="preserve"> </w:t>
      </w:r>
      <w:proofErr w:type="spellStart"/>
      <w:r w:rsidR="000C0485">
        <w:t>RedactedDate</w:t>
      </w:r>
      <w:proofErr w:type="spellEnd"/>
    </w:p>
    <w:p w:rsidR="00443D7A" w:rsidRDefault="00443D7A" w:rsidP="005050E8">
      <w:pPr>
        <w:pStyle w:val="ListParagraph"/>
        <w:numPr>
          <w:ilvl w:val="1"/>
          <w:numId w:val="6"/>
        </w:numPr>
      </w:pPr>
      <w:r>
        <w:t xml:space="preserve">Address: </w:t>
      </w:r>
      <w:r w:rsidR="005050E8">
        <w:t>Redacted</w:t>
      </w:r>
    </w:p>
    <w:p w:rsidR="00443D7A" w:rsidRDefault="00443D7A" w:rsidP="0034579E">
      <w:pPr>
        <w:pStyle w:val="ListParagraph"/>
        <w:numPr>
          <w:ilvl w:val="1"/>
          <w:numId w:val="6"/>
        </w:numPr>
      </w:pPr>
      <w:r>
        <w:t xml:space="preserve">Phone: </w:t>
      </w:r>
      <w:proofErr w:type="spellStart"/>
      <w:r w:rsidR="0034579E">
        <w:t>RedactedNumber</w:t>
      </w:r>
      <w:proofErr w:type="spellEnd"/>
    </w:p>
    <w:p w:rsidR="00443D7A" w:rsidRDefault="00443D7A" w:rsidP="005050E8">
      <w:pPr>
        <w:pStyle w:val="ListParagraph"/>
        <w:numPr>
          <w:ilvl w:val="1"/>
          <w:numId w:val="6"/>
        </w:numPr>
      </w:pPr>
      <w:r>
        <w:t xml:space="preserve">Email: </w:t>
      </w:r>
      <w:r w:rsidR="005050E8">
        <w:t>Redacted</w:t>
      </w:r>
    </w:p>
    <w:p w:rsidR="00293571" w:rsidRDefault="003A2957" w:rsidP="005050E8">
      <w:pPr>
        <w:ind w:left="720"/>
      </w:pPr>
      <w:r>
        <w:t xml:space="preserve">The only connection to </w:t>
      </w:r>
      <w:r w:rsidR="005050E8">
        <w:t>Client1</w:t>
      </w:r>
      <w:r w:rsidR="001704D3">
        <w:t xml:space="preserve"> is the email address, “</w:t>
      </w:r>
      <w:r w:rsidR="005050E8">
        <w:t>Redacted</w:t>
      </w:r>
      <w:r w:rsidR="001704D3" w:rsidRPr="001704D3">
        <w:t>@</w:t>
      </w:r>
      <w:r w:rsidR="005050E8">
        <w:t>Client1</w:t>
      </w:r>
      <w:r w:rsidR="001704D3">
        <w:t>”</w:t>
      </w:r>
      <w:r w:rsidR="001704D3" w:rsidRPr="001704D3">
        <w:t>.</w:t>
      </w:r>
      <w:r w:rsidR="001704D3">
        <w:t xml:space="preserve"> </w:t>
      </w:r>
      <w:r w:rsidR="00293571">
        <w:t xml:space="preserve">Unless this was a corporate card issued to </w:t>
      </w:r>
      <w:r w:rsidR="005050E8">
        <w:t>Redacted</w:t>
      </w:r>
      <w:r w:rsidR="00293571">
        <w:t xml:space="preserve"> for use</w:t>
      </w:r>
      <w:r w:rsidR="00883C66">
        <w:t xml:space="preserve"> and managed by “</w:t>
      </w:r>
      <w:r w:rsidR="005050E8">
        <w:t>Redacted</w:t>
      </w:r>
      <w:r w:rsidR="00883C66">
        <w:t>@</w:t>
      </w:r>
      <w:r w:rsidR="005050E8">
        <w:t>Client1</w:t>
      </w:r>
      <w:r w:rsidR="00883C66">
        <w:t>”</w:t>
      </w:r>
      <w:r w:rsidR="00293571">
        <w:t xml:space="preserve">, there </w:t>
      </w:r>
      <w:r>
        <w:t>i</w:t>
      </w:r>
      <w:r w:rsidR="00293571">
        <w:t xml:space="preserve">s no direct </w:t>
      </w:r>
      <w:r>
        <w:t xml:space="preserve">risk to </w:t>
      </w:r>
      <w:r w:rsidR="005050E8">
        <w:t>Client1</w:t>
      </w:r>
      <w:r w:rsidR="00293571">
        <w:t xml:space="preserve"> as a result of this exposure. Furthermore, a</w:t>
      </w:r>
      <w:r w:rsidR="00981D97">
        <w:t xml:space="preserve">s the card has already expired the risk of financial exposure is low. </w:t>
      </w:r>
      <w:r w:rsidR="00293571">
        <w:t xml:space="preserve">Note, however, the card was available and valid for 4 years before expiry. </w:t>
      </w:r>
    </w:p>
    <w:p w:rsidR="00981D97" w:rsidRDefault="00293571" w:rsidP="0034579E">
      <w:pPr>
        <w:ind w:left="720"/>
      </w:pPr>
      <w:r>
        <w:t xml:space="preserve">The </w:t>
      </w:r>
      <w:r w:rsidR="00443D7A">
        <w:t xml:space="preserve">email address for </w:t>
      </w:r>
      <w:r w:rsidR="005050E8">
        <w:t>Redacted</w:t>
      </w:r>
      <w:r w:rsidR="00443D7A" w:rsidRPr="00293571">
        <w:t>@</w:t>
      </w:r>
      <w:r w:rsidR="005050E8">
        <w:t>Client1</w:t>
      </w:r>
      <w:r w:rsidR="00443D7A">
        <w:t xml:space="preserve"> </w:t>
      </w:r>
      <w:r>
        <w:t>provides</w:t>
      </w:r>
      <w:r w:rsidR="00443D7A">
        <w:t xml:space="preserve"> a potential malicious actor with </w:t>
      </w:r>
      <w:r>
        <w:t xml:space="preserve">both </w:t>
      </w:r>
      <w:r w:rsidR="00443D7A">
        <w:t xml:space="preserve">email </w:t>
      </w:r>
      <w:r>
        <w:t xml:space="preserve">login name </w:t>
      </w:r>
      <w:r w:rsidR="00443D7A">
        <w:t>convention information as well as a username that could be used in a brute force attack.</w:t>
      </w:r>
      <w:r>
        <w:t xml:space="preserve"> The personal information posted in regard to </w:t>
      </w:r>
      <w:r w:rsidR="005050E8">
        <w:t>Redacted</w:t>
      </w:r>
      <w:r>
        <w:t xml:space="preserve"> could be used in social engineering or phishing attacks against her personally or </w:t>
      </w:r>
      <w:r w:rsidR="005050E8">
        <w:t>Client1</w:t>
      </w:r>
      <w:r>
        <w:t xml:space="preserve"> if she is an employee.</w:t>
      </w:r>
      <w:r w:rsidR="00883C66">
        <w:t xml:space="preserve"> However, there is little risk of </w:t>
      </w:r>
      <w:r w:rsidR="003A2957">
        <w:t xml:space="preserve">immediate compromise from </w:t>
      </w:r>
      <w:r w:rsidR="005050E8">
        <w:t>Client1</w:t>
      </w:r>
      <w:r w:rsidR="003A2957">
        <w:t>’s perspective.</w:t>
      </w:r>
    </w:p>
    <w:p w:rsidR="003062D7" w:rsidRDefault="00BE259F" w:rsidP="0034579E">
      <w:pPr>
        <w:pStyle w:val="ListParagraph"/>
        <w:numPr>
          <w:ilvl w:val="0"/>
          <w:numId w:val="6"/>
        </w:numPr>
      </w:pPr>
      <w:r w:rsidRPr="00316D18">
        <w:rPr>
          <w:b/>
          <w:bCs/>
          <w:color w:val="70AD47" w:themeColor="accent6"/>
          <w:u w:val="single"/>
        </w:rPr>
        <w:t>Low</w:t>
      </w:r>
      <w:r>
        <w:t xml:space="preserve">: </w:t>
      </w:r>
      <w:r w:rsidR="00FA71D2" w:rsidRPr="00FA71D2">
        <w:rPr>
          <w:b/>
          <w:bCs/>
        </w:rPr>
        <w:t>(post 11 of pdf)</w:t>
      </w:r>
      <w:r w:rsidR="00FA71D2">
        <w:t xml:space="preserve"> </w:t>
      </w:r>
      <w:proofErr w:type="gramStart"/>
      <w:r w:rsidR="003062D7">
        <w:t>On</w:t>
      </w:r>
      <w:proofErr w:type="gramEnd"/>
      <w:r w:rsidR="003062D7">
        <w:t xml:space="preserve"> or after </w:t>
      </w:r>
      <w:proofErr w:type="spellStart"/>
      <w:r w:rsidR="000C0485">
        <w:t>RedactedDate</w:t>
      </w:r>
      <w:proofErr w:type="spellEnd"/>
      <w:r w:rsidR="003062D7">
        <w:t xml:space="preserve">, a malicious actor posted </w:t>
      </w:r>
      <w:r w:rsidR="002F60A6">
        <w:t xml:space="preserve">details about </w:t>
      </w:r>
      <w:r w:rsidR="003062D7">
        <w:t>information</w:t>
      </w:r>
      <w:r w:rsidR="002F60A6">
        <w:t xml:space="preserve"> they had captured</w:t>
      </w:r>
      <w:r w:rsidR="00C24135">
        <w:t xml:space="preserve"> from a currently unknown individual’s computer</w:t>
      </w:r>
      <w:r w:rsidR="002F60A6">
        <w:t xml:space="preserve"> and were selling </w:t>
      </w:r>
      <w:r w:rsidR="002F60A6">
        <w:lastRenderedPageBreak/>
        <w:t xml:space="preserve">on </w:t>
      </w:r>
      <w:proofErr w:type="spellStart"/>
      <w:r w:rsidR="00CA4060">
        <w:rPr>
          <w:b/>
          <w:bCs/>
        </w:rPr>
        <w:t>DumpSite</w:t>
      </w:r>
      <w:proofErr w:type="spellEnd"/>
      <w:r w:rsidR="002F60A6">
        <w:t xml:space="preserve"> for $</w:t>
      </w:r>
      <w:r w:rsidR="0034579E">
        <w:t>Price.</w:t>
      </w:r>
      <w:r w:rsidR="002F60A6">
        <w:t xml:space="preserve"> Included in this list are logins and passwords for </w:t>
      </w:r>
      <w:r>
        <w:t xml:space="preserve">this </w:t>
      </w:r>
      <w:r w:rsidR="00C24135">
        <w:t xml:space="preserve">person’s </w:t>
      </w:r>
      <w:r>
        <w:t xml:space="preserve">accounts on </w:t>
      </w:r>
      <w:r w:rsidR="002F60A6">
        <w:t>the following Outlook Web servers</w:t>
      </w:r>
      <w:r w:rsidR="00F81FD1">
        <w:t>:</w:t>
      </w:r>
    </w:p>
    <w:p w:rsidR="003A2957" w:rsidRDefault="003A2957" w:rsidP="003A2957">
      <w:pPr>
        <w:pStyle w:val="ListParagraph"/>
      </w:pPr>
    </w:p>
    <w:p w:rsidR="00F81FD1" w:rsidRDefault="00F81FD1" w:rsidP="00F81FD1">
      <w:pPr>
        <w:pStyle w:val="ListParagraph"/>
        <w:numPr>
          <w:ilvl w:val="1"/>
          <w:numId w:val="9"/>
        </w:numPr>
      </w:pPr>
      <w:r w:rsidRPr="00F81FD1">
        <w:t>https://owa.</w:t>
      </w:r>
      <w:r w:rsidR="005050E8">
        <w:t>Client1</w:t>
      </w:r>
    </w:p>
    <w:p w:rsidR="00F81FD1" w:rsidRDefault="00BE259F" w:rsidP="00F81FD1">
      <w:pPr>
        <w:pStyle w:val="ListParagraph"/>
        <w:numPr>
          <w:ilvl w:val="1"/>
          <w:numId w:val="9"/>
        </w:numPr>
      </w:pPr>
      <w:r w:rsidRPr="00BE259F">
        <w:t>https://owa3.</w:t>
      </w:r>
      <w:r w:rsidR="005050E8">
        <w:t>Client1</w:t>
      </w:r>
    </w:p>
    <w:p w:rsidR="00BE259F" w:rsidRDefault="00BE259F" w:rsidP="00BE259F">
      <w:pPr>
        <w:pStyle w:val="ListParagraph"/>
      </w:pPr>
    </w:p>
    <w:p w:rsidR="00BE259F" w:rsidRDefault="00982E0D" w:rsidP="00982E0D">
      <w:pPr>
        <w:pStyle w:val="ListParagraph"/>
      </w:pPr>
      <w:r>
        <w:t xml:space="preserve">If this person is a </w:t>
      </w:r>
      <w:r w:rsidR="005050E8">
        <w:t>CLIENT1</w:t>
      </w:r>
      <w:r>
        <w:t xml:space="preserve"> employee, this would give a malicious actor access to their corporate email account and </w:t>
      </w:r>
      <w:proofErr w:type="spellStart"/>
      <w:r>
        <w:t>addressbook</w:t>
      </w:r>
      <w:proofErr w:type="spellEnd"/>
      <w:r>
        <w:t xml:space="preserve">. Otherwise, </w:t>
      </w:r>
      <w:r w:rsidR="00C24135">
        <w:t>t</w:t>
      </w:r>
      <w:r w:rsidR="00BE259F">
        <w:t xml:space="preserve">he risk to </w:t>
      </w:r>
      <w:r w:rsidR="005050E8">
        <w:t>Client1</w:t>
      </w:r>
      <w:r w:rsidR="00BE259F">
        <w:t xml:space="preserve"> is low, </w:t>
      </w:r>
      <w:r w:rsidR="003A2957">
        <w:t xml:space="preserve">while </w:t>
      </w:r>
      <w:r w:rsidR="00BE259F">
        <w:t xml:space="preserve">the risk to </w:t>
      </w:r>
      <w:r w:rsidR="003A2957">
        <w:t>the</w:t>
      </w:r>
      <w:r>
        <w:t xml:space="preserve"> individual personally</w:t>
      </w:r>
      <w:r w:rsidR="003A2957">
        <w:t xml:space="preserve"> </w:t>
      </w:r>
      <w:r w:rsidR="00BE259F">
        <w:t>is considerable.</w:t>
      </w:r>
      <w:r w:rsidR="003A2957">
        <w:t xml:space="preserve"> </w:t>
      </w:r>
    </w:p>
    <w:p w:rsidR="004316E6" w:rsidRDefault="004316E6" w:rsidP="004316E6">
      <w:pPr>
        <w:pStyle w:val="ListParagraph"/>
        <w:ind w:left="1440"/>
      </w:pPr>
    </w:p>
    <w:p w:rsidR="00293571" w:rsidRDefault="00AF53D2" w:rsidP="0034579E">
      <w:pPr>
        <w:pStyle w:val="ListParagraph"/>
        <w:numPr>
          <w:ilvl w:val="0"/>
          <w:numId w:val="6"/>
        </w:numPr>
      </w:pPr>
      <w:r w:rsidRPr="00AF53D2">
        <w:rPr>
          <w:b/>
          <w:bCs/>
          <w:color w:val="70AD47" w:themeColor="accent6"/>
          <w:u w:val="single"/>
        </w:rPr>
        <w:t>Low:</w:t>
      </w:r>
      <w:r w:rsidR="00C86AD3">
        <w:rPr>
          <w:color w:val="70AD47" w:themeColor="accent6"/>
        </w:rPr>
        <w:t xml:space="preserve"> </w:t>
      </w:r>
      <w:r w:rsidR="00C86AD3" w:rsidRPr="00C86AD3">
        <w:rPr>
          <w:b/>
          <w:bCs/>
        </w:rPr>
        <w:t>(post 9 of pdf)</w:t>
      </w:r>
      <w:r>
        <w:t xml:space="preserve"> </w:t>
      </w:r>
      <w:r w:rsidR="00F81FD1">
        <w:t xml:space="preserve">On </w:t>
      </w:r>
      <w:proofErr w:type="spellStart"/>
      <w:r w:rsidR="000C0485">
        <w:t>RedactedDate</w:t>
      </w:r>
      <w:proofErr w:type="spellEnd"/>
      <w:r w:rsidR="00F81FD1">
        <w:t xml:space="preserve">, </w:t>
      </w:r>
      <w:r w:rsidR="001F4E25">
        <w:t>“</w:t>
      </w:r>
      <w:r w:rsidR="000C0485">
        <w:rPr>
          <w:b/>
          <w:bCs/>
        </w:rPr>
        <w:t>BadActor3</w:t>
      </w:r>
      <w:r w:rsidR="001F4E25">
        <w:t xml:space="preserve">” uploaded credit card transaction information obtained from a possible </w:t>
      </w:r>
      <w:r w:rsidR="0034579E">
        <w:t>Redacted</w:t>
      </w:r>
      <w:r w:rsidR="001F4E25">
        <w:t xml:space="preserve"> leak</w:t>
      </w:r>
      <w:r w:rsidR="00D97DD3">
        <w:t xml:space="preserve"> to </w:t>
      </w:r>
      <w:proofErr w:type="spellStart"/>
      <w:r w:rsidR="00CA4060">
        <w:rPr>
          <w:b/>
          <w:bCs/>
        </w:rPr>
        <w:t>DumpSite</w:t>
      </w:r>
      <w:proofErr w:type="spellEnd"/>
      <w:r w:rsidR="001F4E25">
        <w:t>. According to the information provided, the card was issued in the name “</w:t>
      </w:r>
      <w:r w:rsidR="000C0485">
        <w:t>Redacted</w:t>
      </w:r>
      <w:r w:rsidR="001F4E25">
        <w:t xml:space="preserve">”, in </w:t>
      </w:r>
      <w:r w:rsidR="000C0485">
        <w:t>Redacted</w:t>
      </w:r>
      <w:r w:rsidR="001F4E25">
        <w:t xml:space="preserve">, in zip code </w:t>
      </w:r>
      <w:r w:rsidR="000C0485">
        <w:t>Redacted</w:t>
      </w:r>
      <w:r w:rsidR="001F4E25">
        <w:t xml:space="preserve"> and lists “@</w:t>
      </w:r>
      <w:r w:rsidR="005050E8">
        <w:t>Client1</w:t>
      </w:r>
      <w:r w:rsidR="001F4E25">
        <w:t xml:space="preserve">” as the email domain. It was last used at </w:t>
      </w:r>
      <w:r w:rsidR="0034579E">
        <w:t>Redacted</w:t>
      </w:r>
      <w:r w:rsidR="001F4E25">
        <w:t xml:space="preserve"> on </w:t>
      </w:r>
      <w:proofErr w:type="spellStart"/>
      <w:r w:rsidR="000C0485">
        <w:t>RedactedDate</w:t>
      </w:r>
      <w:proofErr w:type="spellEnd"/>
      <w:r w:rsidR="001F4E25">
        <w:t xml:space="preserve"> in the amount </w:t>
      </w:r>
      <w:proofErr w:type="spellStart"/>
      <w:r w:rsidR="000C0485">
        <w:t>RedactedAmount</w:t>
      </w:r>
      <w:proofErr w:type="spellEnd"/>
      <w:r w:rsidR="001F4E25">
        <w:t xml:space="preserve">. The seller </w:t>
      </w:r>
      <w:r w:rsidR="003350AA">
        <w:t>offers</w:t>
      </w:r>
      <w:r w:rsidR="001F4E25">
        <w:t xml:space="preserve"> the credit information for “2.5”, but does not mention a currency. </w:t>
      </w:r>
    </w:p>
    <w:p w:rsidR="001F4E25" w:rsidRDefault="00FA6EBB" w:rsidP="0034579E">
      <w:pPr>
        <w:ind w:left="720"/>
      </w:pPr>
      <w:r>
        <w:t xml:space="preserve">The risk to </w:t>
      </w:r>
      <w:r w:rsidR="005050E8">
        <w:t>Client1</w:t>
      </w:r>
      <w:r>
        <w:t xml:space="preserve"> is low</w:t>
      </w:r>
      <w:r w:rsidR="001F4E25">
        <w:t xml:space="preserve"> </w:t>
      </w:r>
      <w:r w:rsidR="00293571">
        <w:t xml:space="preserve">unless </w:t>
      </w:r>
      <w:r w:rsidR="001F4E25">
        <w:t>“</w:t>
      </w:r>
      <w:r w:rsidR="0034579E">
        <w:t>Redacted</w:t>
      </w:r>
      <w:r w:rsidR="001F4E25">
        <w:t>” is an employee</w:t>
      </w:r>
      <w:r w:rsidR="00293571">
        <w:t>, and the credit card is a corporate one</w:t>
      </w:r>
      <w:r w:rsidR="00D97DD3">
        <w:t>. It is worth noting that some students may list their school email addresses for professional or financial purposes.</w:t>
      </w:r>
      <w:r w:rsidR="00293571">
        <w:t xml:space="preserve"> </w:t>
      </w:r>
    </w:p>
    <w:p w:rsidR="008452C9" w:rsidRDefault="00AF53D2" w:rsidP="0034579E">
      <w:pPr>
        <w:pStyle w:val="ListParagraph"/>
        <w:numPr>
          <w:ilvl w:val="0"/>
          <w:numId w:val="10"/>
        </w:numPr>
        <w:ind w:left="720"/>
      </w:pPr>
      <w:r w:rsidRPr="00316D18">
        <w:rPr>
          <w:b/>
          <w:bCs/>
          <w:color w:val="70AD47" w:themeColor="accent6"/>
          <w:u w:val="single"/>
        </w:rPr>
        <w:t>Low</w:t>
      </w:r>
      <w:r w:rsidRPr="00AF53D2">
        <w:rPr>
          <w:b/>
          <w:bCs/>
          <w:color w:val="70AD47" w:themeColor="accent6"/>
        </w:rPr>
        <w:t xml:space="preserve">: </w:t>
      </w:r>
      <w:r w:rsidR="00FA71D2" w:rsidRPr="00FA71D2">
        <w:rPr>
          <w:b/>
          <w:bCs/>
        </w:rPr>
        <w:t>(post 12 of pdf)</w:t>
      </w:r>
      <w:r w:rsidR="00FA71D2">
        <w:rPr>
          <w:b/>
          <w:bCs/>
          <w:color w:val="70AD47" w:themeColor="accent6"/>
        </w:rPr>
        <w:t xml:space="preserve"> </w:t>
      </w:r>
      <w:r w:rsidR="00942969">
        <w:t xml:space="preserve">On </w:t>
      </w:r>
      <w:proofErr w:type="spellStart"/>
      <w:r w:rsidR="000C0485">
        <w:t>RedactedDate</w:t>
      </w:r>
      <w:proofErr w:type="spellEnd"/>
      <w:r w:rsidR="00942969">
        <w:t xml:space="preserve">, someone posted a </w:t>
      </w:r>
      <w:r w:rsidR="0034579E">
        <w:t>Redacted</w:t>
      </w:r>
      <w:r w:rsidR="00AD4BA4">
        <w:t xml:space="preserve"> </w:t>
      </w:r>
      <w:r w:rsidR="00942969">
        <w:t xml:space="preserve">script to </w:t>
      </w:r>
      <w:r w:rsidR="00CA4060">
        <w:rPr>
          <w:b/>
          <w:bCs/>
        </w:rPr>
        <w:t>DumpSite2</w:t>
      </w:r>
      <w:r w:rsidR="00AD4BA4">
        <w:rPr>
          <w:b/>
          <w:bCs/>
        </w:rPr>
        <w:t xml:space="preserve"> </w:t>
      </w:r>
      <w:r w:rsidR="00AD4BA4" w:rsidRPr="00AD4BA4">
        <w:t>that</w:t>
      </w:r>
      <w:r w:rsidR="006206F1">
        <w:t xml:space="preserve"> targets </w:t>
      </w:r>
      <w:r w:rsidR="005050E8">
        <w:t>Client1</w:t>
      </w:r>
      <w:r w:rsidR="00942969">
        <w:t xml:space="preserve">. This script takes a list of logins and passwords, tries to login with them, and returns a list of those that are successful. </w:t>
      </w:r>
      <w:r w:rsidR="00AD4BA4">
        <w:t>While seemingly concerning, t</w:t>
      </w:r>
      <w:r w:rsidR="00942969">
        <w:t xml:space="preserve">his script </w:t>
      </w:r>
      <w:r w:rsidR="00C24135">
        <w:t>contains a low level of risk for these reasons:</w:t>
      </w:r>
    </w:p>
    <w:p w:rsidR="00C24135" w:rsidRDefault="00C24135" w:rsidP="00C24135">
      <w:pPr>
        <w:pStyle w:val="ListParagraph"/>
        <w:ind w:left="1080"/>
      </w:pPr>
    </w:p>
    <w:p w:rsidR="00C24135" w:rsidRDefault="00C24135" w:rsidP="00C24135">
      <w:pPr>
        <w:pStyle w:val="ListParagraph"/>
        <w:numPr>
          <w:ilvl w:val="0"/>
          <w:numId w:val="12"/>
        </w:numPr>
      </w:pPr>
      <w:r>
        <w:t xml:space="preserve">It requires a separate list of credentials, </w:t>
      </w:r>
      <w:r w:rsidR="004863BF">
        <w:t>i.e.</w:t>
      </w:r>
      <w:r>
        <w:t xml:space="preserve"> login names and potential passwords to function, which is not included in this posting.</w:t>
      </w:r>
    </w:p>
    <w:p w:rsidR="00C24135" w:rsidRDefault="00C24135" w:rsidP="006206F1">
      <w:pPr>
        <w:pStyle w:val="ListParagraph"/>
        <w:numPr>
          <w:ilvl w:val="0"/>
          <w:numId w:val="12"/>
        </w:numPr>
      </w:pPr>
      <w:r>
        <w:t>Any such list must contain at least one working login pair for it to be a threat. Given such a working login/password pair, this script would identify and return it, and an unauthorized user would be able to access an</w:t>
      </w:r>
      <w:r w:rsidR="006206F1">
        <w:t xml:space="preserve"> account on </w:t>
      </w:r>
      <w:r w:rsidR="005050E8">
        <w:t>Client1</w:t>
      </w:r>
      <w:r>
        <w:t>.</w:t>
      </w:r>
      <w:r w:rsidR="00AD4BA4">
        <w:t xml:space="preserve"> </w:t>
      </w:r>
      <w:r w:rsidR="006206F1">
        <w:t>Even without</w:t>
      </w:r>
      <w:r w:rsidR="00AD4BA4">
        <w:t xml:space="preserve"> such a pair, this script could pose a DDOS (denial of service) threat by consuming site resources, but no other threat.</w:t>
      </w:r>
    </w:p>
    <w:p w:rsidR="00942969" w:rsidRDefault="00C24135" w:rsidP="00C24135">
      <w:pPr>
        <w:pStyle w:val="ListParagraph"/>
        <w:numPr>
          <w:ilvl w:val="0"/>
          <w:numId w:val="12"/>
        </w:numPr>
      </w:pPr>
      <w:r>
        <w:t>T</w:t>
      </w:r>
      <w:r w:rsidR="00942969">
        <w:t xml:space="preserve">he URL posted for the login form is incorrect, </w:t>
      </w:r>
      <w:r>
        <w:t xml:space="preserve">though </w:t>
      </w:r>
      <w:r w:rsidR="00942969">
        <w:t xml:space="preserve">this error </w:t>
      </w:r>
      <w:r>
        <w:t xml:space="preserve">could </w:t>
      </w:r>
      <w:r w:rsidR="00942969">
        <w:t xml:space="preserve">easily be fixed. </w:t>
      </w:r>
    </w:p>
    <w:p w:rsidR="000B2520" w:rsidRDefault="000B2520" w:rsidP="00663704">
      <w:pPr>
        <w:pStyle w:val="ListParagraph"/>
        <w:pBdr>
          <w:bottom w:val="single" w:sz="12" w:space="1" w:color="auto"/>
        </w:pBdr>
        <w:ind w:left="0"/>
      </w:pPr>
    </w:p>
    <w:p w:rsidR="00C60A3D" w:rsidRDefault="00A67B4F" w:rsidP="00981D97">
      <w:pPr>
        <w:pStyle w:val="SectionHeaderforOSINTReportA"/>
        <w:numPr>
          <w:ilvl w:val="0"/>
          <w:numId w:val="1"/>
        </w:numPr>
      </w:pPr>
      <w:r>
        <w:t xml:space="preserve">  </w:t>
      </w:r>
      <w:r w:rsidR="005050E8">
        <w:t>Site1</w:t>
      </w:r>
      <w:r w:rsidR="00C60A3D">
        <w:t>.com</w:t>
      </w:r>
      <w:r w:rsidR="00482D37">
        <w:t xml:space="preserve"> and </w:t>
      </w:r>
      <w:r w:rsidR="005050E8">
        <w:t>Site2</w:t>
      </w:r>
      <w:r w:rsidR="00482D37">
        <w:t>.com</w:t>
      </w:r>
      <w:r w:rsidR="000B2520">
        <w:t xml:space="preserve"> (</w:t>
      </w:r>
      <w:r w:rsidR="00981D97" w:rsidRPr="00981D97">
        <w:rPr>
          <w:color w:val="FF0000"/>
        </w:rPr>
        <w:t>High</w:t>
      </w:r>
      <w:r w:rsidR="000B2520">
        <w:t>)</w:t>
      </w:r>
      <w:r w:rsidR="00C86AD3">
        <w:t xml:space="preserve"> (post 4</w:t>
      </w:r>
      <w:r w:rsidR="0035457B">
        <w:t xml:space="preserve"> of pdf)</w:t>
      </w:r>
    </w:p>
    <w:p w:rsidR="00AD4BA4" w:rsidRDefault="00EE4CBD" w:rsidP="0034579E">
      <w:r>
        <w:t>O</w:t>
      </w:r>
      <w:r w:rsidR="00482D37">
        <w:t xml:space="preserve">n </w:t>
      </w:r>
      <w:r>
        <w:t>an unverified date (potentially</w:t>
      </w:r>
      <w:r w:rsidR="0034579E" w:rsidRPr="0034579E">
        <w:t xml:space="preserve"> </w:t>
      </w:r>
      <w:proofErr w:type="spellStart"/>
      <w:r w:rsidR="0034579E">
        <w:t>RedactedDate</w:t>
      </w:r>
      <w:proofErr w:type="spellEnd"/>
      <w:r>
        <w:t>),</w:t>
      </w:r>
      <w:r w:rsidR="00482D37">
        <w:t xml:space="preserve"> someone exposed </w:t>
      </w:r>
      <w:r w:rsidR="0049441D">
        <w:t>a username, userID, session cookies</w:t>
      </w:r>
      <w:r w:rsidR="00AD4BA4">
        <w:t xml:space="preserve"> </w:t>
      </w:r>
      <w:r w:rsidR="0049441D">
        <w:t xml:space="preserve">along with </w:t>
      </w:r>
      <w:r w:rsidR="00482D37">
        <w:t xml:space="preserve">the URL for the page on </w:t>
      </w:r>
      <w:r w:rsidR="005050E8">
        <w:t>Site1</w:t>
      </w:r>
      <w:r w:rsidR="00482D37">
        <w:t>.com’s site where healthcare providers log in to their accounts</w:t>
      </w:r>
      <w:r w:rsidR="00AD4BA4">
        <w:t xml:space="preserve"> to </w:t>
      </w:r>
      <w:r w:rsidR="00CA4060">
        <w:rPr>
          <w:b/>
          <w:bCs/>
        </w:rPr>
        <w:t>DumpSite2</w:t>
      </w:r>
      <w:r w:rsidR="00482D37">
        <w:t xml:space="preserve">. </w:t>
      </w:r>
      <w:r>
        <w:t xml:space="preserve">Ordinarily, the </w:t>
      </w:r>
      <w:r w:rsidR="0049441D">
        <w:t xml:space="preserve">web utility “cURL” </w:t>
      </w:r>
      <w:r>
        <w:t xml:space="preserve">is used in </w:t>
      </w:r>
      <w:r w:rsidR="00C24135">
        <w:t xml:space="preserve">a non-malicious way to access </w:t>
      </w:r>
      <w:r>
        <w:t>webpage</w:t>
      </w:r>
      <w:r w:rsidR="00C24135">
        <w:t>s from the command line instead of going through a web browser. It is commonly used during site builds</w:t>
      </w:r>
      <w:r>
        <w:t>. However, in this case</w:t>
      </w:r>
      <w:r w:rsidR="0049441D">
        <w:t xml:space="preserve"> someone leveraged a </w:t>
      </w:r>
      <w:r w:rsidR="005E41C0">
        <w:t>username, “</w:t>
      </w:r>
      <w:r w:rsidR="0034579E">
        <w:t>Redacted</w:t>
      </w:r>
      <w:r w:rsidR="005E41C0">
        <w:t>”</w:t>
      </w:r>
      <w:r w:rsidR="0049441D">
        <w:t>, and that user’s</w:t>
      </w:r>
      <w:r w:rsidR="005E41C0">
        <w:t xml:space="preserve"> userID, “</w:t>
      </w:r>
      <w:r w:rsidR="0034579E">
        <w:t>Number</w:t>
      </w:r>
      <w:r w:rsidR="005E41C0">
        <w:t>”</w:t>
      </w:r>
      <w:r w:rsidR="0049441D">
        <w:t xml:space="preserve"> to acquire cookies for their session on the system</w:t>
      </w:r>
      <w:r w:rsidR="005E41C0">
        <w:t xml:space="preserve">. </w:t>
      </w:r>
    </w:p>
    <w:p w:rsidR="00482D37" w:rsidRDefault="00482D37" w:rsidP="006206F1">
      <w:r>
        <w:lastRenderedPageBreak/>
        <w:t>The risk</w:t>
      </w:r>
      <w:r w:rsidR="0049441D">
        <w:t>s</w:t>
      </w:r>
      <w:r>
        <w:t xml:space="preserve"> in this situation </w:t>
      </w:r>
      <w:r w:rsidR="0049441D">
        <w:t>are</w:t>
      </w:r>
      <w:r>
        <w:t xml:space="preserve"> that a malicious actor could </w:t>
      </w:r>
      <w:r w:rsidR="0049441D">
        <w:t xml:space="preserve">employ </w:t>
      </w:r>
      <w:r w:rsidR="005E41C0">
        <w:t xml:space="preserve">this information to </w:t>
      </w:r>
      <w:r>
        <w:t xml:space="preserve">steal </w:t>
      </w:r>
      <w:r w:rsidR="00AD4BA4">
        <w:t xml:space="preserve">both </w:t>
      </w:r>
      <w:r w:rsidR="006206F1">
        <w:t>the</w:t>
      </w:r>
      <w:r w:rsidR="005E41C0">
        <w:t xml:space="preserve"> user’s information, but </w:t>
      </w:r>
      <w:r w:rsidR="006206F1">
        <w:t>the</w:t>
      </w:r>
      <w:r w:rsidR="005E41C0">
        <w:t xml:space="preserve"> </w:t>
      </w:r>
      <w:r>
        <w:t>patient personal information (PII)</w:t>
      </w:r>
      <w:r w:rsidR="00EE4CBD">
        <w:t xml:space="preserve"> and health related details </w:t>
      </w:r>
      <w:r w:rsidR="006206F1">
        <w:t>to which they have access as a health care provider</w:t>
      </w:r>
      <w:r>
        <w:t xml:space="preserve">. In addition, an attacker could attempt to use the login portal to escalate their privileges on the site and potentially gain access to the entire system. </w:t>
      </w:r>
      <w:r w:rsidR="0049441D">
        <w:t xml:space="preserve">Since </w:t>
      </w:r>
      <w:r w:rsidR="005050E8">
        <w:t>Site1</w:t>
      </w:r>
      <w:r w:rsidR="0049441D">
        <w:t xml:space="preserve">.com’s patient information appears to be stored on </w:t>
      </w:r>
      <w:r w:rsidR="005050E8">
        <w:t>Site2</w:t>
      </w:r>
      <w:r w:rsidR="0049441D">
        <w:t>.com’</w:t>
      </w:r>
      <w:r w:rsidR="0035457B">
        <w:t xml:space="preserve">s system accessible through a gateway, </w:t>
      </w:r>
      <w:r w:rsidR="0049441D">
        <w:t xml:space="preserve">this poses significant risk to both businesses. </w:t>
      </w:r>
      <w:r>
        <w:t xml:space="preserve">Suggested mitigations include canceling all cookies thereby forcing a password reset, strengthening </w:t>
      </w:r>
      <w:r w:rsidR="005E41C0">
        <w:t>the requirements for passwords, and denying access to cURL</w:t>
      </w:r>
      <w:r w:rsidR="00EE4CBD">
        <w:t xml:space="preserve"> </w:t>
      </w:r>
      <w:r w:rsidR="005E41C0">
        <w:t>to all users except authorized administ</w:t>
      </w:r>
      <w:r w:rsidR="000B2520">
        <w:t>r</w:t>
      </w:r>
      <w:r w:rsidR="005E41C0">
        <w:t>ators.</w:t>
      </w:r>
      <w:r w:rsidR="0049441D">
        <w:t xml:space="preserve"> </w:t>
      </w:r>
      <w:r w:rsidR="005050E8">
        <w:t>Site2</w:t>
      </w:r>
      <w:r w:rsidR="0049441D">
        <w:t>.com should examine its API logs and check for unexpected access.</w:t>
      </w:r>
    </w:p>
    <w:p w:rsidR="00C24135" w:rsidRDefault="000B2520" w:rsidP="00240005">
      <w:r>
        <w:t>This inc</w:t>
      </w:r>
      <w:r w:rsidR="00C24135">
        <w:t>ident’s risk level is rated as h</w:t>
      </w:r>
      <w:r>
        <w:t xml:space="preserve">igh </w:t>
      </w:r>
      <w:r w:rsidR="00240005">
        <w:t xml:space="preserve">since the data involved concerns patient health. Exposure of such records would also be subject to HIPAA rules. It is also rated as High </w:t>
      </w:r>
      <w:r w:rsidR="00AF35A8">
        <w:t>because it involves</w:t>
      </w:r>
      <w:r w:rsidR="00240005">
        <w:t xml:space="preserve"> three entities: </w:t>
      </w:r>
    </w:p>
    <w:p w:rsidR="00C24135" w:rsidRDefault="00240005" w:rsidP="0034579E">
      <w:pPr>
        <w:spacing w:after="0"/>
        <w:ind w:left="720"/>
      </w:pPr>
      <w:r>
        <w:t xml:space="preserve">1. The </w:t>
      </w:r>
      <w:r w:rsidR="005050E8">
        <w:t>Site1</w:t>
      </w:r>
      <w:r>
        <w:t>.com client whose user name, “</w:t>
      </w:r>
      <w:r w:rsidR="0034579E">
        <w:t>Redacted</w:t>
      </w:r>
      <w:r>
        <w:t>” and id, “</w:t>
      </w:r>
      <w:r w:rsidR="0034579E">
        <w:t>Number</w:t>
      </w:r>
      <w:r>
        <w:t xml:space="preserve">” was used to access a cookie to gain access to the system, </w:t>
      </w:r>
    </w:p>
    <w:p w:rsidR="00C24135" w:rsidRDefault="00240005" w:rsidP="00C24135">
      <w:pPr>
        <w:spacing w:after="0"/>
        <w:ind w:left="720"/>
      </w:pPr>
      <w:r>
        <w:t xml:space="preserve">2. </w:t>
      </w:r>
      <w:r w:rsidR="005050E8">
        <w:t>Site1</w:t>
      </w:r>
      <w:r>
        <w:t xml:space="preserve">.com, whose website was used to make an attack against all three parties, and </w:t>
      </w:r>
    </w:p>
    <w:p w:rsidR="000B2520" w:rsidRDefault="00240005" w:rsidP="00C24135">
      <w:pPr>
        <w:spacing w:after="0"/>
        <w:ind w:left="720"/>
      </w:pPr>
      <w:r>
        <w:t xml:space="preserve">3. </w:t>
      </w:r>
      <w:r w:rsidR="005050E8">
        <w:t>Site2</w:t>
      </w:r>
      <w:r>
        <w:t xml:space="preserve">.com, whose gateway leads to a store of </w:t>
      </w:r>
      <w:proofErr w:type="gramStart"/>
      <w:r>
        <w:t>records.</w:t>
      </w:r>
      <w:proofErr w:type="gramEnd"/>
      <w:r>
        <w:t xml:space="preserve"> </w:t>
      </w:r>
    </w:p>
    <w:p w:rsidR="00C24135" w:rsidRDefault="00C24135" w:rsidP="00C24135">
      <w:pPr>
        <w:spacing w:after="0"/>
        <w:ind w:left="720"/>
      </w:pPr>
    </w:p>
    <w:p w:rsidR="00240005" w:rsidRDefault="00240005" w:rsidP="00EE4CBD">
      <w:r>
        <w:t xml:space="preserve">The screenshot does not provide information </w:t>
      </w:r>
      <w:r w:rsidR="00EE4CBD">
        <w:t xml:space="preserve">to suggest </w:t>
      </w:r>
      <w:r>
        <w:t>when this attack occurred.</w:t>
      </w:r>
    </w:p>
    <w:p w:rsidR="00A67B4F" w:rsidRDefault="00A67B4F" w:rsidP="00663704">
      <w:pPr>
        <w:pStyle w:val="ListParagraph"/>
        <w:pBdr>
          <w:bottom w:val="single" w:sz="12" w:space="1" w:color="auto"/>
        </w:pBdr>
        <w:ind w:left="0"/>
      </w:pPr>
    </w:p>
    <w:p w:rsidR="00C60A3D" w:rsidRDefault="00A67B4F" w:rsidP="00C86AD3">
      <w:pPr>
        <w:pStyle w:val="SectionHeaderforOSINTReportA"/>
        <w:numPr>
          <w:ilvl w:val="0"/>
          <w:numId w:val="1"/>
        </w:numPr>
      </w:pPr>
      <w:r>
        <w:t xml:space="preserve">  </w:t>
      </w:r>
      <w:r w:rsidR="005050E8">
        <w:t>Site2</w:t>
      </w:r>
      <w:r w:rsidR="00C60A3D">
        <w:t>.com</w:t>
      </w:r>
      <w:r w:rsidR="00EE4CBD">
        <w:t xml:space="preserve"> (</w:t>
      </w:r>
      <w:r w:rsidR="00EE4CBD" w:rsidRPr="00EE4CBD">
        <w:rPr>
          <w:color w:val="ED7D31" w:themeColor="accent2"/>
        </w:rPr>
        <w:t>Medium</w:t>
      </w:r>
      <w:r w:rsidR="00EE4CBD">
        <w:t>)</w:t>
      </w:r>
      <w:r w:rsidR="00C86AD3">
        <w:t xml:space="preserve"> (post 5 of pdf)</w:t>
      </w:r>
    </w:p>
    <w:p w:rsidR="00A67B4F" w:rsidRDefault="00EE4CBD" w:rsidP="0034579E">
      <w:pPr>
        <w:pStyle w:val="ListParagraph"/>
        <w:pBdr>
          <w:bottom w:val="single" w:sz="12" w:space="1" w:color="auto"/>
        </w:pBdr>
        <w:ind w:left="0"/>
      </w:pPr>
      <w:r>
        <w:t xml:space="preserve">On an unknown date after </w:t>
      </w:r>
      <w:proofErr w:type="spellStart"/>
      <w:r w:rsidR="0034579E">
        <w:t>RedactedDate</w:t>
      </w:r>
      <w:proofErr w:type="spellEnd"/>
      <w:r>
        <w:t xml:space="preserve">, an unknown actor gained access to a service provided by </w:t>
      </w:r>
      <w:r w:rsidR="0034579E">
        <w:rPr>
          <w:b/>
          <w:bCs/>
        </w:rPr>
        <w:t>Redacted</w:t>
      </w:r>
      <w:r>
        <w:t xml:space="preserve">, which </w:t>
      </w:r>
      <w:r w:rsidR="005050E8">
        <w:t>Site2</w:t>
      </w:r>
      <w:r>
        <w:t xml:space="preserve">.com uses to </w:t>
      </w:r>
      <w:r w:rsidR="0034579E">
        <w:t>Redacted</w:t>
      </w:r>
      <w:r>
        <w:t xml:space="preserve">. Details about </w:t>
      </w:r>
      <w:r w:rsidR="005050E8">
        <w:t>Site2</w:t>
      </w:r>
      <w:r>
        <w:t xml:space="preserve">.com’s </w:t>
      </w:r>
      <w:r w:rsidR="00AD4BA4">
        <w:t xml:space="preserve">use of </w:t>
      </w:r>
      <w:proofErr w:type="spellStart"/>
      <w:r w:rsidR="0034579E">
        <w:t>Redacted</w:t>
      </w:r>
      <w:r w:rsidR="00AD4BA4">
        <w:t>’s</w:t>
      </w:r>
      <w:proofErr w:type="spellEnd"/>
      <w:r w:rsidR="00AD4BA4">
        <w:t xml:space="preserve"> </w:t>
      </w:r>
      <w:r>
        <w:t xml:space="preserve">service were posted to </w:t>
      </w:r>
      <w:r w:rsidR="00CA4060">
        <w:t>DumpSite2</w:t>
      </w:r>
      <w:r>
        <w:t xml:space="preserve"> </w:t>
      </w:r>
      <w:r w:rsidR="0034579E">
        <w:t>redacted</w:t>
      </w:r>
      <w:r>
        <w:t xml:space="preserve">. The incident’s risk level is considered medium because it might be possible for a malicious actor to launch an additional attack against </w:t>
      </w:r>
      <w:r w:rsidR="005050E8">
        <w:t>Site2</w:t>
      </w:r>
      <w:r>
        <w:t xml:space="preserve"> using the information provided, and because </w:t>
      </w:r>
      <w:r w:rsidR="005050E8">
        <w:t>Site2</w:t>
      </w:r>
      <w:r>
        <w:t xml:space="preserve"> works with </w:t>
      </w:r>
      <w:r w:rsidR="0034579E">
        <w:t>Redacted</w:t>
      </w:r>
      <w:r>
        <w:t xml:space="preserve">. However, this data appears to have been released in a collection of data gathered in an attack against </w:t>
      </w:r>
      <w:r w:rsidR="0034579E">
        <w:t>Redacted</w:t>
      </w:r>
      <w:r>
        <w:t>, which bears the responsibility for protecting and hardening its API.</w:t>
      </w:r>
    </w:p>
    <w:p w:rsidR="00EE4CBD" w:rsidRDefault="00EE4CBD" w:rsidP="00663704">
      <w:pPr>
        <w:pStyle w:val="ListParagraph"/>
        <w:pBdr>
          <w:bottom w:val="single" w:sz="12" w:space="1" w:color="auto"/>
        </w:pBdr>
        <w:ind w:left="0"/>
      </w:pPr>
    </w:p>
    <w:p w:rsidR="00C60A3D" w:rsidRDefault="00A67B4F" w:rsidP="00C86AD3">
      <w:pPr>
        <w:pStyle w:val="SectionHeaderforOSINTReportA"/>
        <w:numPr>
          <w:ilvl w:val="0"/>
          <w:numId w:val="1"/>
        </w:numPr>
      </w:pPr>
      <w:r>
        <w:t xml:space="preserve">  </w:t>
      </w:r>
      <w:r w:rsidR="005050E8">
        <w:t>Site4</w:t>
      </w:r>
      <w:r w:rsidR="00C60A3D">
        <w:t>.com</w:t>
      </w:r>
      <w:r w:rsidR="006005A0">
        <w:t xml:space="preserve"> (</w:t>
      </w:r>
      <w:r w:rsidR="006005A0" w:rsidRPr="00663704">
        <w:rPr>
          <w:color w:val="ED7D31" w:themeColor="accent2"/>
        </w:rPr>
        <w:t>Medium</w:t>
      </w:r>
      <w:r w:rsidR="006005A0">
        <w:t>)</w:t>
      </w:r>
      <w:r w:rsidR="00C86AD3">
        <w:t xml:space="preserve"> (post 6 of pdf)</w:t>
      </w:r>
    </w:p>
    <w:p w:rsidR="00A67B4F" w:rsidRDefault="00CA4060" w:rsidP="00CA4060">
      <w:pPr>
        <w:pStyle w:val="ListParagraph"/>
        <w:pBdr>
          <w:bottom w:val="single" w:sz="12" w:space="1" w:color="auto"/>
        </w:pBdr>
        <w:ind w:left="0"/>
      </w:pPr>
      <w:r>
        <w:t xml:space="preserve">On </w:t>
      </w:r>
      <w:proofErr w:type="spellStart"/>
      <w:r w:rsidR="0034579E">
        <w:t>RedactedDate</w:t>
      </w:r>
      <w:proofErr w:type="spellEnd"/>
      <w:r w:rsidR="00463E62">
        <w:t xml:space="preserve">, seller </w:t>
      </w:r>
      <w:r>
        <w:rPr>
          <w:b/>
          <w:bCs/>
        </w:rPr>
        <w:t>BadActor4</w:t>
      </w:r>
      <w:r w:rsidR="00463E62">
        <w:t xml:space="preserve">, </w:t>
      </w:r>
      <w:r w:rsidR="006005A0">
        <w:t xml:space="preserve">posted the configuration for a </w:t>
      </w:r>
      <w:r w:rsidR="00E4683A">
        <w:t>login</w:t>
      </w:r>
      <w:r w:rsidR="006005A0">
        <w:t xml:space="preserve"> form on the site </w:t>
      </w:r>
      <w:r>
        <w:rPr>
          <w:b/>
          <w:bCs/>
        </w:rPr>
        <w:t>DumpSite3</w:t>
      </w:r>
      <w:r w:rsidR="006005A0">
        <w:rPr>
          <w:b/>
          <w:bCs/>
        </w:rPr>
        <w:t xml:space="preserve">. </w:t>
      </w:r>
      <w:r w:rsidR="006005A0">
        <w:t xml:space="preserve">This post exposed the address of the form on </w:t>
      </w:r>
      <w:r w:rsidR="005050E8">
        <w:t>Site4</w:t>
      </w:r>
      <w:r w:rsidR="006005A0">
        <w:t xml:space="preserve">.com’s website, </w:t>
      </w:r>
      <w:r w:rsidR="00E4683A">
        <w:t xml:space="preserve">the API which gives access to the customer database, </w:t>
      </w:r>
      <w:r w:rsidR="006005A0">
        <w:t xml:space="preserve">as well as the variables it uses to refer to users’ stored data including their userID, password, and credit card information. </w:t>
      </w:r>
    </w:p>
    <w:p w:rsidR="006005A0" w:rsidRDefault="006005A0" w:rsidP="006005A0">
      <w:pPr>
        <w:pStyle w:val="ListParagraph"/>
        <w:pBdr>
          <w:bottom w:val="single" w:sz="12" w:space="1" w:color="auto"/>
        </w:pBdr>
        <w:ind w:left="0"/>
      </w:pPr>
    </w:p>
    <w:p w:rsidR="006005A0" w:rsidRDefault="006005A0" w:rsidP="007B18B9">
      <w:pPr>
        <w:pStyle w:val="ListParagraph"/>
        <w:pBdr>
          <w:bottom w:val="single" w:sz="12" w:space="1" w:color="auto"/>
        </w:pBdr>
        <w:ind w:left="0"/>
      </w:pPr>
      <w:r>
        <w:t xml:space="preserve">This exposure is rated as medium because of the significant risk it poses to customers should a malicious actor be able to leverage this data and stage a successful attack against the ecommerce </w:t>
      </w:r>
      <w:r w:rsidR="0081157A">
        <w:t>website. For example, such an actor could potentially create a fake page that appears and behaves like the real site, gather</w:t>
      </w:r>
      <w:r w:rsidR="006206F1">
        <w:t>s</w:t>
      </w:r>
      <w:r w:rsidR="0081157A">
        <w:t xml:space="preserve"> </w:t>
      </w:r>
      <w:r w:rsidR="002E2E53">
        <w:t>emails and passwords</w:t>
      </w:r>
      <w:r w:rsidR="0081157A">
        <w:t>, and forward</w:t>
      </w:r>
      <w:r w:rsidR="006206F1">
        <w:t>s</w:t>
      </w:r>
      <w:r w:rsidR="0081157A">
        <w:t xml:space="preserve"> user</w:t>
      </w:r>
      <w:r w:rsidR="006206F1">
        <w:t>s</w:t>
      </w:r>
      <w:r w:rsidR="0081157A">
        <w:t xml:space="preserve"> to the real site. </w:t>
      </w:r>
    </w:p>
    <w:p w:rsidR="002E2E53" w:rsidRDefault="002E2E53" w:rsidP="002E2E53">
      <w:pPr>
        <w:pStyle w:val="ListParagraph"/>
        <w:pBdr>
          <w:bottom w:val="single" w:sz="12" w:space="1" w:color="auto"/>
        </w:pBdr>
        <w:ind w:left="0"/>
      </w:pPr>
    </w:p>
    <w:p w:rsidR="002E2E53" w:rsidRDefault="002E2E53" w:rsidP="00E4683A">
      <w:pPr>
        <w:pStyle w:val="ListParagraph"/>
        <w:pBdr>
          <w:bottom w:val="single" w:sz="12" w:space="1" w:color="auto"/>
        </w:pBdr>
        <w:ind w:left="0"/>
      </w:pPr>
      <w:r>
        <w:lastRenderedPageBreak/>
        <w:t>This risk can be mitigated by securing the form and access to the site</w:t>
      </w:r>
      <w:r w:rsidR="00E4683A">
        <w:t xml:space="preserve"> and obfuscating the address of the API</w:t>
      </w:r>
      <w:r>
        <w:t xml:space="preserve">. </w:t>
      </w:r>
      <w:r w:rsidR="00E4683A">
        <w:t>Note</w:t>
      </w:r>
      <w:r>
        <w:t xml:space="preserve">, this risk is reduced as of this writing as the </w:t>
      </w:r>
      <w:r w:rsidR="00CA4060">
        <w:t>DumpSite3</w:t>
      </w:r>
      <w:r>
        <w:t xml:space="preserve"> site is currently down pending redesign.</w:t>
      </w:r>
    </w:p>
    <w:p w:rsidR="002E2E53" w:rsidRDefault="002E2E53" w:rsidP="002E2E53">
      <w:pPr>
        <w:pStyle w:val="ListParagraph"/>
        <w:pBdr>
          <w:bottom w:val="single" w:sz="12" w:space="1" w:color="auto"/>
        </w:pBdr>
        <w:ind w:left="0"/>
      </w:pPr>
    </w:p>
    <w:p w:rsidR="00C60A3D" w:rsidRDefault="00A67B4F" w:rsidP="00C86AD3">
      <w:pPr>
        <w:pStyle w:val="SectionHeaderforOSINTReportA"/>
        <w:numPr>
          <w:ilvl w:val="0"/>
          <w:numId w:val="1"/>
        </w:numPr>
      </w:pPr>
      <w:r>
        <w:t xml:space="preserve">  </w:t>
      </w:r>
      <w:r w:rsidR="005050E8">
        <w:t>Site3</w:t>
      </w:r>
      <w:r w:rsidR="00C60A3D">
        <w:t>.com</w:t>
      </w:r>
      <w:r w:rsidR="00663704">
        <w:t xml:space="preserve"> (</w:t>
      </w:r>
      <w:r w:rsidR="00663704" w:rsidRPr="00663704">
        <w:rPr>
          <w:color w:val="ED7D31" w:themeColor="accent2"/>
        </w:rPr>
        <w:t>Medium</w:t>
      </w:r>
      <w:r w:rsidR="00663704">
        <w:t>)</w:t>
      </w:r>
      <w:r w:rsidR="00C86AD3">
        <w:t xml:space="preserve"> (post 7 of pdf)</w:t>
      </w:r>
    </w:p>
    <w:p w:rsidR="00663704" w:rsidRDefault="005F144A" w:rsidP="00CA4060">
      <w:r>
        <w:t xml:space="preserve">On </w:t>
      </w:r>
      <w:proofErr w:type="spellStart"/>
      <w:r w:rsidR="0034579E">
        <w:t>RedactedDate</w:t>
      </w:r>
      <w:proofErr w:type="spellEnd"/>
      <w:r>
        <w:t xml:space="preserve">, someone posted an offer </w:t>
      </w:r>
      <w:r w:rsidR="00344322">
        <w:t xml:space="preserve">on </w:t>
      </w:r>
      <w:proofErr w:type="spellStart"/>
      <w:r w:rsidR="00CA4060">
        <w:rPr>
          <w:b/>
          <w:bCs/>
        </w:rPr>
        <w:t>DumpSite</w:t>
      </w:r>
      <w:proofErr w:type="spellEnd"/>
      <w:r w:rsidR="00344322">
        <w:t xml:space="preserve"> </w:t>
      </w:r>
      <w:r>
        <w:t xml:space="preserve">to provide </w:t>
      </w:r>
      <w:r w:rsidR="00344322">
        <w:t>malicious code that gives an attacker</w:t>
      </w:r>
      <w:r>
        <w:t xml:space="preserve"> </w:t>
      </w:r>
      <w:r w:rsidR="00344322">
        <w:t xml:space="preserve">remote </w:t>
      </w:r>
      <w:r>
        <w:t xml:space="preserve">access </w:t>
      </w:r>
      <w:r w:rsidR="00344322">
        <w:t xml:space="preserve">to </w:t>
      </w:r>
      <w:r w:rsidR="005050E8">
        <w:t>Site3</w:t>
      </w:r>
      <w:r w:rsidR="007B18B9">
        <w:t>.com’s web server</w:t>
      </w:r>
      <w:r w:rsidR="00344322">
        <w:t xml:space="preserve"> in return for $</w:t>
      </w:r>
      <w:r w:rsidR="00CA4060">
        <w:t>Price</w:t>
      </w:r>
      <w:r w:rsidR="00631DCC">
        <w:t>. The seller offered no verification that the script</w:t>
      </w:r>
      <w:r w:rsidR="007B18B9">
        <w:t xml:space="preserve">, a web-shell, </w:t>
      </w:r>
      <w:r w:rsidR="00631DCC">
        <w:t xml:space="preserve"> they are selling work</w:t>
      </w:r>
      <w:r w:rsidR="007B18B9">
        <w:t>s</w:t>
      </w:r>
      <w:r w:rsidR="00631DCC">
        <w:t xml:space="preserve">, providing only the date the domain name was registered, which is public information, and an id number, </w:t>
      </w:r>
      <w:r w:rsidR="00CA4060">
        <w:t>Number</w:t>
      </w:r>
      <w:r w:rsidR="007547A5">
        <w:t>.</w:t>
      </w:r>
    </w:p>
    <w:p w:rsidR="007B18B9" w:rsidRDefault="00F54D1B" w:rsidP="000C67D4">
      <w:r>
        <w:t xml:space="preserve">If the script in fact works, the risk is that it would give the user access to the site’s webserver which they could use to deface the site, get access to the database of content and customers, and possibly escalate to the rest of the system, as well. As a result, this poses potential reputational, financial and technological risk. </w:t>
      </w:r>
    </w:p>
    <w:p w:rsidR="007547A5" w:rsidRDefault="00F54D1B" w:rsidP="00CA4060">
      <w:r>
        <w:t xml:space="preserve">However, this </w:t>
      </w:r>
      <w:r w:rsidR="000C67D4">
        <w:t xml:space="preserve">could </w:t>
      </w:r>
      <w:r>
        <w:t>be mitigated by buying the script for the price asked, $</w:t>
      </w:r>
      <w:r w:rsidR="00CA4060">
        <w:t>Price</w:t>
      </w:r>
      <w:r>
        <w:t xml:space="preserve">, and testing to see if it works in the first place. If it does not, there is little risk from this exposure. If the script does work, further remediation would likely involve patching the web application. The overall risk is rated as medium due to the uncertainty surrounding the </w:t>
      </w:r>
      <w:r w:rsidR="000C67D4">
        <w:t xml:space="preserve">veracity of the claim and </w:t>
      </w:r>
      <w:r>
        <w:t xml:space="preserve">the efficacy of the script, </w:t>
      </w:r>
      <w:r w:rsidR="000C67D4">
        <w:t xml:space="preserve">weighed against </w:t>
      </w:r>
      <w:r>
        <w:t xml:space="preserve">the level of damage it could do if </w:t>
      </w:r>
      <w:r w:rsidR="007B18B9">
        <w:t>both are positive</w:t>
      </w:r>
      <w:r w:rsidR="00CB62F6">
        <w:t>.</w:t>
      </w:r>
    </w:p>
    <w:p w:rsidR="00A67B4F" w:rsidRDefault="00A67B4F" w:rsidP="00663704">
      <w:pPr>
        <w:pStyle w:val="ListParagraph"/>
        <w:pBdr>
          <w:bottom w:val="single" w:sz="12" w:space="1" w:color="auto"/>
        </w:pBdr>
        <w:ind w:left="0"/>
      </w:pPr>
    </w:p>
    <w:p w:rsidR="00CB62F6" w:rsidRDefault="00A67B4F" w:rsidP="00C86AD3">
      <w:pPr>
        <w:pStyle w:val="SectionHeaderforOSINTReportA"/>
        <w:numPr>
          <w:ilvl w:val="0"/>
          <w:numId w:val="1"/>
        </w:numPr>
      </w:pPr>
      <w:r>
        <w:t xml:space="preserve">  </w:t>
      </w:r>
      <w:r w:rsidR="005050E8">
        <w:t>Site5</w:t>
      </w:r>
      <w:r w:rsidR="00C60A3D">
        <w:t>.com</w:t>
      </w:r>
      <w:r w:rsidR="00D543A1">
        <w:t xml:space="preserve"> (</w:t>
      </w:r>
      <w:r w:rsidR="00D543A1" w:rsidRPr="00D543A1">
        <w:rPr>
          <w:color w:val="70AD47" w:themeColor="accent6"/>
        </w:rPr>
        <w:t>Low</w:t>
      </w:r>
      <w:r w:rsidR="00D543A1">
        <w:t>)</w:t>
      </w:r>
      <w:r w:rsidR="00C86AD3">
        <w:t xml:space="preserve"> (post 8 of pdf)</w:t>
      </w:r>
    </w:p>
    <w:p w:rsidR="00CB62F6" w:rsidRDefault="00CB62F6" w:rsidP="00CA4060">
      <w:r>
        <w:t xml:space="preserve">On </w:t>
      </w:r>
      <w:proofErr w:type="spellStart"/>
      <w:r w:rsidR="0034579E">
        <w:t>RedactedDate</w:t>
      </w:r>
      <w:proofErr w:type="spellEnd"/>
      <w:r>
        <w:t xml:space="preserve">, someone posted a listing of subdomains belonging to </w:t>
      </w:r>
      <w:r w:rsidR="005050E8">
        <w:t>Site5</w:t>
      </w:r>
      <w:r>
        <w:t xml:space="preserve">.com on the dump site, </w:t>
      </w:r>
      <w:r w:rsidR="00CA4060">
        <w:rPr>
          <w:b/>
          <w:bCs/>
        </w:rPr>
        <w:t>DumpSite1</w:t>
      </w:r>
      <w:r>
        <w:t xml:space="preserve">. As a </w:t>
      </w:r>
      <w:r w:rsidR="00CA4060">
        <w:t>Redacted</w:t>
      </w:r>
      <w:r>
        <w:t xml:space="preserve">, this </w:t>
      </w:r>
      <w:r w:rsidR="00CA4060">
        <w:t>Redacted</w:t>
      </w:r>
      <w:r w:rsidR="0048411B">
        <w:t xml:space="preserve">. It also </w:t>
      </w:r>
      <w:r>
        <w:t>inadvertently provided a listing of all their clients.</w:t>
      </w:r>
    </w:p>
    <w:p w:rsidR="00CB62F6" w:rsidRDefault="00202C3B" w:rsidP="00B02A79">
      <w:r>
        <w:t>There are two risks</w:t>
      </w:r>
      <w:r w:rsidR="00CB62F6">
        <w:t xml:space="preserve"> </w:t>
      </w:r>
      <w:r w:rsidR="00B02A79">
        <w:t>in this case, one in terms of business</w:t>
      </w:r>
      <w:r>
        <w:t>,</w:t>
      </w:r>
      <w:r w:rsidR="00B02A79">
        <w:t xml:space="preserve"> and one</w:t>
      </w:r>
      <w:r>
        <w:t xml:space="preserve"> in terms of</w:t>
      </w:r>
      <w:r w:rsidR="00B02A79">
        <w:t xml:space="preserve"> technological risk. The business risk is that a competitor could target their customers and solicit their business away from </w:t>
      </w:r>
      <w:r w:rsidR="005050E8">
        <w:t>Site5</w:t>
      </w:r>
      <w:r w:rsidR="00B02A79">
        <w:t>. The technological risk is that if the login page is poorly managed on the back end, or if the site allows weak passwords, or some other credentials leak occurs, a malicious actor could attempt a brute force attack against the form.</w:t>
      </w:r>
      <w:r w:rsidR="001F5B1C">
        <w:t xml:space="preserve"> However, using the customer list, a bad actor could also approach each customer in a phishing or social engineering attack in an attempt to gain information which could assist them in their attack against this form.</w:t>
      </w:r>
    </w:p>
    <w:p w:rsidR="00B02A79" w:rsidRDefault="00B02A79" w:rsidP="0025014B">
      <w:r>
        <w:t xml:space="preserve">The </w:t>
      </w:r>
      <w:r w:rsidR="00D543A1">
        <w:t xml:space="preserve">technological </w:t>
      </w:r>
      <w:r>
        <w:t xml:space="preserve">risk in this case is low as </w:t>
      </w:r>
      <w:r w:rsidR="0048411B">
        <w:t xml:space="preserve">attacks would </w:t>
      </w:r>
      <w:r w:rsidR="00D543A1">
        <w:t>mainly depend upon additional</w:t>
      </w:r>
      <w:r w:rsidR="001F5B1C">
        <w:t xml:space="preserve"> exposures and a high level of effort.</w:t>
      </w:r>
      <w:r w:rsidR="00F04AB7">
        <w:t xml:space="preserve"> Mitigation efforts consist of potentially asking </w:t>
      </w:r>
      <w:r w:rsidR="00CA4060">
        <w:t>DumpSite1</w:t>
      </w:r>
      <w:r w:rsidR="00F04AB7">
        <w:t xml:space="preserve"> to remove the data, in making sure that </w:t>
      </w:r>
      <w:r w:rsidR="005050E8">
        <w:t>Site5</w:t>
      </w:r>
      <w:r w:rsidR="00F04AB7">
        <w:t>.com maintains superior password requirements and in enforcing</w:t>
      </w:r>
      <w:r w:rsidR="0048411B">
        <w:t xml:space="preserve"> those across its customer base, and in sending advisory letters to its clientele warning of phishing attempts.</w:t>
      </w:r>
    </w:p>
    <w:p w:rsidR="006E604B" w:rsidRDefault="006E604B" w:rsidP="00EE4CBD">
      <w:pPr>
        <w:pStyle w:val="ListParagraph"/>
        <w:pBdr>
          <w:bottom w:val="single" w:sz="12" w:space="1" w:color="auto"/>
        </w:pBdr>
        <w:ind w:left="0"/>
      </w:pPr>
    </w:p>
    <w:p w:rsidR="00EE4CBD" w:rsidRDefault="005050E8" w:rsidP="00EE4CBD">
      <w:pPr>
        <w:pStyle w:val="SectionHeaderforOSINTReportA"/>
        <w:numPr>
          <w:ilvl w:val="0"/>
          <w:numId w:val="1"/>
        </w:numPr>
      </w:pPr>
      <w:r>
        <w:t>Client2</w:t>
      </w:r>
      <w:r w:rsidR="00EE4CBD">
        <w:t xml:space="preserve"> (</w:t>
      </w:r>
      <w:r w:rsidR="00EE4CBD" w:rsidRPr="00663704">
        <w:rPr>
          <w:color w:val="70AD47" w:themeColor="accent6"/>
        </w:rPr>
        <w:t>Low</w:t>
      </w:r>
      <w:r w:rsidR="00EE4CBD">
        <w:t>)</w:t>
      </w:r>
      <w:r w:rsidR="0035457B">
        <w:t xml:space="preserve"> (post 2 of pdf)</w:t>
      </w:r>
    </w:p>
    <w:p w:rsidR="00E240E1" w:rsidRDefault="00EE4CBD" w:rsidP="00CA4060">
      <w:r>
        <w:lastRenderedPageBreak/>
        <w:t xml:space="preserve">On </w:t>
      </w:r>
      <w:proofErr w:type="spellStart"/>
      <w:r w:rsidR="0034579E">
        <w:t>RedactedDate</w:t>
      </w:r>
      <w:proofErr w:type="spellEnd"/>
      <w:r>
        <w:t xml:space="preserve">, a black-hat hacker named </w:t>
      </w:r>
      <w:r w:rsidR="00CA4060">
        <w:rPr>
          <w:b/>
          <w:bCs/>
        </w:rPr>
        <w:t>BadActor5</w:t>
      </w:r>
      <w:r w:rsidRPr="007800E4">
        <w:t xml:space="preserve"> exposed </w:t>
      </w:r>
      <w:r w:rsidR="004863BF">
        <w:t>a likely userID</w:t>
      </w:r>
      <w:r>
        <w:t xml:space="preserve"> and database number for an article in one of </w:t>
      </w:r>
      <w:r w:rsidR="005050E8">
        <w:t>Client2</w:t>
      </w:r>
      <w:r>
        <w:t xml:space="preserve">’s online collections of press releases on the dumpsite, </w:t>
      </w:r>
      <w:r w:rsidR="00CA4060">
        <w:rPr>
          <w:b/>
          <w:bCs/>
        </w:rPr>
        <w:t>DumpSite4</w:t>
      </w:r>
      <w:r>
        <w:t xml:space="preserve">. The present risk from this exposure is low </w:t>
      </w:r>
      <w:r w:rsidR="00B07473">
        <w:t>as</w:t>
      </w:r>
      <w:r>
        <w:t xml:space="preserve"> the website has been completely restructured. The domain name does not exist as a result of the corporate merger, and the technology used to build the site has changed. No additional mitigations are necessary to reduce risk.</w:t>
      </w:r>
      <w:r w:rsidR="00373C95">
        <w:t xml:space="preserve"> </w:t>
      </w:r>
    </w:p>
    <w:sectPr w:rsidR="00E240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64C" w:rsidRDefault="0029564C" w:rsidP="00ED3A56">
      <w:pPr>
        <w:spacing w:after="0" w:line="240" w:lineRule="auto"/>
      </w:pPr>
      <w:r>
        <w:separator/>
      </w:r>
    </w:p>
  </w:endnote>
  <w:endnote w:type="continuationSeparator" w:id="0">
    <w:p w:rsidR="0029564C" w:rsidRDefault="0029564C" w:rsidP="00ED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64C" w:rsidRDefault="0029564C" w:rsidP="00ED3A56">
      <w:pPr>
        <w:spacing w:after="0" w:line="240" w:lineRule="auto"/>
      </w:pPr>
      <w:r>
        <w:separator/>
      </w:r>
    </w:p>
  </w:footnote>
  <w:footnote w:type="continuationSeparator" w:id="0">
    <w:p w:rsidR="0029564C" w:rsidRDefault="0029564C" w:rsidP="00ED3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844" w:rsidRPr="00ED3A56" w:rsidRDefault="00835844" w:rsidP="00ED3A56">
    <w:pPr>
      <w:pStyle w:val="Header"/>
      <w:jc w:val="center"/>
      <w:rPr>
        <w:color w:val="FF0000"/>
      </w:rPr>
    </w:pPr>
    <w:r w:rsidRPr="00ED3A56">
      <w:rPr>
        <w:color w:val="FF0000"/>
      </w:rPr>
      <w:t>CONFIDENTIAL</w:t>
    </w:r>
  </w:p>
  <w:p w:rsidR="00835844" w:rsidRDefault="00835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905"/>
    <w:multiLevelType w:val="hybridMultilevel"/>
    <w:tmpl w:val="A2DE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13492"/>
    <w:multiLevelType w:val="hybridMultilevel"/>
    <w:tmpl w:val="FB96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4F60A2"/>
    <w:multiLevelType w:val="hybridMultilevel"/>
    <w:tmpl w:val="D5F2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6DEF"/>
    <w:multiLevelType w:val="hybridMultilevel"/>
    <w:tmpl w:val="2196CF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C799E"/>
    <w:multiLevelType w:val="hybridMultilevel"/>
    <w:tmpl w:val="F9F25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671F1C"/>
    <w:multiLevelType w:val="hybridMultilevel"/>
    <w:tmpl w:val="3F98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362C4"/>
    <w:multiLevelType w:val="hybridMultilevel"/>
    <w:tmpl w:val="6A0821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6376E"/>
    <w:multiLevelType w:val="hybridMultilevel"/>
    <w:tmpl w:val="F5041EBE"/>
    <w:lvl w:ilvl="0" w:tplc="A0B02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E02D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A47F3B"/>
    <w:multiLevelType w:val="hybridMultilevel"/>
    <w:tmpl w:val="0E147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D50856"/>
    <w:multiLevelType w:val="hybridMultilevel"/>
    <w:tmpl w:val="ED649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E03AD6"/>
    <w:multiLevelType w:val="hybridMultilevel"/>
    <w:tmpl w:val="C158D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5"/>
  </w:num>
  <w:num w:numId="6">
    <w:abstractNumId w:val="3"/>
  </w:num>
  <w:num w:numId="7">
    <w:abstractNumId w:val="1"/>
  </w:num>
  <w:num w:numId="8">
    <w:abstractNumId w:val="2"/>
  </w:num>
  <w:num w:numId="9">
    <w:abstractNumId w:val="6"/>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E1"/>
    <w:rsid w:val="000261D8"/>
    <w:rsid w:val="000561C1"/>
    <w:rsid w:val="000B19DE"/>
    <w:rsid w:val="000B2520"/>
    <w:rsid w:val="000B6FCD"/>
    <w:rsid w:val="000C0485"/>
    <w:rsid w:val="000C67D4"/>
    <w:rsid w:val="000D2B35"/>
    <w:rsid w:val="000D7E33"/>
    <w:rsid w:val="00140627"/>
    <w:rsid w:val="001704D3"/>
    <w:rsid w:val="00183BDF"/>
    <w:rsid w:val="001C2B95"/>
    <w:rsid w:val="001D3E66"/>
    <w:rsid w:val="001E4752"/>
    <w:rsid w:val="001F4E25"/>
    <w:rsid w:val="001F5B1C"/>
    <w:rsid w:val="00202C3B"/>
    <w:rsid w:val="00206282"/>
    <w:rsid w:val="00210555"/>
    <w:rsid w:val="00240005"/>
    <w:rsid w:val="0025014B"/>
    <w:rsid w:val="0028282C"/>
    <w:rsid w:val="00293571"/>
    <w:rsid w:val="0029564C"/>
    <w:rsid w:val="002D6090"/>
    <w:rsid w:val="002E2E53"/>
    <w:rsid w:val="002F60A6"/>
    <w:rsid w:val="003062D7"/>
    <w:rsid w:val="00316D18"/>
    <w:rsid w:val="003350AA"/>
    <w:rsid w:val="00344322"/>
    <w:rsid w:val="0034579E"/>
    <w:rsid w:val="0035457B"/>
    <w:rsid w:val="0035566A"/>
    <w:rsid w:val="00373C95"/>
    <w:rsid w:val="003A2957"/>
    <w:rsid w:val="003C43B5"/>
    <w:rsid w:val="003F2F8E"/>
    <w:rsid w:val="004151E8"/>
    <w:rsid w:val="004316E6"/>
    <w:rsid w:val="00443D7A"/>
    <w:rsid w:val="0046299B"/>
    <w:rsid w:val="00463E62"/>
    <w:rsid w:val="00482D37"/>
    <w:rsid w:val="0048411B"/>
    <w:rsid w:val="004863BF"/>
    <w:rsid w:val="0049441D"/>
    <w:rsid w:val="004E29BA"/>
    <w:rsid w:val="005050E8"/>
    <w:rsid w:val="005522F2"/>
    <w:rsid w:val="0055261E"/>
    <w:rsid w:val="0057519D"/>
    <w:rsid w:val="00596E31"/>
    <w:rsid w:val="005E350A"/>
    <w:rsid w:val="005E41C0"/>
    <w:rsid w:val="005F144A"/>
    <w:rsid w:val="005F2179"/>
    <w:rsid w:val="006005A0"/>
    <w:rsid w:val="0061049B"/>
    <w:rsid w:val="006153E5"/>
    <w:rsid w:val="006206F1"/>
    <w:rsid w:val="00631DCC"/>
    <w:rsid w:val="00663704"/>
    <w:rsid w:val="00680F7A"/>
    <w:rsid w:val="006B777C"/>
    <w:rsid w:val="006D16E9"/>
    <w:rsid w:val="006E604B"/>
    <w:rsid w:val="00753CD3"/>
    <w:rsid w:val="007547A5"/>
    <w:rsid w:val="00777A16"/>
    <w:rsid w:val="007800E4"/>
    <w:rsid w:val="007A7501"/>
    <w:rsid w:val="007B18B9"/>
    <w:rsid w:val="007F6F80"/>
    <w:rsid w:val="0081157A"/>
    <w:rsid w:val="00833450"/>
    <w:rsid w:val="00835844"/>
    <w:rsid w:val="008433A0"/>
    <w:rsid w:val="008452C9"/>
    <w:rsid w:val="00863683"/>
    <w:rsid w:val="00883C66"/>
    <w:rsid w:val="00884FAF"/>
    <w:rsid w:val="008E5959"/>
    <w:rsid w:val="00903AD0"/>
    <w:rsid w:val="00903F85"/>
    <w:rsid w:val="00942969"/>
    <w:rsid w:val="0094374D"/>
    <w:rsid w:val="00981D97"/>
    <w:rsid w:val="00982E0D"/>
    <w:rsid w:val="00992667"/>
    <w:rsid w:val="009B60DD"/>
    <w:rsid w:val="009D2C08"/>
    <w:rsid w:val="00A04058"/>
    <w:rsid w:val="00A07086"/>
    <w:rsid w:val="00A4543D"/>
    <w:rsid w:val="00A67B4F"/>
    <w:rsid w:val="00AB3C04"/>
    <w:rsid w:val="00AC47E2"/>
    <w:rsid w:val="00AD4BA4"/>
    <w:rsid w:val="00AF35A8"/>
    <w:rsid w:val="00AF53D2"/>
    <w:rsid w:val="00B02A79"/>
    <w:rsid w:val="00B07473"/>
    <w:rsid w:val="00B52DBD"/>
    <w:rsid w:val="00B76C45"/>
    <w:rsid w:val="00BE259F"/>
    <w:rsid w:val="00C110FA"/>
    <w:rsid w:val="00C24135"/>
    <w:rsid w:val="00C355C8"/>
    <w:rsid w:val="00C60A3D"/>
    <w:rsid w:val="00C86AD3"/>
    <w:rsid w:val="00CA4060"/>
    <w:rsid w:val="00CB62F6"/>
    <w:rsid w:val="00CE4CE6"/>
    <w:rsid w:val="00D225DE"/>
    <w:rsid w:val="00D543A1"/>
    <w:rsid w:val="00D76B83"/>
    <w:rsid w:val="00D97DD3"/>
    <w:rsid w:val="00DF224D"/>
    <w:rsid w:val="00E010C8"/>
    <w:rsid w:val="00E240E1"/>
    <w:rsid w:val="00E31B9F"/>
    <w:rsid w:val="00E344C2"/>
    <w:rsid w:val="00E4683A"/>
    <w:rsid w:val="00EA7CF1"/>
    <w:rsid w:val="00ED3A56"/>
    <w:rsid w:val="00EE4CBD"/>
    <w:rsid w:val="00F04AB7"/>
    <w:rsid w:val="00F54D1B"/>
    <w:rsid w:val="00F7204E"/>
    <w:rsid w:val="00F81FD1"/>
    <w:rsid w:val="00FA015F"/>
    <w:rsid w:val="00FA6EBB"/>
    <w:rsid w:val="00FA71D2"/>
    <w:rsid w:val="00FD1DED"/>
    <w:rsid w:val="00FD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E388F8-E718-4DFC-9773-E02E4CA6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56"/>
  </w:style>
  <w:style w:type="paragraph" w:styleId="Footer">
    <w:name w:val="footer"/>
    <w:basedOn w:val="Normal"/>
    <w:link w:val="FooterChar"/>
    <w:uiPriority w:val="99"/>
    <w:unhideWhenUsed/>
    <w:rsid w:val="00ED3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56"/>
  </w:style>
  <w:style w:type="paragraph" w:customStyle="1" w:styleId="SectionHeaderforOSINTReportA">
    <w:name w:val="Section Header for OSINT Report A"/>
    <w:basedOn w:val="Normal"/>
    <w:link w:val="SectionHeaderforOSINTReportAChar"/>
    <w:qFormat/>
    <w:rsid w:val="005F2179"/>
    <w:rPr>
      <w:b/>
      <w:bCs/>
      <w:color w:val="002060"/>
      <w:sz w:val="28"/>
      <w:szCs w:val="28"/>
    </w:rPr>
  </w:style>
  <w:style w:type="paragraph" w:styleId="ListParagraph">
    <w:name w:val="List Paragraph"/>
    <w:basedOn w:val="Normal"/>
    <w:uiPriority w:val="34"/>
    <w:qFormat/>
    <w:rsid w:val="005F2179"/>
    <w:pPr>
      <w:ind w:left="720"/>
      <w:contextualSpacing/>
    </w:pPr>
  </w:style>
  <w:style w:type="character" w:customStyle="1" w:styleId="SectionHeaderforOSINTReportAChar">
    <w:name w:val="Section Header for OSINT Report A Char"/>
    <w:basedOn w:val="DefaultParagraphFont"/>
    <w:link w:val="SectionHeaderforOSINTReportA"/>
    <w:rsid w:val="005F2179"/>
    <w:rPr>
      <w:b/>
      <w:bCs/>
      <w:color w:val="002060"/>
      <w:sz w:val="28"/>
      <w:szCs w:val="28"/>
    </w:rPr>
  </w:style>
  <w:style w:type="character" w:customStyle="1" w:styleId="Heading1Char">
    <w:name w:val="Heading 1 Char"/>
    <w:basedOn w:val="DefaultParagraphFont"/>
    <w:link w:val="Heading1"/>
    <w:uiPriority w:val="9"/>
    <w:rsid w:val="006153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53E5"/>
    <w:pPr>
      <w:outlineLvl w:val="9"/>
    </w:pPr>
  </w:style>
  <w:style w:type="paragraph" w:styleId="TOC2">
    <w:name w:val="toc 2"/>
    <w:basedOn w:val="Normal"/>
    <w:next w:val="Normal"/>
    <w:autoRedefine/>
    <w:uiPriority w:val="39"/>
    <w:unhideWhenUsed/>
    <w:rsid w:val="006153E5"/>
    <w:pPr>
      <w:spacing w:after="100"/>
      <w:ind w:left="220"/>
    </w:pPr>
    <w:rPr>
      <w:rFonts w:eastAsiaTheme="minorEastAsia" w:cs="Times New Roman"/>
    </w:rPr>
  </w:style>
  <w:style w:type="paragraph" w:styleId="TOC1">
    <w:name w:val="toc 1"/>
    <w:basedOn w:val="Normal"/>
    <w:next w:val="Normal"/>
    <w:autoRedefine/>
    <w:uiPriority w:val="39"/>
    <w:unhideWhenUsed/>
    <w:rsid w:val="006153E5"/>
    <w:pPr>
      <w:spacing w:after="100"/>
    </w:pPr>
    <w:rPr>
      <w:rFonts w:eastAsiaTheme="minorEastAsia" w:cs="Times New Roman"/>
    </w:rPr>
  </w:style>
  <w:style w:type="paragraph" w:styleId="TOC3">
    <w:name w:val="toc 3"/>
    <w:basedOn w:val="Normal"/>
    <w:next w:val="Normal"/>
    <w:autoRedefine/>
    <w:uiPriority w:val="39"/>
    <w:unhideWhenUsed/>
    <w:rsid w:val="006153E5"/>
    <w:pPr>
      <w:spacing w:after="100"/>
      <w:ind w:left="440"/>
    </w:pPr>
    <w:rPr>
      <w:rFonts w:eastAsiaTheme="minorEastAsia" w:cs="Times New Roman"/>
    </w:rPr>
  </w:style>
  <w:style w:type="table" w:styleId="TableGrid">
    <w:name w:val="Table Grid"/>
    <w:basedOn w:val="TableNormal"/>
    <w:uiPriority w:val="39"/>
    <w:rsid w:val="00415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342E-FD2B-4137-A2C9-F41296EE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Tiby</dc:creator>
  <cp:keywords/>
  <dc:description/>
  <cp:lastModifiedBy>T</cp:lastModifiedBy>
  <cp:revision>3</cp:revision>
  <dcterms:created xsi:type="dcterms:W3CDTF">2022-04-01T19:34:00Z</dcterms:created>
  <dcterms:modified xsi:type="dcterms:W3CDTF">2022-04-01T20:15:00Z</dcterms:modified>
</cp:coreProperties>
</file>